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0E8" w:rsidRPr="001940E8" w:rsidRDefault="001940E8" w:rsidP="001940E8">
      <w:pPr>
        <w:pStyle w:val="a3"/>
        <w:numPr>
          <w:ilvl w:val="0"/>
          <w:numId w:val="2"/>
        </w:numPr>
        <w:jc w:val="center"/>
        <w:rPr>
          <w:b/>
          <w:sz w:val="32"/>
          <w:szCs w:val="32"/>
        </w:rPr>
      </w:pPr>
      <w:r w:rsidRPr="001940E8">
        <w:rPr>
          <w:b/>
          <w:sz w:val="32"/>
          <w:szCs w:val="32"/>
        </w:rPr>
        <w:t>Описание предмета закупки (Техническое задание)</w:t>
      </w:r>
    </w:p>
    <w:p w:rsidR="001940E8" w:rsidRPr="001940E8" w:rsidRDefault="001940E8" w:rsidP="001940E8">
      <w:pPr>
        <w:pStyle w:val="a3"/>
        <w:ind w:left="1069"/>
        <w:rPr>
          <w:b/>
        </w:rPr>
      </w:pPr>
    </w:p>
    <w:p w:rsidR="0003568E" w:rsidRPr="001940E8" w:rsidRDefault="0003568E" w:rsidP="0003568E">
      <w:pPr>
        <w:pStyle w:val="a3"/>
        <w:ind w:left="1069"/>
        <w:rPr>
          <w:b/>
        </w:rPr>
      </w:pPr>
    </w:p>
    <w:p w:rsidR="0003568E" w:rsidRPr="001940E8" w:rsidRDefault="0003568E" w:rsidP="00E5203A">
      <w:pPr>
        <w:ind w:left="-91"/>
        <w:jc w:val="center"/>
        <w:rPr>
          <w:lang w:eastAsia="en-US"/>
        </w:rPr>
      </w:pPr>
      <w:r w:rsidRPr="001940E8">
        <w:rPr>
          <w:rFonts w:eastAsia="Calibri"/>
          <w:color w:val="000000"/>
          <w:lang w:eastAsia="zh-CN"/>
        </w:rPr>
        <w:t xml:space="preserve">На </w:t>
      </w:r>
      <w:r w:rsidRPr="001970F7">
        <w:rPr>
          <w:bCs/>
          <w:kern w:val="28"/>
        </w:rPr>
        <w:t xml:space="preserve">поставку </w:t>
      </w:r>
      <w:r w:rsidRPr="0003568E">
        <w:rPr>
          <w:bCs/>
          <w:kern w:val="28"/>
        </w:rPr>
        <w:t>крема для рук регенерирующего</w:t>
      </w:r>
    </w:p>
    <w:p w:rsidR="0003568E" w:rsidRDefault="0003568E" w:rsidP="0003568E">
      <w:pPr>
        <w:jc w:val="center"/>
        <w:rPr>
          <w:rFonts w:eastAsia="Calibri"/>
          <w:bCs/>
        </w:rPr>
      </w:pPr>
    </w:p>
    <w:p w:rsidR="0003568E" w:rsidRPr="00071560" w:rsidRDefault="0003568E" w:rsidP="0003568E">
      <w:pPr>
        <w:rPr>
          <w:bCs/>
          <w:kern w:val="28"/>
        </w:rPr>
      </w:pPr>
      <w:r w:rsidRPr="00071560">
        <w:rPr>
          <w:bCs/>
          <w:kern w:val="28"/>
        </w:rPr>
        <w:t>1</w:t>
      </w:r>
      <w:r>
        <w:rPr>
          <w:bCs/>
          <w:kern w:val="28"/>
        </w:rPr>
        <w:t>.</w:t>
      </w:r>
      <w:r w:rsidRPr="00071560">
        <w:rPr>
          <w:bCs/>
          <w:kern w:val="28"/>
        </w:rPr>
        <w:t xml:space="preserve"> </w:t>
      </w:r>
      <w:r w:rsidRPr="002C25D6">
        <w:rPr>
          <w:bCs/>
          <w:kern w:val="28"/>
        </w:rPr>
        <w:t>Требования к показателям характеристики товара</w:t>
      </w:r>
      <w:r w:rsidRPr="00071560">
        <w:rPr>
          <w:bCs/>
          <w:kern w:val="28"/>
        </w:rPr>
        <w:t>:</w:t>
      </w:r>
    </w:p>
    <w:p w:rsidR="0003568E" w:rsidRPr="001940E8" w:rsidRDefault="0003568E" w:rsidP="0003568E">
      <w:pPr>
        <w:jc w:val="center"/>
        <w:rPr>
          <w:rFonts w:eastAsia="Calibri"/>
          <w:bCs/>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2"/>
        <w:gridCol w:w="2144"/>
        <w:gridCol w:w="1418"/>
        <w:gridCol w:w="3685"/>
        <w:gridCol w:w="5528"/>
        <w:gridCol w:w="993"/>
        <w:gridCol w:w="850"/>
      </w:tblGrid>
      <w:tr w:rsidR="0003568E" w:rsidTr="007D1653">
        <w:trPr>
          <w:trHeight w:val="51"/>
        </w:trPr>
        <w:tc>
          <w:tcPr>
            <w:tcW w:w="692" w:type="dxa"/>
            <w:vMerge w:val="restart"/>
            <w:shd w:val="clear" w:color="auto" w:fill="auto"/>
          </w:tcPr>
          <w:p w:rsidR="0003568E" w:rsidRDefault="0003568E" w:rsidP="007D1653">
            <w:pPr>
              <w:pStyle w:val="af9"/>
              <w:rPr>
                <w:rFonts w:ascii="Times New Roman" w:hAnsi="Times New Roman"/>
              </w:rPr>
            </w:pPr>
            <w:r>
              <w:rPr>
                <w:rFonts w:ascii="Times New Roman" w:hAnsi="Times New Roman"/>
              </w:rPr>
              <w:t>№ п/п</w:t>
            </w:r>
          </w:p>
        </w:tc>
        <w:tc>
          <w:tcPr>
            <w:tcW w:w="2144" w:type="dxa"/>
            <w:vMerge w:val="restart"/>
            <w:shd w:val="clear" w:color="auto" w:fill="auto"/>
          </w:tcPr>
          <w:p w:rsidR="0003568E" w:rsidRDefault="0003568E" w:rsidP="007D1653">
            <w:pPr>
              <w:pStyle w:val="af9"/>
              <w:rPr>
                <w:rFonts w:ascii="Times New Roman" w:hAnsi="Times New Roman"/>
              </w:rPr>
            </w:pPr>
            <w:r>
              <w:rPr>
                <w:rFonts w:ascii="Times New Roman" w:hAnsi="Times New Roman"/>
              </w:rPr>
              <w:t>Наименование товара,</w:t>
            </w:r>
          </w:p>
          <w:p w:rsidR="0003568E" w:rsidRDefault="0003568E" w:rsidP="007D1653">
            <w:pPr>
              <w:pStyle w:val="af9"/>
              <w:rPr>
                <w:rFonts w:ascii="Times New Roman" w:hAnsi="Times New Roman"/>
              </w:rPr>
            </w:pPr>
            <w:r>
              <w:rPr>
                <w:rFonts w:ascii="Times New Roman" w:hAnsi="Times New Roman"/>
                <w:bCs/>
              </w:rPr>
              <w:t>товарный знак (его словесное обозначение), МНН лекарственного средства</w:t>
            </w:r>
            <w:r>
              <w:rPr>
                <w:rStyle w:val="af3"/>
                <w:rFonts w:ascii="Times New Roman" w:hAnsi="Times New Roman"/>
                <w:bCs/>
              </w:rPr>
              <w:footnoteReference w:id="2"/>
            </w:r>
          </w:p>
        </w:tc>
        <w:tc>
          <w:tcPr>
            <w:tcW w:w="1418" w:type="dxa"/>
            <w:vMerge w:val="restart"/>
            <w:shd w:val="clear" w:color="auto" w:fill="auto"/>
          </w:tcPr>
          <w:p w:rsidR="0003568E" w:rsidRDefault="0003568E" w:rsidP="007D1653">
            <w:pPr>
              <w:pStyle w:val="af9"/>
              <w:rPr>
                <w:rFonts w:ascii="Times New Roman" w:hAnsi="Times New Roman"/>
              </w:rPr>
            </w:pPr>
            <w:r>
              <w:rPr>
                <w:rFonts w:ascii="Times New Roman" w:hAnsi="Times New Roman"/>
              </w:rPr>
              <w:t>ОКПД2</w:t>
            </w:r>
          </w:p>
        </w:tc>
        <w:tc>
          <w:tcPr>
            <w:tcW w:w="9213" w:type="dxa"/>
            <w:gridSpan w:val="2"/>
            <w:shd w:val="clear" w:color="auto" w:fill="auto"/>
          </w:tcPr>
          <w:p w:rsidR="0003568E" w:rsidRDefault="0003568E" w:rsidP="007D1653">
            <w:pPr>
              <w:pStyle w:val="af9"/>
              <w:jc w:val="center"/>
              <w:rPr>
                <w:rFonts w:ascii="Times New Roman" w:hAnsi="Times New Roman"/>
              </w:rPr>
            </w:pPr>
            <w:r>
              <w:rPr>
                <w:rFonts w:ascii="Times New Roman" w:hAnsi="Times New Roman"/>
              </w:rPr>
              <w:t>Требования к техническим, функциональным характеристикам и эксплуатационным характеристикам (потребительским свойствам) товара (работ, услуг), к размерам товара, используемым при выполнении работ (оказании услуг)</w:t>
            </w:r>
          </w:p>
        </w:tc>
        <w:tc>
          <w:tcPr>
            <w:tcW w:w="993" w:type="dxa"/>
            <w:vMerge w:val="restart"/>
          </w:tcPr>
          <w:p w:rsidR="0003568E" w:rsidRDefault="0003568E" w:rsidP="007D1653">
            <w:pPr>
              <w:pStyle w:val="af9"/>
              <w:rPr>
                <w:rFonts w:ascii="Times New Roman" w:hAnsi="Times New Roman"/>
              </w:rPr>
            </w:pPr>
            <w:r>
              <w:rPr>
                <w:rFonts w:ascii="Times New Roman" w:hAnsi="Times New Roman"/>
              </w:rPr>
              <w:t>Ед. Изм.</w:t>
            </w:r>
          </w:p>
        </w:tc>
        <w:tc>
          <w:tcPr>
            <w:tcW w:w="850" w:type="dxa"/>
            <w:vMerge w:val="restart"/>
          </w:tcPr>
          <w:p w:rsidR="0003568E" w:rsidRDefault="0003568E" w:rsidP="007D1653">
            <w:pPr>
              <w:pStyle w:val="af9"/>
              <w:rPr>
                <w:rFonts w:ascii="Times New Roman" w:hAnsi="Times New Roman"/>
              </w:rPr>
            </w:pPr>
            <w:r>
              <w:rPr>
                <w:rFonts w:ascii="Times New Roman" w:hAnsi="Times New Roman"/>
              </w:rPr>
              <w:t xml:space="preserve">Количество </w:t>
            </w:r>
          </w:p>
        </w:tc>
      </w:tr>
      <w:tr w:rsidR="0003568E" w:rsidTr="007D1653">
        <w:trPr>
          <w:trHeight w:val="767"/>
        </w:trPr>
        <w:tc>
          <w:tcPr>
            <w:tcW w:w="692" w:type="dxa"/>
            <w:vMerge/>
            <w:shd w:val="clear" w:color="auto" w:fill="auto"/>
          </w:tcPr>
          <w:p w:rsidR="0003568E" w:rsidRDefault="0003568E" w:rsidP="007D1653">
            <w:pPr>
              <w:pStyle w:val="af9"/>
              <w:rPr>
                <w:rFonts w:ascii="Times New Roman" w:hAnsi="Times New Roman"/>
              </w:rPr>
            </w:pPr>
          </w:p>
        </w:tc>
        <w:tc>
          <w:tcPr>
            <w:tcW w:w="2144" w:type="dxa"/>
            <w:vMerge/>
            <w:shd w:val="clear" w:color="auto" w:fill="auto"/>
          </w:tcPr>
          <w:p w:rsidR="0003568E" w:rsidRDefault="0003568E" w:rsidP="007D1653">
            <w:pPr>
              <w:pStyle w:val="af9"/>
              <w:rPr>
                <w:rFonts w:ascii="Times New Roman" w:hAnsi="Times New Roman"/>
              </w:rPr>
            </w:pPr>
          </w:p>
        </w:tc>
        <w:tc>
          <w:tcPr>
            <w:tcW w:w="1418" w:type="dxa"/>
            <w:vMerge/>
            <w:shd w:val="clear" w:color="auto" w:fill="auto"/>
          </w:tcPr>
          <w:p w:rsidR="0003568E" w:rsidRDefault="0003568E" w:rsidP="007D1653">
            <w:pPr>
              <w:pStyle w:val="af9"/>
              <w:rPr>
                <w:rFonts w:ascii="Times New Roman" w:hAnsi="Times New Roman"/>
              </w:rPr>
            </w:pPr>
          </w:p>
        </w:tc>
        <w:tc>
          <w:tcPr>
            <w:tcW w:w="3685" w:type="dxa"/>
            <w:shd w:val="clear" w:color="auto" w:fill="auto"/>
          </w:tcPr>
          <w:p w:rsidR="0003568E" w:rsidRDefault="0003568E" w:rsidP="007D1653">
            <w:pPr>
              <w:pStyle w:val="af9"/>
              <w:rPr>
                <w:rFonts w:ascii="Times New Roman" w:hAnsi="Times New Roman"/>
                <w:bCs/>
              </w:rPr>
            </w:pPr>
            <w:r>
              <w:rPr>
                <w:rFonts w:ascii="Times New Roman" w:hAnsi="Times New Roman"/>
                <w:bCs/>
              </w:rPr>
              <w:t>Показатель (характеристика) товара</w:t>
            </w:r>
          </w:p>
        </w:tc>
        <w:tc>
          <w:tcPr>
            <w:tcW w:w="5528" w:type="dxa"/>
            <w:shd w:val="clear" w:color="auto" w:fill="auto"/>
          </w:tcPr>
          <w:p w:rsidR="0003568E" w:rsidRDefault="0003568E" w:rsidP="007D1653">
            <w:pPr>
              <w:pStyle w:val="af9"/>
              <w:rPr>
                <w:rFonts w:ascii="Times New Roman" w:hAnsi="Times New Roman"/>
              </w:rPr>
            </w:pPr>
            <w:r>
              <w:rPr>
                <w:rFonts w:ascii="Times New Roman" w:hAnsi="Times New Roman"/>
              </w:rPr>
              <w:t>Значение показателя (характеристики) товара, или эквивалентности предлагаемого к поставке товара,  позволяющего определить соответствие потребностям заказчика</w:t>
            </w:r>
          </w:p>
        </w:tc>
        <w:tc>
          <w:tcPr>
            <w:tcW w:w="993" w:type="dxa"/>
            <w:vMerge/>
          </w:tcPr>
          <w:p w:rsidR="0003568E" w:rsidRDefault="0003568E" w:rsidP="007D1653">
            <w:pPr>
              <w:pStyle w:val="af9"/>
              <w:rPr>
                <w:rFonts w:ascii="Times New Roman" w:hAnsi="Times New Roman"/>
              </w:rPr>
            </w:pPr>
          </w:p>
        </w:tc>
        <w:tc>
          <w:tcPr>
            <w:tcW w:w="850" w:type="dxa"/>
            <w:vMerge/>
          </w:tcPr>
          <w:p w:rsidR="0003568E" w:rsidRDefault="0003568E" w:rsidP="007D1653">
            <w:pPr>
              <w:pStyle w:val="af9"/>
              <w:rPr>
                <w:rFonts w:ascii="Times New Roman" w:hAnsi="Times New Roman"/>
              </w:rPr>
            </w:pPr>
          </w:p>
        </w:tc>
      </w:tr>
      <w:tr w:rsidR="0003568E" w:rsidTr="007D1653">
        <w:tc>
          <w:tcPr>
            <w:tcW w:w="692" w:type="dxa"/>
            <w:shd w:val="clear" w:color="auto" w:fill="auto"/>
          </w:tcPr>
          <w:p w:rsidR="0003568E" w:rsidRDefault="0003568E" w:rsidP="007D1653">
            <w:pPr>
              <w:pStyle w:val="af9"/>
              <w:jc w:val="center"/>
              <w:rPr>
                <w:rFonts w:ascii="Times New Roman" w:hAnsi="Times New Roman"/>
              </w:rPr>
            </w:pPr>
            <w:r>
              <w:rPr>
                <w:rFonts w:ascii="Times New Roman" w:hAnsi="Times New Roman"/>
              </w:rPr>
              <w:t>1</w:t>
            </w:r>
          </w:p>
        </w:tc>
        <w:tc>
          <w:tcPr>
            <w:tcW w:w="2144" w:type="dxa"/>
            <w:shd w:val="clear" w:color="auto" w:fill="auto"/>
          </w:tcPr>
          <w:p w:rsidR="0003568E" w:rsidRDefault="0003568E" w:rsidP="007D1653">
            <w:pPr>
              <w:pStyle w:val="af9"/>
              <w:jc w:val="center"/>
              <w:rPr>
                <w:rFonts w:ascii="Times New Roman" w:hAnsi="Times New Roman"/>
              </w:rPr>
            </w:pPr>
            <w:r>
              <w:rPr>
                <w:rFonts w:ascii="Times New Roman" w:hAnsi="Times New Roman"/>
              </w:rPr>
              <w:t>2</w:t>
            </w:r>
          </w:p>
        </w:tc>
        <w:tc>
          <w:tcPr>
            <w:tcW w:w="1418" w:type="dxa"/>
            <w:shd w:val="clear" w:color="auto" w:fill="auto"/>
          </w:tcPr>
          <w:p w:rsidR="0003568E" w:rsidRDefault="0003568E" w:rsidP="007D1653">
            <w:pPr>
              <w:pStyle w:val="af9"/>
              <w:jc w:val="center"/>
              <w:rPr>
                <w:rFonts w:ascii="Times New Roman" w:hAnsi="Times New Roman"/>
              </w:rPr>
            </w:pPr>
            <w:r>
              <w:rPr>
                <w:rFonts w:ascii="Times New Roman" w:hAnsi="Times New Roman"/>
              </w:rPr>
              <w:t>3</w:t>
            </w:r>
          </w:p>
        </w:tc>
        <w:tc>
          <w:tcPr>
            <w:tcW w:w="3685" w:type="dxa"/>
            <w:shd w:val="clear" w:color="auto" w:fill="auto"/>
          </w:tcPr>
          <w:p w:rsidR="0003568E" w:rsidRDefault="0003568E" w:rsidP="007D1653">
            <w:pPr>
              <w:pStyle w:val="af9"/>
              <w:jc w:val="center"/>
              <w:rPr>
                <w:rFonts w:ascii="Times New Roman" w:hAnsi="Times New Roman"/>
              </w:rPr>
            </w:pPr>
            <w:r>
              <w:rPr>
                <w:rFonts w:ascii="Times New Roman" w:hAnsi="Times New Roman"/>
              </w:rPr>
              <w:t>4</w:t>
            </w:r>
          </w:p>
        </w:tc>
        <w:tc>
          <w:tcPr>
            <w:tcW w:w="5528" w:type="dxa"/>
            <w:shd w:val="clear" w:color="auto" w:fill="auto"/>
          </w:tcPr>
          <w:p w:rsidR="0003568E" w:rsidRDefault="0003568E" w:rsidP="007D1653">
            <w:pPr>
              <w:pStyle w:val="af9"/>
              <w:jc w:val="center"/>
              <w:rPr>
                <w:rFonts w:ascii="Times New Roman" w:hAnsi="Times New Roman"/>
              </w:rPr>
            </w:pPr>
            <w:r>
              <w:rPr>
                <w:rFonts w:ascii="Times New Roman" w:hAnsi="Times New Roman"/>
              </w:rPr>
              <w:t>5</w:t>
            </w:r>
          </w:p>
        </w:tc>
        <w:tc>
          <w:tcPr>
            <w:tcW w:w="993" w:type="dxa"/>
          </w:tcPr>
          <w:p w:rsidR="0003568E" w:rsidRDefault="0003568E" w:rsidP="007D1653">
            <w:pPr>
              <w:pStyle w:val="af9"/>
              <w:jc w:val="center"/>
              <w:rPr>
                <w:rFonts w:ascii="Times New Roman" w:hAnsi="Times New Roman"/>
              </w:rPr>
            </w:pPr>
            <w:r>
              <w:rPr>
                <w:rFonts w:ascii="Times New Roman" w:hAnsi="Times New Roman"/>
              </w:rPr>
              <w:t>6</w:t>
            </w:r>
          </w:p>
        </w:tc>
        <w:tc>
          <w:tcPr>
            <w:tcW w:w="850" w:type="dxa"/>
          </w:tcPr>
          <w:p w:rsidR="0003568E" w:rsidRDefault="0003568E" w:rsidP="007D1653">
            <w:pPr>
              <w:pStyle w:val="af9"/>
              <w:jc w:val="center"/>
              <w:rPr>
                <w:rFonts w:ascii="Times New Roman" w:hAnsi="Times New Roman"/>
              </w:rPr>
            </w:pPr>
            <w:r>
              <w:rPr>
                <w:rFonts w:ascii="Times New Roman" w:hAnsi="Times New Roman"/>
              </w:rPr>
              <w:t>7</w:t>
            </w:r>
          </w:p>
        </w:tc>
      </w:tr>
      <w:tr w:rsidR="0003568E" w:rsidRPr="001157A3" w:rsidTr="007D1653">
        <w:trPr>
          <w:trHeight w:val="258"/>
        </w:trPr>
        <w:tc>
          <w:tcPr>
            <w:tcW w:w="692" w:type="dxa"/>
            <w:vMerge w:val="restart"/>
            <w:tcBorders>
              <w:left w:val="single" w:sz="4" w:space="0" w:color="auto"/>
              <w:right w:val="single" w:sz="4" w:space="0" w:color="auto"/>
            </w:tcBorders>
            <w:shd w:val="clear" w:color="auto" w:fill="auto"/>
          </w:tcPr>
          <w:p w:rsidR="0003568E" w:rsidRPr="001157A3" w:rsidRDefault="0003568E" w:rsidP="007D1653">
            <w:pPr>
              <w:pStyle w:val="af9"/>
              <w:rPr>
                <w:rFonts w:ascii="Times New Roman" w:hAnsi="Times New Roman"/>
              </w:rPr>
            </w:pPr>
            <w:r w:rsidRPr="001157A3">
              <w:rPr>
                <w:rFonts w:ascii="Times New Roman" w:hAnsi="Times New Roman"/>
              </w:rPr>
              <w:t>2</w:t>
            </w:r>
          </w:p>
        </w:tc>
        <w:tc>
          <w:tcPr>
            <w:tcW w:w="2144" w:type="dxa"/>
            <w:vMerge w:val="restart"/>
            <w:tcBorders>
              <w:left w:val="single" w:sz="4" w:space="0" w:color="auto"/>
              <w:right w:val="single" w:sz="4" w:space="0" w:color="auto"/>
            </w:tcBorders>
            <w:shd w:val="clear" w:color="auto" w:fill="auto"/>
          </w:tcPr>
          <w:p w:rsidR="0003568E" w:rsidRPr="005815BD" w:rsidRDefault="0003568E" w:rsidP="002D5B96">
            <w:pPr>
              <w:ind w:left="-91"/>
              <w:rPr>
                <w:b/>
                <w:lang w:eastAsia="en-US"/>
              </w:rPr>
            </w:pPr>
            <w:r w:rsidRPr="005815BD">
              <w:rPr>
                <w:b/>
                <w:sz w:val="22"/>
                <w:szCs w:val="22"/>
                <w:lang w:eastAsia="en-US"/>
              </w:rPr>
              <w:t>Крем для рук регенерирующий</w:t>
            </w:r>
          </w:p>
          <w:p w:rsidR="0003568E" w:rsidRDefault="0003568E" w:rsidP="002D5B96">
            <w:pPr>
              <w:ind w:left="-91"/>
            </w:pPr>
            <w:r w:rsidRPr="005815BD">
              <w:rPr>
                <w:b/>
                <w:sz w:val="22"/>
                <w:szCs w:val="22"/>
                <w:lang w:eastAsia="en-US"/>
              </w:rPr>
              <w:t xml:space="preserve"> (Люир или аналог)</w:t>
            </w:r>
          </w:p>
        </w:tc>
        <w:tc>
          <w:tcPr>
            <w:tcW w:w="1418" w:type="dxa"/>
            <w:vMerge w:val="restart"/>
            <w:tcBorders>
              <w:left w:val="single" w:sz="4" w:space="0" w:color="auto"/>
              <w:right w:val="single" w:sz="4" w:space="0" w:color="auto"/>
            </w:tcBorders>
            <w:shd w:val="clear" w:color="auto" w:fill="auto"/>
          </w:tcPr>
          <w:p w:rsidR="0003568E" w:rsidRDefault="0003568E" w:rsidP="002D5B96">
            <w:pPr>
              <w:ind w:left="-91"/>
            </w:pPr>
            <w:r>
              <w:rPr>
                <w:sz w:val="22"/>
                <w:szCs w:val="22"/>
              </w:rPr>
              <w:t>20.42.15.150</w:t>
            </w:r>
          </w:p>
        </w:tc>
        <w:tc>
          <w:tcPr>
            <w:tcW w:w="3685" w:type="dxa"/>
            <w:tcBorders>
              <w:top w:val="single" w:sz="4" w:space="0" w:color="auto"/>
              <w:left w:val="single" w:sz="4" w:space="0" w:color="auto"/>
              <w:bottom w:val="single" w:sz="4" w:space="0" w:color="auto"/>
              <w:right w:val="single" w:sz="4" w:space="0" w:color="auto"/>
            </w:tcBorders>
          </w:tcPr>
          <w:p w:rsidR="0003568E" w:rsidRDefault="0003568E" w:rsidP="00C2213D">
            <w:pPr>
              <w:rPr>
                <w:lang w:eastAsia="en-US"/>
              </w:rPr>
            </w:pPr>
            <w:r>
              <w:rPr>
                <w:sz w:val="22"/>
                <w:szCs w:val="22"/>
                <w:shd w:val="clear" w:color="auto" w:fill="FFFFFF"/>
                <w:lang w:eastAsia="en-US"/>
              </w:rPr>
              <w:t xml:space="preserve">Назначение </w:t>
            </w:r>
          </w:p>
        </w:tc>
        <w:tc>
          <w:tcPr>
            <w:tcW w:w="5528" w:type="dxa"/>
            <w:tcBorders>
              <w:top w:val="single" w:sz="4" w:space="0" w:color="auto"/>
              <w:left w:val="single" w:sz="4" w:space="0" w:color="auto"/>
              <w:bottom w:val="single" w:sz="4" w:space="0" w:color="auto"/>
              <w:right w:val="single" w:sz="4" w:space="0" w:color="auto"/>
            </w:tcBorders>
          </w:tcPr>
          <w:p w:rsidR="0003568E" w:rsidRDefault="0003568E" w:rsidP="00C2213D">
            <w:pPr>
              <w:shd w:val="clear" w:color="auto" w:fill="FFFFFF"/>
              <w:spacing w:line="276" w:lineRule="auto"/>
              <w:rPr>
                <w:lang w:eastAsia="en-US"/>
              </w:rPr>
            </w:pPr>
            <w:r>
              <w:rPr>
                <w:sz w:val="22"/>
                <w:szCs w:val="22"/>
                <w:shd w:val="clear" w:color="auto" w:fill="FFFFFF"/>
                <w:lang w:eastAsia="en-US"/>
              </w:rPr>
              <w:t xml:space="preserve">Для защиты кожи от неблагоприятного воздействия факторов окружающей среды. </w:t>
            </w:r>
          </w:p>
        </w:tc>
        <w:tc>
          <w:tcPr>
            <w:tcW w:w="993" w:type="dxa"/>
            <w:vMerge w:val="restart"/>
            <w:tcBorders>
              <w:left w:val="single" w:sz="4" w:space="0" w:color="auto"/>
              <w:right w:val="single" w:sz="4" w:space="0" w:color="auto"/>
            </w:tcBorders>
          </w:tcPr>
          <w:p w:rsidR="0003568E" w:rsidRPr="001157A3" w:rsidRDefault="0003568E" w:rsidP="007D1653">
            <w:pPr>
              <w:rPr>
                <w:lang w:eastAsia="en-US"/>
              </w:rPr>
            </w:pPr>
            <w:r w:rsidRPr="001157A3">
              <w:rPr>
                <w:sz w:val="22"/>
                <w:szCs w:val="22"/>
                <w:lang w:eastAsia="en-US"/>
              </w:rPr>
              <w:t>упаковка</w:t>
            </w:r>
          </w:p>
        </w:tc>
        <w:tc>
          <w:tcPr>
            <w:tcW w:w="850" w:type="dxa"/>
            <w:vMerge w:val="restart"/>
            <w:tcBorders>
              <w:left w:val="single" w:sz="4" w:space="0" w:color="auto"/>
              <w:right w:val="single" w:sz="4" w:space="0" w:color="auto"/>
            </w:tcBorders>
          </w:tcPr>
          <w:p w:rsidR="0003568E" w:rsidRPr="001157A3" w:rsidRDefault="0003568E" w:rsidP="007D1653">
            <w:pPr>
              <w:rPr>
                <w:lang w:eastAsia="en-US"/>
              </w:rPr>
            </w:pPr>
            <w:r>
              <w:rPr>
                <w:sz w:val="22"/>
                <w:szCs w:val="22"/>
                <w:lang w:eastAsia="en-US"/>
              </w:rPr>
              <w:t>2</w:t>
            </w:r>
            <w:r w:rsidRPr="001157A3">
              <w:rPr>
                <w:sz w:val="22"/>
                <w:szCs w:val="22"/>
                <w:lang w:eastAsia="en-US"/>
              </w:rPr>
              <w:t>00</w:t>
            </w:r>
          </w:p>
        </w:tc>
      </w:tr>
      <w:tr w:rsidR="0003568E" w:rsidRPr="001157A3" w:rsidTr="007D1653">
        <w:trPr>
          <w:trHeight w:val="258"/>
        </w:trPr>
        <w:tc>
          <w:tcPr>
            <w:tcW w:w="692" w:type="dxa"/>
            <w:vMerge/>
            <w:tcBorders>
              <w:left w:val="single" w:sz="4" w:space="0" w:color="auto"/>
              <w:right w:val="single" w:sz="4" w:space="0" w:color="auto"/>
            </w:tcBorders>
            <w:shd w:val="clear" w:color="auto" w:fill="auto"/>
          </w:tcPr>
          <w:p w:rsidR="0003568E" w:rsidRPr="001157A3" w:rsidRDefault="0003568E" w:rsidP="007D1653">
            <w:pPr>
              <w:pStyle w:val="af9"/>
              <w:rPr>
                <w:rFonts w:ascii="Times New Roman" w:hAnsi="Times New Roman"/>
                <w:b/>
                <w:bCs/>
              </w:rPr>
            </w:pPr>
          </w:p>
        </w:tc>
        <w:tc>
          <w:tcPr>
            <w:tcW w:w="2144" w:type="dxa"/>
            <w:vMerge/>
            <w:tcBorders>
              <w:left w:val="single" w:sz="4" w:space="0" w:color="auto"/>
              <w:right w:val="single" w:sz="4" w:space="0" w:color="auto"/>
            </w:tcBorders>
            <w:shd w:val="clear" w:color="auto" w:fill="auto"/>
          </w:tcPr>
          <w:p w:rsidR="0003568E" w:rsidRPr="001157A3" w:rsidRDefault="0003568E" w:rsidP="007D1653">
            <w:pPr>
              <w:ind w:left="-91"/>
            </w:pPr>
          </w:p>
        </w:tc>
        <w:tc>
          <w:tcPr>
            <w:tcW w:w="1418" w:type="dxa"/>
            <w:vMerge/>
            <w:tcBorders>
              <w:left w:val="single" w:sz="4" w:space="0" w:color="auto"/>
              <w:right w:val="single" w:sz="4" w:space="0" w:color="auto"/>
            </w:tcBorders>
            <w:shd w:val="clear" w:color="auto" w:fill="auto"/>
          </w:tcPr>
          <w:p w:rsidR="0003568E" w:rsidRPr="001157A3" w:rsidRDefault="0003568E" w:rsidP="007D1653">
            <w:pPr>
              <w:ind w:left="-91"/>
            </w:pPr>
          </w:p>
        </w:tc>
        <w:tc>
          <w:tcPr>
            <w:tcW w:w="3685" w:type="dxa"/>
            <w:tcBorders>
              <w:top w:val="single" w:sz="4" w:space="0" w:color="auto"/>
              <w:left w:val="single" w:sz="4" w:space="0" w:color="auto"/>
              <w:bottom w:val="single" w:sz="4" w:space="0" w:color="auto"/>
              <w:right w:val="single" w:sz="4" w:space="0" w:color="auto"/>
            </w:tcBorders>
          </w:tcPr>
          <w:p w:rsidR="0003568E" w:rsidRDefault="0003568E" w:rsidP="00C2213D">
            <w:pPr>
              <w:rPr>
                <w:lang w:eastAsia="en-US"/>
              </w:rPr>
            </w:pPr>
            <w:r>
              <w:rPr>
                <w:sz w:val="22"/>
                <w:szCs w:val="22"/>
                <w:shd w:val="clear" w:color="auto" w:fill="FFFFFF"/>
                <w:lang w:eastAsia="en-US"/>
              </w:rPr>
              <w:t>Описание</w:t>
            </w:r>
          </w:p>
        </w:tc>
        <w:tc>
          <w:tcPr>
            <w:tcW w:w="5528" w:type="dxa"/>
            <w:tcBorders>
              <w:top w:val="single" w:sz="4" w:space="0" w:color="auto"/>
              <w:left w:val="single" w:sz="4" w:space="0" w:color="auto"/>
              <w:bottom w:val="single" w:sz="4" w:space="0" w:color="auto"/>
              <w:right w:val="single" w:sz="4" w:space="0" w:color="auto"/>
            </w:tcBorders>
          </w:tcPr>
          <w:p w:rsidR="0003568E" w:rsidRDefault="0003568E" w:rsidP="00C2213D">
            <w:pPr>
              <w:spacing w:line="276" w:lineRule="auto"/>
              <w:rPr>
                <w:shd w:val="clear" w:color="auto" w:fill="FFFFFF"/>
                <w:lang w:eastAsia="en-US"/>
              </w:rPr>
            </w:pPr>
            <w:r>
              <w:rPr>
                <w:sz w:val="22"/>
                <w:szCs w:val="22"/>
                <w:shd w:val="clear" w:color="auto" w:fill="FFFFFF"/>
                <w:lang w:eastAsia="en-US"/>
              </w:rPr>
              <w:t xml:space="preserve">Готовый к применению крем  для обработки поверхности рук. </w:t>
            </w:r>
          </w:p>
          <w:p w:rsidR="0003568E" w:rsidRDefault="0003568E" w:rsidP="00C2213D">
            <w:pPr>
              <w:spacing w:line="276" w:lineRule="auto"/>
              <w:rPr>
                <w:shd w:val="clear" w:color="auto" w:fill="FFFFFF"/>
                <w:lang w:eastAsia="en-US"/>
              </w:rPr>
            </w:pPr>
            <w:r>
              <w:rPr>
                <w:sz w:val="22"/>
                <w:szCs w:val="22"/>
                <w:shd w:val="clear" w:color="auto" w:fill="FFFFFF"/>
                <w:lang w:eastAsia="en-US"/>
              </w:rPr>
              <w:t xml:space="preserve">Рекомендован для использования при работе с: </w:t>
            </w:r>
          </w:p>
          <w:p w:rsidR="0003568E" w:rsidRDefault="0003568E" w:rsidP="00C2213D">
            <w:pPr>
              <w:spacing w:line="276" w:lineRule="auto"/>
              <w:rPr>
                <w:shd w:val="clear" w:color="auto" w:fill="FFFFFF"/>
                <w:lang w:eastAsia="en-US"/>
              </w:rPr>
            </w:pPr>
            <w:r>
              <w:rPr>
                <w:sz w:val="22"/>
                <w:szCs w:val="22"/>
                <w:shd w:val="clear" w:color="auto" w:fill="FFFFFF"/>
                <w:lang w:eastAsia="en-US"/>
              </w:rPr>
              <w:t>- дезинфицирующими средствами;</w:t>
            </w:r>
          </w:p>
          <w:p w:rsidR="0003568E" w:rsidRDefault="0003568E" w:rsidP="00C2213D">
            <w:pPr>
              <w:spacing w:line="276" w:lineRule="auto"/>
              <w:rPr>
                <w:shd w:val="clear" w:color="auto" w:fill="FFFFFF"/>
                <w:lang w:eastAsia="en-US"/>
              </w:rPr>
            </w:pPr>
            <w:r>
              <w:rPr>
                <w:sz w:val="22"/>
                <w:szCs w:val="22"/>
                <w:shd w:val="clear" w:color="auto" w:fill="FFFFFF"/>
                <w:lang w:eastAsia="en-US"/>
              </w:rPr>
              <w:t>- моющими средствами и бытовой химией;</w:t>
            </w:r>
          </w:p>
          <w:p w:rsidR="0003568E" w:rsidRDefault="0003568E" w:rsidP="00C2213D">
            <w:pPr>
              <w:rPr>
                <w:lang w:eastAsia="en-US"/>
              </w:rPr>
            </w:pPr>
            <w:r>
              <w:rPr>
                <w:sz w:val="22"/>
                <w:szCs w:val="22"/>
                <w:shd w:val="clear" w:color="auto" w:fill="FFFFFF"/>
                <w:lang w:eastAsia="en-US"/>
              </w:rPr>
              <w:t>- антисептическими средствами.</w:t>
            </w:r>
          </w:p>
        </w:tc>
        <w:tc>
          <w:tcPr>
            <w:tcW w:w="993" w:type="dxa"/>
            <w:vMerge/>
            <w:tcBorders>
              <w:left w:val="single" w:sz="4" w:space="0" w:color="auto"/>
              <w:right w:val="single" w:sz="4" w:space="0" w:color="auto"/>
            </w:tcBorders>
          </w:tcPr>
          <w:p w:rsidR="0003568E" w:rsidRPr="001157A3" w:rsidRDefault="0003568E" w:rsidP="007D1653">
            <w:pPr>
              <w:rPr>
                <w:lang w:eastAsia="en-US"/>
              </w:rPr>
            </w:pPr>
          </w:p>
        </w:tc>
        <w:tc>
          <w:tcPr>
            <w:tcW w:w="850" w:type="dxa"/>
            <w:vMerge/>
            <w:tcBorders>
              <w:left w:val="single" w:sz="4" w:space="0" w:color="auto"/>
              <w:right w:val="single" w:sz="4" w:space="0" w:color="auto"/>
            </w:tcBorders>
          </w:tcPr>
          <w:p w:rsidR="0003568E" w:rsidRPr="001157A3" w:rsidRDefault="0003568E" w:rsidP="007D1653">
            <w:pPr>
              <w:rPr>
                <w:lang w:eastAsia="en-US"/>
              </w:rPr>
            </w:pPr>
          </w:p>
        </w:tc>
      </w:tr>
      <w:tr w:rsidR="0003568E" w:rsidRPr="001157A3" w:rsidTr="007D1653">
        <w:trPr>
          <w:trHeight w:val="258"/>
        </w:trPr>
        <w:tc>
          <w:tcPr>
            <w:tcW w:w="692" w:type="dxa"/>
            <w:vMerge/>
            <w:tcBorders>
              <w:left w:val="single" w:sz="4" w:space="0" w:color="auto"/>
              <w:right w:val="single" w:sz="4" w:space="0" w:color="auto"/>
            </w:tcBorders>
            <w:shd w:val="clear" w:color="auto" w:fill="auto"/>
          </w:tcPr>
          <w:p w:rsidR="0003568E" w:rsidRPr="001157A3" w:rsidRDefault="0003568E" w:rsidP="007D1653">
            <w:pPr>
              <w:pStyle w:val="af9"/>
              <w:rPr>
                <w:rFonts w:ascii="Times New Roman" w:hAnsi="Times New Roman"/>
                <w:b/>
                <w:bCs/>
              </w:rPr>
            </w:pPr>
          </w:p>
        </w:tc>
        <w:tc>
          <w:tcPr>
            <w:tcW w:w="2144" w:type="dxa"/>
            <w:vMerge/>
            <w:tcBorders>
              <w:left w:val="single" w:sz="4" w:space="0" w:color="auto"/>
              <w:right w:val="single" w:sz="4" w:space="0" w:color="auto"/>
            </w:tcBorders>
            <w:shd w:val="clear" w:color="auto" w:fill="auto"/>
          </w:tcPr>
          <w:p w:rsidR="0003568E" w:rsidRPr="001157A3" w:rsidRDefault="0003568E" w:rsidP="007D1653">
            <w:pPr>
              <w:ind w:left="-91"/>
            </w:pPr>
          </w:p>
        </w:tc>
        <w:tc>
          <w:tcPr>
            <w:tcW w:w="1418" w:type="dxa"/>
            <w:vMerge/>
            <w:tcBorders>
              <w:left w:val="single" w:sz="4" w:space="0" w:color="auto"/>
              <w:right w:val="single" w:sz="4" w:space="0" w:color="auto"/>
            </w:tcBorders>
            <w:shd w:val="clear" w:color="auto" w:fill="auto"/>
          </w:tcPr>
          <w:p w:rsidR="0003568E" w:rsidRPr="001157A3" w:rsidRDefault="0003568E" w:rsidP="007D1653">
            <w:pPr>
              <w:ind w:left="-91"/>
            </w:pPr>
          </w:p>
        </w:tc>
        <w:tc>
          <w:tcPr>
            <w:tcW w:w="3685" w:type="dxa"/>
            <w:tcBorders>
              <w:top w:val="single" w:sz="4" w:space="0" w:color="auto"/>
              <w:left w:val="single" w:sz="4" w:space="0" w:color="auto"/>
              <w:bottom w:val="single" w:sz="4" w:space="0" w:color="auto"/>
              <w:right w:val="single" w:sz="4" w:space="0" w:color="auto"/>
            </w:tcBorders>
          </w:tcPr>
          <w:p w:rsidR="0003568E" w:rsidRDefault="0003568E" w:rsidP="00C2213D">
            <w:pPr>
              <w:rPr>
                <w:lang w:eastAsia="en-US"/>
              </w:rPr>
            </w:pPr>
            <w:r>
              <w:rPr>
                <w:sz w:val="22"/>
                <w:szCs w:val="22"/>
                <w:shd w:val="clear" w:color="auto" w:fill="FFFFFF"/>
                <w:lang w:eastAsia="en-US"/>
              </w:rPr>
              <w:t>Состав в обязательном порядке содержит</w:t>
            </w:r>
          </w:p>
        </w:tc>
        <w:tc>
          <w:tcPr>
            <w:tcW w:w="5528" w:type="dxa"/>
            <w:tcBorders>
              <w:top w:val="single" w:sz="4" w:space="0" w:color="auto"/>
              <w:left w:val="single" w:sz="4" w:space="0" w:color="auto"/>
              <w:bottom w:val="single" w:sz="4" w:space="0" w:color="auto"/>
              <w:right w:val="single" w:sz="4" w:space="0" w:color="auto"/>
            </w:tcBorders>
          </w:tcPr>
          <w:p w:rsidR="0003568E" w:rsidRDefault="0003568E" w:rsidP="00C2213D">
            <w:pPr>
              <w:rPr>
                <w:lang w:eastAsia="en-US"/>
              </w:rPr>
            </w:pPr>
            <w:r>
              <w:rPr>
                <w:sz w:val="22"/>
                <w:szCs w:val="22"/>
                <w:shd w:val="clear" w:color="auto" w:fill="FFFFFF"/>
                <w:lang w:eastAsia="en-US"/>
              </w:rPr>
              <w:t>Противомикробный компонент, глицерин, масло ши, силикон, Д-пантенол, этилпарабен, карбопол, аллантоин, гидроксид натрия, отдушки.</w:t>
            </w:r>
          </w:p>
        </w:tc>
        <w:tc>
          <w:tcPr>
            <w:tcW w:w="993" w:type="dxa"/>
            <w:vMerge/>
            <w:tcBorders>
              <w:left w:val="single" w:sz="4" w:space="0" w:color="auto"/>
              <w:right w:val="single" w:sz="4" w:space="0" w:color="auto"/>
            </w:tcBorders>
          </w:tcPr>
          <w:p w:rsidR="0003568E" w:rsidRPr="001157A3" w:rsidRDefault="0003568E" w:rsidP="007D1653">
            <w:pPr>
              <w:rPr>
                <w:lang w:eastAsia="en-US"/>
              </w:rPr>
            </w:pPr>
          </w:p>
        </w:tc>
        <w:tc>
          <w:tcPr>
            <w:tcW w:w="850" w:type="dxa"/>
            <w:vMerge/>
            <w:tcBorders>
              <w:left w:val="single" w:sz="4" w:space="0" w:color="auto"/>
              <w:right w:val="single" w:sz="4" w:space="0" w:color="auto"/>
            </w:tcBorders>
          </w:tcPr>
          <w:p w:rsidR="0003568E" w:rsidRPr="001157A3" w:rsidRDefault="0003568E" w:rsidP="007D1653">
            <w:pPr>
              <w:rPr>
                <w:lang w:eastAsia="en-US"/>
              </w:rPr>
            </w:pPr>
          </w:p>
        </w:tc>
      </w:tr>
      <w:tr w:rsidR="0003568E" w:rsidRPr="001157A3" w:rsidTr="007D1653">
        <w:trPr>
          <w:trHeight w:val="258"/>
        </w:trPr>
        <w:tc>
          <w:tcPr>
            <w:tcW w:w="692" w:type="dxa"/>
            <w:vMerge/>
            <w:tcBorders>
              <w:left w:val="single" w:sz="4" w:space="0" w:color="auto"/>
              <w:right w:val="single" w:sz="4" w:space="0" w:color="auto"/>
            </w:tcBorders>
            <w:shd w:val="clear" w:color="auto" w:fill="auto"/>
          </w:tcPr>
          <w:p w:rsidR="0003568E" w:rsidRPr="001157A3" w:rsidRDefault="0003568E" w:rsidP="007D1653">
            <w:pPr>
              <w:pStyle w:val="af9"/>
              <w:rPr>
                <w:rFonts w:ascii="Times New Roman" w:hAnsi="Times New Roman"/>
                <w:b/>
                <w:bCs/>
              </w:rPr>
            </w:pPr>
          </w:p>
        </w:tc>
        <w:tc>
          <w:tcPr>
            <w:tcW w:w="2144" w:type="dxa"/>
            <w:vMerge/>
            <w:tcBorders>
              <w:left w:val="single" w:sz="4" w:space="0" w:color="auto"/>
              <w:right w:val="single" w:sz="4" w:space="0" w:color="auto"/>
            </w:tcBorders>
            <w:shd w:val="clear" w:color="auto" w:fill="auto"/>
          </w:tcPr>
          <w:p w:rsidR="0003568E" w:rsidRPr="001157A3" w:rsidRDefault="0003568E" w:rsidP="007D1653">
            <w:pPr>
              <w:ind w:left="-91"/>
            </w:pPr>
          </w:p>
        </w:tc>
        <w:tc>
          <w:tcPr>
            <w:tcW w:w="1418" w:type="dxa"/>
            <w:vMerge/>
            <w:tcBorders>
              <w:left w:val="single" w:sz="4" w:space="0" w:color="auto"/>
              <w:right w:val="single" w:sz="4" w:space="0" w:color="auto"/>
            </w:tcBorders>
            <w:shd w:val="clear" w:color="auto" w:fill="auto"/>
          </w:tcPr>
          <w:p w:rsidR="0003568E" w:rsidRPr="001157A3" w:rsidRDefault="0003568E" w:rsidP="007D1653">
            <w:pPr>
              <w:ind w:left="-91"/>
            </w:pPr>
          </w:p>
        </w:tc>
        <w:tc>
          <w:tcPr>
            <w:tcW w:w="3685" w:type="dxa"/>
            <w:tcBorders>
              <w:top w:val="single" w:sz="4" w:space="0" w:color="auto"/>
              <w:left w:val="single" w:sz="4" w:space="0" w:color="auto"/>
              <w:bottom w:val="single" w:sz="4" w:space="0" w:color="auto"/>
              <w:right w:val="single" w:sz="4" w:space="0" w:color="auto"/>
            </w:tcBorders>
          </w:tcPr>
          <w:p w:rsidR="0003568E" w:rsidRDefault="0003568E" w:rsidP="00C2213D">
            <w:pPr>
              <w:rPr>
                <w:lang w:eastAsia="en-US"/>
              </w:rPr>
            </w:pPr>
            <w:r>
              <w:rPr>
                <w:sz w:val="22"/>
                <w:szCs w:val="22"/>
                <w:shd w:val="clear" w:color="auto" w:fill="FFFFFF"/>
                <w:lang w:eastAsia="en-US"/>
              </w:rPr>
              <w:t>Упаковка</w:t>
            </w:r>
          </w:p>
        </w:tc>
        <w:tc>
          <w:tcPr>
            <w:tcW w:w="5528" w:type="dxa"/>
            <w:tcBorders>
              <w:top w:val="single" w:sz="4" w:space="0" w:color="auto"/>
              <w:left w:val="single" w:sz="4" w:space="0" w:color="auto"/>
              <w:bottom w:val="single" w:sz="4" w:space="0" w:color="auto"/>
              <w:right w:val="single" w:sz="4" w:space="0" w:color="auto"/>
            </w:tcBorders>
          </w:tcPr>
          <w:p w:rsidR="0003568E" w:rsidRDefault="0003568E" w:rsidP="00C2213D">
            <w:pPr>
              <w:rPr>
                <w:lang w:eastAsia="en-US"/>
              </w:rPr>
            </w:pPr>
            <w:r>
              <w:rPr>
                <w:sz w:val="22"/>
                <w:szCs w:val="22"/>
                <w:shd w:val="clear" w:color="auto" w:fill="FFFFFF"/>
                <w:lang w:eastAsia="en-US"/>
              </w:rPr>
              <w:t>Туба или флакон с помпой</w:t>
            </w:r>
          </w:p>
        </w:tc>
        <w:tc>
          <w:tcPr>
            <w:tcW w:w="993" w:type="dxa"/>
            <w:vMerge/>
            <w:tcBorders>
              <w:left w:val="single" w:sz="4" w:space="0" w:color="auto"/>
              <w:right w:val="single" w:sz="4" w:space="0" w:color="auto"/>
            </w:tcBorders>
          </w:tcPr>
          <w:p w:rsidR="0003568E" w:rsidRPr="001157A3" w:rsidRDefault="0003568E" w:rsidP="007D1653">
            <w:pPr>
              <w:rPr>
                <w:lang w:eastAsia="en-US"/>
              </w:rPr>
            </w:pPr>
          </w:p>
        </w:tc>
        <w:tc>
          <w:tcPr>
            <w:tcW w:w="850" w:type="dxa"/>
            <w:vMerge/>
            <w:tcBorders>
              <w:left w:val="single" w:sz="4" w:space="0" w:color="auto"/>
              <w:right w:val="single" w:sz="4" w:space="0" w:color="auto"/>
            </w:tcBorders>
          </w:tcPr>
          <w:p w:rsidR="0003568E" w:rsidRPr="001157A3" w:rsidRDefault="0003568E" w:rsidP="007D1653">
            <w:pPr>
              <w:rPr>
                <w:lang w:eastAsia="en-US"/>
              </w:rPr>
            </w:pPr>
          </w:p>
        </w:tc>
      </w:tr>
      <w:tr w:rsidR="0003568E" w:rsidRPr="001157A3" w:rsidTr="007D1653">
        <w:trPr>
          <w:trHeight w:val="258"/>
        </w:trPr>
        <w:tc>
          <w:tcPr>
            <w:tcW w:w="692" w:type="dxa"/>
            <w:vMerge/>
            <w:tcBorders>
              <w:left w:val="single" w:sz="4" w:space="0" w:color="auto"/>
              <w:right w:val="single" w:sz="4" w:space="0" w:color="auto"/>
            </w:tcBorders>
            <w:shd w:val="clear" w:color="auto" w:fill="auto"/>
          </w:tcPr>
          <w:p w:rsidR="0003568E" w:rsidRPr="001157A3" w:rsidRDefault="0003568E" w:rsidP="007D1653">
            <w:pPr>
              <w:pStyle w:val="af9"/>
              <w:rPr>
                <w:rFonts w:ascii="Times New Roman" w:hAnsi="Times New Roman"/>
                <w:b/>
                <w:bCs/>
              </w:rPr>
            </w:pPr>
          </w:p>
        </w:tc>
        <w:tc>
          <w:tcPr>
            <w:tcW w:w="2144" w:type="dxa"/>
            <w:vMerge/>
            <w:tcBorders>
              <w:left w:val="single" w:sz="4" w:space="0" w:color="auto"/>
              <w:right w:val="single" w:sz="4" w:space="0" w:color="auto"/>
            </w:tcBorders>
            <w:shd w:val="clear" w:color="auto" w:fill="auto"/>
          </w:tcPr>
          <w:p w:rsidR="0003568E" w:rsidRPr="001157A3" w:rsidRDefault="0003568E" w:rsidP="007D1653">
            <w:pPr>
              <w:ind w:left="-91"/>
            </w:pPr>
          </w:p>
        </w:tc>
        <w:tc>
          <w:tcPr>
            <w:tcW w:w="1418" w:type="dxa"/>
            <w:vMerge/>
            <w:tcBorders>
              <w:left w:val="single" w:sz="4" w:space="0" w:color="auto"/>
              <w:right w:val="single" w:sz="4" w:space="0" w:color="auto"/>
            </w:tcBorders>
            <w:shd w:val="clear" w:color="auto" w:fill="auto"/>
          </w:tcPr>
          <w:p w:rsidR="0003568E" w:rsidRPr="001157A3" w:rsidRDefault="0003568E" w:rsidP="007D1653">
            <w:pPr>
              <w:ind w:left="-91"/>
            </w:pPr>
          </w:p>
        </w:tc>
        <w:tc>
          <w:tcPr>
            <w:tcW w:w="3685" w:type="dxa"/>
            <w:tcBorders>
              <w:top w:val="single" w:sz="4" w:space="0" w:color="auto"/>
              <w:left w:val="single" w:sz="4" w:space="0" w:color="auto"/>
              <w:bottom w:val="single" w:sz="4" w:space="0" w:color="auto"/>
              <w:right w:val="single" w:sz="4" w:space="0" w:color="auto"/>
            </w:tcBorders>
          </w:tcPr>
          <w:p w:rsidR="0003568E" w:rsidRDefault="0003568E" w:rsidP="00C2213D">
            <w:pPr>
              <w:rPr>
                <w:lang w:eastAsia="en-US"/>
              </w:rPr>
            </w:pPr>
            <w:r>
              <w:rPr>
                <w:sz w:val="22"/>
                <w:szCs w:val="22"/>
                <w:shd w:val="clear" w:color="auto" w:fill="FFFFFF"/>
                <w:lang w:eastAsia="en-US"/>
              </w:rPr>
              <w:t>Объем, мл</w:t>
            </w:r>
          </w:p>
        </w:tc>
        <w:tc>
          <w:tcPr>
            <w:tcW w:w="5528" w:type="dxa"/>
            <w:tcBorders>
              <w:top w:val="single" w:sz="4" w:space="0" w:color="auto"/>
              <w:left w:val="single" w:sz="4" w:space="0" w:color="auto"/>
              <w:bottom w:val="single" w:sz="4" w:space="0" w:color="auto"/>
              <w:right w:val="single" w:sz="4" w:space="0" w:color="auto"/>
            </w:tcBorders>
          </w:tcPr>
          <w:p w:rsidR="0003568E" w:rsidRDefault="0003568E" w:rsidP="00C2213D">
            <w:pPr>
              <w:rPr>
                <w:lang w:eastAsia="en-US"/>
              </w:rPr>
            </w:pPr>
            <w:r>
              <w:rPr>
                <w:sz w:val="22"/>
                <w:szCs w:val="22"/>
                <w:shd w:val="clear" w:color="auto" w:fill="FFFFFF"/>
                <w:lang w:eastAsia="en-US"/>
              </w:rPr>
              <w:t>Не менее 100</w:t>
            </w:r>
          </w:p>
        </w:tc>
        <w:tc>
          <w:tcPr>
            <w:tcW w:w="993" w:type="dxa"/>
            <w:vMerge/>
            <w:tcBorders>
              <w:left w:val="single" w:sz="4" w:space="0" w:color="auto"/>
              <w:right w:val="single" w:sz="4" w:space="0" w:color="auto"/>
            </w:tcBorders>
          </w:tcPr>
          <w:p w:rsidR="0003568E" w:rsidRPr="001157A3" w:rsidRDefault="0003568E" w:rsidP="007D1653">
            <w:pPr>
              <w:rPr>
                <w:lang w:eastAsia="en-US"/>
              </w:rPr>
            </w:pPr>
          </w:p>
        </w:tc>
        <w:tc>
          <w:tcPr>
            <w:tcW w:w="850" w:type="dxa"/>
            <w:vMerge/>
            <w:tcBorders>
              <w:left w:val="single" w:sz="4" w:space="0" w:color="auto"/>
              <w:right w:val="single" w:sz="4" w:space="0" w:color="auto"/>
            </w:tcBorders>
          </w:tcPr>
          <w:p w:rsidR="0003568E" w:rsidRPr="001157A3" w:rsidRDefault="0003568E" w:rsidP="007D1653">
            <w:pPr>
              <w:rPr>
                <w:lang w:eastAsia="en-US"/>
              </w:rPr>
            </w:pPr>
          </w:p>
        </w:tc>
      </w:tr>
    </w:tbl>
    <w:p w:rsidR="0003568E" w:rsidRDefault="0003568E" w:rsidP="0003568E">
      <w:pPr>
        <w:jc w:val="both"/>
        <w:rPr>
          <w:i/>
          <w:iCs/>
          <w:color w:val="000000"/>
          <w:sz w:val="22"/>
          <w:szCs w:val="22"/>
          <w:shd w:val="clear" w:color="auto" w:fill="FFFFFF"/>
        </w:rPr>
      </w:pPr>
    </w:p>
    <w:p w:rsidR="0003568E" w:rsidRDefault="0003568E" w:rsidP="0003568E">
      <w:pPr>
        <w:jc w:val="both"/>
        <w:rPr>
          <w:i/>
          <w:iCs/>
          <w:color w:val="000000"/>
          <w:shd w:val="clear" w:color="auto" w:fill="FFFFFF"/>
        </w:rPr>
      </w:pPr>
      <w:r>
        <w:rPr>
          <w:i/>
          <w:iCs/>
          <w:color w:val="000000"/>
          <w:shd w:val="clear" w:color="auto" w:fill="FFFFFF"/>
        </w:rPr>
        <w:t>При осуществлении закупок на вышеуказанные товары распространяются меры национального режима в виде «преимущества»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3568E" w:rsidRDefault="0003568E" w:rsidP="0003568E">
      <w:pPr>
        <w:jc w:val="both"/>
        <w:rPr>
          <w:i/>
          <w:iCs/>
          <w:color w:val="000000"/>
          <w:shd w:val="clear" w:color="auto" w:fill="FFFFFF"/>
        </w:rPr>
      </w:pPr>
    </w:p>
    <w:p w:rsidR="0003568E" w:rsidRDefault="0003568E" w:rsidP="0003568E">
      <w:pPr>
        <w:jc w:val="both"/>
        <w:rPr>
          <w:b/>
          <w:bCs/>
          <w:color w:val="000000"/>
          <w:shd w:val="clear" w:color="auto" w:fill="FFFFFF"/>
        </w:rPr>
      </w:pPr>
      <w:r w:rsidRPr="00A71C49">
        <w:rPr>
          <w:b/>
          <w:bCs/>
          <w:color w:val="000000"/>
          <w:shd w:val="clear" w:color="auto" w:fill="FFFFFF"/>
        </w:rPr>
        <w:t xml:space="preserve">2. </w:t>
      </w:r>
      <w:r>
        <w:rPr>
          <w:b/>
          <w:bCs/>
          <w:color w:val="000000"/>
          <w:shd w:val="clear" w:color="auto" w:fill="FFFFFF"/>
        </w:rPr>
        <w:t>Требования к качеству, безопасности поставляемого товара:</w:t>
      </w:r>
    </w:p>
    <w:p w:rsidR="0003568E" w:rsidRDefault="0003568E" w:rsidP="0003568E">
      <w:pPr>
        <w:jc w:val="both"/>
        <w:rPr>
          <w:color w:val="000000"/>
          <w:shd w:val="clear" w:color="auto" w:fill="FFFFFF"/>
        </w:rPr>
      </w:pPr>
      <w:r>
        <w:rPr>
          <w:color w:val="000000"/>
          <w:shd w:val="clear" w:color="auto" w:fill="FFFFFF"/>
        </w:rPr>
        <w:t xml:space="preserve">2.1. Поставляемый товар должен соответствовать заданным функциональным и качественным характеристикам; </w:t>
      </w:r>
    </w:p>
    <w:p w:rsidR="0003568E" w:rsidRDefault="0003568E" w:rsidP="0003568E">
      <w:pPr>
        <w:jc w:val="both"/>
        <w:rPr>
          <w:color w:val="000000"/>
          <w:shd w:val="clear" w:color="auto" w:fill="FFFFFF"/>
        </w:rPr>
      </w:pPr>
      <w:r>
        <w:rPr>
          <w:color w:val="000000"/>
          <w:shd w:val="clear" w:color="auto" w:fill="FFFFFF"/>
        </w:rPr>
        <w:t>2.2.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03568E" w:rsidRDefault="0003568E" w:rsidP="0003568E">
      <w:pPr>
        <w:jc w:val="both"/>
        <w:rPr>
          <w:color w:val="000000"/>
          <w:shd w:val="clear" w:color="auto" w:fill="FFFFFF"/>
        </w:rPr>
      </w:pPr>
      <w:r>
        <w:rPr>
          <w:color w:val="000000"/>
          <w:shd w:val="clear" w:color="auto" w:fill="FFFFFF"/>
        </w:rPr>
        <w:t>2.3. Поставляемый Товар должен являться новым, ранее не использованным (все составные части Товара должны быть новыми), не должен иметь дефектов;</w:t>
      </w:r>
    </w:p>
    <w:p w:rsidR="0003568E" w:rsidRDefault="0003568E" w:rsidP="0003568E">
      <w:pPr>
        <w:jc w:val="both"/>
        <w:rPr>
          <w:b/>
          <w:bCs/>
          <w:color w:val="000000"/>
          <w:shd w:val="clear" w:color="auto" w:fill="FFFFFF"/>
        </w:rPr>
      </w:pPr>
      <w:r>
        <w:rPr>
          <w:b/>
          <w:bCs/>
          <w:color w:val="000000"/>
          <w:shd w:val="clear" w:color="auto" w:fill="FFFFFF"/>
        </w:rPr>
        <w:t>3. Требования к упаковке и маркировке поставляемого товара:</w:t>
      </w:r>
    </w:p>
    <w:p w:rsidR="0003568E" w:rsidRDefault="0003568E" w:rsidP="0003568E">
      <w:pPr>
        <w:jc w:val="both"/>
        <w:rPr>
          <w:color w:val="000000"/>
          <w:shd w:val="clear" w:color="auto" w:fill="FFFFFF"/>
        </w:rPr>
      </w:pPr>
      <w:r>
        <w:rPr>
          <w:color w:val="000000"/>
          <w:shd w:val="clear" w:color="auto" w:fill="FFFFFF"/>
        </w:rPr>
        <w:t>3.1.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03568E" w:rsidRDefault="0003568E" w:rsidP="0003568E">
      <w:pPr>
        <w:jc w:val="both"/>
        <w:rPr>
          <w:b/>
          <w:bCs/>
          <w:color w:val="000000"/>
          <w:shd w:val="clear" w:color="auto" w:fill="FFFFFF"/>
        </w:rPr>
      </w:pPr>
      <w:r>
        <w:rPr>
          <w:b/>
          <w:bCs/>
          <w:color w:val="000000"/>
          <w:shd w:val="clear" w:color="auto" w:fill="FFFFFF"/>
        </w:rPr>
        <w:t>4. Требования к гарантийному сроку товара и (или) объему предоставления гарантий качества товара:</w:t>
      </w:r>
    </w:p>
    <w:p w:rsidR="0003568E" w:rsidRDefault="0003568E" w:rsidP="0003568E">
      <w:pPr>
        <w:jc w:val="both"/>
        <w:rPr>
          <w:color w:val="000000"/>
          <w:shd w:val="clear" w:color="auto" w:fill="FFFFFF"/>
        </w:rPr>
      </w:pPr>
      <w:r>
        <w:rPr>
          <w:color w:val="000000"/>
          <w:shd w:val="clear" w:color="auto" w:fill="FFFFFF"/>
        </w:rPr>
        <w:t xml:space="preserve">4.1. Гарантия качества товара - в соответствии с гарантийным сроком, установленным производителем. </w:t>
      </w:r>
    </w:p>
    <w:p w:rsidR="0003568E" w:rsidRDefault="0003568E" w:rsidP="0003568E">
      <w:pPr>
        <w:jc w:val="both"/>
        <w:rPr>
          <w:color w:val="000000"/>
          <w:shd w:val="clear" w:color="auto" w:fill="FFFFFF"/>
        </w:rPr>
      </w:pPr>
      <w:r>
        <w:rPr>
          <w:color w:val="000000"/>
          <w:shd w:val="clear" w:color="auto" w:fill="FFFFFF"/>
        </w:rPr>
        <w:t>4.2. Гарантийные обязательства должны соответствовать заявленным в Договоре и распространяться на каждую единицу товара с момента приемки товара Заказчиком.</w:t>
      </w:r>
    </w:p>
    <w:p w:rsidR="0003568E" w:rsidRDefault="0003568E" w:rsidP="0003568E">
      <w:pPr>
        <w:jc w:val="both"/>
        <w:rPr>
          <w:color w:val="000000"/>
          <w:shd w:val="clear" w:color="auto" w:fill="FFFFFF"/>
        </w:rPr>
      </w:pPr>
    </w:p>
    <w:p w:rsidR="0003568E" w:rsidRDefault="0003568E" w:rsidP="0003568E">
      <w:pPr>
        <w:jc w:val="both"/>
        <w:rPr>
          <w:color w:val="000000"/>
          <w:shd w:val="clear" w:color="auto" w:fill="FFFFFF"/>
        </w:rPr>
      </w:pPr>
    </w:p>
    <w:p w:rsidR="0003568E" w:rsidRDefault="0003568E" w:rsidP="0003568E">
      <w:pPr>
        <w:jc w:val="both"/>
        <w:rPr>
          <w:color w:val="000000"/>
          <w:shd w:val="clear" w:color="auto" w:fill="FFFFFF"/>
        </w:rPr>
      </w:pPr>
    </w:p>
    <w:p w:rsidR="001940E8" w:rsidRPr="001940E8" w:rsidRDefault="001940E8">
      <w:pPr>
        <w:jc w:val="center"/>
        <w:rPr>
          <w:rFonts w:eastAsia="Calibri"/>
          <w:bCs/>
        </w:rPr>
      </w:pPr>
    </w:p>
    <w:sectPr w:rsidR="001940E8" w:rsidRPr="001940E8" w:rsidSect="009136A3">
      <w:pgSz w:w="16838" w:h="11906" w:orient="landscape"/>
      <w:pgMar w:top="70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490" w:rsidRDefault="00BB2490">
      <w:r>
        <w:separator/>
      </w:r>
    </w:p>
  </w:endnote>
  <w:endnote w:type="continuationSeparator" w:id="1">
    <w:p w:rsidR="00BB2490" w:rsidRDefault="00BB24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Liberatio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490" w:rsidRDefault="00BB2490">
      <w:r>
        <w:separator/>
      </w:r>
    </w:p>
  </w:footnote>
  <w:footnote w:type="continuationSeparator" w:id="1">
    <w:p w:rsidR="00BB2490" w:rsidRDefault="00BB2490">
      <w:r>
        <w:continuationSeparator/>
      </w:r>
    </w:p>
  </w:footnote>
  <w:footnote w:id="2">
    <w:p w:rsidR="0003568E" w:rsidRDefault="0003568E" w:rsidP="0003568E">
      <w:pPr>
        <w:jc w:val="both"/>
        <w:rPr>
          <w:i/>
          <w:iCs/>
          <w:color w:val="000000"/>
          <w:shd w:val="clear" w:color="auto" w:fill="FFFFFF"/>
        </w:rPr>
      </w:pPr>
      <w:r>
        <w:rPr>
          <w:rStyle w:val="af3"/>
        </w:rPr>
        <w:footnoteRef/>
      </w:r>
      <w:r>
        <w:t xml:space="preserve"> </w:t>
      </w:r>
      <w:r>
        <w:rPr>
          <w:i/>
          <w:iCs/>
          <w:color w:val="000000"/>
          <w:shd w:val="clear" w:color="auto" w:fill="FFFFFF"/>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rsidR="0003568E" w:rsidRDefault="0003568E" w:rsidP="0003568E">
      <w:pPr>
        <w:pStyle w:val="af1"/>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462BE"/>
    <w:multiLevelType w:val="hybridMultilevel"/>
    <w:tmpl w:val="17BE39BE"/>
    <w:lvl w:ilvl="0" w:tplc="05222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EFC2D7A"/>
    <w:multiLevelType w:val="hybridMultilevel"/>
    <w:tmpl w:val="D83C26EE"/>
    <w:lvl w:ilvl="0" w:tplc="0419000F">
      <w:start w:val="1"/>
      <w:numFmt w:val="decimal"/>
      <w:lvlText w:val="%1."/>
      <w:lvlJc w:val="left"/>
      <w:pPr>
        <w:ind w:left="644"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761A0B"/>
    <w:rsid w:val="000110C8"/>
    <w:rsid w:val="0003568E"/>
    <w:rsid w:val="0007169A"/>
    <w:rsid w:val="00157831"/>
    <w:rsid w:val="001940E8"/>
    <w:rsid w:val="00557D69"/>
    <w:rsid w:val="005815BD"/>
    <w:rsid w:val="005B1DAD"/>
    <w:rsid w:val="00761A0B"/>
    <w:rsid w:val="00794F0F"/>
    <w:rsid w:val="00816D26"/>
    <w:rsid w:val="0088322A"/>
    <w:rsid w:val="009136A3"/>
    <w:rsid w:val="00B00BAA"/>
    <w:rsid w:val="00B85250"/>
    <w:rsid w:val="00BB2490"/>
    <w:rsid w:val="00D5050D"/>
    <w:rsid w:val="00D766ED"/>
    <w:rsid w:val="00E5203A"/>
    <w:rsid w:val="00FC462B"/>
    <w:rsid w:val="00FE6E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6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36A3"/>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rsid w:val="009136A3"/>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rsid w:val="009136A3"/>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rsid w:val="009136A3"/>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rsid w:val="009136A3"/>
    <w:pPr>
      <w:keepNext/>
      <w:keepLines/>
      <w:spacing w:before="320" w:after="200"/>
      <w:outlineLvl w:val="4"/>
    </w:pPr>
    <w:rPr>
      <w:rFonts w:ascii="Liberation Sans" w:eastAsia="Liberation Sans" w:hAnsi="Liberation Sans" w:cs="Liberation Sans"/>
      <w:b/>
      <w:bCs/>
    </w:rPr>
  </w:style>
  <w:style w:type="paragraph" w:styleId="6">
    <w:name w:val="heading 6"/>
    <w:basedOn w:val="a"/>
    <w:next w:val="a"/>
    <w:link w:val="61"/>
    <w:uiPriority w:val="9"/>
    <w:unhideWhenUsed/>
    <w:qFormat/>
    <w:rsid w:val="009136A3"/>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rsid w:val="009136A3"/>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rsid w:val="009136A3"/>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rsid w:val="009136A3"/>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6A3"/>
    <w:rPr>
      <w:rFonts w:ascii="Liberation Sans" w:eastAsia="Liberation Sans" w:hAnsi="Liberation Sans" w:cs="Liberation Sans"/>
      <w:sz w:val="40"/>
      <w:szCs w:val="40"/>
    </w:rPr>
  </w:style>
  <w:style w:type="character" w:customStyle="1" w:styleId="20">
    <w:name w:val="Заголовок 2 Знак"/>
    <w:basedOn w:val="a0"/>
    <w:link w:val="2"/>
    <w:uiPriority w:val="9"/>
    <w:rsid w:val="009136A3"/>
    <w:rPr>
      <w:rFonts w:ascii="Liberation Sans" w:eastAsia="Liberation Sans" w:hAnsi="Liberation Sans" w:cs="Liberation Sans"/>
      <w:sz w:val="34"/>
    </w:rPr>
  </w:style>
  <w:style w:type="character" w:customStyle="1" w:styleId="30">
    <w:name w:val="Заголовок 3 Знак"/>
    <w:basedOn w:val="a0"/>
    <w:link w:val="3"/>
    <w:uiPriority w:val="9"/>
    <w:rsid w:val="009136A3"/>
    <w:rPr>
      <w:rFonts w:ascii="Liberation Sans" w:eastAsia="Liberation Sans" w:hAnsi="Liberation Sans" w:cs="Liberation Sans"/>
      <w:sz w:val="30"/>
      <w:szCs w:val="30"/>
    </w:rPr>
  </w:style>
  <w:style w:type="character" w:customStyle="1" w:styleId="40">
    <w:name w:val="Заголовок 4 Знак"/>
    <w:basedOn w:val="a0"/>
    <w:link w:val="4"/>
    <w:uiPriority w:val="9"/>
    <w:rsid w:val="009136A3"/>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sid w:val="009136A3"/>
    <w:rPr>
      <w:rFonts w:ascii="Liberation Sans" w:eastAsia="Liberation Sans" w:hAnsi="Liberation Sans" w:cs="Liberation Sans"/>
      <w:b/>
      <w:bCs/>
      <w:sz w:val="24"/>
      <w:szCs w:val="24"/>
    </w:rPr>
  </w:style>
  <w:style w:type="character" w:customStyle="1" w:styleId="61">
    <w:name w:val="Заголовок 6 Знак1"/>
    <w:basedOn w:val="a0"/>
    <w:link w:val="6"/>
    <w:uiPriority w:val="9"/>
    <w:rsid w:val="009136A3"/>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sid w:val="009136A3"/>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sid w:val="009136A3"/>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sid w:val="009136A3"/>
    <w:rPr>
      <w:rFonts w:ascii="Liberation Sans" w:eastAsia="Liberation Sans" w:hAnsi="Liberation Sans" w:cs="Liberation Sans"/>
      <w:i/>
      <w:iCs/>
      <w:sz w:val="21"/>
      <w:szCs w:val="21"/>
    </w:rPr>
  </w:style>
  <w:style w:type="paragraph" w:styleId="a3">
    <w:name w:val="List Paragraph"/>
    <w:basedOn w:val="a"/>
    <w:uiPriority w:val="34"/>
    <w:qFormat/>
    <w:rsid w:val="009136A3"/>
    <w:pPr>
      <w:ind w:left="720"/>
      <w:contextualSpacing/>
    </w:pPr>
  </w:style>
  <w:style w:type="paragraph" w:styleId="a4">
    <w:name w:val="Title"/>
    <w:basedOn w:val="a"/>
    <w:next w:val="a"/>
    <w:link w:val="a5"/>
    <w:uiPriority w:val="10"/>
    <w:qFormat/>
    <w:rsid w:val="009136A3"/>
    <w:pPr>
      <w:spacing w:before="300" w:after="200"/>
      <w:contextualSpacing/>
    </w:pPr>
    <w:rPr>
      <w:sz w:val="48"/>
      <w:szCs w:val="48"/>
    </w:rPr>
  </w:style>
  <w:style w:type="character" w:customStyle="1" w:styleId="a5">
    <w:name w:val="Название Знак"/>
    <w:basedOn w:val="a0"/>
    <w:link w:val="a4"/>
    <w:uiPriority w:val="10"/>
    <w:rsid w:val="009136A3"/>
    <w:rPr>
      <w:sz w:val="48"/>
      <w:szCs w:val="48"/>
    </w:rPr>
  </w:style>
  <w:style w:type="paragraph" w:styleId="a6">
    <w:name w:val="Subtitle"/>
    <w:basedOn w:val="a"/>
    <w:next w:val="a"/>
    <w:link w:val="a7"/>
    <w:uiPriority w:val="11"/>
    <w:qFormat/>
    <w:rsid w:val="009136A3"/>
    <w:pPr>
      <w:spacing w:before="200" w:after="200"/>
    </w:pPr>
  </w:style>
  <w:style w:type="character" w:customStyle="1" w:styleId="a7">
    <w:name w:val="Подзаголовок Знак"/>
    <w:basedOn w:val="a0"/>
    <w:link w:val="a6"/>
    <w:uiPriority w:val="11"/>
    <w:rsid w:val="009136A3"/>
    <w:rPr>
      <w:sz w:val="24"/>
      <w:szCs w:val="24"/>
    </w:rPr>
  </w:style>
  <w:style w:type="paragraph" w:styleId="21">
    <w:name w:val="Quote"/>
    <w:basedOn w:val="a"/>
    <w:next w:val="a"/>
    <w:link w:val="22"/>
    <w:uiPriority w:val="29"/>
    <w:qFormat/>
    <w:rsid w:val="009136A3"/>
    <w:pPr>
      <w:ind w:left="720" w:right="720"/>
    </w:pPr>
    <w:rPr>
      <w:i/>
    </w:rPr>
  </w:style>
  <w:style w:type="character" w:customStyle="1" w:styleId="22">
    <w:name w:val="Цитата 2 Знак"/>
    <w:link w:val="21"/>
    <w:uiPriority w:val="29"/>
    <w:rsid w:val="009136A3"/>
    <w:rPr>
      <w:i/>
    </w:rPr>
  </w:style>
  <w:style w:type="paragraph" w:styleId="a8">
    <w:name w:val="Intense Quote"/>
    <w:basedOn w:val="a"/>
    <w:next w:val="a"/>
    <w:link w:val="a9"/>
    <w:uiPriority w:val="30"/>
    <w:qFormat/>
    <w:rsid w:val="009136A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9136A3"/>
    <w:rPr>
      <w:i/>
    </w:rPr>
  </w:style>
  <w:style w:type="paragraph" w:styleId="aa">
    <w:name w:val="header"/>
    <w:basedOn w:val="a"/>
    <w:link w:val="ab"/>
    <w:uiPriority w:val="99"/>
    <w:unhideWhenUsed/>
    <w:rsid w:val="009136A3"/>
    <w:pPr>
      <w:tabs>
        <w:tab w:val="center" w:pos="7143"/>
        <w:tab w:val="right" w:pos="14287"/>
      </w:tabs>
    </w:pPr>
  </w:style>
  <w:style w:type="character" w:customStyle="1" w:styleId="ab">
    <w:name w:val="Верхний колонтитул Знак"/>
    <w:basedOn w:val="a0"/>
    <w:link w:val="aa"/>
    <w:uiPriority w:val="99"/>
    <w:rsid w:val="009136A3"/>
  </w:style>
  <w:style w:type="paragraph" w:styleId="ac">
    <w:name w:val="footer"/>
    <w:basedOn w:val="a"/>
    <w:link w:val="ad"/>
    <w:uiPriority w:val="99"/>
    <w:unhideWhenUsed/>
    <w:rsid w:val="009136A3"/>
    <w:pPr>
      <w:tabs>
        <w:tab w:val="center" w:pos="7143"/>
        <w:tab w:val="right" w:pos="14287"/>
      </w:tabs>
    </w:pPr>
  </w:style>
  <w:style w:type="character" w:customStyle="1" w:styleId="ad">
    <w:name w:val="Нижний колонтитул Знак"/>
    <w:basedOn w:val="a0"/>
    <w:link w:val="ac"/>
    <w:uiPriority w:val="99"/>
    <w:rsid w:val="009136A3"/>
  </w:style>
  <w:style w:type="paragraph" w:styleId="ae">
    <w:name w:val="caption"/>
    <w:basedOn w:val="a"/>
    <w:next w:val="a"/>
    <w:link w:val="af"/>
    <w:uiPriority w:val="35"/>
    <w:semiHidden/>
    <w:unhideWhenUsed/>
    <w:qFormat/>
    <w:rsid w:val="009136A3"/>
    <w:pPr>
      <w:spacing w:line="276" w:lineRule="auto"/>
    </w:pPr>
    <w:rPr>
      <w:b/>
      <w:bCs/>
      <w:color w:val="4F81BD" w:themeColor="accent1"/>
      <w:sz w:val="18"/>
      <w:szCs w:val="18"/>
    </w:rPr>
  </w:style>
  <w:style w:type="character" w:customStyle="1" w:styleId="af">
    <w:name w:val="Название объекта Знак"/>
    <w:basedOn w:val="a0"/>
    <w:link w:val="ae"/>
    <w:uiPriority w:val="35"/>
    <w:rsid w:val="009136A3"/>
    <w:rPr>
      <w:b/>
      <w:bCs/>
      <w:color w:val="4F81BD" w:themeColor="accent1"/>
      <w:sz w:val="18"/>
      <w:szCs w:val="18"/>
    </w:rPr>
  </w:style>
  <w:style w:type="table" w:styleId="af0">
    <w:name w:val="Table Grid"/>
    <w:basedOn w:val="a1"/>
    <w:uiPriority w:val="59"/>
    <w:rsid w:val="009136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9136A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136A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9136A3"/>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9136A3"/>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136A3"/>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136A3"/>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136A3"/>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136A3"/>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136A3"/>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136A3"/>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9136A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136A3"/>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136A3"/>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136A3"/>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136A3"/>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136A3"/>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136A3"/>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9136A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136A3"/>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136A3"/>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136A3"/>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136A3"/>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136A3"/>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136A3"/>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9136A3"/>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136A3"/>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136A3"/>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136A3"/>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136A3"/>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136A3"/>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136A3"/>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136A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9136A3"/>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9136A3"/>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9136A3"/>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9136A3"/>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9136A3"/>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9136A3"/>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9136A3"/>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1"/>
    <w:uiPriority w:val="99"/>
    <w:rsid w:val="009136A3"/>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9136A3"/>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9136A3"/>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9136A3"/>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9136A3"/>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9136A3"/>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9136A3"/>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136A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9136A3"/>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136A3"/>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136A3"/>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136A3"/>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136A3"/>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136A3"/>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136A3"/>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9136A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136A3"/>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136A3"/>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136A3"/>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136A3"/>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136A3"/>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136A3"/>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9136A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136A3"/>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136A3"/>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136A3"/>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136A3"/>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136A3"/>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136A3"/>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9136A3"/>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136A3"/>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136A3"/>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136A3"/>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136A3"/>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136A3"/>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136A3"/>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9136A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9136A3"/>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9136A3"/>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9136A3"/>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9136A3"/>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9136A3"/>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9136A3"/>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1"/>
    <w:uiPriority w:val="99"/>
    <w:rsid w:val="009136A3"/>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9136A3"/>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9136A3"/>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9136A3"/>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9136A3"/>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9136A3"/>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9136A3"/>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136A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136A3"/>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136A3"/>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136A3"/>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136A3"/>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136A3"/>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136A3"/>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136A3"/>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136A3"/>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1">
    <w:name w:val="footnote text"/>
    <w:basedOn w:val="a"/>
    <w:link w:val="af2"/>
    <w:uiPriority w:val="99"/>
    <w:semiHidden/>
    <w:unhideWhenUsed/>
    <w:rsid w:val="009136A3"/>
    <w:pPr>
      <w:spacing w:after="40"/>
    </w:pPr>
    <w:rPr>
      <w:sz w:val="18"/>
    </w:rPr>
  </w:style>
  <w:style w:type="character" w:customStyle="1" w:styleId="af2">
    <w:name w:val="Текст сноски Знак"/>
    <w:link w:val="af1"/>
    <w:uiPriority w:val="99"/>
    <w:rsid w:val="009136A3"/>
    <w:rPr>
      <w:sz w:val="18"/>
    </w:rPr>
  </w:style>
  <w:style w:type="character" w:styleId="af3">
    <w:name w:val="footnote reference"/>
    <w:basedOn w:val="a0"/>
    <w:uiPriority w:val="99"/>
    <w:unhideWhenUsed/>
    <w:rsid w:val="009136A3"/>
    <w:rPr>
      <w:vertAlign w:val="superscript"/>
    </w:rPr>
  </w:style>
  <w:style w:type="paragraph" w:styleId="af4">
    <w:name w:val="endnote text"/>
    <w:basedOn w:val="a"/>
    <w:link w:val="af5"/>
    <w:uiPriority w:val="99"/>
    <w:semiHidden/>
    <w:unhideWhenUsed/>
    <w:rsid w:val="009136A3"/>
    <w:rPr>
      <w:sz w:val="20"/>
    </w:rPr>
  </w:style>
  <w:style w:type="character" w:customStyle="1" w:styleId="af5">
    <w:name w:val="Текст концевой сноски Знак"/>
    <w:link w:val="af4"/>
    <w:uiPriority w:val="99"/>
    <w:rsid w:val="009136A3"/>
    <w:rPr>
      <w:sz w:val="20"/>
    </w:rPr>
  </w:style>
  <w:style w:type="character" w:styleId="af6">
    <w:name w:val="endnote reference"/>
    <w:basedOn w:val="a0"/>
    <w:uiPriority w:val="99"/>
    <w:semiHidden/>
    <w:unhideWhenUsed/>
    <w:rsid w:val="009136A3"/>
    <w:rPr>
      <w:vertAlign w:val="superscript"/>
    </w:rPr>
  </w:style>
  <w:style w:type="paragraph" w:styleId="11">
    <w:name w:val="toc 1"/>
    <w:basedOn w:val="a"/>
    <w:next w:val="a"/>
    <w:uiPriority w:val="39"/>
    <w:unhideWhenUsed/>
    <w:rsid w:val="009136A3"/>
    <w:pPr>
      <w:spacing w:after="57"/>
    </w:pPr>
  </w:style>
  <w:style w:type="paragraph" w:styleId="23">
    <w:name w:val="toc 2"/>
    <w:basedOn w:val="a"/>
    <w:next w:val="a"/>
    <w:uiPriority w:val="39"/>
    <w:unhideWhenUsed/>
    <w:rsid w:val="009136A3"/>
    <w:pPr>
      <w:spacing w:after="57"/>
      <w:ind w:left="283"/>
    </w:pPr>
  </w:style>
  <w:style w:type="paragraph" w:styleId="31">
    <w:name w:val="toc 3"/>
    <w:basedOn w:val="a"/>
    <w:next w:val="a"/>
    <w:uiPriority w:val="39"/>
    <w:unhideWhenUsed/>
    <w:rsid w:val="009136A3"/>
    <w:pPr>
      <w:spacing w:after="57"/>
      <w:ind w:left="567"/>
    </w:pPr>
  </w:style>
  <w:style w:type="paragraph" w:styleId="41">
    <w:name w:val="toc 4"/>
    <w:basedOn w:val="a"/>
    <w:next w:val="a"/>
    <w:uiPriority w:val="39"/>
    <w:unhideWhenUsed/>
    <w:rsid w:val="009136A3"/>
    <w:pPr>
      <w:spacing w:after="57"/>
      <w:ind w:left="850"/>
    </w:pPr>
  </w:style>
  <w:style w:type="paragraph" w:styleId="51">
    <w:name w:val="toc 5"/>
    <w:basedOn w:val="a"/>
    <w:next w:val="a"/>
    <w:uiPriority w:val="39"/>
    <w:unhideWhenUsed/>
    <w:rsid w:val="009136A3"/>
    <w:pPr>
      <w:spacing w:after="57"/>
      <w:ind w:left="1134"/>
    </w:pPr>
  </w:style>
  <w:style w:type="paragraph" w:styleId="60">
    <w:name w:val="toc 6"/>
    <w:basedOn w:val="a"/>
    <w:next w:val="a"/>
    <w:uiPriority w:val="39"/>
    <w:unhideWhenUsed/>
    <w:rsid w:val="009136A3"/>
    <w:pPr>
      <w:spacing w:after="57"/>
      <w:ind w:left="1417"/>
    </w:pPr>
  </w:style>
  <w:style w:type="paragraph" w:styleId="71">
    <w:name w:val="toc 7"/>
    <w:basedOn w:val="a"/>
    <w:next w:val="a"/>
    <w:uiPriority w:val="39"/>
    <w:unhideWhenUsed/>
    <w:rsid w:val="009136A3"/>
    <w:pPr>
      <w:spacing w:after="57"/>
      <w:ind w:left="1701"/>
    </w:pPr>
  </w:style>
  <w:style w:type="paragraph" w:styleId="81">
    <w:name w:val="toc 8"/>
    <w:basedOn w:val="a"/>
    <w:next w:val="a"/>
    <w:uiPriority w:val="39"/>
    <w:unhideWhenUsed/>
    <w:rsid w:val="009136A3"/>
    <w:pPr>
      <w:spacing w:after="57"/>
      <w:ind w:left="1984"/>
    </w:pPr>
  </w:style>
  <w:style w:type="paragraph" w:styleId="91">
    <w:name w:val="toc 9"/>
    <w:basedOn w:val="a"/>
    <w:next w:val="a"/>
    <w:uiPriority w:val="39"/>
    <w:unhideWhenUsed/>
    <w:rsid w:val="009136A3"/>
    <w:pPr>
      <w:spacing w:after="57"/>
      <w:ind w:left="2268"/>
    </w:pPr>
  </w:style>
  <w:style w:type="paragraph" w:styleId="af7">
    <w:name w:val="TOC Heading"/>
    <w:uiPriority w:val="39"/>
    <w:unhideWhenUsed/>
    <w:rsid w:val="009136A3"/>
  </w:style>
  <w:style w:type="paragraph" w:styleId="af8">
    <w:name w:val="table of figures"/>
    <w:basedOn w:val="a"/>
    <w:next w:val="a"/>
    <w:uiPriority w:val="99"/>
    <w:unhideWhenUsed/>
    <w:rsid w:val="009136A3"/>
  </w:style>
  <w:style w:type="paragraph" w:styleId="af9">
    <w:name w:val="No Spacing"/>
    <w:link w:val="afa"/>
    <w:uiPriority w:val="1"/>
    <w:qFormat/>
    <w:rsid w:val="009136A3"/>
    <w:pPr>
      <w:spacing w:after="0" w:line="240" w:lineRule="auto"/>
    </w:pPr>
    <w:rPr>
      <w:rFonts w:ascii="Calibri" w:eastAsia="Times New Roman" w:hAnsi="Calibri" w:cs="Times New Roman"/>
      <w:lang w:eastAsia="ru-RU"/>
    </w:rPr>
  </w:style>
  <w:style w:type="character" w:customStyle="1" w:styleId="afa">
    <w:name w:val="Без интервала Знак"/>
    <w:link w:val="af9"/>
    <w:uiPriority w:val="1"/>
    <w:qFormat/>
    <w:rsid w:val="009136A3"/>
    <w:rPr>
      <w:rFonts w:ascii="Calibri" w:eastAsia="Times New Roman" w:hAnsi="Calibri" w:cs="Times New Roman"/>
      <w:lang w:eastAsia="ru-RU"/>
    </w:rPr>
  </w:style>
  <w:style w:type="paragraph" w:styleId="afb">
    <w:name w:val="Normal (Web)"/>
    <w:basedOn w:val="a"/>
    <w:uiPriority w:val="99"/>
    <w:rsid w:val="009136A3"/>
    <w:pPr>
      <w:spacing w:before="100" w:beforeAutospacing="1" w:after="100" w:afterAutospacing="1"/>
    </w:pPr>
  </w:style>
  <w:style w:type="character" w:styleId="afc">
    <w:name w:val="Strong"/>
    <w:uiPriority w:val="22"/>
    <w:qFormat/>
    <w:rsid w:val="009136A3"/>
    <w:rPr>
      <w:b/>
      <w:bCs/>
    </w:rPr>
  </w:style>
  <w:style w:type="character" w:customStyle="1" w:styleId="62">
    <w:name w:val="Заголовок 6 Знак"/>
    <w:basedOn w:val="a0"/>
    <w:uiPriority w:val="9"/>
    <w:semiHidden/>
    <w:rsid w:val="009136A3"/>
    <w:rPr>
      <w:rFonts w:asciiTheme="majorHAnsi" w:eastAsiaTheme="majorEastAsia" w:hAnsiTheme="majorHAnsi" w:cstheme="majorBidi"/>
      <w:i/>
      <w:iCs/>
      <w:color w:val="243F60" w:themeColor="accent1" w:themeShade="7F"/>
      <w:sz w:val="24"/>
      <w:szCs w:val="24"/>
      <w:lang w:eastAsia="ru-RU"/>
    </w:rPr>
  </w:style>
  <w:style w:type="paragraph" w:styleId="afd">
    <w:name w:val="Balloon Text"/>
    <w:basedOn w:val="a"/>
    <w:link w:val="afe"/>
    <w:uiPriority w:val="99"/>
    <w:semiHidden/>
    <w:unhideWhenUsed/>
    <w:rsid w:val="009136A3"/>
    <w:rPr>
      <w:rFonts w:ascii="Segoe UI" w:hAnsi="Segoe UI" w:cs="Segoe UI"/>
      <w:sz w:val="18"/>
      <w:szCs w:val="18"/>
    </w:rPr>
  </w:style>
  <w:style w:type="character" w:customStyle="1" w:styleId="afe">
    <w:name w:val="Текст выноски Знак"/>
    <w:basedOn w:val="a0"/>
    <w:link w:val="afd"/>
    <w:uiPriority w:val="99"/>
    <w:semiHidden/>
    <w:rsid w:val="009136A3"/>
    <w:rPr>
      <w:rFonts w:ascii="Segoe UI" w:eastAsia="Times New Roman" w:hAnsi="Segoe UI" w:cs="Segoe UI"/>
      <w:sz w:val="18"/>
      <w:szCs w:val="18"/>
      <w:lang w:eastAsia="ru-RU"/>
    </w:rPr>
  </w:style>
  <w:style w:type="character" w:styleId="aff">
    <w:name w:val="Hyperlink"/>
    <w:basedOn w:val="a0"/>
    <w:uiPriority w:val="99"/>
    <w:semiHidden/>
    <w:unhideWhenUsed/>
    <w:rsid w:val="009136A3"/>
    <w:rPr>
      <w:color w:val="0000FF"/>
      <w:u w:val="single"/>
    </w:rPr>
  </w:style>
  <w:style w:type="character" w:customStyle="1" w:styleId="markdown-word">
    <w:name w:val="markdown-word"/>
    <w:basedOn w:val="a0"/>
    <w:rsid w:val="0003568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561EE-CB84-484A-BBEE-856250F22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475</Words>
  <Characters>2709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2026-06-26T09:12:00Z</dcterms:created>
  <dcterms:modified xsi:type="dcterms:W3CDTF">2026-06-26T10:12:00Z</dcterms:modified>
</cp:coreProperties>
</file>