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460E9" w14:textId="2C6E64E2" w:rsidR="002567B0" w:rsidRPr="002567B0" w:rsidRDefault="002567B0" w:rsidP="00A4175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7B0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2FE5D082" w14:textId="63915430" w:rsidR="002567B0" w:rsidRPr="002567B0" w:rsidRDefault="002567B0" w:rsidP="00A4175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7B0">
        <w:rPr>
          <w:rFonts w:ascii="Times New Roman" w:hAnsi="Times New Roman" w:cs="Times New Roman"/>
          <w:b/>
          <w:bCs/>
          <w:sz w:val="24"/>
          <w:szCs w:val="24"/>
        </w:rPr>
        <w:t>на выполнение работ по монтажу и подключению локальной вытяжной вентиляции двух лабораторных шкафов для нужд Астраханского филиала ФГБУ «РосАгрохимслужба»</w:t>
      </w:r>
    </w:p>
    <w:p w14:paraId="5C1741BE" w14:textId="1134CC50" w:rsidR="002567B0" w:rsidRPr="002567B0" w:rsidRDefault="002567B0" w:rsidP="00A4175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67B0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14AFB68B" w14:textId="34DB5F54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1.1. Объект закупки: Выполнение работ по монтажу и подключению локальной вытяжной вентиляции двух лабораторных шкафов.</w:t>
      </w:r>
    </w:p>
    <w:p w14:paraId="35A0BD63" w14:textId="0F6FE636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1.2. Заказчик: Астраханский филиал ФГБУ «РосАгрохимслужба».</w:t>
      </w:r>
    </w:p>
    <w:p w14:paraId="578D640E" w14:textId="5BA0B3F4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1.3. Место выполнения работ: г. Астрахань, ул. 1-я Литейная, стр. 12 «Б» (лабораторные помещения филиала).</w:t>
      </w:r>
    </w:p>
    <w:p w14:paraId="63A40C4E" w14:textId="0582CA80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1.4. Срок выполнения работ:</w:t>
      </w:r>
      <w:r w:rsidR="00A4175C">
        <w:rPr>
          <w:rFonts w:ascii="Times New Roman" w:hAnsi="Times New Roman" w:cs="Times New Roman"/>
          <w:sz w:val="24"/>
          <w:szCs w:val="24"/>
        </w:rPr>
        <w:t xml:space="preserve">  </w:t>
      </w:r>
      <w:r w:rsidRPr="002567B0">
        <w:rPr>
          <w:rFonts w:ascii="Times New Roman" w:hAnsi="Times New Roman" w:cs="Times New Roman"/>
          <w:sz w:val="24"/>
          <w:szCs w:val="24"/>
        </w:rPr>
        <w:t xml:space="preserve">Не более </w:t>
      </w:r>
      <w:r w:rsidR="00B247AD">
        <w:rPr>
          <w:rFonts w:ascii="Times New Roman" w:hAnsi="Times New Roman" w:cs="Times New Roman"/>
          <w:sz w:val="24"/>
          <w:szCs w:val="24"/>
        </w:rPr>
        <w:t>10</w:t>
      </w:r>
      <w:r w:rsidRPr="002567B0">
        <w:rPr>
          <w:rFonts w:ascii="Times New Roman" w:hAnsi="Times New Roman" w:cs="Times New Roman"/>
          <w:sz w:val="24"/>
          <w:szCs w:val="24"/>
        </w:rPr>
        <w:t xml:space="preserve"> (д</w:t>
      </w:r>
      <w:r w:rsidR="00B247AD">
        <w:rPr>
          <w:rFonts w:ascii="Times New Roman" w:hAnsi="Times New Roman" w:cs="Times New Roman"/>
          <w:sz w:val="24"/>
          <w:szCs w:val="24"/>
        </w:rPr>
        <w:t>есяти</w:t>
      </w:r>
      <w:r w:rsidRPr="002567B0">
        <w:rPr>
          <w:rFonts w:ascii="Times New Roman" w:hAnsi="Times New Roman" w:cs="Times New Roman"/>
          <w:sz w:val="24"/>
          <w:szCs w:val="24"/>
        </w:rPr>
        <w:t xml:space="preserve">) </w:t>
      </w:r>
      <w:r w:rsidR="00B247AD">
        <w:rPr>
          <w:rFonts w:ascii="Times New Roman" w:hAnsi="Times New Roman" w:cs="Times New Roman"/>
          <w:sz w:val="24"/>
          <w:szCs w:val="24"/>
        </w:rPr>
        <w:t>календарных</w:t>
      </w:r>
      <w:r w:rsidRPr="002567B0">
        <w:rPr>
          <w:rFonts w:ascii="Times New Roman" w:hAnsi="Times New Roman" w:cs="Times New Roman"/>
          <w:sz w:val="24"/>
          <w:szCs w:val="24"/>
        </w:rPr>
        <w:t xml:space="preserve"> дней с даты заключения договора.</w:t>
      </w:r>
    </w:p>
    <w:p w14:paraId="649618D8" w14:textId="4A5B8219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1.5. Режим выполнения работ: Работы производятся в рабочее время Заказчика (понедельник – пятница, с 8:00 до 17:00). При необходимости выполнения работ в иное время — по согласованию с Заказчиком.</w:t>
      </w:r>
    </w:p>
    <w:p w14:paraId="60E28CEC" w14:textId="47CCA310" w:rsidR="002567B0" w:rsidRPr="002567B0" w:rsidRDefault="002567B0" w:rsidP="00A4175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67B0">
        <w:rPr>
          <w:rFonts w:ascii="Times New Roman" w:hAnsi="Times New Roman" w:cs="Times New Roman"/>
          <w:b/>
          <w:bCs/>
          <w:sz w:val="24"/>
          <w:szCs w:val="24"/>
        </w:rPr>
        <w:t>2. Цель и назначение работ</w:t>
      </w:r>
    </w:p>
    <w:p w14:paraId="6BD5F705" w14:textId="77777777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Обеспечение эффективного удаления вредных паров, газов, пыли и аэрозолей, образующихся в процессе работы с химическими веществами и материалами в двух лабораторных вытяжных шкафах, для защиты персонала и создания безопасных условий труда в соответствии с санитарно-гигиеническими нормами.</w:t>
      </w:r>
    </w:p>
    <w:p w14:paraId="08D5BD71" w14:textId="10987169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3. Перечень выполняемых работ</w:t>
      </w:r>
    </w:p>
    <w:p w14:paraId="180F4574" w14:textId="77777777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Подрядчик обязан выполнить следующие работы:</w:t>
      </w:r>
    </w:p>
    <w:p w14:paraId="1337D4E4" w14:textId="58075D78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3.1. Подготовительные работы:</w:t>
      </w:r>
    </w:p>
    <w:p w14:paraId="5FEEDE7B" w14:textId="77777777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- Обследование места установки шкафов и существующих инженерных коммуникаций.</w:t>
      </w:r>
    </w:p>
    <w:p w14:paraId="69DA029A" w14:textId="77777777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- Разработка и согласование с Заказчиком схемы монтажа воздуховодов и вентиляционного оборудования (при отсутствии готового проекта).</w:t>
      </w:r>
    </w:p>
    <w:p w14:paraId="6BA2B9B1" w14:textId="77777777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- При необходимости — демонтаж существующих вентиляционных элементов, препятствующих монтажу.</w:t>
      </w:r>
    </w:p>
    <w:p w14:paraId="7E1D8AA1" w14:textId="7DE36601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3.2. Монтаж воздуховодов:</w:t>
      </w:r>
    </w:p>
    <w:p w14:paraId="4E5C4ADB" w14:textId="77777777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- Прокладка воздуховодов от каждого лабораторного шкафа до места выброса воздуха (на крышу или через стену здания).</w:t>
      </w:r>
    </w:p>
    <w:p w14:paraId="45B0A3E0" w14:textId="77777777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- Устройство проемов в стеновых перегородках и перекрытиях (при необходимости) для прокладки воздуховодов с последующей заделкой и отделкой.</w:t>
      </w:r>
    </w:p>
    <w:p w14:paraId="248BACEE" w14:textId="77777777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- Монтаж креплений воздуховодов (кронштейны, хомуты) в соответствии с требованиями надежности и безопасности.</w:t>
      </w:r>
    </w:p>
    <w:p w14:paraId="1D75F729" w14:textId="77777777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- Воздуховоды должны быть изготовлены из оцинкованной стали толщиной не менее 0,5 мм по ГОСТ 19904-90.</w:t>
      </w:r>
    </w:p>
    <w:p w14:paraId="42982BAC" w14:textId="3546FD5B" w:rsidR="002567B0" w:rsidRPr="002567B0" w:rsidRDefault="002567B0" w:rsidP="00A4175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67B0">
        <w:rPr>
          <w:rFonts w:ascii="Times New Roman" w:hAnsi="Times New Roman" w:cs="Times New Roman"/>
          <w:b/>
          <w:bCs/>
          <w:sz w:val="24"/>
          <w:szCs w:val="24"/>
        </w:rPr>
        <w:lastRenderedPageBreak/>
        <w:t>3.3. Монтаж вентиляционного оборудования:</w:t>
      </w:r>
    </w:p>
    <w:p w14:paraId="62D02C5D" w14:textId="77777777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- Установка вытяжного вентилятора (канального или крышного) для создания необходимой тяги. Вентилятор должен быть оборудован регулятором скорости вращения.</w:t>
      </w:r>
    </w:p>
    <w:p w14:paraId="6742E58B" w14:textId="77777777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- Монтаж обратного клапана для предотвращения обратного тока воздуха.</w:t>
      </w:r>
    </w:p>
    <w:p w14:paraId="0C6CE5B5" w14:textId="77777777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- Установка шибера (регулирующей заслонки) для настройки объема удаляемого воздуха.</w:t>
      </w:r>
    </w:p>
    <w:p w14:paraId="48B50CEC" w14:textId="77777777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- Установка вытяжного зонта или оголовка на месте выброса воздуха в атмосферу.</w:t>
      </w:r>
    </w:p>
    <w:p w14:paraId="57016984" w14:textId="623AA00B" w:rsidR="002567B0" w:rsidRPr="002567B0" w:rsidRDefault="002567B0" w:rsidP="00A4175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67B0">
        <w:rPr>
          <w:rFonts w:ascii="Times New Roman" w:hAnsi="Times New Roman" w:cs="Times New Roman"/>
          <w:b/>
          <w:bCs/>
          <w:sz w:val="24"/>
          <w:szCs w:val="24"/>
        </w:rPr>
        <w:t>3.4. Электромонтажные работы:</w:t>
      </w:r>
    </w:p>
    <w:p w14:paraId="6C39C045" w14:textId="77777777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- Прокладка кабелей от вентиляционного оборудования до существующей системы электроснабжения или щита управления.</w:t>
      </w:r>
    </w:p>
    <w:p w14:paraId="7E9216AA" w14:textId="77777777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- Монтаж щита (пульта) управления вентиляцией (при необходимости).</w:t>
      </w:r>
    </w:p>
    <w:p w14:paraId="457C84D9" w14:textId="77777777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- Подключение вентиляторов к электросети.</w:t>
      </w:r>
    </w:p>
    <w:p w14:paraId="550153DE" w14:textId="77777777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- Выполнение заземления вытяжного шкафа с выводом на общий контур заземления в соответствии с требованиями безопасности.</w:t>
      </w:r>
    </w:p>
    <w:p w14:paraId="7CA2102B" w14:textId="632FAFD6" w:rsidR="002567B0" w:rsidRPr="002567B0" w:rsidRDefault="002567B0" w:rsidP="00A4175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67B0">
        <w:rPr>
          <w:rFonts w:ascii="Times New Roman" w:hAnsi="Times New Roman" w:cs="Times New Roman"/>
          <w:b/>
          <w:bCs/>
          <w:sz w:val="24"/>
          <w:szCs w:val="24"/>
        </w:rPr>
        <w:t>3.5. Пусконаладочные работы:</w:t>
      </w:r>
    </w:p>
    <w:p w14:paraId="70533C33" w14:textId="77777777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- Проверка работоспособности всех элементов системы.</w:t>
      </w:r>
    </w:p>
    <w:p w14:paraId="44397706" w14:textId="77777777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- Регулировка воздушных потоков для обеспечения расчетной скорости движения воздуха в рабочем проеме каждого шкафа (в соответствии с технологическим заданием).</w:t>
      </w:r>
    </w:p>
    <w:p w14:paraId="6B97FCD1" w14:textId="77777777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- Измерение фактической скорости воздуха и объема удаляемого воздуха.</w:t>
      </w:r>
    </w:p>
    <w:p w14:paraId="3CD04253" w14:textId="0F7B0CA7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567B0">
        <w:rPr>
          <w:rFonts w:ascii="Times New Roman" w:hAnsi="Times New Roman" w:cs="Times New Roman"/>
          <w:sz w:val="24"/>
          <w:szCs w:val="24"/>
        </w:rPr>
        <w:t>.6. Завершающие работы:</w:t>
      </w:r>
    </w:p>
    <w:p w14:paraId="1C8D4F4F" w14:textId="77777777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- Уборка рабочих мест и вывоз строительного мусора с территории Заказчика.</w:t>
      </w:r>
    </w:p>
    <w:p w14:paraId="7428456A" w14:textId="77777777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- Предоставление Заказчику акта выполненных работ с приложением результатов пусконаладочных испытаний.</w:t>
      </w:r>
    </w:p>
    <w:p w14:paraId="7307E606" w14:textId="7EA116AA" w:rsidR="002567B0" w:rsidRPr="002567B0" w:rsidRDefault="002567B0" w:rsidP="00A4175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67B0">
        <w:rPr>
          <w:rFonts w:ascii="Times New Roman" w:hAnsi="Times New Roman" w:cs="Times New Roman"/>
          <w:b/>
          <w:bCs/>
          <w:sz w:val="24"/>
          <w:szCs w:val="24"/>
        </w:rPr>
        <w:t>4. Требования к материалам и оборудованию</w:t>
      </w:r>
    </w:p>
    <w:p w14:paraId="3CC40294" w14:textId="7B6960A3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4.1. Все поставляемые и монтируемые материалы, оборудование и комплектующие должны быть новыми, сертифицированными и соответствовать требованиям ГОСТ и техническим регламентам.</w:t>
      </w:r>
    </w:p>
    <w:p w14:paraId="1019AD95" w14:textId="56496196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4.2. Вентиляторы должны обеспечивать кратность воздухообмена не менее 5 (пяти) раз в час.</w:t>
      </w:r>
    </w:p>
    <w:p w14:paraId="5805723E" w14:textId="7F50EAAE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4.3. Воздуховоды должны быть изготовлены из негорючих материалов, обеспечивающих герметичность и коррозионную стойкость (оцинкованная сталь).</w:t>
      </w:r>
    </w:p>
    <w:p w14:paraId="6E720EFA" w14:textId="0BDDD28A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4.4. Электрические кабели и оборудование должны соответствовать требованиям пожарной безопасности и иметь необходимую степень защиты.</w:t>
      </w:r>
    </w:p>
    <w:p w14:paraId="5449BB08" w14:textId="300358A5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4.5. Крепежные элементы должны обеспечивать надежную фиксацию оборудования и воздуховодов, исключая вибрацию и шум.</w:t>
      </w:r>
    </w:p>
    <w:p w14:paraId="6482A9B4" w14:textId="04EF7A36" w:rsidR="002567B0" w:rsidRPr="002567B0" w:rsidRDefault="002567B0" w:rsidP="00A4175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67B0">
        <w:rPr>
          <w:rFonts w:ascii="Times New Roman" w:hAnsi="Times New Roman" w:cs="Times New Roman"/>
          <w:b/>
          <w:bCs/>
          <w:sz w:val="24"/>
          <w:szCs w:val="24"/>
        </w:rPr>
        <w:t>5. Нормативные документы</w:t>
      </w:r>
    </w:p>
    <w:p w14:paraId="5B9C9132" w14:textId="77777777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lastRenderedPageBreak/>
        <w:t>При выполнении работ Подрядчик обязан руководствоваться следующими нормативными документами:</w:t>
      </w:r>
    </w:p>
    <w:p w14:paraId="2EF0F5B2" w14:textId="3E92763A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Наименование документа</w:t>
      </w:r>
      <w:r w:rsidR="00A417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A87D1E" w14:textId="75B009EE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1</w:t>
      </w:r>
      <w:r w:rsidR="00A4175C">
        <w:rPr>
          <w:rFonts w:ascii="Times New Roman" w:hAnsi="Times New Roman" w:cs="Times New Roman"/>
          <w:sz w:val="24"/>
          <w:szCs w:val="24"/>
        </w:rPr>
        <w:t>.</w:t>
      </w:r>
      <w:r w:rsidRPr="002567B0">
        <w:rPr>
          <w:rFonts w:ascii="Times New Roman" w:hAnsi="Times New Roman" w:cs="Times New Roman"/>
          <w:sz w:val="24"/>
          <w:szCs w:val="24"/>
        </w:rPr>
        <w:t xml:space="preserve"> ГОСТ 12.4.021-75 ССБТ «Системы вентиляционные. Общие требования»</w:t>
      </w:r>
      <w:r w:rsidR="00A4175C">
        <w:rPr>
          <w:rFonts w:ascii="Times New Roman" w:hAnsi="Times New Roman" w:cs="Times New Roman"/>
          <w:sz w:val="24"/>
          <w:szCs w:val="24"/>
        </w:rPr>
        <w:t>;</w:t>
      </w:r>
    </w:p>
    <w:p w14:paraId="23D4C915" w14:textId="462649F5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2</w:t>
      </w:r>
      <w:r w:rsidR="00A4175C">
        <w:rPr>
          <w:rFonts w:ascii="Times New Roman" w:hAnsi="Times New Roman" w:cs="Times New Roman"/>
          <w:sz w:val="24"/>
          <w:szCs w:val="24"/>
        </w:rPr>
        <w:t>.</w:t>
      </w:r>
      <w:r w:rsidRPr="002567B0">
        <w:rPr>
          <w:rFonts w:ascii="Times New Roman" w:hAnsi="Times New Roman" w:cs="Times New Roman"/>
          <w:sz w:val="24"/>
          <w:szCs w:val="24"/>
        </w:rPr>
        <w:t xml:space="preserve"> СНиП 3.05.01-85 «Внутренние санитарно-технические системы»</w:t>
      </w:r>
      <w:r w:rsidR="00A4175C">
        <w:rPr>
          <w:rFonts w:ascii="Times New Roman" w:hAnsi="Times New Roman" w:cs="Times New Roman"/>
          <w:sz w:val="24"/>
          <w:szCs w:val="24"/>
        </w:rPr>
        <w:t>;</w:t>
      </w:r>
    </w:p>
    <w:p w14:paraId="3532F4A9" w14:textId="2809BF8E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3</w:t>
      </w:r>
      <w:r w:rsidR="00A4175C">
        <w:rPr>
          <w:rFonts w:ascii="Times New Roman" w:hAnsi="Times New Roman" w:cs="Times New Roman"/>
          <w:sz w:val="24"/>
          <w:szCs w:val="24"/>
        </w:rPr>
        <w:t>.</w:t>
      </w:r>
      <w:r w:rsidRPr="002567B0">
        <w:rPr>
          <w:rFonts w:ascii="Times New Roman" w:hAnsi="Times New Roman" w:cs="Times New Roman"/>
          <w:sz w:val="24"/>
          <w:szCs w:val="24"/>
        </w:rPr>
        <w:t>СанПиН 2.2.4.548-96 «Гигиенические требования к микроклимату производственных помещений»</w:t>
      </w:r>
      <w:r w:rsidR="00A4175C">
        <w:rPr>
          <w:rFonts w:ascii="Times New Roman" w:hAnsi="Times New Roman" w:cs="Times New Roman"/>
          <w:sz w:val="24"/>
          <w:szCs w:val="24"/>
        </w:rPr>
        <w:t>;</w:t>
      </w:r>
    </w:p>
    <w:p w14:paraId="7EE0BC8D" w14:textId="6E42BF58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4</w:t>
      </w:r>
      <w:r w:rsidR="00A4175C">
        <w:rPr>
          <w:rFonts w:ascii="Times New Roman" w:hAnsi="Times New Roman" w:cs="Times New Roman"/>
          <w:sz w:val="24"/>
          <w:szCs w:val="24"/>
        </w:rPr>
        <w:t xml:space="preserve">. </w:t>
      </w:r>
      <w:r w:rsidRPr="002567B0">
        <w:rPr>
          <w:rFonts w:ascii="Times New Roman" w:hAnsi="Times New Roman" w:cs="Times New Roman"/>
          <w:sz w:val="24"/>
          <w:szCs w:val="24"/>
        </w:rPr>
        <w:t>ГОСТ 19904-90 «Сталь листовая холоднокатаная»</w:t>
      </w:r>
      <w:r w:rsidR="00A4175C">
        <w:rPr>
          <w:rFonts w:ascii="Times New Roman" w:hAnsi="Times New Roman" w:cs="Times New Roman"/>
          <w:sz w:val="24"/>
          <w:szCs w:val="24"/>
        </w:rPr>
        <w:t>;</w:t>
      </w:r>
    </w:p>
    <w:p w14:paraId="0EAE602A" w14:textId="0E7A1C79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5</w:t>
      </w:r>
      <w:r w:rsidR="00A4175C">
        <w:rPr>
          <w:rFonts w:ascii="Times New Roman" w:hAnsi="Times New Roman" w:cs="Times New Roman"/>
          <w:sz w:val="24"/>
          <w:szCs w:val="24"/>
        </w:rPr>
        <w:t xml:space="preserve">. </w:t>
      </w:r>
      <w:r w:rsidRPr="002567B0">
        <w:rPr>
          <w:rFonts w:ascii="Times New Roman" w:hAnsi="Times New Roman" w:cs="Times New Roman"/>
          <w:sz w:val="24"/>
          <w:szCs w:val="24"/>
        </w:rPr>
        <w:t>Правила по охране труда при работе в химических лабораториях</w:t>
      </w:r>
      <w:r w:rsidR="00A4175C">
        <w:rPr>
          <w:rFonts w:ascii="Times New Roman" w:hAnsi="Times New Roman" w:cs="Times New Roman"/>
          <w:sz w:val="24"/>
          <w:szCs w:val="24"/>
        </w:rPr>
        <w:t>.</w:t>
      </w:r>
    </w:p>
    <w:p w14:paraId="584637C7" w14:textId="7230263B" w:rsidR="002567B0" w:rsidRPr="002567B0" w:rsidRDefault="002567B0" w:rsidP="00A4175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67B0">
        <w:rPr>
          <w:rFonts w:ascii="Times New Roman" w:hAnsi="Times New Roman" w:cs="Times New Roman"/>
          <w:b/>
          <w:bCs/>
          <w:sz w:val="24"/>
          <w:szCs w:val="24"/>
        </w:rPr>
        <w:t>6. Требования к качеству и безопасности</w:t>
      </w:r>
    </w:p>
    <w:p w14:paraId="00D8F25E" w14:textId="5B304C60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6.1. Смонтированная система должна обеспечивать эффективное удаление вредных веществ непосредственно из зоны их выделения (из рабочей зоны вытяжного шкафа), препятствуя их распространению по всему объему лабораторного помещения.</w:t>
      </w:r>
    </w:p>
    <w:p w14:paraId="2E8B17E9" w14:textId="77777777" w:rsidR="004C02C5" w:rsidRPr="004C02C5" w:rsidRDefault="002567B0" w:rsidP="004C02C5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 xml:space="preserve">6.2. </w:t>
      </w:r>
      <w:r w:rsidR="004C02C5" w:rsidRPr="004C02C5">
        <w:rPr>
          <w:rFonts w:ascii="Times New Roman" w:hAnsi="Times New Roman" w:cs="Times New Roman"/>
          <w:sz w:val="24"/>
          <w:szCs w:val="24"/>
        </w:rPr>
        <w:t>Скорость движения воздуха в открытом проеме (рабочем окне) вытяжного шкафа должна составлять:</w:t>
      </w:r>
    </w:p>
    <w:p w14:paraId="758B37AF" w14:textId="77777777" w:rsidR="004C02C5" w:rsidRPr="004C02C5" w:rsidRDefault="004C02C5" w:rsidP="004C02C5">
      <w:pPr>
        <w:jc w:val="both"/>
        <w:rPr>
          <w:rFonts w:ascii="Times New Roman" w:hAnsi="Times New Roman" w:cs="Times New Roman"/>
          <w:sz w:val="24"/>
          <w:szCs w:val="24"/>
        </w:rPr>
      </w:pPr>
      <w:r w:rsidRPr="004C02C5">
        <w:rPr>
          <w:rFonts w:ascii="Times New Roman" w:hAnsi="Times New Roman" w:cs="Times New Roman"/>
          <w:sz w:val="24"/>
          <w:szCs w:val="24"/>
        </w:rPr>
        <w:t>не менее 0,5 м/с – для веществ 4-го класса опасности (малоопасные);</w:t>
      </w:r>
    </w:p>
    <w:p w14:paraId="636DE332" w14:textId="77777777" w:rsidR="004C02C5" w:rsidRPr="004C02C5" w:rsidRDefault="004C02C5" w:rsidP="004C02C5">
      <w:pPr>
        <w:jc w:val="both"/>
        <w:rPr>
          <w:rFonts w:ascii="Times New Roman" w:hAnsi="Times New Roman" w:cs="Times New Roman"/>
          <w:sz w:val="24"/>
          <w:szCs w:val="24"/>
        </w:rPr>
      </w:pPr>
      <w:r w:rsidRPr="004C02C5">
        <w:rPr>
          <w:rFonts w:ascii="Times New Roman" w:hAnsi="Times New Roman" w:cs="Times New Roman"/>
          <w:sz w:val="24"/>
          <w:szCs w:val="24"/>
        </w:rPr>
        <w:t>не менее 0,7 м/с – для веществ 3-го класса опасности (умеренно опасные);</w:t>
      </w:r>
    </w:p>
    <w:p w14:paraId="09923AAC" w14:textId="77777777" w:rsidR="004C02C5" w:rsidRPr="004C02C5" w:rsidRDefault="004C02C5" w:rsidP="004C02C5">
      <w:pPr>
        <w:jc w:val="both"/>
        <w:rPr>
          <w:rFonts w:ascii="Times New Roman" w:hAnsi="Times New Roman" w:cs="Times New Roman"/>
          <w:sz w:val="24"/>
          <w:szCs w:val="24"/>
        </w:rPr>
      </w:pPr>
      <w:r w:rsidRPr="004C02C5">
        <w:rPr>
          <w:rFonts w:ascii="Times New Roman" w:hAnsi="Times New Roman" w:cs="Times New Roman"/>
          <w:sz w:val="24"/>
          <w:szCs w:val="24"/>
        </w:rPr>
        <w:t>не менее 1,0 м/с – для веществ 1-го и 2-го классов опасности (чрезвычайно и высокоопасные).</w:t>
      </w:r>
    </w:p>
    <w:p w14:paraId="51DB059B" w14:textId="6BAF3A74" w:rsidR="002567B0" w:rsidRPr="002567B0" w:rsidRDefault="004C02C5" w:rsidP="004C02C5">
      <w:pPr>
        <w:jc w:val="both"/>
        <w:rPr>
          <w:rFonts w:ascii="Times New Roman" w:hAnsi="Times New Roman" w:cs="Times New Roman"/>
          <w:sz w:val="24"/>
          <w:szCs w:val="24"/>
        </w:rPr>
      </w:pPr>
      <w:r w:rsidRPr="004C02C5">
        <w:rPr>
          <w:rFonts w:ascii="Times New Roman" w:hAnsi="Times New Roman" w:cs="Times New Roman"/>
          <w:sz w:val="24"/>
          <w:szCs w:val="24"/>
        </w:rPr>
        <w:t>Конкретное значение определяется классом опасности веществ, с которыми проводятся работы в соответствующем шкафу. Подрядчик при пусконаладке обязан обеспечить скорость не ниже указанной для соответствующего класса»</w:t>
      </w:r>
      <w:r w:rsidR="002567B0" w:rsidRPr="002567B0">
        <w:rPr>
          <w:rFonts w:ascii="Times New Roman" w:hAnsi="Times New Roman" w:cs="Times New Roman"/>
          <w:sz w:val="24"/>
          <w:szCs w:val="24"/>
        </w:rPr>
        <w:t>.</w:t>
      </w:r>
    </w:p>
    <w:p w14:paraId="06B4EE99" w14:textId="4D2F6984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6.3. Вытяжной шкаф должен быть заземлен.</w:t>
      </w:r>
    </w:p>
    <w:p w14:paraId="29EDB4A9" w14:textId="3F624EA7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6.4. Система должна обеспечивать беспрепятственный выброс воздуха, исключающий возможность взрыва, скопления вредных веществ и обратной тяги.</w:t>
      </w:r>
    </w:p>
    <w:p w14:paraId="52DBB982" w14:textId="1F07E080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6.5. Уровень шума от работающего вентиляционного оборудования не должен превышать санитарных норм для рабочих помещений.</w:t>
      </w:r>
    </w:p>
    <w:p w14:paraId="137F1212" w14:textId="7E518A46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6.6. Управление вентиляторами должно располагаться в легкодоступных местах, максимально удобных для пользователей.</w:t>
      </w:r>
    </w:p>
    <w:p w14:paraId="337EC7A0" w14:textId="3C37A39D" w:rsidR="002567B0" w:rsidRPr="002567B0" w:rsidRDefault="002567B0" w:rsidP="00A4175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67B0">
        <w:rPr>
          <w:rFonts w:ascii="Times New Roman" w:hAnsi="Times New Roman" w:cs="Times New Roman"/>
          <w:b/>
          <w:bCs/>
          <w:sz w:val="24"/>
          <w:szCs w:val="24"/>
        </w:rPr>
        <w:t>7. Требования к документации</w:t>
      </w:r>
    </w:p>
    <w:p w14:paraId="6C4BDE94" w14:textId="77777777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По окончании работ Подрядчик обязан передать Заказчику:</w:t>
      </w:r>
    </w:p>
    <w:p w14:paraId="578F9759" w14:textId="45EC3DFB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7.1. Акт выполненных работ (по форме КС-2, КС-3 или унифицированной форме).</w:t>
      </w:r>
    </w:p>
    <w:p w14:paraId="40B05703" w14:textId="4CBCF5E9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7.2. Исполнительную схему проложенных воздуховодов с указанием диаметров и длин участков.</w:t>
      </w:r>
    </w:p>
    <w:p w14:paraId="4B7B0CF4" w14:textId="20F9BEC3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7.3. Паспорта (сертификаты) на установленное оборудование и материалы.</w:t>
      </w:r>
    </w:p>
    <w:p w14:paraId="60419A1F" w14:textId="3B306E28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lastRenderedPageBreak/>
        <w:t>7.4. Протоколы пусконаладочных испытаний с результатами замеров скорости воздуха и объема удаляемого воздуха.</w:t>
      </w:r>
    </w:p>
    <w:p w14:paraId="75DDB18C" w14:textId="08C449C0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7.5. Инструкцию по эксплуатации смонтированной системы.</w:t>
      </w:r>
    </w:p>
    <w:p w14:paraId="0D49F27F" w14:textId="485066CF" w:rsidR="002567B0" w:rsidRPr="002567B0" w:rsidRDefault="002567B0" w:rsidP="00A4175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67B0">
        <w:rPr>
          <w:rFonts w:ascii="Times New Roman" w:hAnsi="Times New Roman" w:cs="Times New Roman"/>
          <w:b/>
          <w:bCs/>
          <w:sz w:val="24"/>
          <w:szCs w:val="24"/>
        </w:rPr>
        <w:t>8. Порядок сдачи и приемки работ</w:t>
      </w:r>
    </w:p>
    <w:p w14:paraId="41BB9779" w14:textId="61DD02BC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8.1. Приемка выполненных работ осуществляется комиссией Заказчика с участием представителя Подрядчика.</w:t>
      </w:r>
    </w:p>
    <w:p w14:paraId="518A4C42" w14:textId="123669DA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8.2. В ходе приемки проверяется:</w:t>
      </w:r>
    </w:p>
    <w:p w14:paraId="419C4DE7" w14:textId="77777777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- Соответствие выполненных работ техническому заданию.</w:t>
      </w:r>
    </w:p>
    <w:p w14:paraId="24656D2A" w14:textId="77777777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- Работоспособность системы вентиляции.</w:t>
      </w:r>
    </w:p>
    <w:p w14:paraId="62199A5B" w14:textId="77777777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- Качество монтажа воздуховодов и оборудования.</w:t>
      </w:r>
    </w:p>
    <w:p w14:paraId="0B437472" w14:textId="77777777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- Отсутствие дефектов и замечаний.</w:t>
      </w:r>
    </w:p>
    <w:p w14:paraId="129B095F" w14:textId="05B0B0B6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8.3. При выявлении недостатков составляется акт с перечнем дефектов и сроками их устранения. Устранение недостатков производится силами и за счет Подрядчика.</w:t>
      </w:r>
    </w:p>
    <w:p w14:paraId="3E3EA3C7" w14:textId="22E16B87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8.4. Датой завершения работ считается дата подписания акта выполненных работ обеими сторонами.</w:t>
      </w:r>
    </w:p>
    <w:p w14:paraId="5BD6001C" w14:textId="4F84F26F" w:rsidR="002567B0" w:rsidRPr="002567B0" w:rsidRDefault="002567B0" w:rsidP="00A4175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67B0">
        <w:rPr>
          <w:rFonts w:ascii="Times New Roman" w:hAnsi="Times New Roman" w:cs="Times New Roman"/>
          <w:b/>
          <w:bCs/>
          <w:sz w:val="24"/>
          <w:szCs w:val="24"/>
        </w:rPr>
        <w:t>9. Гарантийные обязательства</w:t>
      </w:r>
    </w:p>
    <w:p w14:paraId="14F7D3A1" w14:textId="01A0085E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9.1. Подрядчик предоставляет гарантию на выполненные работы сроком не менее 12 (двенадцати) месяцев с даты подписания акта приемки-сдачи работ.</w:t>
      </w:r>
    </w:p>
    <w:p w14:paraId="4C1D266C" w14:textId="4FF3F370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9.2. Гарантийный срок на установленное оборудование и материалы — в соответствии с паспортами заводов-изготовителей.</w:t>
      </w:r>
    </w:p>
    <w:p w14:paraId="694F9521" w14:textId="0B48D60B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9.3. В течение гарантийного срока Подрядчик обязан за свой счет устранять все выявленные дефекты и неисправности, возникшие по его вине, в срок не более 5 (пяти) рабочих дней с момента получения письменной претензии от Заказчика.</w:t>
      </w:r>
    </w:p>
    <w:p w14:paraId="58420257" w14:textId="3A5560FE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10. Дополнительные условия</w:t>
      </w:r>
    </w:p>
    <w:p w14:paraId="5198E3AB" w14:textId="5CB94EA1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10.1. Подрядчик обязан обеспечить соблюдение требований охраны труда и пожарной безопасности при проведении работ.</w:t>
      </w:r>
    </w:p>
    <w:p w14:paraId="7FAB3208" w14:textId="42A738F7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10.2. Подрядчик несет ответственность за сохранность имущества Заказчика в период проведения работ.</w:t>
      </w:r>
    </w:p>
    <w:p w14:paraId="77E0E6C8" w14:textId="222103C7" w:rsid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10.3. Все изменения и дополнения к настоящему техническому заданию оформляются письменным соглашением сторон.</w:t>
      </w:r>
    </w:p>
    <w:p w14:paraId="679A9C51" w14:textId="316BC404" w:rsid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4B9936" w14:textId="5957A2E8" w:rsid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ПТО                              М.Ю. Разумов</w:t>
      </w:r>
    </w:p>
    <w:p w14:paraId="01AA3B66" w14:textId="77777777" w:rsidR="002567B0" w:rsidRPr="002567B0" w:rsidRDefault="002567B0" w:rsidP="00A4175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567B0" w:rsidRPr="00256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7B0"/>
    <w:rsid w:val="002567B0"/>
    <w:rsid w:val="004A5B6A"/>
    <w:rsid w:val="004C02C5"/>
    <w:rsid w:val="00692D64"/>
    <w:rsid w:val="00714871"/>
    <w:rsid w:val="00945F75"/>
    <w:rsid w:val="00A4175C"/>
    <w:rsid w:val="00B247AD"/>
    <w:rsid w:val="00EC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6A277"/>
  <w15:chartTrackingRefBased/>
  <w15:docId w15:val="{D10B88FB-834D-480D-9FD1-22DDA22BA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1156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2026-08-03T06:55:00Z</dcterms:created>
  <dcterms:modified xsi:type="dcterms:W3CDTF">2026-08-06T05:51:00Z</dcterms:modified>
</cp:coreProperties>
</file>