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4E28" w14:textId="4F238B04" w:rsidR="001420A7" w:rsidRPr="00743AC6" w:rsidRDefault="001420A7" w:rsidP="0029118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43AC6">
        <w:rPr>
          <w:rFonts w:ascii="Times New Roman" w:hAnsi="Times New Roman" w:cs="Times New Roman"/>
          <w:b/>
          <w:bCs/>
        </w:rPr>
        <w:t>ТЕХНИЧЕСКОЕ ЗАДАНИЕ</w:t>
      </w:r>
    </w:p>
    <w:p w14:paraId="1203302C" w14:textId="60ED6CFA" w:rsidR="00091562" w:rsidRPr="00743AC6" w:rsidRDefault="00C16D40" w:rsidP="001420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C16D40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на поставку горюче-смазочных материалов (АИ-92, АИ-95)</w:t>
      </w:r>
      <w:r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291188" w:rsidRPr="00743AC6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по топливным картам</w:t>
      </w:r>
    </w:p>
    <w:p w14:paraId="01BC8E22" w14:textId="77777777" w:rsidR="00291188" w:rsidRPr="00743AC6" w:rsidRDefault="00291188" w:rsidP="001420A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</w:p>
    <w:p w14:paraId="1F5BC115" w14:textId="12AFD218" w:rsidR="001420A7" w:rsidRPr="00743AC6" w:rsidRDefault="001420A7" w:rsidP="00291188">
      <w:pPr>
        <w:pStyle w:val="a3"/>
        <w:numPr>
          <w:ilvl w:val="0"/>
          <w:numId w:val="2"/>
        </w:numPr>
        <w:outlineLvl w:val="0"/>
        <w:rPr>
          <w:sz w:val="22"/>
          <w:szCs w:val="22"/>
        </w:rPr>
      </w:pPr>
      <w:r w:rsidRPr="00743AC6">
        <w:rPr>
          <w:b/>
          <w:sz w:val="22"/>
          <w:szCs w:val="22"/>
        </w:rPr>
        <w:t xml:space="preserve">Наименование закупки: </w:t>
      </w:r>
      <w:r w:rsidRPr="00743AC6">
        <w:rPr>
          <w:sz w:val="22"/>
          <w:szCs w:val="22"/>
          <w:u w:val="single"/>
        </w:rPr>
        <w:t xml:space="preserve">Поставка </w:t>
      </w:r>
      <w:r w:rsidR="00C16D40" w:rsidRPr="00C16D40">
        <w:rPr>
          <w:sz w:val="22"/>
          <w:szCs w:val="22"/>
          <w:u w:val="single"/>
        </w:rPr>
        <w:t>горюче-смазочных материалов (АИ-92, АИ-95)</w:t>
      </w:r>
      <w:r w:rsidRPr="00743AC6">
        <w:rPr>
          <w:sz w:val="22"/>
          <w:szCs w:val="22"/>
          <w:u w:val="single"/>
        </w:rPr>
        <w:t xml:space="preserve"> по топливным картам </w:t>
      </w:r>
    </w:p>
    <w:p w14:paraId="1E0B05D8" w14:textId="54FFF21B" w:rsidR="001420A7" w:rsidRPr="00743AC6" w:rsidRDefault="001420A7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0236" w:type="dxa"/>
        <w:tblLook w:val="04A0" w:firstRow="1" w:lastRow="0" w:firstColumn="1" w:lastColumn="0" w:noHBand="0" w:noVBand="1"/>
      </w:tblPr>
      <w:tblGrid>
        <w:gridCol w:w="697"/>
        <w:gridCol w:w="1522"/>
        <w:gridCol w:w="3163"/>
        <w:gridCol w:w="1302"/>
        <w:gridCol w:w="1693"/>
        <w:gridCol w:w="1859"/>
      </w:tblGrid>
      <w:tr w:rsidR="00743AC6" w:rsidRPr="00743AC6" w14:paraId="62080B3C" w14:textId="77777777" w:rsidTr="00743AC6">
        <w:trPr>
          <w:trHeight w:val="345"/>
        </w:trPr>
        <w:tc>
          <w:tcPr>
            <w:tcW w:w="697" w:type="dxa"/>
            <w:vMerge w:val="restart"/>
            <w:hideMark/>
          </w:tcPr>
          <w:p w14:paraId="343355FA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522" w:type="dxa"/>
            <w:vMerge w:val="restart"/>
            <w:hideMark/>
          </w:tcPr>
          <w:p w14:paraId="30761FAE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3163" w:type="dxa"/>
            <w:vMerge w:val="restart"/>
            <w:hideMark/>
          </w:tcPr>
          <w:p w14:paraId="3EAA111B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Наим‍⁠⁠‌​﻿‍‌​‍﻿⁠‌‌‍﻿﻿‌⁠⁠‌​‍﻿‌⁠‌⁠‌‌‍‍‌⁠​‌⁠⁠​﻿⁠‌‍‍</w:t>
            </w:r>
            <w:proofErr w:type="spellStart"/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енование</w:t>
            </w:r>
            <w:proofErr w:type="spellEnd"/>
          </w:p>
        </w:tc>
        <w:tc>
          <w:tcPr>
            <w:tcW w:w="4854" w:type="dxa"/>
            <w:gridSpan w:val="3"/>
            <w:hideMark/>
          </w:tcPr>
          <w:p w14:paraId="1D5F09CF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Национальный режим</w:t>
            </w:r>
          </w:p>
        </w:tc>
      </w:tr>
      <w:tr w:rsidR="00743AC6" w:rsidRPr="00743AC6" w14:paraId="7975A2AD" w14:textId="77777777" w:rsidTr="00743AC6">
        <w:trPr>
          <w:trHeight w:val="345"/>
        </w:trPr>
        <w:tc>
          <w:tcPr>
            <w:tcW w:w="697" w:type="dxa"/>
            <w:vMerge/>
            <w:hideMark/>
          </w:tcPr>
          <w:p w14:paraId="69A3F01C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22" w:type="dxa"/>
            <w:vMerge/>
            <w:hideMark/>
          </w:tcPr>
          <w:p w14:paraId="513F50EA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63" w:type="dxa"/>
            <w:vMerge/>
            <w:hideMark/>
          </w:tcPr>
          <w:p w14:paraId="05100CAF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2" w:type="dxa"/>
            <w:hideMark/>
          </w:tcPr>
          <w:p w14:paraId="53C349B9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(Запрет)</w:t>
            </w:r>
          </w:p>
        </w:tc>
        <w:tc>
          <w:tcPr>
            <w:tcW w:w="1693" w:type="dxa"/>
            <w:hideMark/>
          </w:tcPr>
          <w:p w14:paraId="05F0283C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9443A18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(Преимущество)</w:t>
            </w:r>
          </w:p>
        </w:tc>
      </w:tr>
      <w:tr w:rsidR="00743AC6" w:rsidRPr="00743AC6" w14:paraId="2199B93A" w14:textId="77777777" w:rsidTr="00743AC6">
        <w:trPr>
          <w:trHeight w:val="315"/>
        </w:trPr>
        <w:tc>
          <w:tcPr>
            <w:tcW w:w="697" w:type="dxa"/>
            <w:hideMark/>
          </w:tcPr>
          <w:p w14:paraId="30EEBFA2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2" w:type="dxa"/>
          </w:tcPr>
          <w:p w14:paraId="523A7C32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19.20.21.125</w:t>
            </w:r>
          </w:p>
        </w:tc>
        <w:tc>
          <w:tcPr>
            <w:tcW w:w="3163" w:type="dxa"/>
          </w:tcPr>
          <w:p w14:paraId="28BB7BE8" w14:textId="77777777" w:rsidR="00743AC6" w:rsidRPr="00743AC6" w:rsidRDefault="00743AC6" w:rsidP="00060E1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302" w:type="dxa"/>
          </w:tcPr>
          <w:p w14:paraId="3B8D42C8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93" w:type="dxa"/>
          </w:tcPr>
          <w:p w14:paraId="3547C1C8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59" w:type="dxa"/>
          </w:tcPr>
          <w:p w14:paraId="1CE1E84E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Segoe UI Symbol" w:eastAsia="Times New Roman" w:hAnsi="Segoe UI Symbol" w:cs="Segoe UI Symbol"/>
                <w:bCs/>
                <w:color w:val="000000"/>
              </w:rPr>
              <w:t>✓</w:t>
            </w:r>
          </w:p>
        </w:tc>
      </w:tr>
      <w:tr w:rsidR="00743AC6" w:rsidRPr="00743AC6" w14:paraId="3B865EB4" w14:textId="77777777" w:rsidTr="00743AC6">
        <w:trPr>
          <w:trHeight w:val="315"/>
        </w:trPr>
        <w:tc>
          <w:tcPr>
            <w:tcW w:w="697" w:type="dxa"/>
          </w:tcPr>
          <w:p w14:paraId="2163A516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22" w:type="dxa"/>
          </w:tcPr>
          <w:p w14:paraId="06C10D9E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19.20.21.135</w:t>
            </w:r>
          </w:p>
        </w:tc>
        <w:tc>
          <w:tcPr>
            <w:tcW w:w="3163" w:type="dxa"/>
          </w:tcPr>
          <w:p w14:paraId="37342AF5" w14:textId="77777777" w:rsidR="00743AC6" w:rsidRPr="00743AC6" w:rsidRDefault="00743AC6" w:rsidP="00060E1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bCs/>
                <w:color w:val="000000"/>
              </w:rPr>
              <w:t>Бензин автомобильный АИ-95</w:t>
            </w:r>
          </w:p>
        </w:tc>
        <w:tc>
          <w:tcPr>
            <w:tcW w:w="1302" w:type="dxa"/>
          </w:tcPr>
          <w:p w14:paraId="6760DA8F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93" w:type="dxa"/>
          </w:tcPr>
          <w:p w14:paraId="09AD8CD3" w14:textId="77777777" w:rsidR="00743AC6" w:rsidRPr="00743AC6" w:rsidRDefault="00743AC6" w:rsidP="00060E1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59" w:type="dxa"/>
          </w:tcPr>
          <w:p w14:paraId="62002B34" w14:textId="77777777" w:rsidR="00743AC6" w:rsidRPr="00743AC6" w:rsidRDefault="00743AC6" w:rsidP="00060E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43AC6">
              <w:rPr>
                <w:rFonts w:ascii="Segoe UI Symbol" w:eastAsia="Times New Roman" w:hAnsi="Segoe UI Symbol" w:cs="Segoe UI Symbol"/>
                <w:bCs/>
                <w:color w:val="000000"/>
              </w:rPr>
              <w:t>✓</w:t>
            </w:r>
          </w:p>
        </w:tc>
      </w:tr>
    </w:tbl>
    <w:p w14:paraId="79F7D856" w14:textId="77777777" w:rsidR="00743AC6" w:rsidRPr="00743AC6" w:rsidRDefault="00743AC6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939AF1F" w14:textId="77777777" w:rsidR="00743AC6" w:rsidRPr="00743AC6" w:rsidRDefault="00743AC6" w:rsidP="001420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19"/>
        <w:gridCol w:w="6360"/>
        <w:gridCol w:w="836"/>
        <w:gridCol w:w="1027"/>
      </w:tblGrid>
      <w:tr w:rsidR="006608F0" w:rsidRPr="00743AC6" w14:paraId="0679EAF5" w14:textId="77777777" w:rsidTr="00C16D40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E053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F09941D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ECB5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91CC33B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товара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A151" w14:textId="24B8CFDD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Требования к качеству закупаемой продукции, с указанием реквизитов нормативных правовых актов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8C79" w14:textId="77777777" w:rsidR="006608F0" w:rsidRPr="00743AC6" w:rsidRDefault="006608F0" w:rsidP="001B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Ед.</w:t>
            </w:r>
          </w:p>
          <w:p w14:paraId="632DD4F2" w14:textId="77777777" w:rsidR="006608F0" w:rsidRPr="00743AC6" w:rsidRDefault="006608F0" w:rsidP="001B3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3AC6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43B1" w14:textId="538A84CA" w:rsidR="006608F0" w:rsidRPr="00743AC6" w:rsidRDefault="00B541FF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6608F0" w:rsidRPr="00743AC6" w14:paraId="06F25B0A" w14:textId="77777777" w:rsidTr="00C16D40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7819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0850" w14:textId="69DEABF6" w:rsidR="006608F0" w:rsidRPr="00743AC6" w:rsidRDefault="006608F0" w:rsidP="00CA5D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3AC6">
              <w:rPr>
                <w:rFonts w:ascii="Times New Roman" w:eastAsia="Times New Roman" w:hAnsi="Times New Roman" w:cs="Times New Roman"/>
                <w:color w:val="000000"/>
              </w:rPr>
              <w:t>Бензин автомобильный АИ-92</w:t>
            </w:r>
          </w:p>
          <w:p w14:paraId="05D6A581" w14:textId="77777777" w:rsidR="006608F0" w:rsidRPr="00743AC6" w:rsidRDefault="006608F0" w:rsidP="00CA5D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3EA6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Соответствие качества поставляемого Товара ГОСТ 32513-2023 Бензин автомобильный. Технические условия и/или ГОСТ Р 51105-2020 Топлива для двигателей внутреннего сгорания. Бензин неэтилированный.</w:t>
            </w:r>
          </w:p>
          <w:p w14:paraId="21504A7C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Технические условия</w:t>
            </w:r>
          </w:p>
          <w:p w14:paraId="20464B45" w14:textId="2E2CCBF6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- Экологический класс – не ниже К5;</w:t>
            </w:r>
          </w:p>
          <w:p w14:paraId="43C24FD6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Октановое число:</w:t>
            </w:r>
          </w:p>
          <w:p w14:paraId="107DA04F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- по исследовательскому методу: не менее 92,0</w:t>
            </w:r>
          </w:p>
          <w:p w14:paraId="3E7BA8D4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- по моторному методу: не менее 83,0</w:t>
            </w:r>
          </w:p>
          <w:p w14:paraId="29089459" w14:textId="77777777" w:rsidR="00743AC6" w:rsidRPr="00743AC6" w:rsidRDefault="00743AC6" w:rsidP="00743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-Массовая доля серы: не более 10 мг/кг;</w:t>
            </w:r>
          </w:p>
          <w:p w14:paraId="1AE4F3F7" w14:textId="492FF12C" w:rsidR="006608F0" w:rsidRPr="00743AC6" w:rsidRDefault="00743AC6" w:rsidP="00743AC6">
            <w:pPr>
              <w:shd w:val="clear" w:color="auto" w:fill="FFFFFF"/>
              <w:spacing w:after="0" w:line="25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-Отсутствие механических примесей.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C8F9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1CE02" w14:textId="527990B4" w:rsidR="006608F0" w:rsidRPr="00743AC6" w:rsidRDefault="006608F0" w:rsidP="002911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 xml:space="preserve"> </w:t>
            </w:r>
            <w:r w:rsidR="006025AD">
              <w:rPr>
                <w:rFonts w:ascii="Times New Roman" w:hAnsi="Times New Roman" w:cs="Times New Roman"/>
              </w:rPr>
              <w:t>12000</w:t>
            </w:r>
          </w:p>
        </w:tc>
      </w:tr>
      <w:tr w:rsidR="006608F0" w:rsidRPr="00743AC6" w14:paraId="2D65FC74" w14:textId="77777777" w:rsidTr="00C16D40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4AE1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8611" w14:textId="38545B11" w:rsidR="006608F0" w:rsidRPr="00743AC6" w:rsidRDefault="006608F0" w:rsidP="00CA5D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eastAsia="Times New Roman" w:hAnsi="Times New Roman" w:cs="Times New Roman"/>
                <w:color w:val="000000"/>
              </w:rPr>
              <w:t xml:space="preserve">Бензин автомобильный АИ-95 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F4F7" w14:textId="77777777" w:rsidR="00743AC6" w:rsidRPr="00743AC6" w:rsidRDefault="006608F0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hAnsi="Times New Roman" w:cs="Times New Roman"/>
                <w:lang w:eastAsia="en-US"/>
              </w:rPr>
              <w:t xml:space="preserve">Соответствие качества поставляемого Товара ГОСТ 32513-2023 Бензин автомобильный. Технические условия </w:t>
            </w:r>
            <w:r w:rsidR="00743AC6" w:rsidRPr="00743AC6">
              <w:rPr>
                <w:rFonts w:ascii="Times New Roman" w:eastAsia="Calibri" w:hAnsi="Times New Roman" w:cs="Times New Roman"/>
              </w:rPr>
              <w:t>и/или ГОСТ Р 51866-2002 «Топлива моторные. Бензин неэтилированный. Технические условия»</w:t>
            </w:r>
          </w:p>
          <w:p w14:paraId="7194A801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>Экологический класс: не ниже К5</w:t>
            </w:r>
          </w:p>
          <w:p w14:paraId="6EFE2D5D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 xml:space="preserve">Октановое число: </w:t>
            </w:r>
          </w:p>
          <w:p w14:paraId="281F447E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 xml:space="preserve">по исследовательскому методу: не менее 95,0 </w:t>
            </w:r>
          </w:p>
          <w:p w14:paraId="52936B6A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>по моторному методу: не менее 85,0</w:t>
            </w:r>
          </w:p>
          <w:p w14:paraId="7C8CB2F2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>Массовая доля серы: не более 10 мг/кг</w:t>
            </w:r>
          </w:p>
          <w:p w14:paraId="3CB9EE44" w14:textId="77777777" w:rsidR="00743AC6" w:rsidRPr="00743AC6" w:rsidRDefault="00743AC6" w:rsidP="00743A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>Объемная доля бензола: не более 1 %</w:t>
            </w:r>
          </w:p>
          <w:p w14:paraId="2BA7FE62" w14:textId="43F68663" w:rsidR="006608F0" w:rsidRPr="00743AC6" w:rsidRDefault="00743AC6" w:rsidP="00743AC6">
            <w:pPr>
              <w:shd w:val="clear" w:color="auto" w:fill="FFFFFF"/>
              <w:spacing w:after="0" w:line="25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43AC6">
              <w:rPr>
                <w:rFonts w:ascii="Times New Roman" w:eastAsia="Calibri" w:hAnsi="Times New Roman" w:cs="Times New Roman"/>
              </w:rPr>
              <w:t>Отсутствие механических примесей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C9F9" w14:textId="77777777" w:rsidR="006608F0" w:rsidRPr="00743AC6" w:rsidRDefault="006608F0" w:rsidP="003B5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3AC6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30CB" w14:textId="66813D1C" w:rsidR="006608F0" w:rsidRPr="00743AC6" w:rsidRDefault="006025AD" w:rsidP="007174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</w:tr>
    </w:tbl>
    <w:p w14:paraId="28A309FF" w14:textId="1E33F674" w:rsidR="00291188" w:rsidRPr="00743AC6" w:rsidRDefault="00291188" w:rsidP="002911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140219330"/>
      <w:r w:rsidRPr="00743AC6">
        <w:rPr>
          <w:rFonts w:ascii="Times New Roman" w:eastAsia="Times New Roman" w:hAnsi="Times New Roman" w:cs="Times New Roman"/>
          <w:b/>
          <w:bCs/>
          <w:color w:val="000000"/>
        </w:rPr>
        <w:t>2. Срок поставки:</w:t>
      </w:r>
      <w:r w:rsidRPr="00743AC6">
        <w:rPr>
          <w:rFonts w:ascii="Times New Roman" w:eastAsia="Times New Roman" w:hAnsi="Times New Roman" w:cs="Times New Roman"/>
          <w:color w:val="000000"/>
        </w:rPr>
        <w:t xml:space="preserve"> </w:t>
      </w:r>
      <w:r w:rsidR="00C16D40" w:rsidRPr="00B541FF">
        <w:rPr>
          <w:rFonts w:ascii="Times New Roman" w:eastAsia="Times New Roman" w:hAnsi="Times New Roman" w:cs="Times New Roman"/>
          <w:b/>
          <w:bCs/>
          <w:color w:val="000000"/>
        </w:rPr>
        <w:t xml:space="preserve">с 1 </w:t>
      </w:r>
      <w:r w:rsidR="006025AD">
        <w:rPr>
          <w:rFonts w:ascii="Times New Roman" w:eastAsia="Times New Roman" w:hAnsi="Times New Roman" w:cs="Times New Roman"/>
          <w:b/>
          <w:bCs/>
          <w:color w:val="000000"/>
        </w:rPr>
        <w:t>сентября</w:t>
      </w:r>
      <w:r w:rsidR="00C16D40" w:rsidRPr="00B541FF">
        <w:rPr>
          <w:rFonts w:ascii="Times New Roman" w:eastAsia="Times New Roman" w:hAnsi="Times New Roman" w:cs="Times New Roman"/>
          <w:b/>
          <w:bCs/>
          <w:color w:val="000000"/>
        </w:rPr>
        <w:t xml:space="preserve"> 2026 года по 31 </w:t>
      </w:r>
      <w:r w:rsidR="006025AD">
        <w:rPr>
          <w:rFonts w:ascii="Times New Roman" w:eastAsia="Times New Roman" w:hAnsi="Times New Roman" w:cs="Times New Roman"/>
          <w:b/>
          <w:bCs/>
          <w:color w:val="000000"/>
        </w:rPr>
        <w:t>октября</w:t>
      </w:r>
      <w:r w:rsidR="00C16D40" w:rsidRPr="00B541FF">
        <w:rPr>
          <w:rFonts w:ascii="Times New Roman" w:eastAsia="Times New Roman" w:hAnsi="Times New Roman" w:cs="Times New Roman"/>
          <w:b/>
          <w:bCs/>
          <w:color w:val="000000"/>
        </w:rPr>
        <w:t xml:space="preserve"> 2026 года</w:t>
      </w:r>
      <w:r w:rsidR="00C16D40">
        <w:rPr>
          <w:rFonts w:ascii="Times New Roman" w:eastAsia="Times New Roman" w:hAnsi="Times New Roman" w:cs="Times New Roman"/>
          <w:color w:val="000000"/>
        </w:rPr>
        <w:t xml:space="preserve">, </w:t>
      </w:r>
      <w:r w:rsidRPr="00743AC6">
        <w:rPr>
          <w:rFonts w:ascii="Times New Roman" w:eastAsia="Times New Roman" w:hAnsi="Times New Roman" w:cs="Times New Roman"/>
          <w:color w:val="000000"/>
        </w:rPr>
        <w:t>включительно.</w:t>
      </w:r>
      <w:bookmarkEnd w:id="0"/>
      <w:r w:rsidRPr="00743AC6">
        <w:rPr>
          <w:rFonts w:ascii="Times New Roman" w:eastAsia="Times New Roman" w:hAnsi="Times New Roman" w:cs="Times New Roman"/>
          <w:color w:val="000000"/>
          <w:highlight w:val="yellow"/>
        </w:rPr>
        <w:t xml:space="preserve">  Круглосуточно в будни, выходные и праздничные дни</w:t>
      </w:r>
    </w:p>
    <w:p w14:paraId="11C33F13" w14:textId="44D7852B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b/>
          <w:bCs/>
          <w:color w:val="000000"/>
        </w:rPr>
        <w:t>3. Место поставки:</w:t>
      </w:r>
      <w:r w:rsidRPr="00743AC6">
        <w:rPr>
          <w:rFonts w:ascii="Times New Roman" w:eastAsia="Times New Roman" w:hAnsi="Times New Roman" w:cs="Times New Roman"/>
          <w:color w:val="000000"/>
        </w:rPr>
        <w:t xml:space="preserve"> через сеть Автозаправочных станций Поставщика, а также на АЗС Контрагентов Поставщика (обязательное наличие заправочных станций </w:t>
      </w:r>
      <w:r w:rsidRPr="00743AC6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 xml:space="preserve">на территории АЗС </w:t>
      </w:r>
      <w:r w:rsidR="00C16D40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 xml:space="preserve">в </w:t>
      </w:r>
      <w:r w:rsidR="00C16D40" w:rsidRPr="00C16D40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>г. Иркутск, Иркутской области</w:t>
      </w:r>
      <w:r w:rsidR="006608F0" w:rsidRPr="00743AC6">
        <w:rPr>
          <w:rFonts w:ascii="Times New Roman" w:eastAsia="Times New Roman" w:hAnsi="Times New Roman" w:cs="Times New Roman"/>
          <w:i/>
          <w:iCs/>
          <w:color w:val="000000"/>
          <w:highlight w:val="yellow"/>
          <w:u w:val="single"/>
        </w:rPr>
        <w:t>,</w:t>
      </w:r>
      <w:r w:rsidR="006608F0" w:rsidRPr="00743AC6">
        <w:rPr>
          <w:rFonts w:ascii="Times New Roman" w:eastAsia="Times New Roman" w:hAnsi="Times New Roman" w:cs="Times New Roman"/>
          <w:i/>
          <w:iCs/>
          <w:color w:val="000000"/>
          <w:u w:val="single"/>
        </w:rPr>
        <w:t xml:space="preserve"> </w:t>
      </w:r>
      <w:r w:rsidR="006608F0" w:rsidRPr="00C16D40">
        <w:rPr>
          <w:rFonts w:ascii="Times New Roman" w:eastAsia="Times New Roman" w:hAnsi="Times New Roman" w:cs="Times New Roman"/>
          <w:color w:val="000000"/>
        </w:rPr>
        <w:t>включенных</w:t>
      </w:r>
      <w:r w:rsidRPr="00C16D40">
        <w:rPr>
          <w:rFonts w:ascii="Times New Roman" w:eastAsia="Times New Roman" w:hAnsi="Times New Roman" w:cs="Times New Roman"/>
          <w:color w:val="000000"/>
        </w:rPr>
        <w:t xml:space="preserve"> </w:t>
      </w:r>
      <w:r w:rsidRPr="00743AC6">
        <w:rPr>
          <w:rFonts w:ascii="Times New Roman" w:eastAsia="Times New Roman" w:hAnsi="Times New Roman" w:cs="Times New Roman"/>
          <w:color w:val="000000"/>
        </w:rPr>
        <w:t>в систему обслуживания по электронно-пластиковым (топливным) картам).</w:t>
      </w:r>
    </w:p>
    <w:p w14:paraId="0A5781AA" w14:textId="77777777" w:rsidR="00291188" w:rsidRPr="00743AC6" w:rsidRDefault="00291188" w:rsidP="002911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Недопущение приостановок отпуска ГСМ без уведомления о том Заказчика.</w:t>
      </w:r>
    </w:p>
    <w:p w14:paraId="5A160E5A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</w:p>
    <w:p w14:paraId="1B318A5C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Топливные карты выдаются Поставщиком товара.</w:t>
      </w:r>
    </w:p>
    <w:p w14:paraId="5695A1F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b/>
          <w:bCs/>
          <w:color w:val="000000"/>
        </w:rPr>
        <w:t>4. Требования к качественным характеристикам товаров</w:t>
      </w:r>
    </w:p>
    <w:p w14:paraId="457389ED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7C7F12F9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</w:t>
      </w:r>
      <w:proofErr w:type="gramStart"/>
      <w:r w:rsidRPr="00743AC6">
        <w:rPr>
          <w:rFonts w:ascii="Times New Roman" w:eastAsia="Times New Roman" w:hAnsi="Times New Roman" w:cs="Times New Roman"/>
          <w:color w:val="000000"/>
        </w:rPr>
        <w:t>товара</w:t>
      </w:r>
      <w:proofErr w:type="gramEnd"/>
      <w:r w:rsidRPr="00743AC6">
        <w:rPr>
          <w:rFonts w:ascii="Times New Roman" w:eastAsia="Times New Roman" w:hAnsi="Times New Roman" w:cs="Times New Roman"/>
          <w:color w:val="000000"/>
        </w:rPr>
        <w:t xml:space="preserve"> и должно соответствовать требованиям экологических, санитарно-гигиенических, противопожарных норм, действующих на территории Российской Федерации и обеспечивать безопасную его эксплуатацию для жизни и здоровья людей.</w:t>
      </w:r>
    </w:p>
    <w:p w14:paraId="3207DE6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lastRenderedPageBreak/>
        <w:t>4.3. Качество товара должно подтверждаться паспортом (сертификатом) качества.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72EC10AC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65488EF8" w14:textId="77777777" w:rsidR="00291188" w:rsidRPr="00743AC6" w:rsidRDefault="00291188" w:rsidP="00291188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743AC6">
        <w:rPr>
          <w:rFonts w:ascii="Times New Roman" w:eastAsia="Times New Roman" w:hAnsi="Times New Roman" w:cs="Times New Roman"/>
          <w:color w:val="000000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2BA19CEE" w14:textId="77777777" w:rsidR="00291188" w:rsidRPr="00743AC6" w:rsidRDefault="00291188" w:rsidP="00291188">
      <w:pPr>
        <w:widowControl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743AC6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743AC6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743AC6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743AC6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291188" w:rsidRPr="00743AC6" w:rsidSect="00291188">
      <w:pgSz w:w="11906" w:h="16838"/>
      <w:pgMar w:top="1135" w:right="68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5B3"/>
    <w:multiLevelType w:val="hybridMultilevel"/>
    <w:tmpl w:val="348E77FC"/>
    <w:lvl w:ilvl="0" w:tplc="EAB0E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14E30"/>
    <w:multiLevelType w:val="hybridMultilevel"/>
    <w:tmpl w:val="93FCC7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147142">
    <w:abstractNumId w:val="1"/>
  </w:num>
  <w:num w:numId="2" w16cid:durableId="2078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A7"/>
    <w:rsid w:val="0003318B"/>
    <w:rsid w:val="00034780"/>
    <w:rsid w:val="0005125B"/>
    <w:rsid w:val="000606AB"/>
    <w:rsid w:val="00083CA2"/>
    <w:rsid w:val="00085BEC"/>
    <w:rsid w:val="00090BEC"/>
    <w:rsid w:val="00091096"/>
    <w:rsid w:val="00091562"/>
    <w:rsid w:val="000F46B1"/>
    <w:rsid w:val="001420A7"/>
    <w:rsid w:val="00143D8A"/>
    <w:rsid w:val="001B3439"/>
    <w:rsid w:val="001B4774"/>
    <w:rsid w:val="001C1A2A"/>
    <w:rsid w:val="001E5E94"/>
    <w:rsid w:val="001F798A"/>
    <w:rsid w:val="00206A26"/>
    <w:rsid w:val="00260F98"/>
    <w:rsid w:val="002805E9"/>
    <w:rsid w:val="00291188"/>
    <w:rsid w:val="002E268A"/>
    <w:rsid w:val="002F0796"/>
    <w:rsid w:val="00365ACC"/>
    <w:rsid w:val="003B0B6A"/>
    <w:rsid w:val="00402BFB"/>
    <w:rsid w:val="00406AA5"/>
    <w:rsid w:val="00423210"/>
    <w:rsid w:val="00445F78"/>
    <w:rsid w:val="00492B2D"/>
    <w:rsid w:val="004A55D6"/>
    <w:rsid w:val="004D5F3B"/>
    <w:rsid w:val="004E43AF"/>
    <w:rsid w:val="004E5856"/>
    <w:rsid w:val="004F7DBD"/>
    <w:rsid w:val="005162C9"/>
    <w:rsid w:val="005722B2"/>
    <w:rsid w:val="00580E94"/>
    <w:rsid w:val="005836F0"/>
    <w:rsid w:val="005A1412"/>
    <w:rsid w:val="005D5BA9"/>
    <w:rsid w:val="005E5C2F"/>
    <w:rsid w:val="006025AD"/>
    <w:rsid w:val="00620B85"/>
    <w:rsid w:val="00632288"/>
    <w:rsid w:val="00642439"/>
    <w:rsid w:val="00653BDF"/>
    <w:rsid w:val="006608F0"/>
    <w:rsid w:val="00682AE0"/>
    <w:rsid w:val="007174B9"/>
    <w:rsid w:val="007178EB"/>
    <w:rsid w:val="007372B4"/>
    <w:rsid w:val="00743AC6"/>
    <w:rsid w:val="007451CA"/>
    <w:rsid w:val="007B1EB4"/>
    <w:rsid w:val="007C78EF"/>
    <w:rsid w:val="00804651"/>
    <w:rsid w:val="0084031A"/>
    <w:rsid w:val="00850C59"/>
    <w:rsid w:val="008538FC"/>
    <w:rsid w:val="0089171C"/>
    <w:rsid w:val="008B0EC0"/>
    <w:rsid w:val="008C63F0"/>
    <w:rsid w:val="008E70E8"/>
    <w:rsid w:val="00905B67"/>
    <w:rsid w:val="009067C3"/>
    <w:rsid w:val="009551C1"/>
    <w:rsid w:val="009A32E1"/>
    <w:rsid w:val="009A4C4D"/>
    <w:rsid w:val="009F7B67"/>
    <w:rsid w:val="00A0512E"/>
    <w:rsid w:val="00A12DE5"/>
    <w:rsid w:val="00A82787"/>
    <w:rsid w:val="00AB7CCE"/>
    <w:rsid w:val="00AC070E"/>
    <w:rsid w:val="00AC49DE"/>
    <w:rsid w:val="00B04E68"/>
    <w:rsid w:val="00B20C36"/>
    <w:rsid w:val="00B43FAA"/>
    <w:rsid w:val="00B541FF"/>
    <w:rsid w:val="00B61E4A"/>
    <w:rsid w:val="00BC6847"/>
    <w:rsid w:val="00BD5B48"/>
    <w:rsid w:val="00BE6DD5"/>
    <w:rsid w:val="00C16D40"/>
    <w:rsid w:val="00C425EA"/>
    <w:rsid w:val="00C4447C"/>
    <w:rsid w:val="00C963AF"/>
    <w:rsid w:val="00CA2E19"/>
    <w:rsid w:val="00CA5D58"/>
    <w:rsid w:val="00CB2945"/>
    <w:rsid w:val="00CF1213"/>
    <w:rsid w:val="00D4288B"/>
    <w:rsid w:val="00D6029B"/>
    <w:rsid w:val="00DA6284"/>
    <w:rsid w:val="00DB59DB"/>
    <w:rsid w:val="00E43987"/>
    <w:rsid w:val="00E92E73"/>
    <w:rsid w:val="00ED122B"/>
    <w:rsid w:val="00EE49BB"/>
    <w:rsid w:val="00EF1520"/>
    <w:rsid w:val="00F2076F"/>
    <w:rsid w:val="00F3234A"/>
    <w:rsid w:val="00F64909"/>
    <w:rsid w:val="00F7414E"/>
    <w:rsid w:val="00F8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696B"/>
  <w15:docId w15:val="{57220653-FBAD-4803-8D47-8FC30E7A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20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4">
    <w:name w:val="Абзац списка Знак"/>
    <w:link w:val="a3"/>
    <w:uiPriority w:val="34"/>
    <w:rsid w:val="001420A7"/>
    <w:rPr>
      <w:rFonts w:ascii="Times New Roman" w:eastAsia="Times New Roman" w:hAnsi="Times New Roman" w:cs="Times New Roman"/>
      <w:sz w:val="30"/>
      <w:szCs w:val="24"/>
    </w:rPr>
  </w:style>
  <w:style w:type="character" w:customStyle="1" w:styleId="nmb11">
    <w:name w:val="nmb11"/>
    <w:basedOn w:val="a0"/>
    <w:rsid w:val="001420A7"/>
  </w:style>
  <w:style w:type="character" w:styleId="a5">
    <w:name w:val="Strong"/>
    <w:basedOn w:val="a0"/>
    <w:uiPriority w:val="22"/>
    <w:qFormat/>
    <w:rsid w:val="001F798A"/>
    <w:rPr>
      <w:b/>
      <w:bCs/>
    </w:rPr>
  </w:style>
  <w:style w:type="character" w:customStyle="1" w:styleId="font-weight-bold">
    <w:name w:val="font-weight-bold"/>
    <w:basedOn w:val="a0"/>
    <w:rsid w:val="001F798A"/>
  </w:style>
  <w:style w:type="table" w:customStyle="1" w:styleId="51">
    <w:name w:val="Сетка таблицы51"/>
    <w:basedOn w:val="a1"/>
    <w:uiPriority w:val="59"/>
    <w:rsid w:val="001B3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1B34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26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4928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7667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2350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</dc:creator>
  <cp:keywords/>
  <dc:description>DOC-MARKER-2hObu4aGd8QB16kw6e8Omw</dc:description>
  <cp:lastModifiedBy>Дарья Сергеевна Маслёнкина</cp:lastModifiedBy>
  <cp:revision>2</cp:revision>
  <cp:lastPrinted>2024-09-06T06:15:00Z</cp:lastPrinted>
  <dcterms:created xsi:type="dcterms:W3CDTF">2026-08-07T01:43:00Z</dcterms:created>
  <dcterms:modified xsi:type="dcterms:W3CDTF">2026-08-07T01:43:00Z</dcterms:modified>
</cp:coreProperties>
</file>