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ntTable.xml" ContentType="application/vnd.openxmlformats-officedocument.wordprocessingml.fontTable+xml"/>
  <Override PartName="/word/glossary/endnotes.xml" ContentType="application/vnd.openxmlformats-officedocument.wordprocessingml.endnotes+xml"/>
  <Override PartName="/word/endnotes.xml" ContentType="application/vnd.openxmlformats-officedocument.wordprocessingml.endnotes+xml"/>
  <Override PartName="/word/theme/theme1.xml" ContentType="application/vnd.openxmlformats-officedocument.theme+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glossary/document.xml" ContentType="application/vnd.openxmlformats-officedocument.wordprocessingml.document.glossary+xml"/>
  <Override PartName="/customXml/itemProps1.xml" ContentType="application/vnd.openxmlformats-officedocument.customXmlProperties+xml"/>
  <Override PartName="/word/glossary/webSettings.xml" ContentType="application/vnd.openxmlformats-officedocument.wordprocessingml.webSettings+xml"/>
  <Override PartName="/word/glossary/footnotes.xml" ContentType="application/vnd.openxmlformats-officedocument.wordprocessingml.footnot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contextualSpacing/>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cs="Times New Roman"/>
          <w:b/>
          <w:bCs/>
          <w:sz w:val="20"/>
          <w:szCs w:val="20"/>
        </w:rPr>
      </w:pPr>
      <w:r>
        <w:rPr>
          <w:rFonts w:ascii="Times New Roman" w:hAnsi="Times New Roman" w:eastAsia="Liberation Sans" w:cs="Times New Roman"/>
          <w:b/>
          <w:bCs/>
          <w:sz w:val="20"/>
          <w:szCs w:val="20"/>
          <w:lang w:eastAsia="ru-RU"/>
        </w:rPr>
        <w:t xml:space="preserve">УТВЕРЖДАЮ</w:t>
      </w:r>
      <w:r>
        <w:rPr>
          <w:rFonts w:ascii="Times New Roman" w:hAnsi="Times New Roman" w:cs="Times New Roman"/>
          <w:b/>
          <w:bCs/>
          <w:sz w:val="20"/>
          <w:szCs w:val="20"/>
        </w:rPr>
      </w:r>
      <w:r>
        <w:rPr>
          <w:rFonts w:ascii="Times New Roman" w:hAnsi="Times New Roman" w:cs="Times New Roman"/>
          <w:b/>
          <w:bCs/>
          <w:sz w:val="20"/>
          <w:szCs w:val="20"/>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cs="Times New Roman"/>
          <w:b/>
          <w:bCs/>
          <w:sz w:val="20"/>
          <w:szCs w:val="20"/>
        </w:rPr>
      </w:pPr>
      <w:r>
        <w:rPr>
          <w:rFonts w:ascii="Times New Roman" w:hAnsi="Times New Roman" w:cs="Times New Roman"/>
          <w:b/>
          <w:bCs/>
          <w:sz w:val="20"/>
          <w:szCs w:val="20"/>
        </w:rPr>
      </w:r>
      <w:r>
        <w:rPr>
          <w:rFonts w:ascii="Times New Roman" w:hAnsi="Times New Roman" w:cs="Times New Roman"/>
          <w:b/>
          <w:bCs/>
          <w:sz w:val="20"/>
          <w:szCs w:val="20"/>
        </w:rPr>
      </w:r>
      <w:r>
        <w:rPr>
          <w:rFonts w:ascii="Times New Roman" w:hAnsi="Times New Roman" w:cs="Times New Roman"/>
          <w:b/>
          <w:bCs/>
          <w:sz w:val="20"/>
          <w:szCs w:val="20"/>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cs="Times New Roman"/>
          <w:b/>
          <w:bCs/>
          <w:sz w:val="20"/>
          <w:szCs w:val="20"/>
        </w:rPr>
      </w:pPr>
      <w:r>
        <w:rPr>
          <w:rFonts w:ascii="Times New Roman" w:hAnsi="Times New Roman" w:eastAsia="Liberation Sans" w:cs="Times New Roman"/>
          <w:b/>
          <w:bCs/>
          <w:sz w:val="20"/>
          <w:szCs w:val="20"/>
          <w:lang w:eastAsia="ru-RU"/>
        </w:rPr>
        <w:t xml:space="preserve">Заместитель директора</w:t>
      </w:r>
      <w:r>
        <w:rPr>
          <w:rFonts w:ascii="Times New Roman" w:hAnsi="Times New Roman" w:cs="Times New Roman"/>
          <w:b/>
          <w:bCs/>
          <w:sz w:val="20"/>
          <w:szCs w:val="20"/>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cs="Times New Roman"/>
          <w:b/>
          <w:bCs/>
          <w:sz w:val="20"/>
          <w:szCs w:val="20"/>
        </w:rPr>
      </w:pPr>
      <w:r>
        <w:rPr>
          <w:rFonts w:ascii="Times New Roman" w:hAnsi="Times New Roman" w:eastAsia="Liberation Sans" w:cs="Times New Roman"/>
          <w:b/>
          <w:bCs/>
          <w:sz w:val="20"/>
          <w:szCs w:val="20"/>
          <w:lang w:eastAsia="ru-RU"/>
        </w:rPr>
        <w:t xml:space="preserve">МАУ ДО «СШ «Арктур»</w:t>
      </w:r>
      <w:r>
        <w:rPr>
          <w:rFonts w:ascii="Times New Roman" w:hAnsi="Times New Roman" w:cs="Times New Roman"/>
          <w:b/>
          <w:bCs/>
          <w:sz w:val="20"/>
          <w:szCs w:val="20"/>
        </w:rPr>
      </w:r>
      <w:r>
        <w:rPr>
          <w:rFonts w:ascii="Times New Roman" w:hAnsi="Times New Roman" w:cs="Times New Roman"/>
          <w:b/>
          <w:bCs/>
          <w:sz w:val="20"/>
          <w:szCs w:val="20"/>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cs="Times New Roman"/>
          <w:b/>
          <w:bCs/>
          <w:sz w:val="20"/>
          <w:szCs w:val="20"/>
        </w:rPr>
      </w:pPr>
      <w:r>
        <w:rPr>
          <w:rFonts w:ascii="Times New Roman" w:hAnsi="Times New Roman" w:eastAsia="Liberation Sans" w:cs="Times New Roman"/>
          <w:b/>
          <w:bCs/>
          <w:sz w:val="20"/>
          <w:szCs w:val="20"/>
          <w:lang w:eastAsia="ru-RU"/>
        </w:rPr>
        <w:t xml:space="preserve">_________________ /А.В. Шеменев</w:t>
      </w:r>
      <w:r>
        <w:rPr>
          <w:rFonts w:ascii="Times New Roman" w:hAnsi="Times New Roman" w:cs="Times New Roman"/>
          <w:b/>
          <w:bCs/>
          <w:sz w:val="20"/>
          <w:szCs w:val="20"/>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sdt>
      <w:sdtPr>
        <w15:appearance w15:val="boundingBox"/>
        <w15:color w:val="ff00ff"/>
        <w:id w:val="-1368987401"/>
        <w:placeholder>
          <w:docPart w:val="DefaultPlaceholder_-1854013437"/>
        </w:placeholder>
        <w:date w:fullDate="2026-08-10T06:06:54Z">
          <w:calendar w:val="gregorian"/>
          <w:dateFormat w:val="dd.MM.yyyy"/>
          <w:lid w:val="ru-RU"/>
        </w:date>
        <w:rPr>
          <w:rFonts w:ascii="Times New Roman" w:hAnsi="Times New Roman" w:cs="Times New Roman"/>
          <w:b/>
          <w:bCs/>
        </w:rPr>
      </w:sdtPr>
      <w:sdtContent>
        <w:p>
          <w:pPr>
            <w:contextualSpacing/>
            <w:ind w:left="5670"/>
            <w:jc w:val="right"/>
            <w:spacing w:after="0" w:line="240" w:lineRule="auto"/>
            <w:widowControl w:val="off"/>
            <w:tabs>
              <w:tab w:val="left" w:pos="247" w:leader="none"/>
              <w:tab w:val="left" w:pos="1130" w:leader="none"/>
            </w:tabs>
            <w:rPr>
              <w:rFonts w:ascii="Times New Roman" w:hAnsi="Times New Roman" w:eastAsia="Times New Roman" w:cs="Times New Roman"/>
              <w:b/>
              <w:bCs/>
              <w:lang w:eastAsia="ru-RU"/>
            </w:rPr>
          </w:pPr>
          <w:r>
            <w:t xml:space="preserve">10.08.2026</w:t>
          </w:r>
          <w:r>
            <w:rPr>
              <w:rFonts w:ascii="Times New Roman" w:hAnsi="Times New Roman" w:eastAsia="Times New Roman" w:cs="Times New Roman"/>
              <w:b/>
              <w:bCs/>
              <w:lang w:eastAsia="ru-RU"/>
            </w:rPr>
          </w:r>
        </w:p>
      </w:sdtContent>
    </w:sdt>
    <w:p>
      <w:pPr>
        <w:ind w:left="7088" w:firstLine="5812"/>
        <w:jc w:val="both"/>
        <w:spacing w:after="0" w:line="240" w:lineRule="auto"/>
        <w:widowControl w:val="off"/>
        <w:rPr>
          <w:rFonts w:ascii="Times New Roman" w:hAnsi="Times New Roman" w:eastAsia="Calibri" w:cs="Times New Roman"/>
        </w:rPr>
      </w:pPr>
      <w:r>
        <w:rPr>
          <w:rFonts w:ascii="Times New Roman" w:hAnsi="Times New Roman" w:eastAsia="Calibri" w:cs="Times New Roman"/>
        </w:rPr>
      </w:r>
      <w:r>
        <w:rPr>
          <w:rFonts w:ascii="Times New Roman" w:hAnsi="Times New Roman" w:eastAsia="Calibri" w:cs="Times New Roman"/>
        </w:rPr>
      </w:r>
      <w:r>
        <w:rPr>
          <w:rFonts w:ascii="Times New Roman" w:hAnsi="Times New Roman" w:eastAsia="Calibri" w:cs="Times New Roman"/>
        </w:rPr>
      </w:r>
    </w:p>
    <w:p>
      <w:pPr>
        <w:ind w:left="456"/>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ДОКУМЕНТАЦИЯ </w:t>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(ИЗВЕЩЕНИЕ)</w:t>
      </w:r>
      <w:r>
        <w:rPr>
          <w:rStyle w:val="1020"/>
          <w:rFonts w:ascii="Times New Roman" w:hAnsi="Times New Roman" w:eastAsia="Times New Roman" w:cs="Times New Roman"/>
          <w:b/>
          <w:bCs/>
          <w:lang w:eastAsia="ru-RU"/>
        </w:rPr>
        <w:footnoteReference w:id="2"/>
      </w:r>
      <w:r>
        <w:rPr>
          <w:rFonts w:ascii="Times New Roman" w:hAnsi="Times New Roman" w:eastAsia="Times New Roman" w:cs="Times New Roman"/>
          <w:b/>
          <w:bCs/>
          <w:lang w:eastAsia="ru-RU"/>
        </w:rPr>
        <w:t xml:space="preserve"> О ПРОВЕДЕНИИ </w:t>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АУКЦИОНА В ЭЛЕКТРОННОЙ ФОРМЕ</w:t>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ind w:left="1642" w:right="1796"/>
        <w:jc w:val="center"/>
        <w:spacing w:after="0" w:line="240" w:lineRule="auto"/>
        <w:rPr>
          <w:rFonts w:ascii="Times New Roman" w:hAnsi="Times New Roman" w:eastAsia="Calibri" w:cs="Times New Roman"/>
          <w:b/>
          <w:color w:val="000000"/>
        </w:rPr>
      </w:pPr>
      <w:r>
        <w:rPr>
          <w:rFonts w:ascii="Times New Roman" w:hAnsi="Times New Roman" w:eastAsia="Calibri" w:cs="Times New Roman"/>
          <w:b/>
          <w:color w:val="000000"/>
        </w:rPr>
        <w:t xml:space="preserve">на право заключения договора </w:t>
      </w:r>
      <w:r>
        <w:rPr>
          <w:rFonts w:ascii="Times New Roman" w:hAnsi="Times New Roman" w:eastAsia="Calibri" w:cs="Times New Roman"/>
          <w:b/>
          <w:color w:val="000000"/>
        </w:rPr>
      </w:r>
      <w:r>
        <w:rPr>
          <w:rFonts w:ascii="Times New Roman" w:hAnsi="Times New Roman" w:eastAsia="Calibri" w:cs="Times New Roman"/>
          <w:b/>
          <w:color w:val="000000"/>
        </w:rPr>
      </w:r>
    </w:p>
    <w:p>
      <w:pPr>
        <w:ind w:firstLine="709"/>
        <w:jc w:val="center"/>
        <w:spacing w:after="0" w:line="240" w:lineRule="auto"/>
        <w:rPr>
          <w:rFonts w:ascii="Times New Roman" w:hAnsi="Times New Roman" w:eastAsia="Calibri" w:cs="Times New Roman"/>
          <w:b/>
          <w:color w:val="000000"/>
        </w:rPr>
      </w:pPr>
      <w:r>
        <w:rPr>
          <w:rFonts w:ascii="Times New Roman" w:hAnsi="Times New Roman" w:eastAsia="Times New Roman" w:cs="Times New Roman"/>
          <w:b/>
          <w:bCs/>
          <w:color w:val="000000"/>
          <w:sz w:val="20"/>
          <w:szCs w:val="20"/>
          <w:lang w:eastAsia="ru-RU"/>
        </w:rPr>
        <w:t xml:space="preserve">на </w:t>
      </w:r>
      <w:r>
        <w:rPr>
          <w:rFonts w:ascii="Times New Roman" w:hAnsi="Times New Roman" w:eastAsia="Times New Roman" w:cs="Times New Roman"/>
          <w:b/>
          <w:bCs/>
          <w:color w:val="000000"/>
          <w:sz w:val="20"/>
          <w:szCs w:val="20"/>
          <w:lang w:eastAsia="ru-RU"/>
        </w:rPr>
        <w:t xml:space="preserve">выполнение работ по монтажу системы автоматической пожарной сигнализации в здании «Ледовый дворец спорта в г. Надыме» в 2026 году</w:t>
      </w:r>
      <w:r>
        <w:rPr>
          <w:rFonts w:ascii="Times New Roman" w:hAnsi="Times New Roman" w:eastAsia="Calibri" w:cs="Times New Roman"/>
          <w:b/>
          <w:color w:val="000000"/>
        </w:rPr>
      </w:r>
      <w:r>
        <w:rPr>
          <w:rFonts w:ascii="Times New Roman" w:hAnsi="Times New Roman" w:eastAsia="Calibri" w:cs="Times New Roman"/>
          <w:b/>
          <w:color w:val="000000"/>
        </w:rPr>
      </w:r>
    </w:p>
    <w:p>
      <w:pPr>
        <w:jc w:val="center"/>
        <w:spacing w:after="0" w:line="240" w:lineRule="auto"/>
        <w:widowControl w:val="off"/>
        <w:rPr>
          <w:rFonts w:ascii="Times New Roman" w:hAnsi="Times New Roman" w:eastAsia="Times New Roman" w:cs="Times New Roman"/>
          <w:b/>
          <w:lang w:eastAsia="ru-RU"/>
        </w:rPr>
      </w:pPr>
      <w:r>
        <w:rPr>
          <w:rFonts w:ascii="Times New Roman" w:hAnsi="Times New Roman" w:eastAsia="Times New Roman" w:cs="Times New Roman"/>
          <w:b/>
          <w:lang w:eastAsia="ru-RU"/>
        </w:rPr>
      </w:r>
      <w:r>
        <w:rPr>
          <w:rFonts w:ascii="Times New Roman" w:hAnsi="Times New Roman" w:eastAsia="Times New Roman" w:cs="Times New Roman"/>
          <w:b/>
          <w:lang w:eastAsia="ru-RU"/>
        </w:rPr>
      </w:r>
      <w:r>
        <w:rPr>
          <w:rFonts w:ascii="Times New Roman" w:hAnsi="Times New Roman" w:eastAsia="Times New Roman" w:cs="Times New Roman"/>
          <w:b/>
          <w:lang w:eastAsia="ru-RU"/>
        </w:rPr>
      </w:r>
    </w:p>
    <w:p>
      <w:pPr>
        <w:jc w:val="center"/>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center"/>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color w:val="000000"/>
          <w:lang w:eastAsia="ru-RU"/>
        </w:rPr>
        <w:br w:type="page" w:clear="all"/>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ОСНОВНЫЕ ТЕРМИНЫ И ИХ СОКРАЩЕНИЯ, ПРИМЕНЯЕМЫЕ</w:t>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В ДОКУМЕНТАЦИИ (ИЗВЕЩЕНИИ) О АУКЦИОНЕ В ЭЛЕКТРОННОЙ ФОРМЕ.</w:t>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jc w:val="both"/>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lang w:eastAsia="ru-RU"/>
        </w:rPr>
        <w:t xml:space="preserve">Федеральный закон от 18 июля 2011 г. № 223-ФЗ «О закупках товаров, работ, услуг отдельными видами юридических лиц» (далее - Закон № 223-ФЗ)</w:t>
      </w:r>
      <w:r>
        <w:rPr>
          <w:rFonts w:ascii="Times New Roman" w:hAnsi="Times New Roman" w:eastAsia="Times New Roman" w:cs="Times New Roman"/>
          <w:iCs/>
          <w:lang w:eastAsia="ru-RU"/>
        </w:rPr>
        <w:t xml:space="preserve">. Все термины и понятия, используемые в настоящей документации об аукционе в электронной форме (далее – аукцион, аукцион в электронной форме, закупка),</w:t>
      </w:r>
      <w:r>
        <w:rPr>
          <w:rFonts w:ascii="Times New Roman" w:hAnsi="Times New Roman" w:eastAsia="Calibri" w:cs="Times New Roman"/>
        </w:rPr>
        <w:t xml:space="preserve"> </w:t>
      </w:r>
      <w:r>
        <w:rPr>
          <w:rFonts w:ascii="Times New Roman" w:hAnsi="Times New Roman" w:eastAsia="Times New Roman" w:cs="Times New Roman"/>
          <w:iCs/>
          <w:lang w:eastAsia="ru-RU"/>
        </w:rPr>
        <w:t xml:space="preserve">(далее – документация), трактуются в соответствии с Законом № 223-ФЗ.</w:t>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firstLine="567"/>
        <w:jc w:val="both"/>
        <w:spacing w:after="0" w:line="240" w:lineRule="auto"/>
        <w:widowControl w:val="off"/>
        <w:rPr>
          <w:rFonts w:ascii="Times New Roman" w:hAnsi="Times New Roman" w:eastAsia="Calibri" w:cs="Times New Roman"/>
        </w:rPr>
      </w:pPr>
      <w:r>
        <w:rPr>
          <w:rFonts w:ascii="Times New Roman" w:hAnsi="Times New Roman" w:eastAsia="Calibri" w:cs="Times New Roman"/>
        </w:rPr>
        <w:t xml:space="preserve">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w:t>
      </w:r>
      <w:r>
        <w:rPr>
          <w:rFonts w:ascii="Times New Roman" w:hAnsi="Times New Roman" w:eastAsia="Calibri" w:cs="Times New Roman"/>
        </w:rPr>
        <w:t xml:space="preserve">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w:t>
      </w:r>
      <w:r>
        <w:rPr>
          <w:rFonts w:ascii="Times New Roman" w:hAnsi="Times New Roman" w:eastAsia="Calibri" w:cs="Times New Roman"/>
        </w:rPr>
        <w:t xml:space="preserve">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r>
        <w:rPr>
          <w:rFonts w:ascii="Times New Roman" w:hAnsi="Times New Roman" w:eastAsia="Calibri" w:cs="Times New Roman"/>
        </w:rPr>
      </w:r>
      <w:r>
        <w:rPr>
          <w:rFonts w:ascii="Times New Roman" w:hAnsi="Times New Roman" w:eastAsia="Calibri" w:cs="Times New Roman"/>
        </w:rPr>
      </w:r>
    </w:p>
    <w:p>
      <w:pPr>
        <w:contextualSpacing/>
        <w:ind w:firstLine="567"/>
        <w:jc w:val="both"/>
        <w:spacing w:after="0" w:line="240" w:lineRule="auto"/>
        <w:widowControl w:val="off"/>
        <w:rPr>
          <w:rFonts w:ascii="Times New Roman" w:hAnsi="Times New Roman" w:eastAsia="Calibri" w:cs="Times New Roman"/>
        </w:rPr>
      </w:pPr>
      <w:r>
        <w:rPr>
          <w:rFonts w:ascii="Times New Roman" w:hAnsi="Times New Roman" w:eastAsia="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Pr>
          <w:rFonts w:ascii="Times New Roman" w:hAnsi="Times New Roman" w:eastAsia="Times New Roman" w:cs="Times New Roman"/>
          <w:lang w:eastAsia="ru-RU"/>
        </w:rPr>
        <w:t xml:space="preserve">июля </w:t>
      </w:r>
      <w:r>
        <w:rPr>
          <w:rFonts w:ascii="Times New Roman" w:hAnsi="Times New Roman" w:eastAsia="Times New Roman" w:cs="Times New Roman"/>
          <w:iCs/>
          <w:lang w:eastAsia="ru-RU"/>
        </w:rPr>
        <w:t xml:space="preserve">2011 г. №223-ФЗ «О закупках товаров, работ, услуг отдельными видами юридических лиц» регламентирует закупочную деятельность Заказчика.</w:t>
      </w:r>
      <w:r>
        <w:rPr>
          <w:rFonts w:ascii="Times New Roman" w:hAnsi="Times New Roman" w:eastAsia="Calibri" w:cs="Times New Roman"/>
        </w:rPr>
        <w:t xml:space="preserve"> </w:t>
      </w:r>
      <w:r>
        <w:rPr>
          <w:rFonts w:ascii="Times New Roman" w:hAnsi="Times New Roman" w:eastAsia="Calibri" w:cs="Times New Roman"/>
        </w:rPr>
      </w:r>
      <w:r>
        <w:rPr>
          <w:rFonts w:ascii="Times New Roman" w:hAnsi="Times New Roman" w:eastAsia="Calibri" w:cs="Times New Roman"/>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t xml:space="preserve">Все Приложения к документации (извещению) являются ее неотъемлемой частью настоящей документации.</w:t>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СВЕДЕНИЯ ОБ ОРГАНИЗАТОРЕ ЗАКУПКИ (ЗАКАЗЧИКЕ)</w:t>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Style w:val="956"/>
        <w:tblW w:w="0" w:type="auto"/>
        <w:tblLook w:val="04A0" w:firstRow="1" w:lastRow="0" w:firstColumn="1" w:lastColumn="0" w:noHBand="0" w:noVBand="1"/>
      </w:tblPr>
      <w:tblGrid>
        <w:gridCol w:w="4280"/>
        <w:gridCol w:w="5575"/>
      </w:tblGrid>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b/>
                <w:bCs/>
                <w:iCs/>
              </w:rPr>
            </w:pPr>
            <w:r>
              <w:rPr>
                <w:rFonts w:ascii="Times New Roman" w:hAnsi="Times New Roman" w:eastAsia="Liberation Sans"/>
                <w:b/>
                <w:bCs/>
                <w:iCs/>
              </w:rPr>
              <w:t xml:space="preserve">Наименование Заказчика:</w:t>
            </w:r>
            <w:r>
              <w:rPr>
                <w:rFonts w:ascii="Times New Roman" w:hAnsi="Times New Roman"/>
                <w:b/>
                <w:bCs/>
                <w:iCs/>
              </w:rPr>
            </w:r>
            <w:r>
              <w:rPr>
                <w:rFonts w:ascii="Times New Roman" w:hAnsi="Times New Roman"/>
                <w:b/>
                <w:bCs/>
                <w:iCs/>
              </w:rPr>
            </w:r>
          </w:p>
        </w:tc>
        <w:tc>
          <w:tcPr>
            <w:tcW w:w="5575" w:type="dxa"/>
            <w:vMerge w:val="restart"/>
            <w:textDirection w:val="lrTb"/>
            <w:noWrap w:val="false"/>
          </w:tcPr>
          <w:p>
            <w:pPr>
              <w:contextualSpacing/>
              <w:jc w:val="both"/>
              <w:widowControl w:val="off"/>
              <w:rPr>
                <w:rFonts w:ascii="Times New Roman" w:hAnsi="Times New Roman"/>
                <w:bCs/>
              </w:rPr>
            </w:pPr>
            <w:r>
              <w:rPr>
                <w:rFonts w:ascii="Times New Roman" w:hAnsi="Times New Roman" w:eastAsia="Liberation Sans"/>
                <w:bCs/>
              </w:rPr>
              <w:t xml:space="preserve">Муниципальное автономное учреждение дополнительного образования «Спортивная школа «Арктур» (МАУ ДО «СШ «Арктур»)</w:t>
            </w:r>
            <w:r>
              <w:rPr>
                <w:rFonts w:ascii="Times New Roman" w:hAnsi="Times New Roman"/>
                <w:bCs/>
              </w:rPr>
            </w:r>
            <w:r>
              <w:rPr>
                <w:rFonts w:ascii="Times New Roman" w:hAnsi="Times New Roman"/>
                <w:bCs/>
              </w:rPr>
            </w:r>
          </w:p>
          <w:p>
            <w:pPr>
              <w:contextualSpacing/>
              <w:jc w:val="both"/>
              <w:widowControl w:val="off"/>
              <w:rPr>
                <w:rFonts w:ascii="Times New Roman" w:hAnsi="Times New Roman"/>
                <w:bCs/>
              </w:rPr>
            </w:pPr>
            <w:r>
              <w:rPr>
                <w:rFonts w:ascii="Times New Roman" w:hAnsi="Times New Roman"/>
                <w:bCs/>
              </w:rPr>
            </w:r>
            <w:r>
              <w:rPr>
                <w:rFonts w:ascii="Times New Roman" w:hAnsi="Times New Roman"/>
                <w:bCs/>
              </w:rPr>
            </w:r>
            <w:r>
              <w:rPr>
                <w:rFonts w:ascii="Times New Roman" w:hAnsi="Times New Roman"/>
                <w:bCs/>
              </w:rPr>
            </w:r>
          </w:p>
          <w:p>
            <w:pPr>
              <w:contextualSpacing/>
              <w:jc w:val="both"/>
              <w:widowControl w:val="off"/>
              <w:rPr>
                <w:rFonts w:ascii="Times New Roman" w:hAnsi="Times New Roman"/>
                <w:bCs/>
              </w:rPr>
            </w:pPr>
            <w:r>
              <w:rPr>
                <w:rFonts w:ascii="Times New Roman" w:hAnsi="Times New Roman" w:eastAsia="Liberation Sans"/>
                <w:bCs/>
              </w:rPr>
              <w:t xml:space="preserve">Юридический адрес: 629730, РФ, ЯНАО, г. Надым, ул. Полярная, строение 8 «а»</w:t>
            </w:r>
            <w:r>
              <w:rPr>
                <w:rFonts w:ascii="Times New Roman" w:hAnsi="Times New Roman"/>
                <w:bCs/>
              </w:rPr>
            </w:r>
            <w:r>
              <w:rPr>
                <w:rFonts w:ascii="Times New Roman" w:hAnsi="Times New Roman"/>
                <w:bCs/>
              </w:rPr>
            </w:r>
          </w:p>
          <w:p>
            <w:pPr>
              <w:contextualSpacing/>
              <w:jc w:val="both"/>
              <w:widowControl w:val="off"/>
              <w:rPr>
                <w:rFonts w:ascii="Times New Roman" w:hAnsi="Times New Roman"/>
                <w:bCs/>
              </w:rPr>
            </w:pPr>
            <w:r>
              <w:rPr>
                <w:rFonts w:ascii="Times New Roman" w:hAnsi="Times New Roman"/>
                <w:bCs/>
              </w:rPr>
            </w:r>
            <w:r>
              <w:rPr>
                <w:rFonts w:ascii="Times New Roman" w:hAnsi="Times New Roman"/>
                <w:bCs/>
              </w:rPr>
            </w:r>
            <w:r>
              <w:rPr>
                <w:rFonts w:ascii="Times New Roman" w:hAnsi="Times New Roman"/>
                <w:bCs/>
              </w:rPr>
            </w:r>
          </w:p>
          <w:p>
            <w:pPr>
              <w:contextualSpacing/>
              <w:jc w:val="both"/>
              <w:widowControl w:val="off"/>
              <w:rPr>
                <w:rFonts w:ascii="Times New Roman" w:hAnsi="Times New Roman"/>
                <w:bCs/>
              </w:rPr>
            </w:pPr>
            <w:r>
              <w:rPr>
                <w:rFonts w:ascii="Times New Roman" w:hAnsi="Times New Roman" w:eastAsia="Liberation Sans"/>
                <w:bCs/>
              </w:rPr>
              <w:t xml:space="preserve">Фактический /Почтовый адрес: 629730, РФ, ЯНАО, г. Надым, ул. Полярная, строение 8 «а»</w:t>
            </w:r>
            <w:r>
              <w:rPr>
                <w:rFonts w:ascii="Times New Roman" w:hAnsi="Times New Roman"/>
                <w:bCs/>
              </w:rPr>
            </w:r>
            <w:r>
              <w:rPr>
                <w:rFonts w:ascii="Times New Roman" w:hAnsi="Times New Roman"/>
                <w:bCs/>
              </w:rPr>
            </w:r>
          </w:p>
          <w:p>
            <w:pPr>
              <w:contextualSpacing/>
              <w:jc w:val="both"/>
              <w:widowControl w:val="off"/>
              <w:rPr>
                <w:rFonts w:ascii="Times New Roman" w:hAnsi="Times New Roman"/>
                <w:bCs/>
              </w:rPr>
            </w:pPr>
            <w:r>
              <w:rPr>
                <w:rFonts w:ascii="Times New Roman" w:hAnsi="Times New Roman"/>
                <w:bCs/>
              </w:rPr>
            </w:r>
            <w:r>
              <w:rPr>
                <w:rFonts w:ascii="Times New Roman" w:hAnsi="Times New Roman"/>
                <w:bCs/>
              </w:rPr>
            </w:r>
            <w:r>
              <w:rPr>
                <w:rFonts w:ascii="Times New Roman" w:hAnsi="Times New Roman"/>
                <w:bCs/>
              </w:rPr>
            </w:r>
          </w:p>
          <w:p>
            <w:pPr>
              <w:contextualSpacing/>
              <w:jc w:val="both"/>
              <w:widowControl w:val="off"/>
              <w:rPr>
                <w:rFonts w:ascii="Times New Roman" w:hAnsi="Times New Roman"/>
                <w:bCs/>
                <w:color w:val="000000" w:themeColor="text1"/>
              </w:rPr>
            </w:pPr>
            <w:r>
              <w:rPr>
                <w:rFonts w:ascii="Times New Roman" w:hAnsi="Times New Roman" w:eastAsia="Liberation Sans"/>
                <w:bCs/>
              </w:rPr>
              <w:t xml:space="preserve">Адрес электронной почты: </w:t>
            </w:r>
            <w:r>
              <w:rPr>
                <w:rFonts w:ascii="Times New Roman" w:hAnsi="Times New Roman" w:eastAsia="Liberation Sans"/>
                <w:color w:val="000000" w:themeColor="text1"/>
              </w:rPr>
              <w:t xml:space="preserve">arktur.ndm.mtr@mail.ru</w:t>
            </w:r>
            <w:r>
              <w:rPr>
                <w:rFonts w:ascii="Times New Roman" w:hAnsi="Times New Roman"/>
                <w:bCs/>
                <w:color w:val="000000" w:themeColor="text1"/>
              </w:rPr>
            </w:r>
            <w:r>
              <w:rPr>
                <w:rFonts w:ascii="Times New Roman" w:hAnsi="Times New Roman"/>
                <w:bCs/>
                <w:color w:val="000000" w:themeColor="text1"/>
              </w:rPr>
            </w:r>
          </w:p>
          <w:p>
            <w:pPr>
              <w:contextualSpacing/>
              <w:jc w:val="both"/>
              <w:widowControl w:val="off"/>
              <w:rPr>
                <w:rFonts w:ascii="Times New Roman" w:hAnsi="Times New Roman"/>
                <w:bCs/>
              </w:rPr>
            </w:pPr>
            <w:r>
              <w:rPr>
                <w:rFonts w:ascii="Times New Roman" w:hAnsi="Times New Roman"/>
                <w:bCs/>
              </w:rPr>
            </w:r>
            <w:r>
              <w:rPr>
                <w:rFonts w:ascii="Times New Roman" w:hAnsi="Times New Roman"/>
                <w:bCs/>
              </w:rPr>
            </w:r>
            <w:r>
              <w:rPr>
                <w:rFonts w:ascii="Times New Roman" w:hAnsi="Times New Roman"/>
                <w:bCs/>
              </w:rPr>
            </w:r>
          </w:p>
          <w:p>
            <w:pPr>
              <w:contextualSpacing/>
              <w:jc w:val="both"/>
              <w:widowControl w:val="off"/>
              <w:rPr>
                <w:rFonts w:ascii="Times New Roman" w:hAnsi="Times New Roman"/>
                <w:bCs/>
              </w:rPr>
            </w:pPr>
            <w:r>
              <w:rPr>
                <w:rFonts w:ascii="Times New Roman" w:hAnsi="Times New Roman" w:eastAsia="Liberation Sans"/>
                <w:bCs/>
              </w:rPr>
              <w:t xml:space="preserve">Тел.: 8 (3499) 53-41-51</w:t>
            </w:r>
            <w:r>
              <w:rPr>
                <w:rFonts w:ascii="Times New Roman" w:hAnsi="Times New Roman"/>
                <w:bCs/>
              </w:rPr>
            </w:r>
            <w:r>
              <w:rPr>
                <w:rFonts w:ascii="Times New Roman" w:hAnsi="Times New Roman"/>
                <w:bCs/>
              </w:rPr>
            </w:r>
          </w:p>
          <w:p>
            <w:pPr>
              <w:contextualSpacing/>
              <w:jc w:val="both"/>
              <w:widowControl w:val="off"/>
              <w:rPr>
                <w:rFonts w:ascii="Times New Roman" w:hAnsi="Times New Roman"/>
                <w:iCs/>
                <w:highlight w:val="yellow"/>
              </w:rPr>
            </w:pPr>
            <w:r>
              <w:rPr>
                <w:rFonts w:ascii="Times New Roman" w:hAnsi="Times New Roman" w:eastAsia="Liberation Sans"/>
                <w:bCs/>
              </w:rPr>
              <w:t xml:space="preserve">Контактное лицо: </w:t>
            </w:r>
            <w:r>
              <w:rPr>
                <w:rFonts w:ascii="Times New Roman" w:hAnsi="Times New Roman" w:eastAsia="Liberation Sans"/>
                <w:bCs/>
              </w:rPr>
              <w:t xml:space="preserve">Наталья Николаевна Кислюк</w:t>
            </w:r>
            <w:r>
              <w:rPr>
                <w:rFonts w:ascii="Times New Roman" w:hAnsi="Times New Roman"/>
                <w:iCs/>
                <w:highlight w:val="yellow"/>
              </w:rPr>
            </w:r>
            <w:r>
              <w:rPr>
                <w:rFonts w:ascii="Times New Roman" w:hAnsi="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b/>
                <w:bCs/>
                <w:iCs/>
              </w:rPr>
            </w:pPr>
            <w:r>
              <w:rPr>
                <w:rFonts w:ascii="Times New Roman" w:hAnsi="Times New Roman" w:eastAsia="Liberation Sans"/>
                <w:b/>
                <w:bCs/>
                <w:iCs/>
              </w:rPr>
              <w:t xml:space="preserve">Сокращенное наименование Заказчика:</w:t>
            </w:r>
            <w:r>
              <w:rPr>
                <w:rFonts w:ascii="Times New Roman" w:hAnsi="Times New Roman"/>
                <w:b/>
                <w:bCs/>
                <w:iCs/>
              </w:rPr>
            </w:r>
            <w:r>
              <w:rPr>
                <w:rFonts w:ascii="Times New Roman" w:hAnsi="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bCs/>
                <w:highlight w:val="yellow"/>
              </w:rPr>
            </w:pPr>
            <w:r>
              <w:rPr>
                <w:rFonts w:ascii="Times New Roman" w:hAnsi="Times New Roman" w:eastAsia="Times New Roman"/>
                <w:bCs/>
                <w:highlight w:val="yellow"/>
              </w:rPr>
            </w:r>
            <w:r>
              <w:rPr>
                <w:rFonts w:ascii="Times New Roman" w:hAnsi="Times New Roman" w:eastAsia="Times New Roman"/>
                <w:bCs/>
                <w:highlight w:val="yellow"/>
              </w:rPr>
            </w:r>
            <w:r>
              <w:rPr>
                <w:rFonts w:ascii="Times New Roman" w:hAnsi="Times New Roman" w:eastAsia="Times New Roman"/>
                <w:b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b/>
                <w:bCs/>
                <w:iCs/>
              </w:rPr>
            </w:pPr>
            <w:r>
              <w:rPr>
                <w:rFonts w:ascii="Times New Roman" w:hAnsi="Times New Roman" w:eastAsia="Liberation Sans"/>
                <w:b/>
                <w:bCs/>
                <w:iCs/>
              </w:rPr>
              <w:t xml:space="preserve">Место нахождения Заказчика:</w:t>
            </w:r>
            <w:r>
              <w:rPr>
                <w:rFonts w:ascii="Times New Roman" w:hAnsi="Times New Roman"/>
                <w:b/>
                <w:bCs/>
                <w:iCs/>
              </w:rPr>
            </w:r>
            <w:r>
              <w:rPr>
                <w:rFonts w:ascii="Times New Roman" w:hAnsi="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b/>
                <w:bCs/>
                <w:iCs/>
              </w:rPr>
            </w:pPr>
            <w:r>
              <w:rPr>
                <w:rFonts w:ascii="Times New Roman" w:hAnsi="Times New Roman" w:eastAsia="Liberation Sans"/>
                <w:b/>
                <w:bCs/>
                <w:iCs/>
              </w:rPr>
              <w:t xml:space="preserve">Почтовый </w:t>
            </w:r>
            <w:r>
              <w:rPr>
                <w:rFonts w:ascii="Times New Roman" w:hAnsi="Times New Roman" w:eastAsia="Liberation Sans"/>
                <w:b/>
                <w:bCs/>
              </w:rPr>
              <w:t xml:space="preserve">адрес</w:t>
            </w:r>
            <w:r>
              <w:rPr>
                <w:rFonts w:ascii="Times New Roman" w:hAnsi="Times New Roman" w:eastAsia="Liberation Sans"/>
                <w:b/>
                <w:bCs/>
                <w:iCs/>
              </w:rPr>
              <w:t xml:space="preserve"> Заказчика</w:t>
            </w:r>
            <w:r>
              <w:rPr>
                <w:rFonts w:ascii="Times New Roman" w:hAnsi="Times New Roman" w:eastAsia="Liberation Sans"/>
                <w:b/>
                <w:bCs/>
              </w:rPr>
              <w:t xml:space="preserve">:</w:t>
            </w:r>
            <w:r>
              <w:rPr>
                <w:rFonts w:ascii="Times New Roman" w:hAnsi="Times New Roman"/>
                <w:b/>
                <w:bCs/>
                <w:iCs/>
              </w:rPr>
            </w:r>
            <w:r>
              <w:rPr>
                <w:rFonts w:ascii="Times New Roman" w:hAnsi="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b/>
                <w:bCs/>
                <w:iCs/>
              </w:rPr>
            </w:pPr>
            <w:r>
              <w:rPr>
                <w:rFonts w:ascii="Times New Roman" w:hAnsi="Times New Roman" w:eastAsia="Liberation Sans"/>
                <w:b/>
                <w:bCs/>
                <w:iCs/>
              </w:rPr>
              <w:t xml:space="preserve">Адрес электронной почты Заказчика:</w:t>
            </w:r>
            <w:r>
              <w:rPr>
                <w:rFonts w:ascii="Times New Roman" w:hAnsi="Times New Roman"/>
                <w:b/>
                <w:bCs/>
                <w:iCs/>
              </w:rPr>
            </w:r>
            <w:r>
              <w:rPr>
                <w:rFonts w:ascii="Times New Roman" w:hAnsi="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b/>
                <w:bCs/>
                <w:iCs/>
              </w:rPr>
            </w:pPr>
            <w:r>
              <w:rPr>
                <w:rFonts w:ascii="Times New Roman" w:hAnsi="Times New Roman" w:eastAsia="Liberation Sans"/>
                <w:b/>
                <w:bCs/>
                <w:iCs/>
              </w:rPr>
              <w:t xml:space="preserve">Контактный телефон Заказчика:</w:t>
            </w:r>
            <w:r>
              <w:rPr>
                <w:rFonts w:ascii="Times New Roman" w:hAnsi="Times New Roman"/>
                <w:b/>
                <w:bCs/>
                <w:iCs/>
              </w:rPr>
            </w:r>
            <w:r>
              <w:rPr>
                <w:rFonts w:ascii="Times New Roman" w:hAnsi="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b/>
                <w:bCs/>
                <w:iCs/>
              </w:rPr>
            </w:pPr>
            <w:r>
              <w:rPr>
                <w:rFonts w:ascii="Times New Roman" w:hAnsi="Times New Roman" w:eastAsia="Liberation Sans"/>
                <w:b/>
                <w:bCs/>
                <w:iCs/>
              </w:rPr>
              <w:t xml:space="preserve">Контактное лицо Заказчика по процедуре:</w:t>
            </w:r>
            <w:r>
              <w:rPr>
                <w:rFonts w:ascii="Times New Roman" w:hAnsi="Times New Roman"/>
                <w:b/>
                <w:bCs/>
                <w:iCs/>
              </w:rPr>
            </w:r>
            <w:r>
              <w:rPr>
                <w:rFonts w:ascii="Times New Roman" w:hAnsi="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r>
              <w:rPr>
                <w:rFonts w:ascii="Times New Roman" w:hAnsi="Times New Roman" w:eastAsia="Times New Roman"/>
                <w:iCs/>
                <w:highlight w:val="yellow"/>
              </w:rPr>
            </w:r>
          </w:p>
        </w:tc>
      </w:tr>
    </w:tbl>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rPr>
          <w:rFonts w:ascii="Times New Roman" w:hAnsi="Times New Roman" w:eastAsia="Times New Roman" w:cs="Times New Roman"/>
          <w:iCs/>
          <w:lang w:eastAsia="ru-RU"/>
        </w:rPr>
      </w:pPr>
      <w:r>
        <w:rPr>
          <w:rFonts w:ascii="Times New Roman" w:hAnsi="Times New Roman" w:eastAsia="Times New Roman" w:cs="Times New Roman"/>
          <w:iCs/>
          <w:lang w:eastAsia="ru-RU"/>
        </w:rPr>
        <w:br w:type="page" w:clear="all"/>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jc w:val="center"/>
        <w:spacing w:after="0" w:line="240" w:lineRule="auto"/>
        <w:widowControl w:val="off"/>
        <w:rPr>
          <w:rFonts w:ascii="Times New Roman" w:hAnsi="Times New Roman" w:eastAsia="Times New Roman" w:cs="Times New Roman"/>
          <w:b/>
          <w:bCs/>
          <w:iCs/>
          <w:lang w:eastAsia="ru-RU"/>
        </w:rPr>
      </w:pPr>
      <w:r>
        <w:rPr>
          <w:rFonts w:ascii="Times New Roman" w:hAnsi="Times New Roman" w:eastAsia="Times New Roman" w:cs="Times New Roman"/>
          <w:b/>
          <w:bCs/>
          <w:iCs/>
          <w:lang w:eastAsia="ru-RU"/>
        </w:rPr>
        <w:t xml:space="preserve">УСЛОВИЯ ПРОВЕДЕНИЯ ЗАКУПКИ</w:t>
      </w:r>
      <w:r>
        <w:rPr>
          <w:rFonts w:ascii="Times New Roman" w:hAnsi="Times New Roman" w:eastAsia="Times New Roman" w:cs="Times New Roman"/>
          <w:b/>
          <w:bCs/>
          <w:iCs/>
          <w:lang w:eastAsia="ru-RU"/>
        </w:rPr>
      </w:r>
      <w:r>
        <w:rPr>
          <w:rFonts w:ascii="Times New Roman" w:hAnsi="Times New Roman" w:eastAsia="Times New Roman" w:cs="Times New Roman"/>
          <w:b/>
          <w:bCs/>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Style w:val="956"/>
        <w:tblW w:w="5000" w:type="pct"/>
        <w:tblLook w:val="04A0" w:firstRow="1" w:lastRow="0" w:firstColumn="1" w:lastColumn="0" w:noHBand="0" w:noVBand="1"/>
      </w:tblPr>
      <w:tblGrid>
        <w:gridCol w:w="3985"/>
        <w:gridCol w:w="5870"/>
      </w:tblGrid>
      <w:tr>
        <w:tblPrEx/>
        <w:trPr/>
        <w:tc>
          <w:tcPr>
            <w:shd w:val="clear" w:color="auto" w:fill="d9e2f3" w:themeFill="accent1" w:themeFillTint="33"/>
            <w:tcBorders>
              <w:top w:val="single" w:color="000000" w:sz="4" w:space="0"/>
              <w:left w:val="single" w:color="000000" w:sz="4" w:space="0"/>
              <w:bottom w:val="single" w:color="000000" w:sz="4" w:space="0"/>
              <w:right w:val="single" w:color="000000" w:sz="4" w:space="0"/>
            </w:tcBorders>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rPr>
              <w:t xml:space="preserve">Способ осуществления закупки</w:t>
            </w:r>
            <w:r>
              <w:rPr>
                <w:rFonts w:ascii="Times New Roman" w:hAnsi="Times New Roman" w:eastAsia="Times New Roman"/>
                <w:b/>
                <w:bCs/>
                <w:iCs/>
              </w:rPr>
            </w:r>
            <w:r>
              <w:rPr>
                <w:rFonts w:ascii="Times New Roman" w:hAnsi="Times New Roman" w:eastAsia="Times New Roman"/>
                <w:b/>
                <w:bCs/>
                <w:iCs/>
              </w:rPr>
            </w:r>
          </w:p>
        </w:tc>
        <w:tc>
          <w:tcPr>
            <w:tcBorders>
              <w:top w:val="single" w:color="000000" w:sz="4" w:space="0"/>
              <w:left w:val="single" w:color="000000" w:sz="4" w:space="0"/>
              <w:bottom w:val="single" w:color="000000" w:sz="4" w:space="0"/>
              <w:right w:val="single" w:color="000000" w:sz="4" w:space="0"/>
            </w:tcBorders>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rPr>
              <w:t xml:space="preserve">Аукцион в электронной форме</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Borders>
              <w:top w:val="single" w:color="000000" w:sz="4" w:space="0"/>
              <w:left w:val="single" w:color="000000" w:sz="4" w:space="0"/>
              <w:bottom w:val="single" w:color="000000" w:sz="4" w:space="0"/>
              <w:right w:val="single" w:color="000000" w:sz="4" w:space="0"/>
            </w:tcBorders>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Официальный сайт, на котором размещена документация (извещение) о закупке</w:t>
            </w:r>
            <w:r>
              <w:rPr>
                <w:rFonts w:ascii="Times New Roman" w:hAnsi="Times New Roman" w:eastAsia="Times New Roman"/>
                <w:b/>
                <w:bCs/>
                <w:iCs/>
              </w:rPr>
            </w:r>
            <w:r>
              <w:rPr>
                <w:rFonts w:ascii="Times New Roman" w:hAnsi="Times New Roman" w:eastAsia="Times New Roman"/>
                <w:b/>
                <w:bCs/>
                <w:iCs/>
              </w:rPr>
            </w:r>
          </w:p>
          <w:p>
            <w:pPr>
              <w:jc w:val="both"/>
              <w:widowControl w:val="off"/>
              <w:rPr>
                <w:rFonts w:ascii="Times New Roman" w:hAnsi="Times New Roman" w:eastAsia="Times New Roman"/>
                <w:b/>
                <w:bCs/>
                <w:iCs/>
              </w:rPr>
            </w:pPr>
            <w:r>
              <w:rPr>
                <w:rFonts w:ascii="Times New Roman" w:hAnsi="Times New Roman" w:eastAsia="Times New Roman"/>
                <w:b/>
                <w:bCs/>
                <w:iCs/>
              </w:rPr>
              <w:t xml:space="preserve">Срок, место и порядок</w:t>
            </w:r>
            <w:r>
              <w:rPr>
                <w:rFonts w:ascii="Times New Roman" w:hAnsi="Times New Roman" w:eastAsia="Times New Roman"/>
                <w:b/>
                <w:bCs/>
                <w:iCs/>
              </w:rPr>
              <w:t xml:space="preserve">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r>
              <w:rPr>
                <w:rFonts w:ascii="Times New Roman" w:hAnsi="Times New Roman" w:eastAsia="Times New Roman"/>
                <w:b/>
                <w:bCs/>
                <w:iCs/>
              </w:rPr>
            </w:r>
            <w:r>
              <w:rPr>
                <w:rFonts w:ascii="Times New Roman" w:hAnsi="Times New Roman" w:eastAsia="Times New Roman"/>
                <w:b/>
                <w:bCs/>
                <w:iCs/>
              </w:rPr>
            </w:r>
          </w:p>
        </w:tc>
        <w:tc>
          <w:tcPr>
            <w:tcBorders>
              <w:top w:val="single" w:color="000000" w:sz="4" w:space="0"/>
              <w:left w:val="single" w:color="000000" w:sz="4" w:space="0"/>
              <w:bottom w:val="single" w:color="000000" w:sz="4" w:space="0"/>
              <w:right w:val="single" w:color="000000" w:sz="4" w:space="0"/>
            </w:tcBorders>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Документация доступна для ознакомления со дня размещения извещения о закупке на официальном сайте </w:t>
            </w:r>
            <w:hyperlink r:id="rId12" w:tooltip="http://zakupki.gov.ru" w:history="1">
              <w:r>
                <w:rPr>
                  <w:rStyle w:val="957"/>
                  <w:rFonts w:ascii="Times New Roman" w:hAnsi="Times New Roman" w:eastAsia="Times New Roman"/>
                  <w:iCs/>
                </w:rPr>
                <w:t xml:space="preserve">http://zakupki.gov.ru</w:t>
              </w:r>
            </w:hyperlink>
            <w:r>
              <w:rPr>
                <w:rFonts w:ascii="Times New Roman" w:hAnsi="Times New Roman" w:eastAsia="Times New Roman"/>
                <w:iCs/>
              </w:rPr>
              <w:t xml:space="preserve">  и на электронной торговой площадке </w:t>
            </w:r>
            <w:hyperlink r:id="rId13" w:tooltip="https://etp-region.ru" w:history="1">
              <w:r>
                <w:rPr>
                  <w:rStyle w:val="957"/>
                  <w:rFonts w:ascii="Times New Roman" w:hAnsi="Times New Roman" w:eastAsia="Times New Roman"/>
                  <w:iCs/>
                </w:rPr>
                <w:t xml:space="preserve">https://etp-region.ru</w:t>
              </w:r>
            </w:hyperlink>
            <w:r>
              <w:rPr>
                <w:rFonts w:ascii="Times New Roman" w:hAnsi="Times New Roman" w:eastAsia="Times New Roman"/>
                <w:iCs/>
              </w:rPr>
              <w:t xml:space="preserve"> .</w:t>
            </w:r>
            <w:r>
              <w:rPr>
                <w:rFonts w:ascii="Times New Roman" w:hAnsi="Times New Roman" w:eastAsia="Times New Roman"/>
                <w:iCs/>
              </w:rPr>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Язык документации: русский.</w:t>
            </w:r>
            <w:r>
              <w:rPr>
                <w:rFonts w:ascii="Times New Roman" w:hAnsi="Times New Roman" w:eastAsia="Times New Roman"/>
                <w:iCs/>
              </w:rPr>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4" w:tooltip="http://www.zakupki.gov.ru" w:history="1">
              <w:r>
                <w:rPr>
                  <w:rStyle w:val="957"/>
                  <w:rFonts w:ascii="Times New Roman" w:hAnsi="Times New Roman" w:eastAsia="Times New Roman"/>
                  <w:iCs/>
                </w:rPr>
                <w:t xml:space="preserve">www.zakupki.gov.ru</w:t>
              </w:r>
            </w:hyperlink>
            <w:r>
              <w:rPr>
                <w:rFonts w:ascii="Times New Roman" w:hAnsi="Times New Roman" w:eastAsia="Times New Roman"/>
                <w:iCs/>
              </w:rPr>
              <w:t xml:space="preserve"> ) или с сайта оператора ЭТП (</w:t>
            </w:r>
            <w:hyperlink r:id="rId15" w:tooltip="https://etp-region.ru" w:history="1">
              <w:r>
                <w:rPr>
                  <w:rStyle w:val="957"/>
                  <w:rFonts w:ascii="Times New Roman" w:hAnsi="Times New Roman" w:eastAsia="Times New Roman"/>
                  <w:iCs/>
                </w:rPr>
                <w:t xml:space="preserve">https://etp-region.ru</w:t>
              </w:r>
            </w:hyperlink>
            <w:r>
              <w:rPr>
                <w:rFonts w:ascii="Times New Roman" w:hAnsi="Times New Roman" w:eastAsia="Times New Roman"/>
                <w:iCs/>
              </w:rPr>
              <w:t xml:space="preserve"> ). Плата за предоставление документации о закупке не установлена. Предоставление Документации на бумажном носителе не предусмотрено.</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Borders>
              <w:top w:val="single" w:color="000000" w:sz="4" w:space="0"/>
              <w:left w:val="single" w:color="000000" w:sz="4" w:space="0"/>
              <w:bottom w:val="single" w:color="000000" w:sz="4" w:space="0"/>
              <w:right w:val="single" w:color="000000" w:sz="4" w:space="0"/>
            </w:tcBorders>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Наименование оператора электронной площадки.</w:t>
            </w:r>
            <w:r>
              <w:rPr>
                <w:rFonts w:ascii="Times New Roman" w:hAnsi="Times New Roman" w:eastAsia="Times New Roman"/>
                <w:b/>
                <w:bCs/>
                <w:iCs/>
              </w:rPr>
            </w:r>
            <w:r>
              <w:rPr>
                <w:rFonts w:ascii="Times New Roman" w:hAnsi="Times New Roman" w:eastAsia="Times New Roman"/>
                <w:b/>
                <w:bCs/>
                <w:iCs/>
              </w:rPr>
            </w:r>
          </w:p>
          <w:p>
            <w:pPr>
              <w:jc w:val="both"/>
              <w:widowControl w:val="off"/>
              <w:rPr>
                <w:rFonts w:ascii="Times New Roman" w:hAnsi="Times New Roman" w:eastAsia="Times New Roman"/>
                <w:b/>
                <w:bCs/>
                <w:iCs/>
              </w:rPr>
            </w:pPr>
            <w:r>
              <w:rPr>
                <w:rFonts w:ascii="Times New Roman" w:hAnsi="Times New Roman" w:eastAsia="Times New Roman"/>
                <w:b/>
                <w:bCs/>
                <w:iCs/>
              </w:rPr>
              <w:t xml:space="preserve">Адрес электронной площадки в сети Интернет:</w:t>
            </w:r>
            <w:r>
              <w:rPr>
                <w:rFonts w:ascii="Times New Roman" w:hAnsi="Times New Roman" w:eastAsia="Times New Roman"/>
                <w:b/>
                <w:bCs/>
                <w:iCs/>
              </w:rPr>
            </w:r>
            <w:r>
              <w:rPr>
                <w:rFonts w:ascii="Times New Roman" w:hAnsi="Times New Roman" w:eastAsia="Times New Roman"/>
                <w:b/>
                <w:bCs/>
                <w:iCs/>
              </w:rPr>
            </w:r>
          </w:p>
        </w:tc>
        <w:tc>
          <w:tcPr>
            <w:tcBorders>
              <w:top w:val="single" w:color="000000" w:sz="4" w:space="0"/>
              <w:left w:val="single" w:color="000000" w:sz="4" w:space="0"/>
              <w:bottom w:val="single" w:color="000000" w:sz="4" w:space="0"/>
              <w:right w:val="single" w:color="000000" w:sz="4" w:space="0"/>
            </w:tcBorders>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6" w:tooltip="https://etp-region.ru" w:history="1">
              <w:r>
                <w:rPr>
                  <w:rStyle w:val="957"/>
                  <w:rFonts w:ascii="Times New Roman" w:hAnsi="Times New Roman" w:eastAsia="Times New Roman"/>
                  <w:iCs/>
                </w:rPr>
                <w:t xml:space="preserve">https://etp-region.ru</w:t>
              </w:r>
            </w:hyperlink>
            <w:r>
              <w:rPr>
                <w:rFonts w:ascii="Times New Roman" w:hAnsi="Times New Roman" w:eastAsia="Times New Roman"/>
                <w:iCs/>
              </w:rPr>
              <w:t xml:space="preserve"> .</w:t>
            </w:r>
            <w:r>
              <w:rPr>
                <w:rFonts w:ascii="Times New Roman" w:hAnsi="Times New Roman" w:eastAsia="Times New Roman"/>
                <w:iCs/>
              </w:rPr>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Borders>
              <w:top w:val="single" w:color="000000" w:sz="4" w:space="0"/>
              <w:left w:val="single" w:color="000000" w:sz="4" w:space="0"/>
              <w:bottom w:val="single" w:color="000000" w:sz="4" w:space="0"/>
              <w:right w:val="single" w:color="000000" w:sz="4" w:space="0"/>
            </w:tcBorders>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и время начала приема заявок на участие в закупке:</w:t>
            </w:r>
            <w:r>
              <w:rPr>
                <w:rFonts w:ascii="Times New Roman" w:hAnsi="Times New Roman" w:eastAsia="Times New Roman"/>
                <w:b/>
                <w:bCs/>
                <w:iCs/>
              </w:rPr>
            </w:r>
            <w:r>
              <w:rPr>
                <w:rFonts w:ascii="Times New Roman" w:hAnsi="Times New Roman" w:eastAsia="Times New Roman"/>
                <w:b/>
                <w:bCs/>
                <w:iCs/>
              </w:rPr>
            </w:r>
          </w:p>
        </w:tc>
        <w:tc>
          <w:tcPr>
            <w:tcBorders>
              <w:top w:val="single" w:color="000000" w:sz="4" w:space="0"/>
              <w:left w:val="single" w:color="000000" w:sz="4" w:space="0"/>
              <w:bottom w:val="single" w:color="000000" w:sz="4" w:space="0"/>
              <w:right w:val="single" w:color="000000" w:sz="4" w:space="0"/>
            </w:tcBorders>
            <w:tcW w:w="2978" w:type="pct"/>
            <w:vAlign w:val="center"/>
            <w:textDirection w:val="lrTb"/>
            <w:noWrap w:val="false"/>
          </w:tcPr>
          <w:p>
            <w:pPr>
              <w:jc w:val="both"/>
              <w:widowControl w:val="off"/>
              <w:rPr>
                <w:rStyle w:val="957"/>
                <w:rFonts w:ascii="Times New Roman" w:hAnsi="Times New Roman" w:eastAsia="Times New Roman"/>
                <w:iCs/>
              </w:rPr>
            </w:pPr>
            <w:r>
              <w:rPr>
                <w:rFonts w:ascii="Times New Roman" w:hAnsi="Times New Roman" w:eastAsia="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tooltip="https://zakupki.gov.ru/" w:history="1">
              <w:r>
                <w:rPr>
                  <w:rStyle w:val="957"/>
                  <w:rFonts w:ascii="Times New Roman" w:hAnsi="Times New Roman" w:eastAsia="Times New Roman"/>
                  <w:iCs/>
                </w:rPr>
                <w:t xml:space="preserve">https://zakupki.gov.ru/</w:t>
              </w:r>
            </w:hyperlink>
            <w:r>
              <w:rPr>
                <w:rFonts w:ascii="Times New Roman" w:hAnsi="Times New Roman" w:eastAsia="Times New Roman"/>
                <w:iCs/>
              </w:rPr>
              <w:t xml:space="preserve"> и на сайте электронной торговой площадке Регион </w:t>
            </w:r>
            <w:hyperlink r:id="rId18" w:tooltip="https://torgi.etp-region.ru/" w:history="1">
              <w:r>
                <w:rPr>
                  <w:rStyle w:val="957"/>
                  <w:rFonts w:ascii="Times New Roman" w:hAnsi="Times New Roman" w:eastAsia="Times New Roman"/>
                  <w:iCs/>
                </w:rPr>
                <w:t xml:space="preserve">https://torgi.etp-region.ru/</w:t>
              </w:r>
            </w:hyperlink>
            <w:r>
              <w:rPr>
                <w:rStyle w:val="957"/>
                <w:rFonts w:ascii="Times New Roman" w:hAnsi="Times New Roman" w:eastAsia="Times New Roman"/>
                <w:iCs/>
              </w:rPr>
            </w:r>
            <w:r>
              <w:rPr>
                <w:rStyle w:val="957"/>
                <w:rFonts w:ascii="Times New Roman" w:hAnsi="Times New Roman" w:eastAsia="Times New Roman"/>
                <w:iCs/>
              </w:rPr>
            </w:r>
          </w:p>
          <w:p>
            <w:pPr>
              <w:jc w:val="both"/>
              <w:widowControl w:val="off"/>
              <w:rPr>
                <w:rStyle w:val="1122"/>
                <w:b/>
                <w:bCs/>
              </w:rPr>
            </w:pPr>
            <w:r>
              <w:rPr>
                <w:rFonts w:ascii="Times New Roman" w:hAnsi="Times New Roman"/>
                <w:b/>
                <w:bCs/>
              </w:rPr>
              <w:t xml:space="preserve">10</w:t>
            </w:r>
            <w:r>
              <w:rPr>
                <w:rFonts w:ascii="Times New Roman" w:hAnsi="Times New Roman"/>
                <w:b/>
                <w:bCs/>
              </w:rPr>
              <w:t xml:space="preserve">.0</w:t>
            </w:r>
            <w:r>
              <w:rPr>
                <w:rFonts w:ascii="Times New Roman" w:hAnsi="Times New Roman"/>
                <w:b/>
                <w:bCs/>
              </w:rPr>
              <w:t xml:space="preserve">8</w:t>
            </w:r>
            <w:r>
              <w:rPr>
                <w:rFonts w:ascii="Times New Roman" w:hAnsi="Times New Roman"/>
                <w:b/>
                <w:bCs/>
              </w:rPr>
              <w:t xml:space="preserve">.2026г.</w:t>
            </w:r>
            <w:r>
              <w:rPr>
                <w:rStyle w:val="1122"/>
                <w:b/>
                <w:bCs/>
              </w:rPr>
            </w:r>
            <w:r>
              <w:rPr>
                <w:rStyle w:val="1122"/>
                <w:b/>
                <w:bCs/>
              </w:rPr>
            </w:r>
          </w:p>
        </w:tc>
      </w:tr>
      <w:tr>
        <w:tblPrEx/>
        <w:trPr/>
        <w:tc>
          <w:tcPr>
            <w:shd w:val="clear" w:color="auto" w:fill="d9e2f3" w:themeFill="accent1" w:themeFillTint="33"/>
            <w:tcBorders>
              <w:top w:val="single" w:color="000000" w:sz="4" w:space="0"/>
              <w:left w:val="single" w:color="000000" w:sz="4" w:space="0"/>
              <w:bottom w:val="single" w:color="000000" w:sz="4" w:space="0"/>
              <w:right w:val="single" w:color="000000" w:sz="4" w:space="0"/>
            </w:tcBorders>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Место рассмотрения заявок на участие в закупке, подведения итогов:</w:t>
            </w:r>
            <w:r>
              <w:rPr>
                <w:rFonts w:ascii="Times New Roman" w:hAnsi="Times New Roman" w:eastAsia="Times New Roman"/>
                <w:b/>
                <w:bCs/>
                <w:iCs/>
              </w:rPr>
            </w:r>
            <w:r>
              <w:rPr>
                <w:rFonts w:ascii="Times New Roman" w:hAnsi="Times New Roman" w:eastAsia="Times New Roman"/>
                <w:b/>
                <w:bCs/>
                <w:iCs/>
              </w:rPr>
            </w:r>
          </w:p>
        </w:tc>
        <w:tc>
          <w:tcPr>
            <w:tcBorders>
              <w:top w:val="single" w:color="000000" w:sz="4" w:space="0"/>
              <w:left w:val="single" w:color="000000" w:sz="4" w:space="0"/>
              <w:bottom w:val="single" w:color="000000" w:sz="4" w:space="0"/>
              <w:right w:val="single" w:color="000000" w:sz="4" w:space="0"/>
            </w:tcBorders>
            <w:tcW w:w="2978" w:type="pct"/>
            <w:vAlign w:val="center"/>
            <w:textDirection w:val="lrTb"/>
            <w:noWrap w:val="false"/>
          </w:tcPr>
          <w:p>
            <w:pPr>
              <w:jc w:val="both"/>
              <w:widowControl w:val="off"/>
              <w:rPr>
                <w:rFonts w:ascii="Times New Roman" w:hAnsi="Times New Roman" w:eastAsia="Times New Roman"/>
                <w:iCs/>
              </w:rPr>
            </w:pPr>
            <w:r>
              <w:rPr>
                <w:rStyle w:val="1122"/>
              </w:rPr>
              <w:t xml:space="preserve">По месту нахождения Заказчика</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Borders>
              <w:top w:val="single" w:color="000000" w:sz="4" w:space="0"/>
              <w:left w:val="single" w:color="000000" w:sz="4" w:space="0"/>
              <w:bottom w:val="single" w:color="000000" w:sz="4" w:space="0"/>
              <w:right w:val="single" w:color="000000" w:sz="4" w:space="0"/>
            </w:tcBorders>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и время окончания срока подачи заявок на участие в закупке:</w:t>
            </w:r>
            <w:r>
              <w:rPr>
                <w:rFonts w:ascii="Times New Roman" w:hAnsi="Times New Roman" w:eastAsia="Times New Roman"/>
                <w:b/>
                <w:bCs/>
                <w:iCs/>
              </w:rPr>
            </w:r>
            <w:r>
              <w:rPr>
                <w:rFonts w:ascii="Times New Roman" w:hAnsi="Times New Roman" w:eastAsia="Times New Roman"/>
                <w:b/>
                <w:bCs/>
                <w:iCs/>
              </w:rPr>
            </w:r>
          </w:p>
        </w:tc>
        <w:tc>
          <w:tcPr>
            <w:tcBorders>
              <w:top w:val="single" w:color="000000" w:sz="4" w:space="0"/>
              <w:left w:val="single" w:color="000000" w:sz="4" w:space="0"/>
              <w:bottom w:val="single" w:color="000000" w:sz="4" w:space="0"/>
              <w:right w:val="single" w:color="000000" w:sz="4" w:space="0"/>
            </w:tcBorders>
            <w:tcW w:w="2978" w:type="pct"/>
            <w:vAlign w:val="center"/>
            <w:textDirection w:val="lrTb"/>
            <w:noWrap w:val="false"/>
          </w:tcPr>
          <w:p>
            <w:pPr>
              <w:contextualSpacing/>
              <w:ind w:left="33"/>
              <w:jc w:val="both"/>
              <w:widowControl w:val="off"/>
              <w:tabs>
                <w:tab w:val="left" w:pos="247" w:leader="none"/>
                <w:tab w:val="left" w:pos="1130" w:leader="none"/>
              </w:tabs>
              <w:rPr>
                <w:rFonts w:ascii="Times New Roman" w:hAnsi="Times New Roman"/>
                <w:b/>
                <w:bCs/>
              </w:rPr>
            </w:pPr>
            <w:r/>
            <w:sdt>
              <w:sdtPr>
                <w15:appearance w15:val="boundingBox"/>
                <w15:color w:val="ff00ff"/>
                <w:id w:val="423772107"/>
                <w:placeholder>
                  <w:docPart w:val="BFC32AEDEEEC43DABA99D6143B821F92"/>
                </w:placeholder>
                <w:date w:fullDate="2026-08-26T00:00:00Z">
                  <w:calendar w:val="gregorian"/>
                  <w:dateFormat w:val="dd.MM.yyyy"/>
                  <w:lid w:val="ru-RU"/>
                </w:date>
                <w:rPr>
                  <w:rFonts w:ascii="Times New Roman" w:hAnsi="Times New Roman"/>
                  <w:b/>
                  <w:bCs/>
                </w:rPr>
              </w:sdtPr>
              <w:sdtContent>
                <w:r>
                  <w:rPr>
                    <w:rFonts w:ascii="Times New Roman" w:hAnsi="Times New Roman"/>
                    <w:b/>
                    <w:bCs/>
                  </w:rPr>
                  <w:t xml:space="preserve">26.08.2026</w:t>
                </w:r>
              </w:sdtContent>
            </w:sdt>
            <w:r>
              <w:rPr>
                <w:b/>
                <w:bCs/>
              </w:rPr>
              <w:t xml:space="preserve"> </w:t>
            </w:r>
            <w:r>
              <w:rPr>
                <w:rFonts w:ascii="Times New Roman" w:hAnsi="Times New Roman" w:eastAsia="Times New Roman"/>
                <w:b/>
                <w:bCs/>
                <w:iCs/>
              </w:rPr>
              <w:t xml:space="preserve">в 1</w:t>
            </w:r>
            <w:r>
              <w:rPr>
                <w:rFonts w:ascii="Times New Roman" w:hAnsi="Times New Roman"/>
                <w:b/>
                <w:bCs/>
              </w:rPr>
              <w:t xml:space="preserve">0</w:t>
            </w:r>
            <w:r>
              <w:rPr>
                <w:rFonts w:ascii="Times New Roman" w:hAnsi="Times New Roman" w:eastAsia="Times New Roman"/>
                <w:b/>
                <w:bCs/>
                <w:iCs/>
              </w:rPr>
              <w:t xml:space="preserve">:0</w:t>
            </w:r>
            <w:r>
              <w:rPr>
                <w:rFonts w:ascii="Times New Roman" w:hAnsi="Times New Roman"/>
                <w:b/>
                <w:bCs/>
              </w:rPr>
              <w:t xml:space="preserve">0</w:t>
            </w:r>
            <w:r>
              <w:rPr>
                <w:rFonts w:ascii="Times New Roman" w:hAnsi="Times New Roman" w:eastAsia="Times New Roman"/>
                <w:b/>
                <w:bCs/>
                <w:iCs/>
              </w:rPr>
              <w:t xml:space="preserve"> (местное время Заказчика)</w:t>
            </w:r>
            <w:r>
              <w:rPr>
                <w:rFonts w:ascii="Times New Roman" w:hAnsi="Times New Roman"/>
                <w:b/>
                <w:bCs/>
              </w:rPr>
            </w:r>
            <w:r>
              <w:rPr>
                <w:rFonts w:ascii="Times New Roman" w:hAnsi="Times New Roman"/>
                <w:b/>
                <w:bCs/>
              </w:rPr>
            </w:r>
          </w:p>
        </w:tc>
      </w:tr>
      <w:tr>
        <w:tblPrEx/>
        <w:trPr/>
        <w:tc>
          <w:tcPr>
            <w:shd w:val="clear" w:color="auto" w:fill="d9e2f3" w:themeFill="accent1" w:themeFillTint="33"/>
            <w:tcBorders>
              <w:top w:val="single" w:color="000000" w:sz="4" w:space="0"/>
              <w:left w:val="single" w:color="000000" w:sz="4" w:space="0"/>
              <w:bottom w:val="single" w:color="000000" w:sz="4" w:space="0"/>
              <w:right w:val="single" w:color="000000" w:sz="4" w:space="0"/>
            </w:tcBorders>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рассмотрения первых частей заявок на участие в закупке:</w:t>
            </w:r>
            <w:r>
              <w:rPr>
                <w:rFonts w:ascii="Times New Roman" w:hAnsi="Times New Roman" w:eastAsia="Times New Roman"/>
                <w:b/>
                <w:bCs/>
                <w:iCs/>
              </w:rPr>
            </w:r>
            <w:r>
              <w:rPr>
                <w:rFonts w:ascii="Times New Roman" w:hAnsi="Times New Roman" w:eastAsia="Times New Roman"/>
                <w:b/>
                <w:bCs/>
                <w:iCs/>
              </w:rPr>
            </w:r>
          </w:p>
        </w:tc>
        <w:tc>
          <w:tcPr>
            <w:tcBorders>
              <w:top w:val="single" w:color="000000" w:sz="4" w:space="0"/>
              <w:left w:val="single" w:color="000000" w:sz="4" w:space="0"/>
              <w:bottom w:val="single" w:color="000000" w:sz="4" w:space="0"/>
              <w:right w:val="single" w:color="000000" w:sz="4" w:space="0"/>
            </w:tcBorders>
            <w:tcW w:w="2978" w:type="pct"/>
            <w:vAlign w:val="center"/>
            <w:textDirection w:val="lrTb"/>
            <w:noWrap w:val="false"/>
          </w:tcPr>
          <w:sdt>
            <w:sdtPr>
              <w15:appearance w15:val="boundingBox"/>
              <w15:color w:val="ff00ff"/>
              <w:id w:val="372498348"/>
              <w:placeholder>
                <w:docPart w:val="37BAFFABC3724EF4ACC76CE533E02295"/>
              </w:placeholder>
              <w:date w:fullDate="2026-08-26T05:54:02Z">
                <w:calendar w:val="gregorian"/>
                <w:dateFormat w:val="dd.MM.yyyy"/>
                <w:lid w:val="ru-RU"/>
              </w:date>
              <w:rPr>
                <w:rFonts w:ascii="Times New Roman" w:hAnsi="Times New Roman"/>
                <w:b/>
                <w:bCs/>
              </w:rPr>
            </w:sdtPr>
            <w:sdtContent>
              <w:p>
                <w:pPr>
                  <w:contextualSpacing/>
                  <w:ind w:left="33"/>
                  <w:jc w:val="both"/>
                  <w:widowControl w:val="off"/>
                  <w:tabs>
                    <w:tab w:val="left" w:pos="247" w:leader="none"/>
                    <w:tab w:val="left" w:pos="1130" w:leader="none"/>
                  </w:tabs>
                  <w:rPr>
                    <w:rStyle w:val="1122"/>
                  </w:rPr>
                </w:pPr>
                <w:r>
                  <w:rPr>
                    <w:rFonts w:ascii="Times New Roman" w:hAnsi="Times New Roman"/>
                    <w:b/>
                    <w:bCs/>
                  </w:rPr>
                  <w:t xml:space="preserve">26.08.2026</w:t>
                </w:r>
                <w:r>
                  <w:rPr>
                    <w:rStyle w:val="1122"/>
                  </w:rPr>
                </w:r>
                <w:r>
                  <w:rPr>
                    <w:rStyle w:val="1122"/>
                  </w:rPr>
                </w:r>
              </w:p>
            </w:sdtContent>
          </w:sdt>
        </w:tc>
      </w:tr>
      <w:tr>
        <w:tblPrEx/>
        <w:trPr/>
        <w:tc>
          <w:tcPr>
            <w:shd w:val="clear" w:color="auto" w:fill="d9e2f3" w:themeFill="accent1" w:themeFillTint="33"/>
            <w:tcBorders>
              <w:top w:val="single" w:color="000000" w:sz="4" w:space="0"/>
              <w:left w:val="single" w:color="000000" w:sz="4" w:space="0"/>
              <w:bottom w:val="single" w:color="000000" w:sz="4" w:space="0"/>
              <w:right w:val="single" w:color="000000" w:sz="4" w:space="0"/>
            </w:tcBorders>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Время и дата проведения аукциона:</w:t>
            </w:r>
            <w:r>
              <w:rPr>
                <w:rFonts w:ascii="Times New Roman" w:hAnsi="Times New Roman" w:eastAsia="Times New Roman"/>
                <w:b/>
                <w:bCs/>
                <w:iCs/>
              </w:rPr>
            </w:r>
            <w:r>
              <w:rPr>
                <w:rFonts w:ascii="Times New Roman" w:hAnsi="Times New Roman" w:eastAsia="Times New Roman"/>
                <w:b/>
                <w:bCs/>
                <w:iCs/>
              </w:rPr>
            </w:r>
          </w:p>
        </w:tc>
        <w:tc>
          <w:tcPr>
            <w:tcBorders>
              <w:top w:val="single" w:color="000000" w:sz="4" w:space="0"/>
              <w:left w:val="single" w:color="000000" w:sz="4" w:space="0"/>
              <w:bottom w:val="single" w:color="000000" w:sz="4" w:space="0"/>
              <w:right w:val="single" w:color="000000" w:sz="4" w:space="0"/>
            </w:tcBorders>
            <w:tcW w:w="2978" w:type="pct"/>
            <w:vAlign w:val="center"/>
            <w:textDirection w:val="lrTb"/>
            <w:noWrap w:val="false"/>
          </w:tcPr>
          <w:p>
            <w:pPr>
              <w:contextualSpacing/>
              <w:ind w:left="33"/>
              <w:jc w:val="both"/>
              <w:widowControl w:val="off"/>
              <w:tabs>
                <w:tab w:val="left" w:pos="247" w:leader="none"/>
                <w:tab w:val="left" w:pos="1130" w:leader="none"/>
              </w:tabs>
            </w:pPr>
            <w:r/>
            <w:sdt>
              <w:sdtPr>
                <w15:appearance w15:val="boundingBox"/>
                <w15:color w:val="ff00ff"/>
                <w:id w:val="1354758268"/>
                <w:placeholder>
                  <w:docPart w:val="E01A5F9CE53E4E6EA21CB6DF61B3D58F"/>
                </w:placeholder>
                <w:date w:fullDate="2026-08-27T00:00:00Z">
                  <w:calendar w:val="gregorian"/>
                  <w:dateFormat w:val="dd.MM.yyyy"/>
                  <w:lid w:val="ru-RU"/>
                </w:date>
                <w:rPr>
                  <w:rFonts w:ascii="Times New Roman" w:hAnsi="Times New Roman"/>
                  <w:b/>
                  <w:bCs/>
                </w:rPr>
              </w:sdtPr>
              <w:sdtContent>
                <w:r>
                  <w:rPr>
                    <w:rFonts w:ascii="Times New Roman" w:hAnsi="Times New Roman"/>
                    <w:b/>
                    <w:bCs/>
                  </w:rPr>
                  <w:t xml:space="preserve">27.08.2026</w:t>
                </w:r>
              </w:sdtContent>
            </w:sdt>
            <w:r>
              <w:rPr>
                <w:b/>
                <w:bCs/>
              </w:rPr>
              <w:t xml:space="preserve"> </w:t>
            </w:r>
            <w:r>
              <w:rPr>
                <w:rFonts w:ascii="Times New Roman" w:hAnsi="Times New Roman" w:eastAsia="Times New Roman"/>
                <w:b/>
                <w:bCs/>
                <w:iCs/>
              </w:rPr>
              <w:t xml:space="preserve">в 1</w:t>
            </w:r>
            <w:r>
              <w:rPr>
                <w:rFonts w:ascii="Times New Roman" w:hAnsi="Times New Roman"/>
                <w:b/>
                <w:bCs/>
              </w:rPr>
              <w:t xml:space="preserve">0</w:t>
            </w:r>
            <w:r>
              <w:rPr>
                <w:rFonts w:ascii="Times New Roman" w:hAnsi="Times New Roman" w:eastAsia="Times New Roman"/>
                <w:b/>
                <w:bCs/>
                <w:iCs/>
              </w:rPr>
              <w:t xml:space="preserve">:0</w:t>
            </w:r>
            <w:r>
              <w:rPr>
                <w:rFonts w:ascii="Times New Roman" w:hAnsi="Times New Roman"/>
                <w:b/>
                <w:bCs/>
              </w:rPr>
              <w:t xml:space="preserve">0</w:t>
            </w:r>
            <w:r>
              <w:rPr>
                <w:rFonts w:ascii="Times New Roman" w:hAnsi="Times New Roman" w:eastAsia="Times New Roman"/>
                <w:b/>
                <w:bCs/>
                <w:iCs/>
              </w:rPr>
              <w:t xml:space="preserve"> (местное время Заказчика)</w:t>
            </w:r>
            <w:r>
              <w:t xml:space="preserve"> </w:t>
            </w:r>
            <w:r>
              <w:rPr>
                <w:rFonts w:ascii="Times New Roman" w:hAnsi="Times New Roman"/>
                <w:b/>
                <w:bCs/>
              </w:rPr>
            </w:r>
            <w:r/>
          </w:p>
        </w:tc>
      </w:tr>
      <w:tr>
        <w:tblPrEx/>
        <w:trPr/>
        <w:tc>
          <w:tcPr>
            <w:shd w:val="clear" w:color="auto" w:fill="d9e2f3" w:themeFill="accent1" w:themeFillTint="33"/>
            <w:tcBorders>
              <w:top w:val="single" w:color="000000" w:sz="4" w:space="0"/>
              <w:left w:val="single" w:color="000000" w:sz="4" w:space="0"/>
              <w:bottom w:val="single" w:color="000000" w:sz="4" w:space="0"/>
              <w:right w:val="single" w:color="000000" w:sz="4" w:space="0"/>
            </w:tcBorders>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рассмотрения вторых частей заявок и подведения итогов закупки:</w:t>
            </w:r>
            <w:r>
              <w:rPr>
                <w:rFonts w:ascii="Times New Roman" w:hAnsi="Times New Roman" w:eastAsia="Times New Roman"/>
                <w:b/>
                <w:bCs/>
                <w:iCs/>
              </w:rPr>
            </w:r>
            <w:r>
              <w:rPr>
                <w:rFonts w:ascii="Times New Roman" w:hAnsi="Times New Roman" w:eastAsia="Times New Roman"/>
                <w:b/>
                <w:bCs/>
                <w:iCs/>
              </w:rPr>
            </w:r>
          </w:p>
        </w:tc>
        <w:tc>
          <w:tcPr>
            <w:tcBorders>
              <w:top w:val="single" w:color="000000" w:sz="4" w:space="0"/>
              <w:left w:val="single" w:color="000000" w:sz="4" w:space="0"/>
              <w:bottom w:val="single" w:color="000000" w:sz="4" w:space="0"/>
              <w:right w:val="single" w:color="000000" w:sz="4" w:space="0"/>
            </w:tcBorders>
            <w:tcW w:w="2978" w:type="pct"/>
            <w:vAlign w:val="center"/>
            <w:textDirection w:val="lrTb"/>
            <w:noWrap w:val="false"/>
          </w:tcPr>
          <w:sdt>
            <w:sdtPr>
              <w15:appearance w15:val="boundingBox"/>
              <w15:color w:val="ff00ff"/>
              <w:id w:val="1850608829"/>
              <w:placeholder>
                <w:docPart w:val="A4BA31426E814AFBB56AD7896D4E4C5D"/>
              </w:placeholder>
              <w:date w:fullDate="2026-08-27T05:55:58Z">
                <w:calendar w:val="gregorian"/>
                <w:dateFormat w:val="dd.MM.yyyy"/>
                <w:lid w:val="ru-RU"/>
              </w:date>
              <w:rPr>
                <w:rFonts w:ascii="Times New Roman" w:hAnsi="Times New Roman"/>
                <w:b/>
                <w:bCs/>
              </w:rPr>
            </w:sdtPr>
            <w:sdtContent>
              <w:p>
                <w:pPr>
                  <w:contextualSpacing/>
                  <w:ind w:left="33"/>
                  <w:jc w:val="both"/>
                  <w:widowControl w:val="off"/>
                  <w:tabs>
                    <w:tab w:val="left" w:pos="247" w:leader="none"/>
                    <w:tab w:val="left" w:pos="1130" w:leader="none"/>
                  </w:tabs>
                  <w:rPr>
                    <w:rFonts w:ascii="Times New Roman" w:hAnsi="Times New Roman"/>
                    <w:b/>
                    <w:bCs/>
                  </w:rPr>
                </w:pPr>
                <w:r>
                  <w:rPr>
                    <w:rFonts w:ascii="Times New Roman" w:hAnsi="Times New Roman"/>
                    <w:b/>
                    <w:bCs/>
                  </w:rPr>
                  <w:t xml:space="preserve">27.08.2026</w:t>
                </w:r>
                <w:r>
                  <w:rPr>
                    <w:rFonts w:ascii="Times New Roman" w:hAnsi="Times New Roman"/>
                    <w:b/>
                    <w:bCs/>
                  </w:rPr>
                </w:r>
                <w:r>
                  <w:rPr>
                    <w:rFonts w:ascii="Times New Roman" w:hAnsi="Times New Roman"/>
                    <w:b/>
                    <w:bCs/>
                  </w:rPr>
                </w:r>
              </w:p>
            </w:sdtContent>
          </w:sdt>
        </w:tc>
      </w:tr>
      <w:tr>
        <w:tblPrEx/>
        <w:trPr/>
        <w:tc>
          <w:tcPr>
            <w:shd w:val="clear" w:color="auto" w:fill="d9e2f3" w:themeFill="accent1" w:themeFillTint="33"/>
            <w:tcBorders>
              <w:top w:val="single" w:color="000000" w:sz="4" w:space="0"/>
              <w:left w:val="single" w:color="000000" w:sz="4" w:space="0"/>
              <w:bottom w:val="single" w:color="000000" w:sz="4" w:space="0"/>
              <w:right w:val="single" w:color="000000" w:sz="4" w:space="0"/>
            </w:tcBorders>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Начало срока предоставления участникам закупки разъяснений положений документации о закупке:</w:t>
            </w:r>
            <w:r>
              <w:rPr>
                <w:rFonts w:ascii="Times New Roman" w:hAnsi="Times New Roman" w:eastAsia="Times New Roman"/>
                <w:b/>
                <w:bCs/>
                <w:iCs/>
              </w:rPr>
            </w:r>
            <w:r>
              <w:rPr>
                <w:rFonts w:ascii="Times New Roman" w:hAnsi="Times New Roman" w:eastAsia="Times New Roman"/>
                <w:b/>
                <w:bCs/>
                <w:iCs/>
              </w:rPr>
            </w:r>
          </w:p>
        </w:tc>
        <w:tc>
          <w:tcPr>
            <w:tcBorders>
              <w:top w:val="single" w:color="000000" w:sz="4" w:space="0"/>
              <w:left w:val="single" w:color="000000" w:sz="4" w:space="0"/>
              <w:bottom w:val="single" w:color="000000" w:sz="4" w:space="0"/>
              <w:right w:val="single" w:color="000000" w:sz="4" w:space="0"/>
            </w:tcBorders>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9" w:tooltip="https://zakupki.gov.ru/" w:history="1">
              <w:r>
                <w:rPr>
                  <w:rStyle w:val="957"/>
                  <w:rFonts w:ascii="Times New Roman" w:hAnsi="Times New Roman" w:eastAsia="Times New Roman"/>
                  <w:iCs/>
                </w:rPr>
                <w:t xml:space="preserve">https://zakupki.gov.ru/</w:t>
              </w:r>
            </w:hyperlink>
            <w:r>
              <w:rPr>
                <w:rFonts w:ascii="Times New Roman" w:hAnsi="Times New Roman" w:eastAsia="Times New Roman"/>
                <w:iCs/>
              </w:rPr>
              <w:t xml:space="preserve"> и на сайте электронной торговой площадке Регион </w:t>
            </w:r>
            <w:hyperlink r:id="rId20" w:tooltip="https://torgi.etp-region.ru/" w:history="1">
              <w:r>
                <w:rPr>
                  <w:rStyle w:val="957"/>
                  <w:rFonts w:ascii="Times New Roman" w:hAnsi="Times New Roman" w:eastAsia="Times New Roman"/>
                  <w:iCs/>
                </w:rPr>
                <w:t xml:space="preserve">https://torgi.etp-region.ru/</w:t>
              </w:r>
            </w:hyperlink>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Borders>
              <w:top w:val="single" w:color="000000" w:sz="4" w:space="0"/>
              <w:left w:val="single" w:color="000000" w:sz="4" w:space="0"/>
              <w:bottom w:val="single" w:color="000000" w:sz="4" w:space="0"/>
              <w:right w:val="single" w:color="000000" w:sz="4" w:space="0"/>
            </w:tcBorders>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Окончание срока предоставления участникам закупки разъяснений положений документации о закупке:</w:t>
            </w:r>
            <w:r>
              <w:rPr>
                <w:rFonts w:ascii="Times New Roman" w:hAnsi="Times New Roman" w:eastAsia="Times New Roman"/>
                <w:b/>
                <w:bCs/>
                <w:iCs/>
              </w:rPr>
            </w:r>
            <w:r>
              <w:rPr>
                <w:rFonts w:ascii="Times New Roman" w:hAnsi="Times New Roman" w:eastAsia="Times New Roman"/>
                <w:b/>
                <w:bCs/>
                <w:iCs/>
              </w:rPr>
            </w:r>
          </w:p>
        </w:tc>
        <w:tc>
          <w:tcPr>
            <w:tcBorders>
              <w:top w:val="single" w:color="000000" w:sz="4" w:space="0"/>
              <w:left w:val="single" w:color="000000" w:sz="4" w:space="0"/>
              <w:bottom w:val="single" w:color="000000" w:sz="4" w:space="0"/>
              <w:right w:val="single" w:color="000000" w:sz="4" w:space="0"/>
            </w:tcBorders>
            <w:tcW w:w="2978" w:type="pct"/>
            <w:vAlign w:val="center"/>
            <w:textDirection w:val="lrTb"/>
            <w:noWrap w:val="false"/>
          </w:tcPr>
          <w:p>
            <w:pPr>
              <w:contextualSpacing/>
              <w:ind w:left="33"/>
              <w:jc w:val="both"/>
              <w:widowControl w:val="off"/>
              <w:tabs>
                <w:tab w:val="left" w:pos="247" w:leader="none"/>
                <w:tab w:val="left" w:pos="1130" w:leader="none"/>
              </w:tabs>
              <w:rPr>
                <w:rFonts w:ascii="Times New Roman" w:hAnsi="Times New Roman"/>
                <w:b/>
                <w:bCs/>
              </w:rPr>
            </w:pPr>
            <w:r/>
            <w:sdt>
              <w:sdtPr>
                <w15:appearance w15:val="boundingBox"/>
                <w15:color w:val="ff00ff"/>
                <w:id w:val="1739432593"/>
                <w:placeholder>
                  <w:docPart w:val="3E83FE2655E84B03BDD93A973F3F17D9"/>
                </w:placeholder>
                <w:date w:fullDate="2026-08-26T00:00:00Z">
                  <w:calendar w:val="gregorian"/>
                  <w:dateFormat w:val="dd.MM.yyyy"/>
                  <w:lid w:val="ru-RU"/>
                </w:date>
                <w:rPr>
                  <w:rFonts w:ascii="Times New Roman" w:hAnsi="Times New Roman"/>
                  <w:b/>
                  <w:bCs/>
                </w:rPr>
              </w:sdtPr>
              <w:sdtContent>
                <w:r>
                  <w:rPr>
                    <w:rFonts w:ascii="Times New Roman" w:hAnsi="Times New Roman"/>
                    <w:b/>
                    <w:bCs/>
                  </w:rPr>
                  <w:t xml:space="preserve">26.08.2026</w:t>
                </w:r>
              </w:sdtContent>
            </w:sdt>
            <w:r>
              <w:rPr>
                <w:b/>
                <w:bCs/>
              </w:rPr>
              <w:t xml:space="preserve"> </w:t>
            </w:r>
            <w:r>
              <w:rPr>
                <w:rFonts w:ascii="Times New Roman" w:hAnsi="Times New Roman" w:eastAsia="Times New Roman"/>
                <w:b/>
                <w:bCs/>
                <w:iCs/>
              </w:rPr>
              <w:t xml:space="preserve">в 09:59 (местное время Заказчика)</w:t>
            </w:r>
            <w:r>
              <w:rPr>
                <w:rFonts w:ascii="Times New Roman" w:hAnsi="Times New Roman"/>
                <w:b/>
                <w:bCs/>
              </w:rPr>
            </w:r>
            <w:r>
              <w:rPr>
                <w:rFonts w:ascii="Times New Roman" w:hAnsi="Times New Roman"/>
                <w:b/>
                <w:bCs/>
              </w:rPr>
            </w:r>
          </w:p>
        </w:tc>
      </w:tr>
      <w:tr>
        <w:tblPrEx/>
        <w:trPr>
          <w:trHeight w:val="70"/>
        </w:trPr>
        <w:tc>
          <w:tcPr>
            <w:shd w:val="clear" w:color="auto" w:fill="d9e2f3" w:themeFill="accent1" w:themeFillTint="33"/>
            <w:tcBorders>
              <w:top w:val="single" w:color="000000" w:sz="4" w:space="0"/>
              <w:left w:val="single" w:color="000000" w:sz="4" w:space="0"/>
              <w:bottom w:val="single" w:color="000000" w:sz="4" w:space="0"/>
              <w:right w:val="single" w:color="000000" w:sz="4" w:space="0"/>
            </w:tcBorders>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заявки на участие в закупке:</w:t>
            </w:r>
            <w:r>
              <w:rPr>
                <w:rFonts w:ascii="Times New Roman" w:hAnsi="Times New Roman" w:eastAsia="Times New Roman"/>
                <w:b/>
                <w:bCs/>
                <w:iCs/>
              </w:rPr>
            </w:r>
            <w:r>
              <w:rPr>
                <w:rFonts w:ascii="Times New Roman" w:hAnsi="Times New Roman" w:eastAsia="Times New Roman"/>
                <w:b/>
                <w:bCs/>
                <w:iCs/>
              </w:rPr>
            </w:r>
          </w:p>
        </w:tc>
        <w:tc>
          <w:tcPr>
            <w:tcBorders>
              <w:top w:val="single" w:color="000000" w:sz="4" w:space="0"/>
              <w:left w:val="single" w:color="000000" w:sz="4" w:space="0"/>
              <w:bottom w:val="single" w:color="000000" w:sz="4" w:space="0"/>
              <w:right w:val="single" w:color="000000" w:sz="4" w:space="0"/>
            </w:tcBorders>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Не установлено</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Borders>
              <w:top w:val="single" w:color="000000" w:sz="4" w:space="0"/>
              <w:left w:val="single" w:color="000000" w:sz="4" w:space="0"/>
              <w:bottom w:val="single" w:color="000000" w:sz="4" w:space="0"/>
              <w:right w:val="single" w:color="000000" w:sz="4" w:space="0"/>
            </w:tcBorders>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заявки на участие в закупке:</w:t>
            </w:r>
            <w:r>
              <w:rPr>
                <w:rFonts w:ascii="Times New Roman" w:hAnsi="Times New Roman" w:eastAsia="Times New Roman"/>
                <w:b/>
                <w:bCs/>
                <w:iCs/>
              </w:rPr>
            </w:r>
            <w:r>
              <w:rPr>
                <w:rFonts w:ascii="Times New Roman" w:hAnsi="Times New Roman" w:eastAsia="Times New Roman"/>
                <w:b/>
                <w:bCs/>
                <w:iCs/>
              </w:rPr>
            </w:r>
          </w:p>
        </w:tc>
        <w:tc>
          <w:tcPr>
            <w:tcBorders>
              <w:top w:val="single" w:color="000000" w:sz="4" w:space="0"/>
              <w:left w:val="single" w:color="000000" w:sz="4" w:space="0"/>
              <w:bottom w:val="single" w:color="000000" w:sz="4" w:space="0"/>
              <w:right w:val="single" w:color="000000" w:sz="4" w:space="0"/>
            </w:tcBorders>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В соответствии с пунктом 15 документации (извещения) о закупке</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Borders>
              <w:top w:val="single" w:color="000000" w:sz="4" w:space="0"/>
              <w:left w:val="single" w:color="000000" w:sz="4" w:space="0"/>
              <w:bottom w:val="single" w:color="000000" w:sz="4" w:space="0"/>
              <w:right w:val="single" w:color="000000" w:sz="4" w:space="0"/>
            </w:tcBorders>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исполнения договора:</w:t>
            </w:r>
            <w:r>
              <w:rPr>
                <w:rFonts w:ascii="Times New Roman" w:hAnsi="Times New Roman" w:eastAsia="Times New Roman"/>
                <w:b/>
                <w:bCs/>
                <w:iCs/>
              </w:rPr>
            </w:r>
            <w:r>
              <w:rPr>
                <w:rFonts w:ascii="Times New Roman" w:hAnsi="Times New Roman" w:eastAsia="Times New Roman"/>
                <w:b/>
                <w:bCs/>
                <w:iCs/>
              </w:rPr>
            </w:r>
          </w:p>
        </w:tc>
        <w:tc>
          <w:tcPr>
            <w:tcBorders>
              <w:top w:val="single" w:color="000000" w:sz="4" w:space="0"/>
              <w:left w:val="single" w:color="000000" w:sz="4" w:space="0"/>
              <w:bottom w:val="single" w:color="000000" w:sz="4" w:space="0"/>
              <w:right w:val="single" w:color="000000" w:sz="4" w:space="0"/>
            </w:tcBorders>
            <w:tcW w:w="2978" w:type="pct"/>
            <w:vAlign w:val="center"/>
            <w:textDirection w:val="lrTb"/>
            <w:noWrap w:val="false"/>
          </w:tcPr>
          <w:p>
            <w:pPr>
              <w:jc w:val="both"/>
              <w:widowControl w:val="off"/>
              <w:rPr>
                <w:rFonts w:ascii="Times New Roman" w:hAnsi="Times New Roman" w:eastAsia="Times New Roman"/>
                <w:b/>
                <w:bCs/>
                <w:iCs/>
                <w:color w:val="ff0000"/>
                <w:highlight w:val="white"/>
                <w:u w:val="single"/>
              </w:rPr>
            </w:pPr>
            <w:r>
              <w:rPr>
                <w:rFonts w:ascii="Times New Roman" w:hAnsi="Times New Roman" w:eastAsia="Times New Roman"/>
                <w:iCs/>
              </w:rPr>
              <w:t xml:space="preserve">У</w:t>
            </w:r>
            <w:r>
              <w:rPr>
                <w:rFonts w:ascii="Times New Roman" w:hAnsi="Times New Roman" w:eastAsia="Times New Roman"/>
                <w:iCs/>
              </w:rPr>
              <w:t xml:space="preserve">становлено</w:t>
            </w:r>
            <w:r>
              <w:rPr>
                <w:rFonts w:ascii="Times New Roman" w:hAnsi="Times New Roman" w:eastAsia="Times New Roman"/>
                <w:iCs/>
              </w:rPr>
              <w:t xml:space="preserve"> в размер</w:t>
            </w:r>
            <w:r>
              <w:rPr>
                <w:rFonts w:ascii="Times New Roman" w:hAnsi="Times New Roman" w:eastAsia="Times New Roman"/>
                <w:iCs/>
                <w:color w:val="auto"/>
                <w:highlight w:val="white"/>
              </w:rPr>
              <w:t xml:space="preserve">е</w:t>
            </w:r>
            <w:r>
              <w:rPr>
                <w:rFonts w:ascii="Times New Roman" w:hAnsi="Times New Roman" w:eastAsia="Times New Roman"/>
                <w:b/>
                <w:bCs/>
                <w:iCs/>
                <w:color w:val="ff0000"/>
                <w:highlight w:val="white"/>
                <w:u w:val="single"/>
              </w:rPr>
              <w:t xml:space="preserve"> </w:t>
            </w:r>
            <w:r>
              <w:rPr>
                <w:rFonts w:ascii="Times New Roman" w:hAnsi="Times New Roman" w:eastAsia="Times New Roman"/>
                <w:b/>
                <w:bCs/>
                <w:iCs/>
                <w:color w:val="ff0000"/>
                <w:highlight w:val="white"/>
                <w:u w:val="single"/>
              </w:rPr>
              <w:t xml:space="preserve">5% от НМЦД</w:t>
            </w:r>
            <w:r>
              <w:rPr>
                <w:rFonts w:ascii="Times New Roman" w:hAnsi="Times New Roman" w:eastAsia="Times New Roman"/>
                <w:b/>
                <w:bCs/>
                <w:iCs/>
                <w:color w:val="ff0000"/>
                <w:highlight w:val="white"/>
                <w:u w:val="single"/>
              </w:rPr>
            </w:r>
            <w:r>
              <w:rPr>
                <w:rFonts w:ascii="Times New Roman" w:hAnsi="Times New Roman" w:eastAsia="Times New Roman"/>
                <w:b/>
                <w:bCs/>
                <w:iCs/>
                <w:color w:val="ff0000"/>
                <w:highlight w:val="white"/>
                <w:u w:val="single"/>
              </w:rPr>
            </w:r>
          </w:p>
        </w:tc>
      </w:tr>
      <w:tr>
        <w:tblPrEx/>
        <w:trPr/>
        <w:tc>
          <w:tcPr>
            <w:shd w:val="clear" w:color="auto" w:fill="d9e2f3" w:themeFill="accent1" w:themeFillTint="33"/>
            <w:tcBorders>
              <w:top w:val="single" w:color="000000" w:sz="4" w:space="0"/>
              <w:left w:val="single" w:color="000000" w:sz="4" w:space="0"/>
              <w:bottom w:val="single" w:color="000000" w:sz="4" w:space="0"/>
              <w:right w:val="single" w:color="000000" w:sz="4" w:space="0"/>
            </w:tcBorders>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исполнения договора:</w:t>
            </w:r>
            <w:r>
              <w:rPr>
                <w:rFonts w:ascii="Times New Roman" w:hAnsi="Times New Roman" w:eastAsia="Times New Roman"/>
                <w:b/>
                <w:bCs/>
                <w:iCs/>
              </w:rPr>
            </w:r>
            <w:r>
              <w:rPr>
                <w:rFonts w:ascii="Times New Roman" w:hAnsi="Times New Roman" w:eastAsia="Times New Roman"/>
                <w:b/>
                <w:bCs/>
                <w:iCs/>
              </w:rPr>
            </w:r>
          </w:p>
        </w:tc>
        <w:tc>
          <w:tcPr>
            <w:tcBorders>
              <w:top w:val="single" w:color="000000" w:sz="4" w:space="0"/>
              <w:left w:val="single" w:color="000000" w:sz="4" w:space="0"/>
              <w:bottom w:val="single" w:color="000000" w:sz="4" w:space="0"/>
              <w:right w:val="single" w:color="000000" w:sz="4" w:space="0"/>
            </w:tcBorders>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В соответствии с пунктом 16 документации (извещения) о закупке</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Borders>
              <w:top w:val="single" w:color="000000" w:sz="4" w:space="0"/>
              <w:left w:val="single" w:color="000000" w:sz="4" w:space="0"/>
              <w:bottom w:val="single" w:color="000000" w:sz="4" w:space="0"/>
              <w:right w:val="single" w:color="000000" w:sz="4" w:space="0"/>
            </w:tcBorders>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гарантийных обязательств:</w:t>
            </w:r>
            <w:r>
              <w:rPr>
                <w:rFonts w:ascii="Times New Roman" w:hAnsi="Times New Roman" w:eastAsia="Times New Roman"/>
                <w:b/>
                <w:bCs/>
                <w:iCs/>
              </w:rPr>
            </w:r>
            <w:r>
              <w:rPr>
                <w:rFonts w:ascii="Times New Roman" w:hAnsi="Times New Roman" w:eastAsia="Times New Roman"/>
                <w:b/>
                <w:bCs/>
                <w:iCs/>
              </w:rPr>
            </w:r>
          </w:p>
        </w:tc>
        <w:tc>
          <w:tcPr>
            <w:tcBorders>
              <w:top w:val="single" w:color="000000" w:sz="4" w:space="0"/>
              <w:left w:val="single" w:color="000000" w:sz="4" w:space="0"/>
              <w:bottom w:val="single" w:color="000000" w:sz="4" w:space="0"/>
              <w:right w:val="single" w:color="000000" w:sz="4" w:space="0"/>
            </w:tcBorders>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Не установлено</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Borders>
              <w:top w:val="single" w:color="000000" w:sz="4" w:space="0"/>
              <w:left w:val="single" w:color="000000" w:sz="4" w:space="0"/>
              <w:bottom w:val="single" w:color="000000" w:sz="4" w:space="0"/>
              <w:right w:val="single" w:color="000000" w:sz="4" w:space="0"/>
            </w:tcBorders>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гарантийных </w:t>
            </w:r>
            <w:r>
              <w:rPr>
                <w:rFonts w:ascii="Times New Roman" w:hAnsi="Times New Roman" w:eastAsia="Times New Roman"/>
                <w:b/>
                <w:bCs/>
                <w:iCs/>
              </w:rPr>
              <w:t xml:space="preserve">обязательств:</w:t>
            </w:r>
            <w:r>
              <w:rPr>
                <w:rFonts w:ascii="Times New Roman" w:hAnsi="Times New Roman" w:eastAsia="Times New Roman"/>
                <w:b/>
                <w:bCs/>
                <w:iCs/>
              </w:rPr>
            </w:r>
            <w:r>
              <w:rPr>
                <w:rFonts w:ascii="Times New Roman" w:hAnsi="Times New Roman" w:eastAsia="Times New Roman"/>
                <w:b/>
                <w:bCs/>
                <w:iCs/>
              </w:rPr>
            </w:r>
          </w:p>
        </w:tc>
        <w:tc>
          <w:tcPr>
            <w:tcBorders>
              <w:top w:val="single" w:color="000000" w:sz="4" w:space="0"/>
              <w:left w:val="single" w:color="000000" w:sz="4" w:space="0"/>
              <w:bottom w:val="single" w:color="000000" w:sz="4" w:space="0"/>
              <w:right w:val="single" w:color="000000" w:sz="4" w:space="0"/>
            </w:tcBorders>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В соответствии с пунктом 17 документации (извещения) о закупке</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Borders>
              <w:top w:val="single" w:color="000000" w:sz="4" w:space="0"/>
              <w:left w:val="single" w:color="000000" w:sz="4" w:space="0"/>
              <w:bottom w:val="single" w:color="000000" w:sz="4" w:space="0"/>
              <w:right w:val="single" w:color="000000" w:sz="4" w:space="0"/>
            </w:tcBorders>
            <w:tcW w:w="2022" w:type="pct"/>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Инструкция по заполнению заявки Участником закупки:</w:t>
            </w:r>
            <w:r>
              <w:rPr>
                <w:rFonts w:ascii="Times New Roman" w:hAnsi="Times New Roman" w:eastAsia="Times New Roman"/>
                <w:b/>
                <w:bCs/>
                <w:iCs/>
              </w:rPr>
            </w:r>
            <w:r>
              <w:rPr>
                <w:rFonts w:ascii="Times New Roman" w:hAnsi="Times New Roman" w:eastAsia="Times New Roman"/>
                <w:b/>
                <w:bCs/>
                <w:iCs/>
              </w:rPr>
            </w:r>
          </w:p>
        </w:tc>
        <w:tc>
          <w:tcPr>
            <w:tcBorders>
              <w:top w:val="single" w:color="000000" w:sz="4" w:space="0"/>
              <w:left w:val="single" w:color="000000" w:sz="4" w:space="0"/>
              <w:bottom w:val="single" w:color="000000" w:sz="4" w:space="0"/>
              <w:right w:val="single" w:color="000000" w:sz="4" w:space="0"/>
            </w:tcBorders>
            <w:tcW w:w="2978" w:type="pct"/>
            <w:textDirection w:val="lrTb"/>
            <w:noWrap w:val="false"/>
          </w:tcPr>
          <w:p>
            <w:pPr>
              <w:ind w:firstLine="436"/>
              <w:jc w:val="both"/>
              <w:widowControl w:val="off"/>
              <w:rPr>
                <w:rFonts w:ascii="Times New Roman" w:hAnsi="Times New Roman" w:eastAsia="Times New Roman"/>
                <w:iCs/>
              </w:rPr>
            </w:pPr>
            <w:r>
              <w:rPr>
                <w:rFonts w:ascii="Times New Roman" w:hAnsi="Times New Roman" w:eastAsia="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w:t>
            </w:r>
            <w:r>
              <w:rPr>
                <w:rFonts w:ascii="Times New Roman" w:hAnsi="Times New Roman" w:eastAsia="Times New Roman"/>
                <w:iCs/>
              </w:rPr>
              <w:t xml:space="preserve">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w:t>
            </w:r>
            <w:r>
              <w:rPr>
                <w:rFonts w:ascii="Times New Roman" w:hAnsi="Times New Roman" w:eastAsia="Times New Roman"/>
                <w:iCs/>
              </w:rPr>
              <w:t xml:space="preserve">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Предоставляемые участником закупки в электронной форме сведения не должны сопров</w:t>
            </w:r>
            <w:r>
              <w:rPr>
                <w:rFonts w:ascii="Times New Roman" w:hAnsi="Times New Roman" w:eastAsia="Times New Roman"/>
                <w:iCs/>
              </w:rPr>
              <w:t xml:space="preserve">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w:t>
            </w:r>
            <w:r>
              <w:rPr>
                <w:rFonts w:ascii="Times New Roman" w:hAnsi="Times New Roman" w:eastAsia="Times New Roman"/>
                <w:iCs/>
              </w:rPr>
              <w:t xml:space="preserve">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При подаче сведений</w:t>
            </w:r>
            <w:r>
              <w:rPr>
                <w:rFonts w:ascii="Times New Roman" w:hAnsi="Times New Roman" w:eastAsia="Times New Roman"/>
                <w:iCs/>
              </w:rPr>
              <w:t xml:space="preserve">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В описании условий и предложений Участник закупки не должен допускать двусмысленных толкований, разночтений.</w:t>
            </w:r>
            <w:r>
              <w:rPr>
                <w:rFonts w:ascii="Times New Roman" w:hAnsi="Times New Roman" w:eastAsia="Times New Roman"/>
                <w:iCs/>
              </w:rPr>
            </w:r>
            <w:r>
              <w:rPr>
                <w:rFonts w:ascii="Times New Roman" w:hAnsi="Times New Roman" w:eastAsia="Times New Roman"/>
                <w:iCs/>
              </w:rPr>
            </w:r>
          </w:p>
        </w:tc>
      </w:tr>
    </w:tbl>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jc w:val="center"/>
        <w:rPr>
          <w:rFonts w:ascii="Times New Roman" w:hAnsi="Times New Roman" w:eastAsia="Times New Roman" w:cs="Times New Roman"/>
          <w:b/>
          <w:bCs/>
          <w:iCs/>
          <w:lang w:eastAsia="ru-RU"/>
        </w:rPr>
      </w:pPr>
      <w:r>
        <w:rPr>
          <w:rFonts w:ascii="Times New Roman" w:hAnsi="Times New Roman" w:eastAsia="Times New Roman" w:cs="Times New Roman"/>
          <w:b/>
          <w:bCs/>
          <w:iCs/>
          <w:lang w:eastAsia="ru-RU"/>
        </w:rPr>
        <w:br w:type="page" w:clear="all"/>
      </w:r>
      <w:r>
        <w:rPr>
          <w:rFonts w:ascii="Times New Roman" w:hAnsi="Times New Roman" w:eastAsia="Times New Roman" w:cs="Times New Roman"/>
          <w:b/>
          <w:bCs/>
          <w:iCs/>
          <w:lang w:eastAsia="ru-RU"/>
        </w:rPr>
        <w:t xml:space="preserve">ПРЕДОСТАВЛЕНИЕ НАЦИОНАЛЬНОГО РЕЖИМА ПРИ ОСУЩЕСТВЛЕНИИ ЗАКУПОК</w:t>
      </w:r>
      <w:r>
        <w:rPr>
          <w:rFonts w:ascii="Times New Roman" w:hAnsi="Times New Roman" w:eastAsia="Times New Roman" w:cs="Times New Roman"/>
          <w:b/>
          <w:bCs/>
          <w:iCs/>
          <w:lang w:eastAsia="ru-RU"/>
        </w:rPr>
      </w:r>
      <w:r>
        <w:rPr>
          <w:rFonts w:ascii="Times New Roman" w:hAnsi="Times New Roman" w:eastAsia="Times New Roman" w:cs="Times New Roman"/>
          <w:b/>
          <w:bCs/>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550"/>
        <w:gridCol w:w="4305"/>
      </w:tblGrid>
      <w:tr>
        <w:tblPrEx/>
        <w:trPr/>
        <w:tc>
          <w:tcPr>
            <w:gridSpan w:val="2"/>
            <w:shd w:val="clear" w:color="auto" w:fill="d9e2f3" w:themeFill="accent1" w:themeFillTint="33"/>
            <w:tcW w:w="4483"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eastAsia="Liberation Sans" w:cs="Times New Roman"/>
                <w:b/>
                <w:bCs/>
                <w:sz w:val="20"/>
                <w:szCs w:val="20"/>
              </w:rPr>
              <w:t xml:space="preserve">При осуществл</w:t>
            </w:r>
            <w:r>
              <w:rPr>
                <w:rFonts w:ascii="Times New Roman" w:hAnsi="Times New Roman" w:eastAsia="Liberation Sans" w:cs="Times New Roman"/>
                <w:b/>
                <w:bCs/>
                <w:sz w:val="20"/>
                <w:szCs w:val="20"/>
              </w:rPr>
              <w:t xml:space="preserve">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w:t>
            </w:r>
            <w:r>
              <w:rPr>
                <w:rFonts w:ascii="Times New Roman" w:hAnsi="Times New Roman" w:eastAsia="Liberation Sans" w:cs="Times New Roman"/>
                <w:b/>
                <w:bCs/>
                <w:sz w:val="20"/>
                <w:szCs w:val="20"/>
              </w:rPr>
              <w:t xml:space="preserve">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w:t>
            </w:r>
            <w:r>
              <w:rPr>
                <w:rFonts w:ascii="Times New Roman" w:hAnsi="Times New Roman" w:eastAsia="Liberation Sans" w:cs="Times New Roman"/>
                <w:b/>
                <w:bCs/>
                <w:sz w:val="20"/>
                <w:szCs w:val="20"/>
              </w:rPr>
              <w:t xml:space="preserve">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w:t>
            </w:r>
            <w:r>
              <w:rPr>
                <w:rFonts w:ascii="Times New Roman" w:hAnsi="Times New Roman" w:eastAsia="Liberation Sans" w:cs="Times New Roman"/>
                <w:b/>
                <w:bCs/>
                <w:sz w:val="20"/>
                <w:szCs w:val="20"/>
              </w:rPr>
              <w:t xml:space="preserve">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w:t>
            </w:r>
            <w:r>
              <w:rPr>
                <w:rFonts w:ascii="Times New Roman" w:hAnsi="Times New Roman" w:eastAsia="Liberation Sans" w:cs="Times New Roman"/>
                <w:b/>
                <w:bCs/>
                <w:sz w:val="20"/>
                <w:szCs w:val="20"/>
              </w:rPr>
              <w:t xml:space="preserve">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Times New Roman" w:hAnsi="Times New Roman" w:cs="Times New Roman"/>
                <w:sz w:val="20"/>
                <w:szCs w:val="20"/>
              </w:rPr>
            </w:r>
            <w:r>
              <w:rPr>
                <w:rFonts w:ascii="Times New Roman" w:hAnsi="Times New Roman" w:cs="Times New Roman"/>
                <w:sz w:val="20"/>
                <w:szCs w:val="20"/>
              </w:rPr>
            </w:r>
          </w:p>
        </w:tc>
      </w:tr>
      <w:tr>
        <w:tblPrEx/>
        <w:trPr/>
        <w:tc>
          <w:tcPr>
            <w:tcW w:w="2525"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eastAsia="Liberation Sans" w:cs="Times New Roman"/>
                <w:b/>
                <w:bCs/>
                <w:sz w:val="20"/>
                <w:szCs w:val="20"/>
              </w:rPr>
              <w:t xml:space="preserve">ЗАПРЕТ</w:t>
            </w:r>
            <w:r>
              <w:rPr>
                <w:rFonts w:ascii="Times New Roman" w:hAnsi="Times New Roman" w:eastAsia="Liberation Sans"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Pr>
                <w:rFonts w:ascii="Times New Roman" w:hAnsi="Times New Roman" w:cs="Times New Roman"/>
                <w:sz w:val="20"/>
                <w:szCs w:val="20"/>
              </w:rPr>
            </w:r>
            <w:r>
              <w:rPr>
                <w:rFonts w:ascii="Times New Roman" w:hAnsi="Times New Roman" w:cs="Times New Roman"/>
                <w:sz w:val="20"/>
                <w:szCs w:val="20"/>
              </w:rPr>
            </w:r>
          </w:p>
        </w:tc>
        <w:tc>
          <w:tcPr>
            <w:tcW w:w="1959" w:type="pct"/>
            <w:vAlign w:val="center"/>
            <w:textDirection w:val="lrTb"/>
            <w:noWrap w:val="false"/>
          </w:tcPr>
          <w:sdt>
            <w:sdtPr>
              <w15:appearance w15:val="boundingBox"/>
              <w15:color w:val="ff00ff"/>
              <w:id w:val="-1069415833"/>
              <w:placeholder>
                <w:docPart w:val="86D55C03CEDC4F8AA352E3607FE1AE15"/>
              </w:placeholder>
              <w:comboBox>
                <w:listItem w:value="Выберите элемент."/>
                <w:listItem w:displayText="Предоставляется" w:value="Предоставляется"/>
                <w:listItem w:displayText="НЕ предоставляется" w:value="НЕ предоставляется"/>
              </w:comboBox>
              <w:rPr>
                <w:rFonts w:ascii="Times New Roman" w:hAnsi="Times New Roman" w:cs="Times New Roman"/>
                <w:sz w:val="20"/>
                <w:szCs w:val="20"/>
              </w:rPr>
            </w:sdtPr>
            <w:sdtContent>
              <w:p>
                <w:pPr>
                  <w:ind w:left="112"/>
                  <w:jc w:val="center"/>
                  <w:spacing w:after="0" w:line="240" w:lineRule="auto"/>
                  <w:widowControl w:val="off"/>
                  <w:rPr>
                    <w:rFonts w:ascii="Times New Roman" w:hAnsi="Times New Roman" w:cs="Times New Roman"/>
                    <w:b/>
                    <w:bCs/>
                    <w:sz w:val="20"/>
                    <w:szCs w:val="20"/>
                  </w:rPr>
                </w:pPr>
                <w:r>
                  <w:rPr>
                    <w:rFonts w:ascii="Times New Roman" w:hAnsi="Times New Roman" w:cs="Times New Roman"/>
                    <w:sz w:val="20"/>
                    <w:szCs w:val="20"/>
                  </w:rPr>
                  <w:t xml:space="preserve">НЕ предоставляется</w:t>
                </w:r>
                <w:r>
                  <w:rPr>
                    <w:rFonts w:ascii="Times New Roman" w:hAnsi="Times New Roman" w:cs="Times New Roman"/>
                    <w:b/>
                    <w:bCs/>
                    <w:sz w:val="20"/>
                    <w:szCs w:val="20"/>
                  </w:rPr>
                </w:r>
                <w:r>
                  <w:rPr>
                    <w:rFonts w:ascii="Times New Roman" w:hAnsi="Times New Roman" w:cs="Times New Roman"/>
                    <w:b/>
                    <w:bCs/>
                    <w:sz w:val="20"/>
                    <w:szCs w:val="20"/>
                  </w:rPr>
                </w:r>
              </w:p>
            </w:sdtContent>
          </w:sdt>
        </w:tc>
      </w:tr>
      <w:tr>
        <w:tblPrEx/>
        <w:trPr/>
        <w:tc>
          <w:tcPr>
            <w:tcW w:w="2525"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eastAsia="Liberation Sans" w:cs="Times New Roman"/>
                <w:b/>
                <w:bCs/>
                <w:sz w:val="20"/>
                <w:szCs w:val="20"/>
              </w:rPr>
              <w:t xml:space="preserve">ОГРАНИЧЕНИЕ</w:t>
            </w:r>
            <w:r>
              <w:rPr>
                <w:rFonts w:ascii="Times New Roman" w:hAnsi="Times New Roman" w:eastAsia="Liberation Sans" w:cs="Times New Roman"/>
                <w:sz w:val="20"/>
                <w:szCs w:val="20"/>
              </w:rPr>
              <w:t xml:space="preserve"> закупок товаров (в том числе поставляемых при </w:t>
            </w:r>
            <w:r>
              <w:rPr>
                <w:rFonts w:ascii="Times New Roman" w:hAnsi="Times New Roman" w:eastAsia="Liberation Sans" w:cs="Times New Roman"/>
                <w:sz w:val="20"/>
                <w:szCs w:val="20"/>
              </w:rPr>
              <w:t xml:space="preserve">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r>
              <w:rPr>
                <w:rFonts w:ascii="Times New Roman" w:hAnsi="Times New Roman" w:cs="Times New Roman"/>
                <w:sz w:val="20"/>
                <w:szCs w:val="20"/>
              </w:rPr>
            </w:r>
            <w:r>
              <w:rPr>
                <w:rFonts w:ascii="Times New Roman" w:hAnsi="Times New Roman" w:cs="Times New Roman"/>
                <w:sz w:val="20"/>
                <w:szCs w:val="20"/>
              </w:rPr>
            </w:r>
          </w:p>
        </w:tc>
        <w:tc>
          <w:tcPr>
            <w:tcW w:w="1959" w:type="pct"/>
            <w:vAlign w:val="center"/>
            <w:textDirection w:val="lrTb"/>
            <w:noWrap w:val="false"/>
          </w:tcPr>
          <w:p>
            <w:pPr>
              <w:jc w:val="center"/>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НЕ предоставляется</w:t>
            </w:r>
            <w:r>
              <w:rPr>
                <w:rFonts w:ascii="Times New Roman" w:hAnsi="Times New Roman" w:cs="Times New Roman"/>
                <w:sz w:val="20"/>
                <w:szCs w:val="20"/>
              </w:rPr>
            </w:r>
            <w:r>
              <w:rPr>
                <w:rFonts w:ascii="Times New Roman" w:hAnsi="Times New Roman" w:cs="Times New Roman"/>
                <w:sz w:val="20"/>
                <w:szCs w:val="20"/>
              </w:rPr>
            </w:r>
          </w:p>
        </w:tc>
      </w:tr>
      <w:tr>
        <w:tblPrEx/>
        <w:trPr/>
        <w:tc>
          <w:tcPr>
            <w:tcW w:w="2525"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eastAsia="Liberation Sans" w:cs="Times New Roman"/>
                <w:b/>
                <w:bCs/>
                <w:sz w:val="20"/>
                <w:szCs w:val="20"/>
              </w:rPr>
              <w:t xml:space="preserve">ПРЕИМУЩЕСТВО</w:t>
            </w:r>
            <w:r>
              <w:rPr>
                <w:rFonts w:ascii="Times New Roman" w:hAnsi="Times New Roman" w:eastAsia="Liberation Sans"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Times New Roman" w:hAnsi="Times New Roman" w:cs="Times New Roman"/>
                <w:sz w:val="20"/>
                <w:szCs w:val="20"/>
              </w:rPr>
            </w:r>
            <w:r>
              <w:rPr>
                <w:rFonts w:ascii="Times New Roman" w:hAnsi="Times New Roman" w:cs="Times New Roman"/>
                <w:sz w:val="20"/>
                <w:szCs w:val="20"/>
              </w:rPr>
            </w:r>
          </w:p>
        </w:tc>
        <w:tc>
          <w:tcPr>
            <w:tcW w:w="1959" w:type="pct"/>
            <w:vAlign w:val="center"/>
            <w:textDirection w:val="lrTb"/>
            <w:noWrap w:val="false"/>
          </w:tcPr>
          <w:sdt>
            <w:sdtPr>
              <w15:appearance w15:val="boundingBox"/>
              <w15:color w:val="ff00ff"/>
              <w:id w:val="1604224097"/>
              <w:placeholder>
                <w:docPart w:val="C3EF6CE3A2754EAAAC058D7D2DE95344"/>
              </w:placeholder>
              <w:comboBox>
                <w:listItem w:value="Выберите элемент."/>
                <w:listItem w:displayText="Предоставляется" w:value="Предоставляется"/>
                <w:listItem w:displayText="НЕ предоставляется" w:value="НЕ предоставляется"/>
              </w:comboBox>
              <w:rPr>
                <w:rFonts w:ascii="Times New Roman" w:hAnsi="Times New Roman" w:cs="Times New Roman"/>
                <w:sz w:val="20"/>
                <w:szCs w:val="20"/>
              </w:rPr>
            </w:sdtPr>
            <w:sdtContent>
              <w:p>
                <w:pPr>
                  <w:ind w:left="112"/>
                  <w:jc w:val="center"/>
                  <w:spacing w:after="0" w:line="240" w:lineRule="auto"/>
                  <w:widowControl w:val="off"/>
                  <w:rPr>
                    <w:rFonts w:ascii="Times New Roman" w:hAnsi="Times New Roman" w:cs="Times New Roman"/>
                    <w:sz w:val="20"/>
                    <w:szCs w:val="20"/>
                  </w:rPr>
                </w:pPr>
                <w:r>
                  <w:rPr>
                    <w:rFonts w:ascii="Times New Roman" w:hAnsi="Times New Roman" w:cs="Times New Roman"/>
                    <w:sz w:val="20"/>
                    <w:szCs w:val="20"/>
                  </w:rPr>
                  <w:t xml:space="preserve">НЕ предоставляется</w:t>
                </w:r>
                <w:r>
                  <w:rPr>
                    <w:rFonts w:ascii="Times New Roman" w:hAnsi="Times New Roman" w:cs="Times New Roman"/>
                    <w:sz w:val="20"/>
                    <w:szCs w:val="20"/>
                  </w:rPr>
                </w:r>
                <w:r>
                  <w:rPr>
                    <w:rFonts w:ascii="Times New Roman" w:hAnsi="Times New Roman" w:cs="Times New Roman"/>
                    <w:sz w:val="20"/>
                    <w:szCs w:val="20"/>
                  </w:rPr>
                </w:r>
              </w:p>
            </w:sdtContent>
          </w:sdt>
        </w:tc>
      </w:tr>
      <w:tr>
        <w:tblPrEx/>
        <w:trPr/>
        <w:tc>
          <w:tcPr>
            <w:tcW w:w="2525" w:type="pct"/>
            <w:vAlign w:val="center"/>
            <w:textDirection w:val="lrTb"/>
            <w:noWrap w:val="false"/>
          </w:tcPr>
          <w:p>
            <w:pPr>
              <w:ind w:firstLine="396"/>
              <w:jc w:val="both"/>
              <w:spacing w:after="0" w:line="240" w:lineRule="auto"/>
              <w:widowControl w:val="off"/>
              <w:rPr>
                <w:rFonts w:ascii="Times New Roman" w:hAnsi="Times New Roman" w:cs="Times New Roman"/>
                <w:b/>
                <w:bCs/>
                <w:sz w:val="20"/>
                <w:szCs w:val="20"/>
              </w:rPr>
            </w:pPr>
            <w:r>
              <w:rPr>
                <w:rFonts w:ascii="Times New Roman" w:hAnsi="Times New Roman" w:eastAsia="Liberation Sans" w:cs="Times New Roman"/>
                <w:b/>
                <w:bCs/>
                <w:sz w:val="20"/>
                <w:szCs w:val="20"/>
              </w:rPr>
              <w:t xml:space="preserve">УСЛОВИЯ </w:t>
            </w:r>
            <w:r>
              <w:rPr>
                <w:rFonts w:ascii="Times New Roman" w:hAnsi="Times New Roman" w:eastAsia="Liberation Sans" w:cs="Times New Roman"/>
                <w:sz w:val="20"/>
                <w:szCs w:val="20"/>
              </w:rPr>
              <w:t xml:space="preserve">неприменения (невозможности применения) вышеуказанных мер национального режима:</w:t>
            </w:r>
            <w:r>
              <w:rPr>
                <w:rFonts w:ascii="Times New Roman" w:hAnsi="Times New Roman" w:cs="Times New Roman"/>
                <w:b/>
                <w:bCs/>
                <w:sz w:val="20"/>
                <w:szCs w:val="20"/>
              </w:rPr>
            </w:r>
            <w:r>
              <w:rPr>
                <w:rFonts w:ascii="Times New Roman" w:hAnsi="Times New Roman" w:cs="Times New Roman"/>
                <w:b/>
                <w:bCs/>
                <w:sz w:val="20"/>
                <w:szCs w:val="20"/>
              </w:rPr>
            </w:r>
          </w:p>
        </w:tc>
        <w:tc>
          <w:tcPr>
            <w:tcW w:w="1959" w:type="pct"/>
            <w:vAlign w:val="center"/>
            <w:textDirection w:val="lrTb"/>
            <w:noWrap w:val="false"/>
          </w:tcPr>
          <w:p>
            <w:pPr>
              <w:ind w:left="112"/>
              <w:jc w:val="both"/>
              <w:spacing w:after="0" w:line="240" w:lineRule="auto"/>
              <w:widowControl w:val="off"/>
              <w:rPr>
                <w:rFonts w:ascii="Times New Roman" w:hAnsi="Times New Roman" w:cs="Times New Roman"/>
                <w:sz w:val="20"/>
                <w:szCs w:val="20"/>
              </w:rPr>
            </w:pPr>
            <w:r>
              <w:rPr>
                <w:rFonts w:ascii="Times New Roman" w:hAnsi="Times New Roman" w:eastAsia="Liberation Sans" w:cs="Times New Roman"/>
                <w:bCs/>
                <w:sz w:val="20"/>
                <w:szCs w:val="20"/>
                <w:lang w:eastAsia="ru-RU"/>
              </w:rPr>
              <w:t xml:space="preserve">-</w:t>
            </w:r>
            <w:r>
              <w:rPr>
                <w:rFonts w:ascii="Times New Roman" w:hAnsi="Times New Roman" w:cs="Times New Roman"/>
                <w:sz w:val="20"/>
                <w:szCs w:val="20"/>
              </w:rPr>
            </w:r>
            <w:r>
              <w:rPr>
                <w:rFonts w:ascii="Times New Roman" w:hAnsi="Times New Roman" w:cs="Times New Roman"/>
                <w:sz w:val="20"/>
                <w:szCs w:val="20"/>
              </w:rPr>
            </w:r>
          </w:p>
        </w:tc>
      </w:tr>
    </w:tbl>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br w:type="page" w:clear="all"/>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jc w:val="center"/>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b/>
          <w:lang w:eastAsia="ru-RU"/>
        </w:rPr>
        <w:t xml:space="preserve">НАИМЕНОВАНИЕ И СОДЕРЖАНИЕ РАЗДЕЛОВ ДОКУМЕНТАЦИИ (ИЗВЕЩЕНИЯ)</w:t>
      </w:r>
      <w:r>
        <w:t xml:space="preserve"> </w:t>
      </w:r>
      <w:r>
        <w:rPr>
          <w:rFonts w:ascii="Times New Roman" w:hAnsi="Times New Roman" w:eastAsia="Times New Roman" w:cs="Times New Roman"/>
          <w:b/>
          <w:lang w:eastAsia="ru-RU"/>
        </w:rPr>
        <w:t xml:space="preserve">О ЗАКУПКЕ В ЭЛЕКТРОННОЙ ФОРМЕ</w:t>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W w:w="531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64"/>
        <w:gridCol w:w="3983"/>
        <w:gridCol w:w="4808"/>
        <w:gridCol w:w="611"/>
      </w:tblGrid>
      <w:tr>
        <w:tblPrEx/>
        <w:trPr>
          <w:gridAfter w:val="1"/>
          <w:trHeight w:val="92"/>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highlight w:val="green"/>
                <w:lang w:eastAsia="ru-RU"/>
              </w:rPr>
            </w:pPr>
            <w:r>
              <w:rPr>
                <w:rFonts w:ascii="Times New Roman" w:hAnsi="Times New Roman" w:eastAsia="Times New Roman" w:cs="Times New Roman"/>
                <w:b/>
                <w:sz w:val="20"/>
                <w:szCs w:val="20"/>
                <w:lang w:eastAsia="ru-RU"/>
              </w:rPr>
              <w:t xml:space="preserve">Предмет договора</w:t>
            </w:r>
            <w:r>
              <w:rPr>
                <w:rFonts w:ascii="Times New Roman" w:hAnsi="Times New Roman" w:eastAsia="Times New Roman" w:cs="Times New Roman"/>
                <w:bCs/>
                <w:sz w:val="20"/>
                <w:szCs w:val="20"/>
                <w:highlight w:val="green"/>
                <w:lang w:eastAsia="ru-RU"/>
              </w:rPr>
            </w:r>
            <w:r>
              <w:rPr>
                <w:rFonts w:ascii="Times New Roman" w:hAnsi="Times New Roman" w:eastAsia="Times New Roman" w:cs="Times New Roman"/>
                <w:bCs/>
                <w:sz w:val="20"/>
                <w:szCs w:val="20"/>
                <w:highlight w:val="green"/>
                <w:lang w:eastAsia="ru-RU"/>
              </w:rPr>
            </w:r>
          </w:p>
        </w:tc>
      </w:tr>
      <w:tr>
        <w:tblPrEx/>
        <w:trPr>
          <w:gridAfter w:val="1"/>
          <w:trHeight w:val="91"/>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tcW w:w="4200" w:type="pct"/>
            <w:vAlign w:val="center"/>
            <w:textDirection w:val="lrTb"/>
            <w:noWrap w:val="false"/>
          </w:tcPr>
          <w:p>
            <w:pPr>
              <w:ind w:firstLine="709"/>
              <w:jc w:val="center"/>
              <w:spacing w:after="0" w:line="240" w:lineRule="auto"/>
              <w:rPr>
                <w:rFonts w:ascii="Times New Roman" w:hAnsi="Times New Roman" w:eastAsia="Times New Roman" w:cs="Times New Roman"/>
                <w:b/>
                <w:color w:val="000000"/>
                <w:lang w:eastAsia="ru-RU"/>
              </w:rPr>
            </w:pPr>
            <w:r>
              <w:rPr>
                <w:rFonts w:ascii="Times New Roman" w:hAnsi="Times New Roman" w:cs="Times New Roman"/>
                <w:b/>
                <w:sz w:val="20"/>
                <w:szCs w:val="20"/>
              </w:rPr>
              <w:t xml:space="preserve">Выполнение </w:t>
            </w:r>
            <w:r>
              <w:rPr>
                <w:rFonts w:ascii="Times New Roman" w:hAnsi="Times New Roman" w:cs="Times New Roman"/>
                <w:b/>
                <w:sz w:val="20"/>
                <w:szCs w:val="20"/>
              </w:rPr>
              <w:t xml:space="preserve">работ по монтажу системы автоматической пожарной сигнализации в здании «Ледовый дворец спорта в г. Надыме» в 2026 году</w:t>
            </w:r>
            <w:r>
              <w:rPr>
                <w:rFonts w:ascii="Times New Roman" w:hAnsi="Times New Roman" w:eastAsia="Times New Roman" w:cs="Times New Roman"/>
                <w:b/>
                <w:color w:val="000000"/>
                <w:lang w:eastAsia="ru-RU"/>
              </w:rPr>
            </w:r>
            <w:r>
              <w:rPr>
                <w:rFonts w:ascii="Times New Roman" w:hAnsi="Times New Roman" w:eastAsia="Times New Roman" w:cs="Times New Roman"/>
                <w:b/>
                <w:color w:val="000000"/>
                <w:lang w:eastAsia="ru-RU"/>
              </w:rPr>
            </w:r>
          </w:p>
        </w:tc>
      </w:tr>
      <w:tr>
        <w:tblPrEx/>
        <w:trPr>
          <w:gridAfter w:val="1"/>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Описание предмета договора</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gridAfter w:val="1"/>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420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Сведения об объекте закупки, функциональные, технические и качественные характеристикам объекта закупки, эксплуатационные хара</w:t>
            </w:r>
            <w:r>
              <w:rPr>
                <w:rFonts w:ascii="Times New Roman" w:hAnsi="Times New Roman" w:eastAsia="Times New Roman" w:cs="Times New Roman"/>
                <w:bCs/>
                <w:sz w:val="20"/>
                <w:szCs w:val="20"/>
                <w:lang w:eastAsia="ru-RU"/>
              </w:rPr>
              <w:t xml:space="preserve">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(прилагается отдельным файлом).</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Требования стандартов, технических регламентов или иных нормативных документов, которым долж</w:t>
            </w:r>
            <w:r>
              <w:rPr>
                <w:rFonts w:ascii="Times New Roman" w:hAnsi="Times New Roman" w:eastAsia="Times New Roman" w:cs="Times New Roman"/>
                <w:bCs/>
                <w:sz w:val="20"/>
                <w:szCs w:val="20"/>
                <w:lang w:eastAsia="ru-RU"/>
              </w:rPr>
              <w:t xml:space="preserve">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w:t>
            </w:r>
            <w:r>
              <w:rPr>
                <w:rFonts w:ascii="Times New Roman" w:hAnsi="Times New Roman" w:eastAsia="Times New Roman" w:cs="Times New Roman"/>
                <w:bCs/>
                <w:sz w:val="20"/>
                <w:szCs w:val="20"/>
                <w:lang w:eastAsia="ru-RU"/>
              </w:rPr>
              <w:t xml:space="preserve">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w:t>
            </w:r>
            <w:r>
              <w:rPr>
                <w:rFonts w:ascii="Times New Roman" w:hAnsi="Times New Roman" w:eastAsia="Times New Roman" w:cs="Times New Roman"/>
                <w:bCs/>
                <w:sz w:val="20"/>
                <w:szCs w:val="20"/>
                <w:lang w:eastAsia="ru-RU"/>
              </w:rPr>
              <w:t xml:space="preserve">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gridAfter w:val="1"/>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3</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Количество (объем) поставки товара, оказания услуг, выполнения работ</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gridAfter w:val="1"/>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420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В соответствии с описанием предмета договора (техническое задание – прилагается отдельным файлом)</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gridAfter w:val="1"/>
          <w:trHeight w:val="183"/>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4</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Место, условия и сроки (периоды) поставки, оказания услуг, выполнения работ</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gridAfter w:val="1"/>
          <w:trHeight w:val="182"/>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420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В соответствии с описанием предмета договора (техническое задание – прилагается отдельным файлом), проектом договора (прилагается отдельным файлом)</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gridAfter w:val="1"/>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5</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gridAfter w:val="1"/>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4200" w:type="pct"/>
            <w:vAlign w:val="center"/>
            <w:textDirection w:val="lrTb"/>
            <w:noWrap w:val="false"/>
          </w:tcPr>
          <w:p>
            <w:pPr>
              <w:spacing w:after="0" w:line="240" w:lineRule="auto"/>
              <w:shd w:val="clear" w:color="ffffff" w:themeColor="background1" w:fill="ffffff" w:themeFill="background1"/>
              <w:rPr>
                <w:rFonts w:ascii="Times New Roman" w:hAnsi="Times New Roman" w:eastAsia="Liberation Sans" w:cs="Times New Roman"/>
                <w:sz w:val="20"/>
                <w:szCs w:val="20"/>
                <w:highlight w:val="white"/>
              </w:rPr>
            </w:pPr>
            <w:r>
              <w:rPr>
                <w:rFonts w:ascii="Times New Roman" w:hAnsi="Times New Roman" w:eastAsia="Liberation Sans" w:cs="Times New Roman"/>
                <w:sz w:val="20"/>
                <w:szCs w:val="20"/>
                <w:highlight w:val="white"/>
              </w:rPr>
              <w:t xml:space="preserve">Начальная (максимальная) цена договора составляет:</w:t>
            </w:r>
            <w:r>
              <w:rPr>
                <w:rFonts w:ascii="Times New Roman" w:hAnsi="Times New Roman" w:eastAsia="Liberation Sans" w:cs="Times New Roman"/>
                <w:sz w:val="20"/>
                <w:szCs w:val="20"/>
                <w:highlight w:val="white"/>
              </w:rPr>
            </w:r>
            <w:r>
              <w:rPr>
                <w:rFonts w:ascii="Times New Roman" w:hAnsi="Times New Roman" w:eastAsia="Liberation Sans" w:cs="Times New Roman"/>
                <w:sz w:val="20"/>
                <w:szCs w:val="20"/>
                <w:highlight w:val="white"/>
              </w:rPr>
            </w:r>
          </w:p>
          <w:p>
            <w:pPr>
              <w:spacing w:after="0" w:line="240" w:lineRule="auto"/>
              <w:shd w:val="clear" w:color="ffffff" w:themeColor="background1" w:fill="ffffff" w:themeFill="background1"/>
              <w:rPr>
                <w:rFonts w:ascii="Times New Roman" w:hAnsi="Times New Roman" w:eastAsia="Liberation Sans" w:cs="Times New Roman"/>
                <w:sz w:val="20"/>
                <w:szCs w:val="20"/>
                <w:highlight w:val="white"/>
              </w:rPr>
            </w:pPr>
            <w:r>
              <w:rPr>
                <w:rFonts w:ascii="Times New Roman" w:hAnsi="Times New Roman" w:eastAsia="Liberation Sans" w:cs="Times New Roman"/>
                <w:sz w:val="20"/>
                <w:szCs w:val="20"/>
                <w:highlight w:val="white"/>
              </w:rPr>
            </w:r>
            <w:r>
              <w:rPr>
                <w:rFonts w:ascii="Times New Roman" w:hAnsi="Times New Roman" w:eastAsia="Liberation Sans" w:cs="Times New Roman"/>
                <w:sz w:val="20"/>
                <w:szCs w:val="20"/>
                <w:highlight w:val="white"/>
              </w:rPr>
            </w:r>
            <w:r>
              <w:rPr>
                <w:rFonts w:ascii="Times New Roman" w:hAnsi="Times New Roman" w:eastAsia="Liberation Sans" w:cs="Times New Roman"/>
                <w:sz w:val="20"/>
                <w:szCs w:val="20"/>
                <w:highlight w:val="white"/>
              </w:rPr>
            </w:r>
          </w:p>
          <w:p>
            <w:pPr>
              <w:spacing w:after="0" w:line="240" w:lineRule="auto"/>
              <w:shd w:val="clear" w:color="ffffff" w:themeColor="background1" w:fill="ffffff" w:themeFill="background1"/>
              <w:rPr>
                <w:rFonts w:ascii="Times New Roman" w:hAnsi="Times New Roman" w:eastAsia="Liberation Sans" w:cs="Times New Roman"/>
                <w:b/>
                <w:bCs/>
                <w:sz w:val="20"/>
                <w:szCs w:val="20"/>
                <w:highlight w:val="white"/>
              </w:rPr>
            </w:pPr>
            <w:r>
              <w:rPr>
                <w:rFonts w:ascii="Times New Roman" w:hAnsi="Times New Roman" w:eastAsia="Liberation Sans" w:cs="Times New Roman"/>
                <w:sz w:val="20"/>
                <w:szCs w:val="20"/>
                <w:highlight w:val="white"/>
              </w:rPr>
            </w:r>
            <w:r>
              <w:rPr>
                <w:rFonts w:ascii="Times New Roman" w:hAnsi="Times New Roman" w:eastAsia="Liberation Sans" w:cs="Times New Roman"/>
                <w:sz w:val="20"/>
                <w:szCs w:val="20"/>
                <w:highlight w:val="white"/>
              </w:rPr>
              <w:t xml:space="preserve">8 083128,42 </w:t>
            </w:r>
            <w:r>
              <w:rPr>
                <w:rFonts w:ascii="Times New Roman" w:hAnsi="Times New Roman" w:eastAsia="Liberation Sans" w:cs="Times New Roman"/>
                <w:b/>
                <w:bCs/>
                <w:sz w:val="20"/>
                <w:szCs w:val="20"/>
                <w:highlight w:val="white"/>
              </w:rPr>
              <w:t xml:space="preserve">руб.</w:t>
            </w:r>
            <w:r>
              <w:rPr>
                <w:rFonts w:ascii="Times New Roman" w:hAnsi="Times New Roman" w:eastAsia="Liberation Sans" w:cs="Times New Roman"/>
                <w:b/>
                <w:bCs/>
                <w:sz w:val="20"/>
                <w:szCs w:val="20"/>
                <w:highlight w:val="white"/>
              </w:rPr>
            </w:r>
            <w:r>
              <w:rPr>
                <w:rFonts w:ascii="Times New Roman" w:hAnsi="Times New Roman" w:eastAsia="Liberation Sans" w:cs="Times New Roman"/>
                <w:b/>
                <w:bCs/>
                <w:sz w:val="20"/>
                <w:szCs w:val="20"/>
                <w:highlight w:val="white"/>
              </w:rPr>
            </w:r>
          </w:p>
          <w:p>
            <w:pPr>
              <w:jc w:val="both"/>
              <w:spacing w:after="0" w:line="240" w:lineRule="auto"/>
              <w:shd w:val="clear" w:color="ffffff" w:themeColor="background1" w:fill="ffffff" w:themeFill="background1"/>
              <w:rPr>
                <w:rFonts w:ascii="Times New Roman" w:hAnsi="Times New Roman" w:cs="Times New Roman"/>
                <w:b/>
                <w:bCs/>
                <w:sz w:val="20"/>
                <w:szCs w:val="20"/>
              </w:rPr>
            </w:pPr>
            <w:r>
              <w:rPr>
                <w:rFonts w:ascii="Times New Roman" w:hAnsi="Times New Roman" w:cs="Times New Roman"/>
                <w:b/>
                <w:bCs/>
                <w:sz w:val="20"/>
                <w:szCs w:val="20"/>
              </w:rPr>
            </w:r>
            <w:r>
              <w:rPr>
                <w:rFonts w:ascii="Times New Roman" w:hAnsi="Times New Roman" w:cs="Times New Roman"/>
                <w:b/>
                <w:bCs/>
                <w:sz w:val="20"/>
                <w:szCs w:val="20"/>
              </w:rPr>
            </w:r>
            <w:r>
              <w:rPr>
                <w:rFonts w:ascii="Times New Roman" w:hAnsi="Times New Roman" w:cs="Times New Roman"/>
                <w:b/>
                <w:bCs/>
                <w:sz w:val="20"/>
                <w:szCs w:val="20"/>
              </w:rPr>
            </w:r>
          </w:p>
        </w:tc>
      </w:tr>
      <w:tr>
        <w:tblPrEx/>
        <w:trPr>
          <w:gridAfter w:val="1"/>
          <w:trHeight w:val="183"/>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6</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bCs/>
                <w:sz w:val="20"/>
                <w:szCs w:val="20"/>
                <w:lang w:eastAsia="ru-RU"/>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(прилагается отдельным файлом)</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gridAfter w:val="1"/>
          <w:trHeight w:val="182"/>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4200" w:type="pct"/>
            <w:vAlign w:val="center"/>
            <w:textDirection w:val="lrTb"/>
            <w:noWrap w:val="false"/>
          </w:tcPr>
          <w:p>
            <w:pPr>
              <w:contextualSpacing/>
              <w:jc w:val="both"/>
              <w:spacing w:after="0" w:line="240" w:lineRule="auto"/>
              <w:widowControl w:val="off"/>
              <w:rPr>
                <w:rStyle w:val="1091"/>
                <w:rFonts w:eastAsia="Times New Roman"/>
                <w:color w:val="000000"/>
                <w:sz w:val="22"/>
                <w:lang w:eastAsia="ru-RU"/>
              </w:rPr>
            </w:pPr>
            <w:r>
              <w:rPr>
                <w:rFonts w:ascii="Times New Roman" w:hAnsi="Times New Roman" w:eastAsia="Times New Roman" w:cs="Times New Roman"/>
                <w:sz w:val="20"/>
                <w:szCs w:val="20"/>
              </w:rPr>
              <w:t xml:space="preserve">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w:t>
            </w:r>
            <w:r>
              <w:rPr>
                <w:rFonts w:ascii="Times New Roman" w:hAnsi="Times New Roman" w:eastAsia="Times New Roman" w:cs="Times New Roman"/>
                <w:sz w:val="20"/>
                <w:szCs w:val="20"/>
              </w:rPr>
              <w:t xml:space="preserve">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r>
              <w:rPr>
                <w:rStyle w:val="1091"/>
                <w:rFonts w:eastAsia="Times New Roman"/>
                <w:color w:val="000000"/>
                <w:sz w:val="22"/>
                <w:lang w:eastAsia="ru-RU"/>
              </w:rPr>
            </w:r>
            <w:r>
              <w:rPr>
                <w:rStyle w:val="1091"/>
                <w:rFonts w:eastAsia="Times New Roman"/>
                <w:color w:val="000000"/>
                <w:sz w:val="22"/>
                <w:lang w:eastAsia="ru-RU"/>
              </w:rPr>
            </w:r>
          </w:p>
          <w:p>
            <w:pPr>
              <w:contextualSpacing/>
              <w:ind w:firstLine="521"/>
              <w:jc w:val="both"/>
              <w:spacing w:after="0" w:line="240" w:lineRule="auto"/>
              <w:widowControl w:val="off"/>
              <w:rPr>
                <w:rFonts w:ascii="Times New Roman" w:hAnsi="Times New Roman" w:eastAsia="Times New Roman" w:cs="Times New Roman"/>
                <w:b/>
                <w:bCs/>
                <w:sz w:val="20"/>
                <w:szCs w:val="20"/>
                <w:lang w:eastAsia="ru-RU"/>
              </w:rPr>
            </w:pPr>
            <w:r>
              <w:rPr>
                <w:rStyle w:val="1091"/>
                <w:rFonts w:ascii="Times New Roman" w:hAnsi="Times New Roman" w:eastAsia="Liberation Sans" w:cs="Times New Roman"/>
                <w:b/>
                <w:bCs/>
                <w:color w:val="000000"/>
                <w:sz w:val="20"/>
                <w:szCs w:val="20"/>
                <w:lang w:eastAsia="ru-RU"/>
              </w:rPr>
              <w:t xml:space="preserve">Метод обоснования начальной (максимальной) цены договора:</w:t>
            </w:r>
            <w:r>
              <w:rPr>
                <w:rStyle w:val="1091"/>
                <w:rFonts w:ascii="Times New Roman" w:hAnsi="Times New Roman" w:eastAsia="Liberation Sans" w:cs="Times New Roman"/>
                <w:color w:val="000000"/>
                <w:sz w:val="20"/>
                <w:szCs w:val="20"/>
                <w:lang w:eastAsia="ru-RU"/>
              </w:rPr>
              <w:t xml:space="preserve"> </w:t>
            </w:r>
            <w:r>
              <w:rPr>
                <w:rStyle w:val="1091"/>
                <w:rFonts w:ascii="Times New Roman" w:hAnsi="Times New Roman" w:eastAsia="Liberation Sans" w:cs="Times New Roman"/>
                <w:color w:val="000000"/>
                <w:sz w:val="20"/>
                <w:szCs w:val="20"/>
                <w:lang w:eastAsia="ru-RU"/>
              </w:rPr>
              <w:t xml:space="preserve">проектно-сметный на основании ЛСР</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gridAfter w:val="1"/>
          <w:trHeight w:val="183"/>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7</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Форма, сроки и порядок оплаты поставки, оказания услуг, выполнения работ</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gridAfter w:val="1"/>
          <w:trHeight w:val="182"/>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420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Cs/>
                <w:sz w:val="20"/>
                <w:szCs w:val="20"/>
                <w:lang w:eastAsia="ru-RU"/>
              </w:rPr>
              <w:t xml:space="preserve">В соответствии с проектом договора (прилагается отдельным файлом)</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gridAfter w:val="1"/>
          <w:trHeight w:val="182"/>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8</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
                <w:sz w:val="20"/>
                <w:szCs w:val="20"/>
                <w:lang w:eastAsia="ru-RU"/>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gridAfter w:val="1"/>
          <w:trHeight w:val="182"/>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420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применяется</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gridAfter w:val="1"/>
          <w:trHeight w:val="182"/>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9</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Сведения о валюте, используемой для формирования цены договора и расчетов с поставщиками (подрядчиками, исполнителями)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gridAfter w:val="1"/>
          <w:trHeight w:val="182"/>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4200" w:type="pct"/>
            <w:vAlign w:val="center"/>
            <w:textDirection w:val="lrTb"/>
            <w:noWrap w:val="false"/>
          </w:tcPr>
          <w:p>
            <w:pPr>
              <w:contextualSpacing/>
              <w:ind w:left="34"/>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sz w:val="20"/>
                <w:szCs w:val="20"/>
                <w:lang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gridAfter w:val="1"/>
          <w:trHeight w:val="182"/>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10</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Порядок и сроки внесения изменений в извещение о закупке и (или) документацию о закупке, отмены закупки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gridAfter w:val="1"/>
          <w:trHeight w:val="182"/>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4200"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w:t>
            </w:r>
            <w:r>
              <w:rPr>
                <w:rFonts w:ascii="Times New Roman" w:hAnsi="Times New Roman" w:eastAsia="Times New Roman" w:cs="Times New Roman"/>
                <w:bCs/>
                <w:sz w:val="20"/>
                <w:szCs w:val="20"/>
                <w:lang w:eastAsia="ru-RU"/>
              </w:rPr>
              <w:t xml:space="preserve">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w:t>
            </w:r>
            <w:r>
              <w:rPr>
                <w:rFonts w:ascii="Times New Roman" w:hAnsi="Times New Roman" w:eastAsia="Times New Roman" w:cs="Times New Roman"/>
                <w:bCs/>
                <w:sz w:val="20"/>
                <w:szCs w:val="20"/>
                <w:lang w:eastAsia="ru-RU"/>
              </w:rPr>
              <w:t xml:space="preserve">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w:t>
            </w:r>
            <w:r>
              <w:rPr>
                <w:rFonts w:ascii="Times New Roman" w:hAnsi="Times New Roman" w:eastAsia="Times New Roman" w:cs="Times New Roman"/>
                <w:bCs/>
                <w:sz w:val="20"/>
                <w:szCs w:val="20"/>
                <w:lang w:eastAsia="ru-RU"/>
              </w:rPr>
              <w:t xml:space="preserve">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Решение об отмене конкурентной закупки размещается в единой информационной системе в день принятия этого решения.</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По истечении срока отмены конкурентной закупки в соответствии с ча</w:t>
            </w:r>
            <w:r>
              <w:rPr>
                <w:rFonts w:ascii="Times New Roman" w:hAnsi="Times New Roman" w:eastAsia="Times New Roman" w:cs="Times New Roman"/>
                <w:bCs/>
                <w:sz w:val="20"/>
                <w:szCs w:val="20"/>
                <w:lang w:eastAsia="ru-RU"/>
              </w:rPr>
              <w:t xml:space="preserve">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gridAfter w:val="1"/>
          <w:trHeight w:val="182"/>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11</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документации о закупке</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gridAfter w:val="1"/>
          <w:trHeight w:val="182"/>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420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В течение трех рабочих дней с даты п</w:t>
            </w:r>
            <w:r>
              <w:rPr>
                <w:rFonts w:ascii="Times New Roman" w:hAnsi="Times New Roman" w:eastAsia="Times New Roman" w:cs="Times New Roman"/>
                <w:bCs/>
                <w:sz w:val="20"/>
                <w:szCs w:val="20"/>
                <w:lang w:eastAsia="ru-RU"/>
              </w:rPr>
              <w:t xml:space="preserve">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Запрос и разъяснения положений документации о закупке направляются/размещаются в соответствии с регламентом ЭТП.</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gridAfter w:val="1"/>
          <w:trHeight w:val="182"/>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12</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Возможность заказчика заключить договор с несколькими участниками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gridAfter w:val="1"/>
          <w:trHeight w:val="182"/>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420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предусмотрена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gridAfter w:val="1"/>
          <w:trHeight w:val="182"/>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13</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Срок подписания договора участником закупки, с которым заключается договор</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gridAfter w:val="1"/>
          <w:trHeight w:val="182"/>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420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w:t>
            </w:r>
            <w:r>
              <w:rPr>
                <w:rFonts w:ascii="Times New Roman" w:hAnsi="Times New Roman" w:eastAsia="Times New Roman" w:cs="Times New Roman"/>
                <w:bCs/>
                <w:sz w:val="20"/>
                <w:szCs w:val="20"/>
                <w:lang w:eastAsia="ru-RU"/>
              </w:rPr>
              <w:t xml:space="preserve">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gridAfter w:val="1"/>
          <w:trHeight w:val="182"/>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14</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Предоставление закупочной документации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gridAfter w:val="1"/>
          <w:trHeight w:val="182"/>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4200"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gridAfter w:val="1"/>
          <w:trHeight w:val="182"/>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15</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заявки на участие в закупке</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gridAfter w:val="1"/>
          <w:trHeight w:val="182"/>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420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gridAfter w:val="1"/>
          <w:trHeight w:val="182"/>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16</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исполнения договора</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gridAfter w:val="1"/>
          <w:trHeight w:val="182"/>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4200"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Установлено в размере 5% от НМЦД</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1. Исполнение договора может обеспечиваться внесением денежных средств на счет, указанный Заказчиком в документации о конкурентной закупке, договоре, заключаемом с </w:t>
            </w:r>
            <w:r>
              <w:rPr>
                <w:rFonts w:ascii="Times New Roman" w:hAnsi="Times New Roman" w:eastAsia="Times New Roman" w:cs="Times New Roman"/>
                <w:bCs/>
                <w:sz w:val="20"/>
                <w:szCs w:val="20"/>
                <w:lang w:eastAsia="ru-RU"/>
              </w:rPr>
              <w:t xml:space="preserve">единственным поставщиком (подрядчиком, исполнителем), либо, если данный способ обеспечения предусмотрен документацией о конкурентной закупке, предоставлением независимой гарантии, соответствующей требованиям настояще</w:t>
            </w:r>
            <w:r>
              <w:rPr>
                <w:rFonts w:ascii="Times New Roman" w:hAnsi="Times New Roman" w:eastAsia="Times New Roman" w:cs="Times New Roman"/>
                <w:bCs/>
                <w:sz w:val="20"/>
                <w:szCs w:val="20"/>
                <w:lang w:eastAsia="ru-RU"/>
              </w:rPr>
              <w:t xml:space="preserve">го пункта</w:t>
            </w:r>
            <w:r>
              <w:rPr>
                <w:rFonts w:ascii="Times New Roman" w:hAnsi="Times New Roman" w:eastAsia="Times New Roman" w:cs="Times New Roman"/>
                <w:bCs/>
                <w:sz w:val="20"/>
                <w:szCs w:val="20"/>
                <w:lang w:eastAsia="ru-RU"/>
              </w:rPr>
              <w:t xml:space="preserve">.</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2</w:t>
            </w:r>
            <w:r>
              <w:rPr>
                <w:rFonts w:ascii="Times New Roman" w:hAnsi="Times New Roman" w:eastAsia="Times New Roman" w:cs="Times New Roman"/>
                <w:bCs/>
                <w:sz w:val="20"/>
                <w:szCs w:val="20"/>
                <w:lang w:eastAsia="ru-RU"/>
              </w:rPr>
              <w:t xml:space="preserve">. Способ обеспечения ис</w:t>
            </w:r>
            <w:r>
              <w:rPr>
                <w:rFonts w:ascii="Times New Roman" w:hAnsi="Times New Roman" w:eastAsia="Times New Roman" w:cs="Times New Roman"/>
                <w:bCs/>
                <w:sz w:val="20"/>
                <w:szCs w:val="20"/>
                <w:lang w:eastAsia="ru-RU"/>
              </w:rPr>
              <w:t xml:space="preserve">полнения договора определяется участником закупки, с которым заключается договор, самостоятельно в случае, если извещением об осуществлении конкурентной закупки, документацией о конкурентной закупке предусмотрены два или более способа обеспечения договора.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3</w:t>
            </w:r>
            <w:r>
              <w:rPr>
                <w:rFonts w:ascii="Times New Roman" w:hAnsi="Times New Roman" w:eastAsia="Times New Roman" w:cs="Times New Roman"/>
                <w:bCs/>
                <w:sz w:val="20"/>
                <w:szCs w:val="20"/>
                <w:lang w:eastAsia="ru-RU"/>
              </w:rPr>
              <w:t xml:space="preserve">. Договор заключается после предоставления участником закупки, с которым заключается договор, обеспечения исполнения договора в соответствии с документацией о конкурентной закупке, пунктом 20.4 Положения о закупке.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4</w:t>
            </w:r>
            <w:r>
              <w:rPr>
                <w:rFonts w:ascii="Times New Roman" w:hAnsi="Times New Roman" w:eastAsia="Times New Roman" w:cs="Times New Roman"/>
                <w:bCs/>
                <w:sz w:val="20"/>
                <w:szCs w:val="20"/>
                <w:lang w:eastAsia="ru-RU"/>
              </w:rPr>
              <w:t xml:space="preserve">. В случае непредоставления п</w:t>
            </w:r>
            <w:r>
              <w:rPr>
                <w:rFonts w:ascii="Times New Roman" w:hAnsi="Times New Roman" w:eastAsia="Times New Roman" w:cs="Times New Roman"/>
                <w:bCs/>
                <w:sz w:val="20"/>
                <w:szCs w:val="20"/>
                <w:lang w:eastAsia="ru-RU"/>
              </w:rPr>
              <w:t xml:space="preserve">обедителем (единственным участником) конкурентной закупки, с которым заключается договор, обеспечения исполнения договора в срок, установленный для заключения договора, такой победитель (единственный участник) считается уклонившимся от заключения договора.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6</w:t>
            </w:r>
            <w:r>
              <w:rPr>
                <w:rFonts w:ascii="Times New Roman" w:hAnsi="Times New Roman" w:eastAsia="Times New Roman" w:cs="Times New Roman"/>
                <w:bCs/>
                <w:sz w:val="20"/>
                <w:szCs w:val="20"/>
                <w:lang w:eastAsia="ru-RU"/>
              </w:rPr>
              <w:t xml:space="preserve">. В ходе исполнения договора поставщик (подрядчик, исполнитель) вправе предоставить Заказчику обеспечение и</w:t>
            </w:r>
            <w:r>
              <w:rPr>
                <w:rFonts w:ascii="Times New Roman" w:hAnsi="Times New Roman" w:eastAsia="Times New Roman" w:cs="Times New Roman"/>
                <w:bCs/>
                <w:sz w:val="20"/>
                <w:szCs w:val="20"/>
                <w:lang w:eastAsia="ru-RU"/>
              </w:rPr>
              <w:t xml:space="preserve">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по согласованию с Заказчиком, может быть изменен способ обеспечения исполнения договора.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7</w:t>
            </w:r>
            <w:r>
              <w:rPr>
                <w:rFonts w:ascii="Times New Roman" w:hAnsi="Times New Roman" w:eastAsia="Times New Roman" w:cs="Times New Roman"/>
                <w:bCs/>
                <w:sz w:val="20"/>
                <w:szCs w:val="20"/>
                <w:lang w:eastAsia="ru-RU"/>
              </w:rPr>
              <w:t xml:space="preserve">. Заказчик в качестве обеспечения исполнения договора принимает независимые гарантии, выданные организациями, включенными в перечень, которые вправе выдавать независимые гарантии и соответствующих требован</w:t>
            </w:r>
            <w:r>
              <w:rPr>
                <w:rFonts w:ascii="Times New Roman" w:hAnsi="Times New Roman" w:eastAsia="Times New Roman" w:cs="Times New Roman"/>
                <w:bCs/>
                <w:sz w:val="20"/>
                <w:szCs w:val="20"/>
                <w:lang w:eastAsia="ru-RU"/>
              </w:rPr>
              <w:t xml:space="preserve">иям, установленным частями 1 и 1.1 статьи 45 Федерального закона № 44-ФЗ, размещенный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8</w:t>
            </w:r>
            <w:r>
              <w:rPr>
                <w:rFonts w:ascii="Times New Roman" w:hAnsi="Times New Roman" w:eastAsia="Times New Roman" w:cs="Times New Roman"/>
                <w:bCs/>
                <w:sz w:val="20"/>
                <w:szCs w:val="20"/>
                <w:lang w:eastAsia="ru-RU"/>
              </w:rPr>
              <w:t xml:space="preserve">. Независимая гарантия, предоставляемая в качестве обеспечения исполнения договора</w:t>
            </w:r>
            <w:r>
              <w:rPr>
                <w:rFonts w:ascii="Times New Roman" w:hAnsi="Times New Roman" w:eastAsia="Times New Roman" w:cs="Times New Roman"/>
                <w:bCs/>
                <w:sz w:val="20"/>
                <w:szCs w:val="20"/>
                <w:lang w:eastAsia="ru-RU"/>
              </w:rPr>
              <w:t xml:space="preserve"> </w:t>
            </w:r>
            <w:r>
              <w:rPr>
                <w:rFonts w:ascii="Times New Roman" w:hAnsi="Times New Roman" w:eastAsia="Times New Roman" w:cs="Times New Roman"/>
                <w:bCs/>
                <w:sz w:val="20"/>
                <w:szCs w:val="20"/>
                <w:lang w:eastAsia="ru-RU"/>
              </w:rPr>
              <w:t xml:space="preserve">должна быть безотзывной и должна содержать: </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1) сумму независимой гарантии, подлежащую уплате гарантом Заказчику в случае ненадлежащего исполнения обязательств принципалом; </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2) перечень обязательств принципала, надлежащее исполнение которых обеспечивается независимой гарантией; </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3) указание на обязанность гаранта уплатить Заказчику неустойку в размере одной десятой процента суммы, подлежащей уплате, за каждый день просрочки; </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4) условие, согласно которому обязательства гаранта по независимой гарантии считаются исполненными с момента поступления денежных средств на счет Заказчика;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5) условие о сроке действия независимой гарантии (срок действия независимой гарантии, предоставленной в качестве обеспечения договора, должен превышать срок действи</w:t>
            </w:r>
            <w:r>
              <w:rPr>
                <w:rFonts w:ascii="Times New Roman" w:hAnsi="Times New Roman" w:eastAsia="Times New Roman" w:cs="Times New Roman"/>
                <w:bCs/>
                <w:sz w:val="20"/>
                <w:szCs w:val="20"/>
                <w:lang w:eastAsia="ru-RU"/>
              </w:rPr>
              <w:t xml:space="preserve">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независимой гарантии должен превышать срок поставки товара не менее чем на один месяц); </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6) отлагательное условие о том, что договор предоставления независимой гарантии заключается по обязательствам участника закупки, которые возникнут из договора при его заключении;</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7) условие о праве Заказчика по передаче права требования по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8. </w:t>
            </w:r>
            <w:r>
              <w:rPr>
                <w:rFonts w:ascii="Times New Roman" w:hAnsi="Times New Roman" w:eastAsia="Times New Roman" w:cs="Times New Roman"/>
                <w:bCs/>
                <w:sz w:val="20"/>
                <w:szCs w:val="20"/>
                <w:lang w:eastAsia="ru-RU"/>
              </w:rPr>
              <w:t xml:space="preserve">Денежные средства, внесенные в качестве обеспечения исполнения до</w:t>
            </w:r>
            <w:r>
              <w:rPr>
                <w:rFonts w:ascii="Times New Roman" w:hAnsi="Times New Roman" w:eastAsia="Times New Roman" w:cs="Times New Roman"/>
                <w:bCs/>
                <w:sz w:val="20"/>
                <w:szCs w:val="20"/>
                <w:lang w:eastAsia="ru-RU"/>
              </w:rPr>
              <w:t xml:space="preserve">говора, возвращаются на счет участника закупки в течение не более чем десяти рабочих дней с даты получения Заказчиком от поставщика (подрядчика, исполнителя) соответствующего требования и при условии надлежащего исполнения им всех обязательств по договору.</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sz w:val="20"/>
                <w:szCs w:val="20"/>
                <w:highlight w:val="white"/>
              </w:rPr>
            </w:pPr>
            <w:r>
              <w:rPr>
                <w:rFonts w:ascii="Times New Roman" w:hAnsi="Times New Roman" w:eastAsia="Times New Roman" w:cs="Times New Roman"/>
                <w:bCs/>
                <w:sz w:val="20"/>
                <w:szCs w:val="20"/>
                <w:highlight w:val="white"/>
                <w:lang w:eastAsia="ru-RU"/>
              </w:rPr>
              <w:t xml:space="preserve">9</w:t>
            </w:r>
            <w:r>
              <w:rPr>
                <w:rFonts w:ascii="Times New Roman" w:hAnsi="Times New Roman" w:eastAsia="Times New Roman" w:cs="Times New Roman"/>
                <w:bCs/>
                <w:sz w:val="20"/>
                <w:szCs w:val="20"/>
                <w:highlight w:val="white"/>
                <w:lang w:eastAsia="ru-RU"/>
              </w:rPr>
              <w:t xml:space="preserve">. Реквизиты для обеспечения:</w:t>
            </w:r>
            <w:r>
              <w:rPr>
                <w:rFonts w:ascii="Times New Roman" w:hAnsi="Times New Roman" w:eastAsia="Times New Roman" w:cs="Times New Roman"/>
                <w:bCs/>
                <w:sz w:val="20"/>
                <w:szCs w:val="20"/>
                <w:highlight w:val="white"/>
                <w:lang w:eastAsia="ru-RU"/>
              </w:rPr>
              <w:t xml:space="preserve"> </w:t>
            </w:r>
            <w:r>
              <w:rPr>
                <w:rFonts w:ascii="Times New Roman" w:hAnsi="Times New Roman" w:eastAsia="Times New Roman" w:cs="Times New Roman"/>
                <w:sz w:val="20"/>
                <w:szCs w:val="20"/>
                <w:highlight w:val="white"/>
              </w:rPr>
            </w:r>
            <w:r>
              <w:rPr>
                <w:rFonts w:ascii="Times New Roman" w:hAnsi="Times New Roman" w:eastAsia="Times New Roman" w:cs="Times New Roman"/>
                <w:sz w:val="20"/>
                <w:szCs w:val="20"/>
                <w:highlight w:val="white"/>
              </w:rPr>
            </w:r>
          </w:p>
          <w:p>
            <w:pPr>
              <w:contextualSpacing/>
              <w:ind w:left="34" w:firstLine="431"/>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bl>
            <w:tblPr>
              <w:tblStyle w:val="956"/>
              <w:tblW w:w="0" w:type="auto"/>
              <w:tblLook w:val="04A0" w:firstRow="1" w:lastRow="0" w:firstColumn="1" w:lastColumn="0" w:noHBand="0" w:noVBand="1"/>
            </w:tblPr>
            <w:tblGrid>
              <w:gridCol w:w="4292"/>
              <w:gridCol w:w="4292"/>
            </w:tblGrid>
            <w:tr>
              <w:tblPrEx/>
              <w:trPr/>
              <w:tc>
                <w:tcPr>
                  <w:tcW w:w="4292" w:type="dxa"/>
                  <w:textDirection w:val="lrTb"/>
                  <w:noWrap w:val="false"/>
                </w:tcPr>
                <w:p>
                  <w:pPr>
                    <w:contextualSpacing/>
                    <w:jc w:val="both"/>
                    <w:spacing w:after="0" w:line="240" w:lineRule="auto"/>
                    <w:widowControl w:val="off"/>
                    <w:rPr>
                      <w:rFonts w:ascii="Times New Roman" w:hAnsi="Times New Roman" w:eastAsia="Times New Roman" w:cs="Times New Roman"/>
                      <w:sz w:val="16"/>
                      <w:szCs w:val="16"/>
                      <w:highlight w:val="white"/>
                    </w:rPr>
                  </w:pPr>
                  <w:r>
                    <w:rPr>
                      <w:b/>
                      <w:bCs/>
                      <w:sz w:val="20"/>
                      <w:szCs w:val="20"/>
                      <w:highlight w:val="white"/>
                      <w:u w:val="single"/>
                    </w:rPr>
                    <w:t xml:space="preserve">Р</w:t>
                  </w:r>
                  <w:r>
                    <w:rPr>
                      <w:b/>
                      <w:bCs/>
                      <w:sz w:val="20"/>
                      <w:szCs w:val="20"/>
                      <w:highlight w:val="white"/>
                      <w:u w:val="single"/>
                    </w:rPr>
                    <w:t xml:space="preserve">еквизиты действующие </w:t>
                  </w:r>
                  <w:r>
                    <w:rPr>
                      <w:b/>
                      <w:bCs/>
                      <w:color w:val="ff0000"/>
                      <w:sz w:val="20"/>
                      <w:szCs w:val="20"/>
                      <w:highlight w:val="white"/>
                      <w:u w:val="single"/>
                    </w:rPr>
                    <w:t xml:space="preserve">до </w:t>
                  </w:r>
                  <w:r>
                    <w:rPr>
                      <w:b/>
                      <w:bCs/>
                      <w:color w:val="ff0000"/>
                      <w:sz w:val="20"/>
                      <w:szCs w:val="20"/>
                      <w:highlight w:val="white"/>
                      <w:u w:val="single"/>
                    </w:rPr>
                    <w:t xml:space="preserve">06.09.2026</w:t>
                  </w:r>
                  <w:r>
                    <w:rPr>
                      <w:rFonts w:ascii="Times New Roman" w:hAnsi="Times New Roman" w:eastAsia="Times New Roman" w:cs="Times New Roman"/>
                      <w:sz w:val="16"/>
                      <w:szCs w:val="16"/>
                      <w:highlight w:val="white"/>
                    </w:rPr>
                  </w:r>
                  <w:r>
                    <w:rPr>
                      <w:rFonts w:ascii="Times New Roman" w:hAnsi="Times New Roman" w:eastAsia="Times New Roman" w:cs="Times New Roman"/>
                      <w:sz w:val="16"/>
                      <w:szCs w:val="16"/>
                      <w:highlight w:val="white"/>
                    </w:rPr>
                  </w:r>
                </w:p>
              </w:tc>
              <w:tc>
                <w:tcPr>
                  <w:tcW w:w="4292" w:type="dxa"/>
                  <w:textDirection w:val="lrTb"/>
                  <w:noWrap w:val="false"/>
                </w:tcPr>
                <w:p>
                  <w:pPr>
                    <w:jc w:val="center"/>
                    <w:rPr>
                      <w:b/>
                      <w:bCs/>
                      <w:sz w:val="16"/>
                      <w:szCs w:val="16"/>
                      <w:highlight w:val="white"/>
                      <w:u w:val="single"/>
                    </w:rPr>
                  </w:pPr>
                  <w:r>
                    <w:rPr>
                      <w:b/>
                      <w:bCs/>
                      <w:sz w:val="20"/>
                      <w:szCs w:val="20"/>
                      <w:highlight w:val="white"/>
                      <w:u w:val="single"/>
                    </w:rPr>
                    <w:t xml:space="preserve">Реквизиты действующие</w:t>
                  </w:r>
                  <w:r>
                    <w:rPr>
                      <w:b/>
                      <w:bCs/>
                      <w:color w:val="ff0000"/>
                      <w:sz w:val="20"/>
                      <w:szCs w:val="20"/>
                      <w:highlight w:val="white"/>
                      <w:u w:val="single"/>
                    </w:rPr>
                    <w:t xml:space="preserve"> после 06.09.2026</w:t>
                  </w:r>
                  <w:r>
                    <w:rPr>
                      <w:b/>
                      <w:bCs/>
                      <w:sz w:val="16"/>
                      <w:szCs w:val="16"/>
                      <w:highlight w:val="white"/>
                      <w:u w:val="single"/>
                    </w:rPr>
                  </w:r>
                  <w:r>
                    <w:rPr>
                      <w:b/>
                      <w:bCs/>
                      <w:sz w:val="16"/>
                      <w:szCs w:val="16"/>
                      <w:highlight w:val="white"/>
                      <w:u w:val="single"/>
                    </w:rPr>
                  </w:r>
                </w:p>
                <w:p>
                  <w:pPr>
                    <w:contextualSpacing/>
                    <w:jc w:val="both"/>
                    <w:spacing w:after="0" w:line="240" w:lineRule="auto"/>
                    <w:widowControl w:val="off"/>
                    <w:rPr>
                      <w:rFonts w:ascii="Times New Roman" w:hAnsi="Times New Roman" w:eastAsia="Times New Roman" w:cs="Times New Roman"/>
                      <w:sz w:val="16"/>
                      <w:szCs w:val="16"/>
                      <w:highlight w:val="white"/>
                    </w:rPr>
                  </w:pPr>
                  <w:r>
                    <w:rPr>
                      <w:rFonts w:ascii="Times New Roman" w:hAnsi="Times New Roman" w:eastAsia="Times New Roman" w:cs="Times New Roman"/>
                      <w:sz w:val="16"/>
                      <w:szCs w:val="16"/>
                      <w:highlight w:val="white"/>
                      <w:lang w:eastAsia="ru-RU"/>
                    </w:rPr>
                  </w:r>
                  <w:r>
                    <w:rPr>
                      <w:rFonts w:ascii="Times New Roman" w:hAnsi="Times New Roman" w:eastAsia="Times New Roman" w:cs="Times New Roman"/>
                      <w:sz w:val="16"/>
                      <w:szCs w:val="16"/>
                      <w:highlight w:val="white"/>
                    </w:rPr>
                  </w:r>
                  <w:r>
                    <w:rPr>
                      <w:rFonts w:ascii="Times New Roman" w:hAnsi="Times New Roman" w:eastAsia="Times New Roman" w:cs="Times New Roman"/>
                      <w:sz w:val="16"/>
                      <w:szCs w:val="16"/>
                      <w:highlight w:val="white"/>
                    </w:rPr>
                  </w:r>
                </w:p>
              </w:tc>
            </w:tr>
            <w:tr>
              <w:tblPrEx/>
              <w:trPr/>
              <w:tc>
                <w:tcPr>
                  <w:tcW w:w="4292" w:type="dxa"/>
                  <w:textDirection w:val="lrTb"/>
                  <w:noWrap w:val="false"/>
                </w:tcPr>
                <w:p>
                  <w:pPr>
                    <w:rPr>
                      <w:sz w:val="12"/>
                      <w:szCs w:val="12"/>
                      <w:highlight w:val="white"/>
                    </w:rPr>
                  </w:pPr>
                  <w:r>
                    <w:rPr>
                      <w:sz w:val="16"/>
                      <w:szCs w:val="16"/>
                      <w:highlight w:val="white"/>
                    </w:rPr>
                  </w:r>
                  <w:r>
                    <w:rPr>
                      <w:rFonts w:ascii="PT Astra Serif" w:hAnsi="PT Astra Serif"/>
                      <w:b/>
                      <w:sz w:val="18"/>
                      <w:szCs w:val="18"/>
                      <w:highlight w:val="white"/>
                    </w:rPr>
                    <w:t xml:space="preserve">Казначейский счет: </w:t>
                  </w:r>
                  <w:r>
                    <w:rPr>
                      <w:rFonts w:ascii="PT Astra Serif" w:hAnsi="PT Astra Serif"/>
                      <w:b/>
                      <w:sz w:val="18"/>
                      <w:szCs w:val="18"/>
                      <w:highlight w:val="white"/>
                    </w:rPr>
                    <w:t xml:space="preserve">03234643719360009000</w:t>
                  </w:r>
                  <w:r>
                    <w:rPr>
                      <w:sz w:val="12"/>
                      <w:szCs w:val="12"/>
                      <w:highlight w:val="white"/>
                    </w:rPr>
                  </w:r>
                  <w:r>
                    <w:rPr>
                      <w:sz w:val="12"/>
                      <w:szCs w:val="12"/>
                      <w:highlight w:val="white"/>
                    </w:rPr>
                  </w:r>
                </w:p>
                <w:p>
                  <w:pPr>
                    <w:rPr>
                      <w:sz w:val="12"/>
                      <w:szCs w:val="12"/>
                      <w:highlight w:val="white"/>
                    </w:rPr>
                  </w:pPr>
                  <w:r>
                    <w:rPr>
                      <w:sz w:val="16"/>
                      <w:szCs w:val="16"/>
                      <w:highlight w:val="white"/>
                    </w:rPr>
                  </w:r>
                  <w:r>
                    <w:rPr>
                      <w:rFonts w:ascii="PT Astra Serif" w:hAnsi="PT Astra Serif"/>
                      <w:b/>
                      <w:sz w:val="18"/>
                      <w:szCs w:val="18"/>
                      <w:highlight w:val="white"/>
                    </w:rPr>
                    <w:t xml:space="preserve">Единый казначейский счет: 40102810145370000008</w:t>
                  </w:r>
                  <w:r>
                    <w:rPr>
                      <w:sz w:val="12"/>
                      <w:szCs w:val="12"/>
                      <w:highlight w:val="white"/>
                    </w:rPr>
                  </w:r>
                  <w:r>
                    <w:rPr>
                      <w:sz w:val="12"/>
                      <w:szCs w:val="12"/>
                      <w:highlight w:val="white"/>
                    </w:rPr>
                  </w:r>
                </w:p>
                <w:p>
                  <w:pPr>
                    <w:rPr>
                      <w:sz w:val="12"/>
                      <w:szCs w:val="12"/>
                      <w:highlight w:val="white"/>
                    </w:rPr>
                  </w:pPr>
                  <w:r>
                    <w:rPr>
                      <w:sz w:val="16"/>
                      <w:szCs w:val="16"/>
                      <w:highlight w:val="white"/>
                    </w:rPr>
                  </w:r>
                  <w:r>
                    <w:rPr>
                      <w:rFonts w:ascii="PT Astra Serif" w:hAnsi="PT Astra Serif"/>
                      <w:b/>
                      <w:sz w:val="18"/>
                      <w:szCs w:val="18"/>
                      <w:highlight w:val="white"/>
                    </w:rPr>
                    <w:t xml:space="preserve">Банк:ОКЦ №10 УГУ Банка России//УФК ПО ЯМАЛО-НЕНЕЦКОМУ АВТОНОМНОМУ ОКРУГУ</w:t>
                  </w:r>
                  <w:r>
                    <w:rPr>
                      <w:sz w:val="12"/>
                      <w:szCs w:val="12"/>
                      <w:highlight w:val="white"/>
                    </w:rPr>
                  </w:r>
                  <w:r>
                    <w:rPr>
                      <w:sz w:val="12"/>
                      <w:szCs w:val="12"/>
                      <w:highlight w:val="white"/>
                    </w:rPr>
                  </w:r>
                </w:p>
                <w:p>
                  <w:pPr>
                    <w:rPr>
                      <w:sz w:val="12"/>
                      <w:szCs w:val="12"/>
                      <w:highlight w:val="white"/>
                    </w:rPr>
                  </w:pPr>
                  <w:r>
                    <w:rPr>
                      <w:sz w:val="16"/>
                      <w:szCs w:val="16"/>
                      <w:highlight w:val="white"/>
                    </w:rPr>
                  </w:r>
                  <w:r>
                    <w:rPr>
                      <w:rFonts w:ascii="PT Astra Serif" w:hAnsi="PT Astra Serif"/>
                      <w:b/>
                      <w:sz w:val="18"/>
                      <w:szCs w:val="18"/>
                      <w:highlight w:val="white"/>
                    </w:rPr>
                    <w:t xml:space="preserve">БИК: 007182108</w:t>
                  </w:r>
                  <w:r>
                    <w:rPr>
                      <w:sz w:val="12"/>
                      <w:szCs w:val="12"/>
                      <w:highlight w:val="white"/>
                    </w:rPr>
                  </w:r>
                  <w:r>
                    <w:rPr>
                      <w:sz w:val="12"/>
                      <w:szCs w:val="12"/>
                      <w:highlight w:val="white"/>
                    </w:rPr>
                  </w:r>
                </w:p>
                <w:p>
                  <w:pPr>
                    <w:ind w:firstLine="0"/>
                    <w:jc w:val="both"/>
                    <w:rPr>
                      <w:rFonts w:ascii="PT Astra Serif" w:hAnsi="PT Astra Serif"/>
                      <w:sz w:val="14"/>
                      <w:szCs w:val="14"/>
                      <w:highlight w:val="white"/>
                    </w:rPr>
                  </w:pPr>
                  <w:r>
                    <w:rPr>
                      <w:rFonts w:ascii="PT Astra Serif" w:hAnsi="PT Astra Serif"/>
                      <w:b/>
                      <w:sz w:val="18"/>
                      <w:szCs w:val="18"/>
                      <w:highlight w:val="white"/>
                    </w:rPr>
                    <w:t xml:space="preserve">Получатель/плательщик – Л/С № 911.080.300. Департамент финансов </w:t>
                  </w:r>
                  <w:r>
                    <w:rPr>
                      <w:rFonts w:ascii="PT Astra Serif" w:hAnsi="PT Astra Serif"/>
                      <w:b/>
                      <w:sz w:val="18"/>
                      <w:szCs w:val="18"/>
                      <w:highlight w:val="white"/>
                    </w:rPr>
                    <w:t xml:space="preserve">Надымского</w:t>
                  </w:r>
                  <w:r>
                    <w:rPr>
                      <w:rFonts w:ascii="PT Astra Serif" w:hAnsi="PT Astra Serif"/>
                      <w:b/>
                      <w:sz w:val="18"/>
                      <w:szCs w:val="18"/>
                      <w:highlight w:val="white"/>
                    </w:rPr>
                    <w:t xml:space="preserve"> района (МАУ ДО «СШ «Арктур»)</w:t>
                  </w:r>
                  <w:r>
                    <w:rPr>
                      <w:rFonts w:ascii="PT Astra Serif" w:hAnsi="PT Astra Serif"/>
                      <w:sz w:val="18"/>
                      <w:szCs w:val="18"/>
                      <w:highlight w:val="white"/>
                    </w:rPr>
                    <w:t xml:space="preserve">. </w:t>
                  </w:r>
                  <w:r>
                    <w:rPr>
                      <w:rFonts w:ascii="PT Astra Serif" w:hAnsi="PT Astra Serif"/>
                      <w:sz w:val="14"/>
                      <w:szCs w:val="14"/>
                      <w:highlight w:val="white"/>
                    </w:rPr>
                  </w:r>
                  <w:r>
                    <w:rPr>
                      <w:rFonts w:ascii="PT Astra Serif" w:hAnsi="PT Astra Serif"/>
                      <w:sz w:val="14"/>
                      <w:szCs w:val="14"/>
                      <w:highlight w:val="white"/>
                    </w:rPr>
                  </w:r>
                </w:p>
                <w:p>
                  <w:pPr>
                    <w:ind w:firstLine="0"/>
                    <w:jc w:val="both"/>
                    <w:rPr>
                      <w:rFonts w:ascii="PT Astra Serif" w:hAnsi="PT Astra Serif"/>
                      <w:color w:val="ff0000"/>
                      <w:sz w:val="14"/>
                      <w:szCs w:val="14"/>
                      <w:highlight w:val="white"/>
                    </w:rPr>
                  </w:pPr>
                  <w:r>
                    <w:rPr>
                      <w:rFonts w:ascii="PT Astra Serif" w:hAnsi="PT Astra Serif"/>
                      <w:color w:val="ff0000"/>
                      <w:sz w:val="18"/>
                      <w:szCs w:val="18"/>
                      <w:highlight w:val="white"/>
                    </w:rPr>
                    <w:t xml:space="preserve">*При перечислении денежных средств обязательно указание номера извещения.</w:t>
                  </w:r>
                  <w:r>
                    <w:rPr>
                      <w:rFonts w:ascii="PT Astra Serif" w:hAnsi="PT Astra Serif"/>
                      <w:color w:val="ff0000"/>
                      <w:sz w:val="14"/>
                      <w:szCs w:val="14"/>
                      <w:highlight w:val="white"/>
                    </w:rPr>
                  </w:r>
                  <w:r>
                    <w:rPr>
                      <w:rFonts w:ascii="PT Astra Serif" w:hAnsi="PT Astra Serif"/>
                      <w:color w:val="ff0000"/>
                      <w:sz w:val="14"/>
                      <w:szCs w:val="14"/>
                      <w:highlight w:val="white"/>
                    </w:rPr>
                  </w:r>
                </w:p>
              </w:tc>
              <w:tc>
                <w:tcPr>
                  <w:tcW w:w="4292" w:type="dxa"/>
                  <w:textDirection w:val="lrTb"/>
                  <w:noWrap w:val="false"/>
                </w:tcPr>
                <w:p>
                  <w:pPr>
                    <w:rPr>
                      <w:sz w:val="12"/>
                      <w:szCs w:val="12"/>
                      <w:highlight w:val="white"/>
                    </w:rPr>
                  </w:pPr>
                  <w:r>
                    <w:rPr>
                      <w:sz w:val="16"/>
                      <w:szCs w:val="16"/>
                      <w:highlight w:val="white"/>
                    </w:rPr>
                  </w:r>
                  <w:r>
                    <w:rPr>
                      <w:rFonts w:ascii="PT Astra Serif" w:hAnsi="PT Astra Serif"/>
                      <w:b/>
                      <w:sz w:val="18"/>
                      <w:szCs w:val="18"/>
                      <w:highlight w:val="white"/>
                    </w:rPr>
                    <w:t xml:space="preserve">Казначейский счет: </w:t>
                  </w:r>
                  <w:r>
                    <w:rPr>
                      <w:rFonts w:ascii="PT Astra Serif" w:hAnsi="PT Astra Serif"/>
                      <w:b/>
                      <w:sz w:val="18"/>
                      <w:szCs w:val="18"/>
                      <w:highlight w:val="white"/>
                    </w:rPr>
                    <w:t xml:space="preserve">03234643719360009000</w:t>
                  </w:r>
                  <w:r>
                    <w:rPr>
                      <w:sz w:val="12"/>
                      <w:szCs w:val="12"/>
                      <w:highlight w:val="white"/>
                    </w:rPr>
                  </w:r>
                  <w:r>
                    <w:rPr>
                      <w:sz w:val="12"/>
                      <w:szCs w:val="12"/>
                      <w:highlight w:val="white"/>
                    </w:rPr>
                  </w:r>
                </w:p>
                <w:p>
                  <w:pPr>
                    <w:rPr>
                      <w:sz w:val="12"/>
                      <w:szCs w:val="12"/>
                      <w:highlight w:val="white"/>
                    </w:rPr>
                  </w:pPr>
                  <w:r>
                    <w:rPr>
                      <w:sz w:val="16"/>
                      <w:szCs w:val="16"/>
                      <w:highlight w:val="white"/>
                    </w:rPr>
                  </w:r>
                  <w:r>
                    <w:rPr>
                      <w:rFonts w:ascii="PT Astra Serif" w:hAnsi="PT Astra Serif"/>
                      <w:b/>
                      <w:sz w:val="18"/>
                      <w:szCs w:val="18"/>
                      <w:highlight w:val="white"/>
                    </w:rPr>
                    <w:t xml:space="preserve">Единый казначейский счет: 4</w:t>
                  </w:r>
                  <w:r>
                    <w:rPr>
                      <w:rFonts w:ascii="PT Astra Serif" w:hAnsi="PT Astra Serif"/>
                      <w:b/>
                      <w:sz w:val="18"/>
                      <w:szCs w:val="18"/>
                      <w:highlight w:val="white"/>
                    </w:rPr>
                    <w:t xml:space="preserve">0102810945370000129</w:t>
                  </w:r>
                  <w:r>
                    <w:rPr>
                      <w:sz w:val="12"/>
                      <w:szCs w:val="12"/>
                      <w:highlight w:val="white"/>
                    </w:rPr>
                  </w:r>
                  <w:r>
                    <w:rPr>
                      <w:sz w:val="12"/>
                      <w:szCs w:val="12"/>
                      <w:highlight w:val="white"/>
                    </w:rPr>
                  </w:r>
                </w:p>
                <w:p>
                  <w:pPr>
                    <w:rPr>
                      <w:sz w:val="12"/>
                      <w:szCs w:val="12"/>
                      <w:highlight w:val="white"/>
                    </w:rPr>
                  </w:pPr>
                  <w:r>
                    <w:rPr>
                      <w:sz w:val="16"/>
                      <w:szCs w:val="16"/>
                      <w:highlight w:val="white"/>
                    </w:rPr>
                  </w:r>
                  <w:r>
                    <w:rPr>
                      <w:rFonts w:ascii="PT Astra Serif" w:hAnsi="PT Astra Serif"/>
                      <w:b/>
                      <w:sz w:val="18"/>
                      <w:szCs w:val="18"/>
                      <w:highlight w:val="white"/>
                    </w:rPr>
                    <w:t xml:space="preserve">Банк:ОКЦ №1 Сибирского ГУ Банка России/</w:t>
                  </w:r>
                  <w:r>
                    <w:rPr>
                      <w:rFonts w:ascii="PT Astra Serif" w:hAnsi="PT Astra Serif"/>
                      <w:b/>
                      <w:sz w:val="18"/>
                      <w:szCs w:val="18"/>
                      <w:highlight w:val="white"/>
                    </w:rPr>
                    <w:t xml:space="preserve">УФК ПО ЯМАЛО-НЕНЕЦКОМУ АВТОНОМНОМУ </w:t>
                  </w:r>
                  <w:r>
                    <w:rPr>
                      <w:rFonts w:ascii="PT Astra Serif" w:hAnsi="PT Astra Serif"/>
                      <w:b/>
                      <w:sz w:val="18"/>
                      <w:szCs w:val="18"/>
                      <w:highlight w:val="white"/>
                    </w:rPr>
                    <w:t xml:space="preserve">ОКРУГУ</w:t>
                  </w:r>
                  <w:r>
                    <w:rPr>
                      <w:sz w:val="12"/>
                      <w:szCs w:val="12"/>
                      <w:highlight w:val="white"/>
                    </w:rPr>
                  </w:r>
                  <w:r>
                    <w:rPr>
                      <w:sz w:val="12"/>
                      <w:szCs w:val="12"/>
                      <w:highlight w:val="white"/>
                    </w:rPr>
                  </w:r>
                </w:p>
                <w:p>
                  <w:pPr>
                    <w:rPr>
                      <w:sz w:val="12"/>
                      <w:szCs w:val="12"/>
                      <w:highlight w:val="white"/>
                    </w:rPr>
                  </w:pPr>
                  <w:r>
                    <w:rPr>
                      <w:sz w:val="16"/>
                      <w:szCs w:val="16"/>
                      <w:highlight w:val="white"/>
                    </w:rPr>
                  </w:r>
                  <w:r>
                    <w:rPr>
                      <w:rFonts w:ascii="PT Astra Serif" w:hAnsi="PT Astra Serif"/>
                      <w:b/>
                      <w:sz w:val="18"/>
                      <w:szCs w:val="18"/>
                      <w:highlight w:val="white"/>
                    </w:rPr>
                    <w:t xml:space="preserve">БИК: 045004129</w:t>
                  </w:r>
                  <w:r>
                    <w:rPr>
                      <w:sz w:val="12"/>
                      <w:szCs w:val="12"/>
                      <w:highlight w:val="white"/>
                    </w:rPr>
                  </w:r>
                  <w:r>
                    <w:rPr>
                      <w:sz w:val="12"/>
                      <w:szCs w:val="12"/>
                      <w:highlight w:val="white"/>
                    </w:rPr>
                  </w:r>
                </w:p>
                <w:p>
                  <w:pPr>
                    <w:ind w:firstLine="0"/>
                    <w:jc w:val="both"/>
                    <w:rPr>
                      <w:rFonts w:ascii="PT Astra Serif" w:hAnsi="PT Astra Serif"/>
                      <w:sz w:val="14"/>
                      <w:szCs w:val="14"/>
                      <w:highlight w:val="white"/>
                    </w:rPr>
                  </w:pPr>
                  <w:r>
                    <w:rPr>
                      <w:rFonts w:ascii="PT Astra Serif" w:hAnsi="PT Astra Serif"/>
                      <w:b/>
                      <w:sz w:val="18"/>
                      <w:szCs w:val="18"/>
                      <w:highlight w:val="white"/>
                    </w:rPr>
                    <w:t xml:space="preserve">Получатель/плательщик – Л/С № 911.080.300. Департамент финансов </w:t>
                  </w:r>
                  <w:r>
                    <w:rPr>
                      <w:rFonts w:ascii="PT Astra Serif" w:hAnsi="PT Astra Serif"/>
                      <w:b/>
                      <w:sz w:val="18"/>
                      <w:szCs w:val="18"/>
                      <w:highlight w:val="white"/>
                    </w:rPr>
                    <w:t xml:space="preserve">Надымского</w:t>
                  </w:r>
                  <w:r>
                    <w:rPr>
                      <w:rFonts w:ascii="PT Astra Serif" w:hAnsi="PT Astra Serif"/>
                      <w:b/>
                      <w:sz w:val="18"/>
                      <w:szCs w:val="18"/>
                      <w:highlight w:val="white"/>
                    </w:rPr>
                    <w:t xml:space="preserve"> района (МАУ ДО «СШ «Арктур»)</w:t>
                  </w:r>
                  <w:r>
                    <w:rPr>
                      <w:rFonts w:ascii="PT Astra Serif" w:hAnsi="PT Astra Serif"/>
                      <w:sz w:val="18"/>
                      <w:szCs w:val="18"/>
                      <w:highlight w:val="white"/>
                    </w:rPr>
                    <w:t xml:space="preserve">. </w:t>
                  </w:r>
                  <w:r>
                    <w:rPr>
                      <w:rFonts w:ascii="PT Astra Serif" w:hAnsi="PT Astra Serif"/>
                      <w:sz w:val="14"/>
                      <w:szCs w:val="14"/>
                      <w:highlight w:val="white"/>
                    </w:rPr>
                  </w:r>
                  <w:r>
                    <w:rPr>
                      <w:rFonts w:ascii="PT Astra Serif" w:hAnsi="PT Astra Serif"/>
                      <w:sz w:val="14"/>
                      <w:szCs w:val="14"/>
                      <w:highlight w:val="white"/>
                    </w:rPr>
                  </w:r>
                </w:p>
                <w:p>
                  <w:pPr>
                    <w:ind w:firstLine="0"/>
                    <w:jc w:val="both"/>
                    <w:rPr>
                      <w:rFonts w:ascii="PT Astra Serif" w:hAnsi="PT Astra Serif"/>
                      <w:color w:val="ff0000"/>
                      <w:sz w:val="14"/>
                      <w:szCs w:val="14"/>
                      <w:highlight w:val="white"/>
                    </w:rPr>
                  </w:pPr>
                  <w:r>
                    <w:rPr>
                      <w:rFonts w:ascii="PT Astra Serif" w:hAnsi="PT Astra Serif"/>
                      <w:color w:val="ff0000"/>
                      <w:sz w:val="18"/>
                      <w:szCs w:val="18"/>
                      <w:highlight w:val="white"/>
                    </w:rPr>
                    <w:t xml:space="preserve">*При перечислении денежных средств обязательно указание номера извещения.</w:t>
                  </w:r>
                  <w:r>
                    <w:rPr>
                      <w:rFonts w:ascii="PT Astra Serif" w:hAnsi="PT Astra Serif"/>
                      <w:color w:val="ff0000"/>
                      <w:sz w:val="14"/>
                      <w:szCs w:val="14"/>
                      <w:highlight w:val="white"/>
                    </w:rPr>
                  </w:r>
                  <w:r>
                    <w:rPr>
                      <w:rFonts w:ascii="PT Astra Serif" w:hAnsi="PT Astra Serif"/>
                      <w:color w:val="ff0000"/>
                      <w:sz w:val="14"/>
                      <w:szCs w:val="14"/>
                      <w:highlight w:val="white"/>
                    </w:rPr>
                  </w:r>
                </w:p>
              </w:tc>
            </w:tr>
          </w:tbl>
          <w:p>
            <w:pPr>
              <w:contextualSpacing/>
              <w:ind w:left="0" w:firstLine="0"/>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r>
              <w:rPr>
                <w:rFonts w:ascii="Times New Roman" w:hAnsi="Times New Roman" w:eastAsia="Times New Roman" w:cs="Times New Roman"/>
                <w:sz w:val="20"/>
                <w:szCs w:val="20"/>
                <w:lang w:eastAsia="ru-RU"/>
              </w:rPr>
            </w:r>
          </w:p>
          <w:p>
            <w:pPr>
              <w:contextualSpacing/>
              <w:ind w:left="0" w:firstLine="0"/>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Cs/>
                <w:sz w:val="20"/>
                <w:szCs w:val="20"/>
                <w:lang w:eastAsia="ru-RU"/>
              </w:rPr>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gridAfter w:val="1"/>
          <w:trHeight w:val="182"/>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17</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гарантийных обязательств</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gridAfter w:val="1"/>
          <w:trHeight w:val="182"/>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420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gridAfter w:val="1"/>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18</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Требования к участникам закупки (указанные в настоящем разделе требования предъявляются в равной мере ко всем участникам закупок):</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gridAfter w:val="1"/>
          <w:trHeight w:val="775"/>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tcW w:w="420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Участ</w:t>
            </w:r>
            <w:r>
              <w:rPr>
                <w:rFonts w:ascii="Times New Roman" w:hAnsi="Times New Roman" w:eastAsia="Times New Roman" w:cs="Times New Roman"/>
                <w:sz w:val="20"/>
                <w:szCs w:val="20"/>
                <w:lang w:eastAsia="ru-RU"/>
              </w:rPr>
              <w:t xml:space="preserve">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w:t>
            </w:r>
            <w:r>
              <w:rPr>
                <w:rFonts w:ascii="Times New Roman" w:hAnsi="Times New Roman" w:eastAsia="Times New Roman" w:cs="Times New Roman"/>
                <w:sz w:val="20"/>
                <w:szCs w:val="20"/>
                <w:lang w:eastAsia="ru-RU"/>
              </w:rPr>
              <w:t xml:space="preserve">юридического лица, являющегося иностранным агентом в соответствии с Федеральным законом от 14 июля 2022 года № 255-ФЗ «О контрол</w:t>
            </w:r>
            <w:r>
              <w:rPr>
                <w:rFonts w:ascii="Times New Roman" w:hAnsi="Times New Roman" w:eastAsia="Times New Roman" w:cs="Times New Roman"/>
                <w:sz w:val="20"/>
                <w:szCs w:val="20"/>
                <w:lang w:eastAsia="ru-RU"/>
              </w:rPr>
              <w:t xml:space="preserve">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w:t>
            </w:r>
            <w:r>
              <w:rPr>
                <w:rFonts w:ascii="Times New Roman" w:hAnsi="Times New Roman" w:eastAsia="Times New Roman" w:cs="Times New Roman"/>
                <w:sz w:val="20"/>
                <w:szCs w:val="20"/>
                <w:lang w:eastAsia="ru-RU"/>
              </w:rPr>
              <w:t xml:space="preserve">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gridAfter w:val="1"/>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tcW w:w="420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Единые (обязательные) требования к участникам закупки: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p>
            <w:pPr>
              <w:pStyle w:val="1067"/>
              <w:ind w:firstLine="204"/>
              <w:jc w:val="both"/>
              <w:rPr>
                <w:rFonts w:eastAsia="Calibri"/>
                <w:sz w:val="20"/>
                <w:szCs w:val="20"/>
              </w:rPr>
            </w:pPr>
            <w:r>
              <w:rPr>
                <w:rFonts w:eastAsia="Calibri"/>
                <w:sz w:val="20"/>
                <w:szCs w:val="20"/>
              </w:rPr>
              <w:t xml:space="preserve">1)соответствие 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r>
              <w:rPr>
                <w:rFonts w:eastAsia="Calibri"/>
                <w:sz w:val="20"/>
                <w:szCs w:val="20"/>
              </w:rPr>
              <w:t xml:space="preserve">:</w:t>
            </w:r>
            <w:r>
              <w:rPr>
                <w:rFonts w:eastAsia="Calibri"/>
                <w:sz w:val="20"/>
                <w:szCs w:val="20"/>
              </w:rPr>
            </w:r>
            <w:r>
              <w:rPr>
                <w:rFonts w:eastAsia="Calibri"/>
                <w:sz w:val="20"/>
                <w:szCs w:val="20"/>
              </w:rPr>
            </w:r>
          </w:p>
          <w:p>
            <w:pPr>
              <w:pStyle w:val="1067"/>
              <w:ind w:firstLine="204"/>
              <w:jc w:val="both"/>
              <w:rPr>
                <w:rFonts w:eastAsia="Calibri"/>
                <w:i/>
                <w:iCs/>
                <w:sz w:val="20"/>
                <w:szCs w:val="20"/>
              </w:rPr>
            </w:pPr>
            <w:r>
              <w:rPr>
                <w:rFonts w:eastAsia="Calibri"/>
                <w:i/>
                <w:iCs/>
                <w:sz w:val="20"/>
                <w:szCs w:val="20"/>
              </w:rPr>
              <w:t xml:space="preserve">наличие действующей лицензии на осуществление деятельности по монтажу, техническ</w:t>
            </w:r>
            <w:r>
              <w:rPr>
                <w:rFonts w:eastAsia="Calibri"/>
                <w:i/>
                <w:iCs/>
                <w:sz w:val="20"/>
                <w:szCs w:val="20"/>
              </w:rPr>
              <w:t xml:space="preserve">ому обслуживанию и ремонту средств обеспечения пожарной безопасности зданий и сооружений, выданной Министерством Российской Федерации по делам гражданской обороны, чрезвычайным ситуациям и ликвидации последствий стихийных бедствий на следующие виды работ: </w:t>
            </w:r>
            <w:r>
              <w:rPr>
                <w:rFonts w:eastAsia="Calibri"/>
                <w:i/>
                <w:iCs/>
                <w:sz w:val="20"/>
                <w:szCs w:val="20"/>
              </w:rPr>
            </w:r>
            <w:r>
              <w:rPr>
                <w:rFonts w:eastAsia="Calibri"/>
                <w:i/>
                <w:iCs/>
                <w:sz w:val="20"/>
                <w:szCs w:val="20"/>
              </w:rPr>
            </w:r>
          </w:p>
          <w:p>
            <w:pPr>
              <w:pStyle w:val="1067"/>
              <w:ind w:firstLine="204"/>
              <w:jc w:val="both"/>
              <w:rPr>
                <w:rFonts w:eastAsia="Calibri"/>
                <w:i/>
                <w:iCs/>
                <w:sz w:val="20"/>
                <w:szCs w:val="20"/>
              </w:rPr>
            </w:pPr>
            <w:r>
              <w:rPr>
                <w:rFonts w:eastAsia="Calibri"/>
                <w:i/>
                <w:iCs/>
                <w:sz w:val="20"/>
                <w:szCs w:val="20"/>
              </w:rPr>
              <w:t xml:space="preserve">-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r>
              <w:rPr>
                <w:rFonts w:eastAsia="Calibri"/>
                <w:i/>
                <w:iCs/>
                <w:sz w:val="20"/>
                <w:szCs w:val="20"/>
              </w:rPr>
            </w:r>
            <w:r>
              <w:rPr>
                <w:rFonts w:eastAsia="Calibri"/>
                <w:i/>
                <w:iCs/>
                <w:sz w:val="20"/>
                <w:szCs w:val="20"/>
              </w:rPr>
            </w:r>
          </w:p>
          <w:p>
            <w:pPr>
              <w:pStyle w:val="1067"/>
              <w:ind w:firstLine="204"/>
              <w:jc w:val="both"/>
              <w:rPr>
                <w:rFonts w:eastAsia="Calibri"/>
                <w:i/>
                <w:iCs/>
                <w:sz w:val="20"/>
                <w:szCs w:val="20"/>
              </w:rPr>
            </w:pPr>
            <w:r>
              <w:rPr>
                <w:rFonts w:eastAsia="Calibri"/>
                <w:i/>
                <w:iCs/>
                <w:sz w:val="20"/>
                <w:szCs w:val="20"/>
              </w:rPr>
              <w:t xml:space="preserve">В соответствии с пунктом 15 части 1 статьи 12 Федерального закона от 04 мая 2011 года №99-ФЗ «О лицензировании от</w:t>
            </w:r>
            <w:r>
              <w:rPr>
                <w:rFonts w:eastAsia="Calibri"/>
                <w:i/>
                <w:iCs/>
                <w:sz w:val="20"/>
                <w:szCs w:val="20"/>
              </w:rPr>
              <w:t xml:space="preserve">дельных видов деятельности» и Постановлением Правительства РФ от 28 июля 2020 года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r>
              <w:rPr>
                <w:rFonts w:eastAsia="Calibri"/>
                <w:i/>
                <w:iCs/>
                <w:sz w:val="20"/>
                <w:szCs w:val="20"/>
              </w:rPr>
            </w:r>
            <w:r>
              <w:rPr>
                <w:rFonts w:eastAsia="Calibri"/>
                <w:i/>
                <w:iCs/>
                <w:sz w:val="20"/>
                <w:szCs w:val="20"/>
              </w:rPr>
            </w:r>
          </w:p>
          <w:p>
            <w:pPr>
              <w:pStyle w:val="1067"/>
              <w:ind w:firstLine="204"/>
              <w:jc w:val="both"/>
              <w:rPr>
                <w:rFonts w:eastAsia="Calibri"/>
                <w:sz w:val="20"/>
                <w:szCs w:val="20"/>
              </w:rPr>
            </w:pPr>
            <w:r>
              <w:rPr>
                <w:rFonts w:eastAsia="Calibri"/>
                <w:sz w:val="20"/>
                <w:szCs w:val="20"/>
              </w:rPr>
              <w:t xml:space="preserve">2)непроведение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eastAsia="Calibri"/>
                <w:sz w:val="20"/>
                <w:szCs w:val="20"/>
              </w:rPr>
            </w:r>
            <w:r>
              <w:rPr>
                <w:rFonts w:eastAsia="Calibri"/>
                <w:sz w:val="20"/>
                <w:szCs w:val="20"/>
              </w:rPr>
            </w:r>
          </w:p>
          <w:p>
            <w:pPr>
              <w:pStyle w:val="1067"/>
              <w:ind w:firstLine="204"/>
              <w:jc w:val="both"/>
              <w:rPr>
                <w:rFonts w:eastAsia="Calibri"/>
                <w:sz w:val="20"/>
                <w:szCs w:val="20"/>
              </w:rPr>
            </w:pPr>
            <w:r>
              <w:rPr>
                <w:rFonts w:eastAsia="Calibri"/>
                <w:sz w:val="20"/>
                <w:szCs w:val="20"/>
              </w:rPr>
              <w:t xml:space="preserve">3)неприостановление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eastAsia="Calibri"/>
                <w:sz w:val="20"/>
                <w:szCs w:val="20"/>
              </w:rPr>
            </w:r>
            <w:r>
              <w:rPr>
                <w:rFonts w:eastAsia="Calibri"/>
                <w:sz w:val="20"/>
                <w:szCs w:val="20"/>
              </w:rPr>
            </w:r>
          </w:p>
          <w:p>
            <w:pPr>
              <w:pStyle w:val="1067"/>
              <w:ind w:firstLine="204"/>
              <w:jc w:val="both"/>
              <w:rPr>
                <w:rFonts w:eastAsia="Calibri"/>
                <w:sz w:val="20"/>
                <w:szCs w:val="20"/>
              </w:rPr>
            </w:pPr>
            <w:r>
              <w:rPr>
                <w:rFonts w:eastAsia="Calibri"/>
                <w:sz w:val="20"/>
                <w:szCs w:val="20"/>
              </w:rPr>
              <w:t xml:space="preserve">4)отсутствие у участника закупки недоимки по налогам, сборам, задолженности по иным обязате</w:t>
            </w:r>
            <w:r>
              <w:rPr>
                <w:rFonts w:eastAsia="Calibri"/>
                <w:sz w:val="20"/>
                <w:szCs w:val="20"/>
              </w:rPr>
              <w:t xml:space="preserve">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w:t>
            </w:r>
            <w:r>
              <w:rPr>
                <w:rFonts w:eastAsia="Calibri"/>
                <w:sz w:val="20"/>
                <w:szCs w:val="20"/>
              </w:rPr>
              <w:t xml:space="preserve">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w:t>
            </w:r>
            <w:r>
              <w:rPr>
                <w:rFonts w:eastAsia="Calibri"/>
                <w:sz w:val="20"/>
                <w:szCs w:val="20"/>
              </w:rPr>
              <w:t xml:space="preserve">аконодательством Российской Федерации о налогах и сборах) за прошедший календарный год, размер которых превышает двадцать процентов балансовой стоимости активов участника закупки, по данным бухгалтерской отчетности за последний отчетный период. Участник за</w:t>
            </w:r>
            <w:r>
              <w:rPr>
                <w:rFonts w:eastAsia="Calibri"/>
                <w:sz w:val="20"/>
                <w:szCs w:val="20"/>
              </w:rPr>
              <w:t xml:space="preserve">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r>
              <w:rPr>
                <w:rFonts w:eastAsia="Calibri"/>
                <w:sz w:val="20"/>
                <w:szCs w:val="20"/>
              </w:rPr>
            </w:r>
            <w:r>
              <w:rPr>
                <w:rFonts w:eastAsia="Calibri"/>
                <w:sz w:val="20"/>
                <w:szCs w:val="20"/>
              </w:rPr>
            </w:r>
          </w:p>
          <w:p>
            <w:pPr>
              <w:pStyle w:val="1067"/>
              <w:ind w:firstLine="204"/>
              <w:jc w:val="both"/>
              <w:rPr>
                <w:rFonts w:eastAsia="Calibri"/>
                <w:sz w:val="20"/>
                <w:szCs w:val="20"/>
              </w:rPr>
            </w:pPr>
            <w:r>
              <w:rPr>
                <w:rFonts w:eastAsia="Calibri"/>
                <w:sz w:val="20"/>
                <w:szCs w:val="20"/>
              </w:rPr>
              <w:t xml:space="preserve">5) отсутствие у участника закупки</w:t>
            </w:r>
            <w:r>
              <w:rPr>
                <w:rFonts w:eastAsia="Calibri"/>
                <w:sz w:val="20"/>
                <w:szCs w:val="20"/>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eastAsia="Calibri"/>
                <w:sz w:val="20"/>
                <w:szCs w:val="20"/>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eastAsia="Calibri"/>
                <w:sz w:val="20"/>
                <w:szCs w:val="20"/>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eastAsia="Calibri"/>
                <w:sz w:val="20"/>
                <w:szCs w:val="20"/>
              </w:rPr>
            </w:r>
            <w:r>
              <w:rPr>
                <w:rFonts w:eastAsia="Calibri"/>
                <w:sz w:val="20"/>
                <w:szCs w:val="20"/>
              </w:rPr>
            </w:r>
          </w:p>
          <w:p>
            <w:pPr>
              <w:pStyle w:val="1067"/>
              <w:ind w:firstLine="204"/>
              <w:jc w:val="both"/>
              <w:rPr>
                <w:rFonts w:eastAsia="Calibri"/>
                <w:sz w:val="20"/>
                <w:szCs w:val="20"/>
              </w:rPr>
            </w:pPr>
            <w:r>
              <w:rPr>
                <w:rFonts w:eastAsia="Calibri"/>
                <w:sz w:val="20"/>
                <w:szCs w:val="20"/>
              </w:rPr>
              <w:t xml:space="preserve">6)участник закупки - юридическое лицо, которое в течен</w:t>
            </w:r>
            <w:r>
              <w:rPr>
                <w:rFonts w:eastAsia="Calibri"/>
                <w:sz w:val="20"/>
                <w:szCs w:val="20"/>
              </w:rPr>
              <w:t xml:space="preserve">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eastAsia="Calibri"/>
                <w:sz w:val="20"/>
                <w:szCs w:val="20"/>
              </w:rPr>
            </w:r>
            <w:r>
              <w:rPr>
                <w:rFonts w:eastAsia="Calibri"/>
                <w:sz w:val="20"/>
                <w:szCs w:val="20"/>
              </w:rPr>
            </w:r>
          </w:p>
          <w:p>
            <w:pPr>
              <w:pStyle w:val="1067"/>
              <w:ind w:firstLine="204"/>
              <w:jc w:val="both"/>
              <w:rPr>
                <w:rFonts w:eastAsia="Calibri"/>
                <w:sz w:val="20"/>
                <w:szCs w:val="20"/>
              </w:rPr>
            </w:pPr>
            <w:r>
              <w:rPr>
                <w:rFonts w:eastAsia="Calibri"/>
                <w:sz w:val="20"/>
                <w:szCs w:val="20"/>
              </w:rPr>
              <w:t xml:space="preserve">7)обладание участником закупки исключительными правами на результаты интеллектуальной деятель</w:t>
            </w:r>
            <w:r>
              <w:rPr>
                <w:rFonts w:eastAsia="Calibri"/>
                <w:sz w:val="20"/>
                <w:szCs w:val="20"/>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eastAsia="Calibri"/>
                <w:sz w:val="20"/>
                <w:szCs w:val="20"/>
              </w:rPr>
            </w:r>
            <w:r>
              <w:rPr>
                <w:rFonts w:eastAsia="Calibri"/>
                <w:sz w:val="20"/>
                <w:szCs w:val="20"/>
              </w:rPr>
            </w:r>
          </w:p>
          <w:p>
            <w:pPr>
              <w:pStyle w:val="1067"/>
              <w:ind w:firstLine="204"/>
              <w:jc w:val="both"/>
              <w:rPr>
                <w:rFonts w:eastAsia="Calibri"/>
                <w:sz w:val="20"/>
                <w:szCs w:val="20"/>
              </w:rPr>
            </w:pPr>
            <w:r>
              <w:rPr>
                <w:rFonts w:eastAsia="Calibri"/>
                <w:sz w:val="20"/>
                <w:szCs w:val="20"/>
              </w:rPr>
              <w:t xml:space="preserve">8)отсутствие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w:t>
            </w:r>
            <w:r>
              <w:rPr>
                <w:rFonts w:eastAsia="Calibri"/>
                <w:sz w:val="20"/>
                <w:szCs w:val="20"/>
              </w:rPr>
              <w:t xml:space="preserve">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w:t>
            </w:r>
            <w:r>
              <w:rPr>
                <w:rFonts w:eastAsia="Calibri"/>
                <w:sz w:val="20"/>
                <w:szCs w:val="20"/>
              </w:rPr>
              <w:t xml:space="preserve">чреждения или унитарного предприятия либо иными органами управления юридических лиц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w:t>
            </w:r>
            <w:r>
              <w:rPr>
                <w:rFonts w:eastAsia="Calibri"/>
                <w:sz w:val="20"/>
                <w:szCs w:val="20"/>
              </w:rPr>
              <w:t xml:space="preserve">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w:t>
            </w:r>
            <w:r>
              <w:rPr>
                <w:rFonts w:eastAsia="Calibri"/>
                <w:sz w:val="20"/>
                <w:szCs w:val="20"/>
              </w:rPr>
            </w:r>
            <w:r>
              <w:rPr>
                <w:rFonts w:eastAsia="Calibri"/>
                <w:sz w:val="20"/>
                <w:szCs w:val="20"/>
              </w:rPr>
            </w:r>
          </w:p>
          <w:p>
            <w:pPr>
              <w:pStyle w:val="1067"/>
              <w:ind w:firstLine="204"/>
              <w:jc w:val="both"/>
              <w:rPr>
                <w:rFonts w:eastAsia="Calibri"/>
                <w:sz w:val="20"/>
                <w:szCs w:val="20"/>
              </w:rPr>
            </w:pPr>
            <w:r>
              <w:rPr>
                <w:rFonts w:eastAsia="Calibri"/>
                <w:sz w:val="20"/>
                <w:szCs w:val="20"/>
              </w:rPr>
              <w:t xml:space="preserve">Под выгодоприобретателями для целей настоящего подпункта понимаются физически</w:t>
            </w:r>
            <w:r>
              <w:rPr>
                <w:rFonts w:eastAsia="Calibri"/>
                <w:sz w:val="20"/>
                <w:szCs w:val="20"/>
              </w:rPr>
              <w:t xml:space="preserve">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eastAsia="Calibri"/>
                <w:sz w:val="20"/>
                <w:szCs w:val="20"/>
              </w:rPr>
            </w:r>
            <w:r>
              <w:rPr>
                <w:rFonts w:eastAsia="Calibri"/>
                <w:sz w:val="20"/>
                <w:szCs w:val="20"/>
              </w:rPr>
            </w:r>
          </w:p>
          <w:p>
            <w:pPr>
              <w:pStyle w:val="1067"/>
              <w:ind w:firstLine="204"/>
              <w:jc w:val="both"/>
              <w:rPr>
                <w:rFonts w:eastAsia="Calibri"/>
                <w:sz w:val="20"/>
                <w:szCs w:val="20"/>
              </w:rPr>
            </w:pPr>
            <w:r>
              <w:rPr>
                <w:rFonts w:eastAsia="Calibri"/>
                <w:sz w:val="20"/>
                <w:szCs w:val="20"/>
              </w:rPr>
              <w:t xml:space="preserve">9) Заказчик вправе установить в </w:t>
            </w:r>
            <w:r>
              <w:rPr>
                <w:rFonts w:eastAsia="Calibri"/>
                <w:sz w:val="20"/>
                <w:szCs w:val="20"/>
              </w:rPr>
              <w:t xml:space="preserve">документации о конкурентной закупке требование об отсутствии информации об участнике закупки в реестре недобросовестных поставщиков, предусмотренном статьей 5 Закона № 223-ФЗ, и (или) в реестре недобросовестных поставщиков, предусмотренном Законом № 44-ФЗ.</w:t>
            </w:r>
            <w:r>
              <w:rPr>
                <w:rFonts w:eastAsia="Calibri"/>
                <w:sz w:val="20"/>
                <w:szCs w:val="20"/>
              </w:rPr>
            </w:r>
            <w:r>
              <w:rPr>
                <w:rFonts w:eastAsia="Calibri"/>
                <w:sz w:val="20"/>
                <w:szCs w:val="20"/>
              </w:rPr>
            </w:r>
          </w:p>
        </w:tc>
      </w:tr>
      <w:tr>
        <w:tblPrEx/>
        <w:trPr>
          <w:gridAfter w:val="1"/>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19</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Дополнительные требования к участникам закупки (указанные в настоящем разделе требования предъявляются в равной мере ко всем участникам закупок):</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gridAfter w:val="1"/>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auto"/>
            <w:tcW w:w="420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gridAfter w:val="1"/>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20</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highlight w:val="green"/>
                <w:lang w:eastAsia="ru-RU"/>
              </w:rPr>
            </w:pPr>
            <w:r>
              <w:rPr>
                <w:rFonts w:ascii="Times New Roman" w:hAnsi="Times New Roman" w:eastAsia="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w:t>
            </w:r>
            <w:r>
              <w:rPr>
                <w:rFonts w:ascii="Times New Roman" w:hAnsi="Times New Roman" w:eastAsia="Times New Roman" w:cs="Times New Roman"/>
                <w:b/>
                <w:sz w:val="20"/>
                <w:szCs w:val="20"/>
                <w:lang w:eastAsia="ru-RU"/>
              </w:rPr>
              <w:t xml:space="preserve">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r>
              <w:rPr>
                <w:rFonts w:ascii="Times New Roman" w:hAnsi="Times New Roman" w:eastAsia="Times New Roman" w:cs="Times New Roman"/>
                <w:b/>
                <w:sz w:val="20"/>
                <w:szCs w:val="20"/>
                <w:highlight w:val="green"/>
                <w:lang w:eastAsia="ru-RU"/>
              </w:rPr>
            </w:r>
            <w:r>
              <w:rPr>
                <w:rFonts w:ascii="Times New Roman" w:hAnsi="Times New Roman" w:eastAsia="Times New Roman" w:cs="Times New Roman"/>
                <w:b/>
                <w:sz w:val="20"/>
                <w:szCs w:val="20"/>
                <w:highlight w:val="green"/>
                <w:lang w:eastAsia="ru-RU"/>
              </w:rPr>
            </w:r>
          </w:p>
        </w:tc>
      </w:tr>
      <w:tr>
        <w:tblPrEx/>
        <w:trPr>
          <w:gridAfter w:val="1"/>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auto"/>
            <w:tcW w:w="420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устанавливаются</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gridAfter w:val="1"/>
        </w:trPr>
        <w:tc>
          <w:tcPr>
            <w:tcW w:w="508" w:type="pct"/>
            <w:vAlign w:val="center"/>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21</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содержанию, форме, оформлению и составу заявки на участие в </w:t>
            </w:r>
            <w:bookmarkStart w:id="0" w:name="OLE_LINK2"/>
            <w:r>
              <w:rPr>
                <w:rFonts w:ascii="Times New Roman" w:hAnsi="Times New Roman" w:eastAsia="Times New Roman" w:cs="Times New Roman"/>
                <w:b/>
                <w:sz w:val="20"/>
                <w:szCs w:val="20"/>
                <w:lang w:eastAsia="ru-RU"/>
              </w:rPr>
              <w:t xml:space="preserve">закупке </w:t>
            </w:r>
            <w:bookmarkEnd w:id="0"/>
            <w:r>
              <w:rPr>
                <w:rFonts w:ascii="Times New Roman" w:hAnsi="Times New Roman" w:eastAsia="Times New Roman" w:cs="Times New Roman"/>
                <w:b/>
                <w:sz w:val="20"/>
                <w:szCs w:val="20"/>
                <w:lang w:eastAsia="ru-RU"/>
              </w:rPr>
              <w:t xml:space="preserve">в электронной форме</w:t>
            </w:r>
            <w:r>
              <w:rPr>
                <w:rStyle w:val="1020"/>
                <w:rFonts w:ascii="Times New Roman" w:hAnsi="Times New Roman" w:eastAsia="Times New Roman" w:cs="Times New Roman"/>
                <w:b/>
                <w:sz w:val="20"/>
                <w:szCs w:val="20"/>
                <w:lang w:eastAsia="ru-RU"/>
              </w:rPr>
              <w:footnoteReference w:id="3"/>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gridAfter w:val="1"/>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21.1</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firstLine="431"/>
              <w:jc w:val="center"/>
              <w:spacing w:after="0" w:line="240" w:lineRule="auto"/>
              <w:widowControl w:val="off"/>
              <w:rPr>
                <w:rFonts w:ascii="Times New Roman" w:hAnsi="Times New Roman" w:eastAsia="Calibri" w:cs="Times New Roman"/>
                <w:color w:val="000000"/>
                <w:sz w:val="20"/>
                <w:szCs w:val="20"/>
                <w:lang w:eastAsia="ru-RU"/>
              </w:rPr>
            </w:pPr>
            <w:r>
              <w:rPr>
                <w:rFonts w:ascii="Times New Roman" w:hAnsi="Times New Roman" w:eastAsia="Calibri" w:cs="Times New Roman"/>
                <w:color w:val="000000"/>
                <w:sz w:val="20"/>
                <w:szCs w:val="20"/>
                <w:lang w:eastAsia="ru-RU"/>
              </w:rPr>
              <w:t xml:space="preserve">Требования к содержанию и составу ПЕРВОЙ части заявки на участие в закупке в электронной форме</w:t>
            </w:r>
            <w:r>
              <w:rPr>
                <w:rFonts w:ascii="Times New Roman" w:hAnsi="Times New Roman" w:eastAsia="Calibri" w:cs="Times New Roman"/>
                <w:color w:val="000000"/>
                <w:sz w:val="20"/>
                <w:szCs w:val="20"/>
                <w:lang w:eastAsia="ru-RU"/>
              </w:rPr>
            </w:r>
            <w:r>
              <w:rPr>
                <w:rFonts w:ascii="Times New Roman" w:hAnsi="Times New Roman" w:eastAsia="Calibri" w:cs="Times New Roman"/>
                <w:color w:val="000000"/>
                <w:sz w:val="20"/>
                <w:szCs w:val="20"/>
                <w:lang w:eastAsia="ru-RU"/>
              </w:rPr>
            </w:r>
          </w:p>
        </w:tc>
      </w:tr>
      <w:tr>
        <w:tblPrEx/>
        <w:trPr>
          <w:gridAfter w:val="1"/>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tcW w:w="4200" w:type="pct"/>
            <w:vAlign w:val="center"/>
            <w:textDirection w:val="lrTb"/>
            <w:noWrap w:val="false"/>
          </w:tcPr>
          <w:p>
            <w:pPr>
              <w:ind w:firstLine="218"/>
              <w:jc w:val="both"/>
              <w:spacing w:after="0" w:line="240" w:lineRule="auto"/>
              <w:shd w:val="clear" w:color="auto" w:fill="ffffff"/>
              <w:rPr>
                <w:rFonts w:ascii="Times New Roman" w:hAnsi="Times New Roman" w:eastAsia="Calibri" w:cs="Times New Roman"/>
                <w:color w:val="000000"/>
                <w:sz w:val="20"/>
                <w:szCs w:val="20"/>
                <w:lang w:eastAsia="ru-RU"/>
              </w:rPr>
            </w:pPr>
            <w:r>
              <w:rPr>
                <w:rFonts w:ascii="Times New Roman" w:hAnsi="Times New Roman" w:eastAsia="Calibri" w:cs="Times New Roman"/>
                <w:b/>
                <w:bCs/>
                <w:color w:val="000000"/>
                <w:sz w:val="20"/>
                <w:szCs w:val="20"/>
                <w:lang w:eastAsia="ru-RU"/>
              </w:rPr>
              <w:t xml:space="preserve">ПЕРВАЯ ЧАСТЬ ЗАЯВКИ</w:t>
            </w:r>
            <w:r>
              <w:rPr>
                <w:rFonts w:ascii="Times New Roman" w:hAnsi="Times New Roman" w:eastAsia="Calibri" w:cs="Times New Roman"/>
                <w:color w:val="000000"/>
                <w:sz w:val="20"/>
                <w:szCs w:val="20"/>
                <w:lang w:eastAsia="ru-RU"/>
              </w:rPr>
              <w:t xml:space="preserve"> на участие в аукционе в электронной форме должна содержать предложение участника аукциона в электронной форме в отношении объекта закупки, включая:</w:t>
            </w:r>
            <w:r>
              <w:rPr>
                <w:rFonts w:ascii="Times New Roman" w:hAnsi="Times New Roman" w:eastAsia="Calibri" w:cs="Times New Roman"/>
                <w:color w:val="000000"/>
                <w:sz w:val="20"/>
                <w:szCs w:val="20"/>
                <w:lang w:eastAsia="ru-RU"/>
              </w:rPr>
            </w:r>
            <w:r>
              <w:rPr>
                <w:rFonts w:ascii="Times New Roman" w:hAnsi="Times New Roman" w:eastAsia="Calibri" w:cs="Times New Roman"/>
                <w:color w:val="000000"/>
                <w:sz w:val="20"/>
                <w:szCs w:val="20"/>
                <w:lang w:eastAsia="ru-RU"/>
              </w:rPr>
            </w:r>
          </w:p>
          <w:p>
            <w:pPr>
              <w:ind w:firstLine="317"/>
              <w:jc w:val="both"/>
              <w:spacing w:after="120" w:line="240" w:lineRule="auto"/>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1)</w:t>
            </w:r>
            <w:r>
              <w:rPr>
                <w:rFonts w:ascii="Times New Roman" w:hAnsi="Times New Roman" w:eastAsia="Times New Roman" w:cs="Times New Roman"/>
                <w:bCs/>
                <w:sz w:val="20"/>
                <w:szCs w:val="20"/>
                <w:lang w:eastAsia="ru-RU"/>
              </w:rPr>
              <w:tab/>
              <w:t xml:space="preserve">согласие участника закупки на поставку товара, выполнение работы или оказание услуги на условиях, предусмотренных извещением об осуществлении конкурентной закупки и (или) документаци</w:t>
            </w:r>
            <w:r>
              <w:rPr>
                <w:rFonts w:ascii="Times New Roman" w:hAnsi="Times New Roman" w:eastAsia="Times New Roman" w:cs="Times New Roman"/>
                <w:bCs/>
                <w:sz w:val="20"/>
                <w:szCs w:val="20"/>
                <w:lang w:eastAsia="ru-RU"/>
              </w:rPr>
              <w:t xml:space="preserve">ей о конкурентной закупке и не подлежащих изменению по результатам проведения закупочной процедуры. В случае осуществления конкурентной закупки в электронной форме такое согласие участник закупки может подать с применением программно-аппаратных средств ЭП;</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ind w:firstLine="317"/>
              <w:jc w:val="both"/>
              <w:spacing w:after="120" w:line="240" w:lineRule="auto"/>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2)</w:t>
            </w:r>
            <w:r>
              <w:rPr>
                <w:rFonts w:ascii="Times New Roman" w:hAnsi="Times New Roman" w:eastAsia="Times New Roman" w:cs="Times New Roman"/>
                <w:bCs/>
                <w:sz w:val="20"/>
                <w:szCs w:val="20"/>
                <w:lang w:eastAsia="ru-RU"/>
              </w:rPr>
              <w:tab/>
              <w:t xml:space="preserve">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конкурентной закупке. </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ind w:firstLine="317"/>
              <w:jc w:val="both"/>
              <w:spacing w:after="120" w:line="240" w:lineRule="auto"/>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При осуществлении закупки товара или закупки работы, услуги, для выполнения, оказания которых используется товар, </w:t>
            </w:r>
            <w:r>
              <w:rPr>
                <w:rFonts w:ascii="Times New Roman" w:hAnsi="Times New Roman" w:eastAsia="Times New Roman" w:cs="Times New Roman"/>
                <w:b/>
                <w:sz w:val="20"/>
                <w:szCs w:val="20"/>
                <w:lang w:eastAsia="ru-RU"/>
              </w:rPr>
              <w:t xml:space="preserve">конкретные показатели товара, соответствующие значениям</w:t>
            </w:r>
            <w:r>
              <w:rPr>
                <w:rFonts w:ascii="Times New Roman" w:hAnsi="Times New Roman" w:eastAsia="Times New Roman" w:cs="Times New Roman"/>
                <w:bCs/>
                <w:sz w:val="20"/>
                <w:szCs w:val="20"/>
                <w:lang w:eastAsia="ru-RU"/>
              </w:rPr>
              <w:t xml:space="preserve">, установленным извещением об осуществлении конкурентной закупки и (или) документацией о конкурентной закупке, указание на товарный зн</w:t>
            </w:r>
            <w:r>
              <w:rPr>
                <w:rFonts w:ascii="Times New Roman" w:hAnsi="Times New Roman" w:eastAsia="Times New Roman" w:cs="Times New Roman"/>
                <w:bCs/>
                <w:sz w:val="20"/>
                <w:szCs w:val="20"/>
                <w:lang w:eastAsia="ru-RU"/>
              </w:rPr>
              <w:t xml:space="preserve">ак (его словесное обозначение) (при наличии), производителя, наименование страны происхождения поставляемого товара (включается в заявку на участие в случае отсутствия в извещении об осуществлении конкурентной закупки и (или) документации о конкурентной за</w:t>
            </w:r>
            <w:r>
              <w:rPr>
                <w:rFonts w:ascii="Times New Roman" w:hAnsi="Times New Roman" w:eastAsia="Times New Roman" w:cs="Times New Roman"/>
                <w:bCs/>
                <w:sz w:val="20"/>
                <w:szCs w:val="20"/>
                <w:lang w:eastAsia="ru-RU"/>
              </w:rPr>
              <w:t xml:space="preserve">купке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об осуществлении конкурентной закупки и (или) документации о конкурентной закупке).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ind w:firstLine="317"/>
              <w:jc w:val="both"/>
              <w:spacing w:after="120" w:line="240" w:lineRule="auto"/>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При этом не допускается указание в первой части заявки на участие в электронном аукционе сведений об участнике электронного аукциона и о его соответствии требованиям, установленным в документации о конкурентной закупке.</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p>
            <w:pPr>
              <w:ind w:firstLine="317"/>
              <w:jc w:val="both"/>
              <w:spacing w:after="120" w:line="240" w:lineRule="auto"/>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Первая часть заявки на участие в аукционе в электронной форме может содержать эскиз, рисунок, чертеж, фотографию, иное изображение товара, на поставку которого заключается договор.</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gridAfter w:val="1"/>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21.2</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highlight w:val="green"/>
                <w:lang w:eastAsia="ru-RU"/>
              </w:rPr>
            </w:pPr>
            <w:r>
              <w:rPr>
                <w:rFonts w:ascii="Times New Roman" w:hAnsi="Times New Roman" w:eastAsia="Times New Roman" w:cs="Times New Roman"/>
                <w:b/>
                <w:sz w:val="20"/>
                <w:szCs w:val="20"/>
                <w:lang w:eastAsia="ru-RU"/>
              </w:rPr>
              <w:t xml:space="preserve">Требования к содержанию и составу ВТОРОЙ части заявки на участие в закупке в электронной форме</w:t>
            </w:r>
            <w:r>
              <w:rPr>
                <w:rFonts w:ascii="Times New Roman" w:hAnsi="Times New Roman" w:eastAsia="Times New Roman" w:cs="Times New Roman"/>
                <w:bCs/>
                <w:sz w:val="20"/>
                <w:szCs w:val="20"/>
                <w:highlight w:val="green"/>
                <w:lang w:eastAsia="ru-RU"/>
              </w:rPr>
            </w:r>
            <w:r>
              <w:rPr>
                <w:rFonts w:ascii="Times New Roman" w:hAnsi="Times New Roman" w:eastAsia="Times New Roman" w:cs="Times New Roman"/>
                <w:bCs/>
                <w:sz w:val="20"/>
                <w:szCs w:val="20"/>
                <w:highlight w:val="green"/>
                <w:lang w:eastAsia="ru-RU"/>
              </w:rPr>
            </w:r>
          </w:p>
        </w:tc>
      </w:tr>
      <w:tr>
        <w:tblPrEx/>
        <w:trPr>
          <w:gridAfter w:val="1"/>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tcW w:w="4200" w:type="pct"/>
            <w:vAlign w:val="center"/>
            <w:textDirection w:val="lrTb"/>
            <w:noWrap w:val="false"/>
          </w:tcPr>
          <w:p>
            <w:pPr>
              <w:ind w:firstLine="218"/>
              <w:jc w:val="both"/>
              <w:spacing w:after="0" w:line="240" w:lineRule="auto"/>
              <w:shd w:val="clear" w:color="auto" w:fill="ffffff"/>
              <w:rPr>
                <w:rFonts w:ascii="Times New Roman" w:hAnsi="Times New Roman" w:eastAsia="Calibri" w:cs="Times New Roman"/>
                <w:color w:val="000000"/>
                <w:sz w:val="20"/>
                <w:szCs w:val="20"/>
                <w:lang w:eastAsia="ru-RU"/>
              </w:rPr>
            </w:pPr>
            <w:r>
              <w:rPr>
                <w:rFonts w:ascii="Times New Roman" w:hAnsi="Times New Roman" w:eastAsia="Calibri" w:cs="Times New Roman"/>
                <w:b/>
                <w:bCs/>
                <w:color w:val="000000"/>
                <w:sz w:val="20"/>
                <w:szCs w:val="20"/>
                <w:lang w:eastAsia="ru-RU"/>
              </w:rPr>
              <w:t xml:space="preserve">ВТОРАЯ ЧАСТЬ ЗАЯВКИ</w:t>
            </w:r>
            <w:r>
              <w:rPr>
                <w:rFonts w:ascii="Times New Roman" w:hAnsi="Times New Roman" w:eastAsia="Calibri" w:cs="Times New Roman"/>
                <w:color w:val="000000"/>
                <w:sz w:val="20"/>
                <w:szCs w:val="20"/>
                <w:lang w:eastAsia="ru-RU"/>
              </w:rPr>
              <w:t xml:space="preserve"> на участие в аукционе в электронной форме должна содержать все указанные заказчиком в документации об аукционе в электронной форме информацию и документы, а именно:</w:t>
            </w:r>
            <w:r>
              <w:rPr>
                <w:rFonts w:ascii="Times New Roman" w:hAnsi="Times New Roman" w:eastAsia="Calibri" w:cs="Times New Roman"/>
                <w:color w:val="000000"/>
                <w:sz w:val="20"/>
                <w:szCs w:val="20"/>
                <w:lang w:eastAsia="ru-RU"/>
              </w:rPr>
            </w:r>
            <w:r>
              <w:rPr>
                <w:rFonts w:ascii="Times New Roman" w:hAnsi="Times New Roman" w:eastAsia="Calibri" w:cs="Times New Roman"/>
                <w:color w:val="000000"/>
                <w:sz w:val="20"/>
                <w:szCs w:val="20"/>
                <w:lang w:eastAsia="ru-RU"/>
              </w:rPr>
            </w:r>
          </w:p>
          <w:p>
            <w:pPr>
              <w:contextualSpacing/>
              <w:ind w:left="34" w:firstLine="431"/>
              <w:jc w:val="both"/>
              <w:spacing w:after="0" w:line="240" w:lineRule="auto"/>
              <w:widowControl w:val="off"/>
              <w:rPr>
                <w:rFonts w:ascii="Times New Roman" w:hAnsi="Times New Roman" w:eastAsia="Calibri" w:cs="Times New Roman"/>
                <w:color w:val="000000"/>
                <w:sz w:val="20"/>
                <w:szCs w:val="20"/>
                <w:lang w:eastAsia="ru-RU"/>
              </w:rPr>
            </w:pPr>
            <w:r>
              <w:rPr>
                <w:rFonts w:ascii="Times New Roman" w:hAnsi="Times New Roman" w:eastAsia="Calibri" w:cs="Times New Roman"/>
                <w:color w:val="000000"/>
                <w:sz w:val="20"/>
                <w:szCs w:val="20"/>
                <w:lang w:eastAsia="ru-RU"/>
              </w:rPr>
              <w:t xml:space="preserve">1)</w:t>
            </w:r>
            <w:r>
              <w:rPr>
                <w:rFonts w:ascii="Times New Roman" w:hAnsi="Times New Roman" w:eastAsia="Calibri" w:cs="Times New Roman"/>
                <w:color w:val="000000"/>
                <w:sz w:val="20"/>
                <w:szCs w:val="20"/>
                <w:lang w:eastAsia="ru-RU"/>
              </w:rPr>
              <w:tab/>
              <w:t xml:space="preserve">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w:t>
            </w:r>
            <w:r>
              <w:rPr>
                <w:rFonts w:ascii="Times New Roman" w:hAnsi="Times New Roman" w:eastAsia="Calibri" w:cs="Times New Roman"/>
                <w:color w:val="000000"/>
                <w:sz w:val="20"/>
                <w:szCs w:val="20"/>
                <w:lang w:eastAsia="ru-RU"/>
              </w:rPr>
              <w:t xml:space="preserve">ый адрес участника закупки, адрес электронной почты,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w:t>
            </w:r>
            <w:r>
              <w:rPr>
                <w:rFonts w:ascii="Times New Roman" w:hAnsi="Times New Roman" w:eastAsia="Calibri" w:cs="Times New Roman"/>
                <w:color w:val="000000"/>
                <w:sz w:val="20"/>
                <w:szCs w:val="20"/>
                <w:lang w:eastAsia="ru-RU"/>
              </w:rPr>
              <w:t xml:space="preserve">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r>
              <w:rPr>
                <w:rFonts w:ascii="Times New Roman" w:hAnsi="Times New Roman" w:eastAsia="Calibri" w:cs="Times New Roman"/>
                <w:color w:val="000000"/>
                <w:sz w:val="20"/>
                <w:szCs w:val="20"/>
                <w:lang w:eastAsia="ru-RU"/>
              </w:rPr>
            </w:r>
            <w:r>
              <w:rPr>
                <w:rFonts w:ascii="Times New Roman" w:hAnsi="Times New Roman" w:eastAsia="Calibri" w:cs="Times New Roman"/>
                <w:color w:val="000000"/>
                <w:sz w:val="20"/>
                <w:szCs w:val="20"/>
                <w:lang w:eastAsia="ru-RU"/>
              </w:rPr>
            </w:r>
          </w:p>
          <w:p>
            <w:pPr>
              <w:contextualSpacing/>
              <w:ind w:left="34" w:firstLine="431"/>
              <w:jc w:val="both"/>
              <w:spacing w:after="0" w:line="240" w:lineRule="auto"/>
              <w:widowControl w:val="off"/>
              <w:rPr>
                <w:rFonts w:ascii="Times New Roman" w:hAnsi="Times New Roman" w:eastAsia="Calibri" w:cs="Times New Roman"/>
                <w:color w:val="000000"/>
                <w:sz w:val="20"/>
                <w:szCs w:val="20"/>
                <w:lang w:eastAsia="ru-RU"/>
              </w:rPr>
            </w:pPr>
            <w:r>
              <w:rPr>
                <w:rFonts w:ascii="Times New Roman" w:hAnsi="Times New Roman" w:eastAsia="Calibri" w:cs="Times New Roman"/>
                <w:color w:val="000000"/>
                <w:sz w:val="20"/>
                <w:szCs w:val="20"/>
                <w:lang w:eastAsia="ru-RU"/>
              </w:rPr>
              <w:t xml:space="preserve">2)</w:t>
            </w:r>
            <w:r>
              <w:rPr>
                <w:rFonts w:ascii="Times New Roman" w:hAnsi="Times New Roman" w:eastAsia="Calibri" w:cs="Times New Roman"/>
                <w:color w:val="000000"/>
                <w:sz w:val="20"/>
                <w:szCs w:val="20"/>
                <w:lang w:eastAsia="ru-RU"/>
              </w:rPr>
              <w:tab/>
              <w:t xml:space="preserve">выписку из единого государственного реестра юридических лиц (для юридич</w:t>
            </w:r>
            <w:r>
              <w:rPr>
                <w:rFonts w:ascii="Times New Roman" w:hAnsi="Times New Roman" w:eastAsia="Calibri" w:cs="Times New Roman"/>
                <w:color w:val="000000"/>
                <w:sz w:val="20"/>
                <w:szCs w:val="20"/>
                <w:lang w:eastAsia="ru-RU"/>
              </w:rPr>
              <w:t xml:space="preserve">еского лица), выписку из единого государственного реестра индивидуальных предпринимателей (для индивидуального предпринимателя), полученную не ранее чем за шесть месяцев до даты размещения в ЕИС извещения о проведении конкурентной закупки (полученную не ра</w:t>
            </w:r>
            <w:r>
              <w:rPr>
                <w:rFonts w:ascii="Times New Roman" w:hAnsi="Times New Roman" w:eastAsia="Calibri" w:cs="Times New Roman"/>
                <w:color w:val="000000"/>
                <w:sz w:val="20"/>
                <w:szCs w:val="20"/>
                <w:lang w:eastAsia="ru-RU"/>
              </w:rPr>
              <w:t xml:space="preserve">нее чем за шесть месяцев до дня получения приглашения об участии в конкурентной закупке), либо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w:t>
            </w:r>
            <w:r>
              <w:rPr>
                <w:rFonts w:ascii="Times New Roman" w:hAnsi="Times New Roman" w:eastAsia="Calibri" w:cs="Times New Roman"/>
                <w:color w:val="000000"/>
                <w:sz w:val="20"/>
                <w:szCs w:val="20"/>
                <w:lang w:eastAsia="ru-RU"/>
              </w:rPr>
              <w:t xml:space="preserve">предпринимателя в соответствии с законодательством соответствующего государства (для иностранного лица)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Pr>
                <w:rFonts w:ascii="Times New Roman" w:hAnsi="Times New Roman" w:eastAsia="Calibri" w:cs="Times New Roman"/>
                <w:color w:val="000000"/>
                <w:sz w:val="20"/>
                <w:szCs w:val="20"/>
                <w:lang w:eastAsia="ru-RU"/>
              </w:rPr>
            </w:r>
            <w:r>
              <w:rPr>
                <w:rFonts w:ascii="Times New Roman" w:hAnsi="Times New Roman" w:eastAsia="Calibri" w:cs="Times New Roman"/>
                <w:color w:val="000000"/>
                <w:sz w:val="20"/>
                <w:szCs w:val="20"/>
                <w:lang w:eastAsia="ru-RU"/>
              </w:rPr>
            </w:r>
          </w:p>
          <w:p>
            <w:pPr>
              <w:contextualSpacing/>
              <w:ind w:left="34" w:firstLine="431"/>
              <w:jc w:val="both"/>
              <w:spacing w:after="0" w:line="240" w:lineRule="auto"/>
              <w:widowControl w:val="off"/>
              <w:rPr>
                <w:rFonts w:ascii="Times New Roman" w:hAnsi="Times New Roman" w:eastAsia="Calibri" w:cs="Times New Roman"/>
                <w:color w:val="000000"/>
                <w:sz w:val="20"/>
                <w:szCs w:val="20"/>
                <w:lang w:eastAsia="ru-RU"/>
              </w:rPr>
            </w:pPr>
            <w:r>
              <w:rPr>
                <w:rFonts w:ascii="Times New Roman" w:hAnsi="Times New Roman" w:eastAsia="Calibri" w:cs="Times New Roman"/>
                <w:color w:val="000000"/>
                <w:sz w:val="20"/>
                <w:szCs w:val="20"/>
                <w:lang w:eastAsia="ru-RU"/>
              </w:rPr>
              <w:t xml:space="preserve">3)</w:t>
            </w:r>
            <w:r>
              <w:rPr>
                <w:rFonts w:ascii="Times New Roman" w:hAnsi="Times New Roman" w:eastAsia="Calibri" w:cs="Times New Roman"/>
                <w:color w:val="000000"/>
                <w:sz w:val="20"/>
                <w:szCs w:val="20"/>
                <w:lang w:eastAsia="ru-RU"/>
              </w:rPr>
              <w:tab/>
              <w:t xml:space="preserve">документ, подтверждающий полномочия лица на осуществление действий от имени участника закупки, а именно копия р</w:t>
            </w:r>
            <w:r>
              <w:rPr>
                <w:rFonts w:ascii="Times New Roman" w:hAnsi="Times New Roman" w:eastAsia="Calibri" w:cs="Times New Roman"/>
                <w:color w:val="000000"/>
                <w:sz w:val="20"/>
                <w:szCs w:val="20"/>
                <w:lang w:eastAsia="ru-RU"/>
              </w:rPr>
              <w:t xml:space="preserve">ешения о назначении или об избрании на должность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w:t>
            </w:r>
            <w:r>
              <w:rPr>
                <w:rFonts w:ascii="Times New Roman" w:hAnsi="Times New Roman" w:eastAsia="Calibri" w:cs="Times New Roman"/>
                <w:color w:val="000000"/>
                <w:sz w:val="20"/>
                <w:szCs w:val="20"/>
                <w:lang w:eastAsia="ru-RU"/>
              </w:rPr>
            </w:r>
            <w:r>
              <w:rPr>
                <w:rFonts w:ascii="Times New Roman" w:hAnsi="Times New Roman" w:eastAsia="Calibri" w:cs="Times New Roman"/>
                <w:color w:val="000000"/>
                <w:sz w:val="20"/>
                <w:szCs w:val="20"/>
                <w:lang w:eastAsia="ru-RU"/>
              </w:rPr>
            </w:r>
          </w:p>
          <w:p>
            <w:pPr>
              <w:contextualSpacing/>
              <w:ind w:left="34" w:firstLine="431"/>
              <w:jc w:val="both"/>
              <w:spacing w:after="0" w:line="240" w:lineRule="auto"/>
              <w:widowControl w:val="off"/>
              <w:rPr>
                <w:rFonts w:ascii="Times New Roman" w:hAnsi="Times New Roman" w:eastAsia="Calibri" w:cs="Times New Roman"/>
                <w:color w:val="000000"/>
                <w:sz w:val="20"/>
                <w:szCs w:val="20"/>
                <w:lang w:eastAsia="ru-RU"/>
              </w:rPr>
            </w:pPr>
            <w:r>
              <w:rPr>
                <w:rFonts w:ascii="Times New Roman" w:hAnsi="Times New Roman" w:eastAsia="Calibri" w:cs="Times New Roman"/>
                <w:color w:val="000000"/>
                <w:sz w:val="20"/>
                <w:szCs w:val="20"/>
                <w:lang w:eastAsia="ru-RU"/>
              </w:rPr>
              <w:t xml:space="preserve">В случае есл</w:t>
            </w:r>
            <w:r>
              <w:rPr>
                <w:rFonts w:ascii="Times New Roman" w:hAnsi="Times New Roman" w:eastAsia="Calibri" w:cs="Times New Roman"/>
                <w:color w:val="000000"/>
                <w:sz w:val="20"/>
                <w:szCs w:val="20"/>
                <w:lang w:eastAsia="ru-RU"/>
              </w:rPr>
              <w:t xml:space="preserve">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w:t>
            </w:r>
            <w:r>
              <w:rPr>
                <w:rFonts w:ascii="Times New Roman" w:hAnsi="Times New Roman" w:eastAsia="Calibri" w:cs="Times New Roman"/>
                <w:color w:val="000000"/>
                <w:sz w:val="20"/>
                <w:szCs w:val="20"/>
                <w:lang w:eastAsia="ru-RU"/>
              </w:rPr>
              <w:t xml:space="preserve"> закупки (для юридических лиц), уполномоченным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r>
              <w:rPr>
                <w:rFonts w:ascii="Times New Roman" w:hAnsi="Times New Roman" w:eastAsia="Calibri" w:cs="Times New Roman"/>
                <w:color w:val="000000"/>
                <w:sz w:val="20"/>
                <w:szCs w:val="20"/>
                <w:lang w:eastAsia="ru-RU"/>
              </w:rPr>
            </w:r>
            <w:r>
              <w:rPr>
                <w:rFonts w:ascii="Times New Roman" w:hAnsi="Times New Roman" w:eastAsia="Calibri" w:cs="Times New Roman"/>
                <w:color w:val="000000"/>
                <w:sz w:val="20"/>
                <w:szCs w:val="20"/>
                <w:lang w:eastAsia="ru-RU"/>
              </w:rPr>
            </w:r>
          </w:p>
          <w:p>
            <w:pPr>
              <w:contextualSpacing/>
              <w:ind w:left="34" w:firstLine="431"/>
              <w:jc w:val="both"/>
              <w:spacing w:after="0" w:line="240" w:lineRule="auto"/>
              <w:widowControl w:val="off"/>
              <w:rPr>
                <w:rFonts w:ascii="Times New Roman" w:hAnsi="Times New Roman" w:eastAsia="Calibri" w:cs="Times New Roman"/>
                <w:color w:val="000000"/>
                <w:sz w:val="20"/>
                <w:szCs w:val="20"/>
                <w:lang w:eastAsia="ru-RU"/>
              </w:rPr>
            </w:pPr>
            <w:r>
              <w:rPr>
                <w:rFonts w:ascii="Times New Roman" w:hAnsi="Times New Roman" w:eastAsia="Calibri" w:cs="Times New Roman"/>
                <w:color w:val="000000"/>
                <w:sz w:val="20"/>
                <w:szCs w:val="20"/>
                <w:lang w:eastAsia="ru-RU"/>
              </w:rPr>
              <w:t xml:space="preserve">В случае если участник закупки</w:t>
            </w:r>
            <w:r>
              <w:rPr>
                <w:rFonts w:ascii="Times New Roman" w:hAnsi="Times New Roman" w:eastAsia="Calibri" w:cs="Times New Roman"/>
                <w:color w:val="000000"/>
                <w:sz w:val="20"/>
                <w:szCs w:val="20"/>
                <w:lang w:eastAsia="ru-RU"/>
              </w:rPr>
              <w:t xml:space="preserve"> в порядке, предусмотренном законодательством Российской Федерации, осуществление полномочий своего единоличного исполнительного органа передал управляющей организации или индивидуальному предпринимателю (управляющему), в составе заявки на участие в закупк</w:t>
            </w:r>
            <w:r>
              <w:rPr>
                <w:rFonts w:ascii="Times New Roman" w:hAnsi="Times New Roman" w:eastAsia="Calibri" w:cs="Times New Roman"/>
                <w:color w:val="000000"/>
                <w:sz w:val="20"/>
                <w:szCs w:val="20"/>
                <w:lang w:eastAsia="ru-RU"/>
              </w:rPr>
              <w:t xml:space="preserve">е такой участник должен предоставить копию такого решения, а также копию договора о передаче полномочий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Pr>
                <w:rFonts w:ascii="Times New Roman" w:hAnsi="Times New Roman" w:eastAsia="Calibri" w:cs="Times New Roman"/>
                <w:color w:val="000000"/>
                <w:sz w:val="20"/>
                <w:szCs w:val="20"/>
                <w:lang w:eastAsia="ru-RU"/>
              </w:rPr>
            </w:r>
            <w:r>
              <w:rPr>
                <w:rFonts w:ascii="Times New Roman" w:hAnsi="Times New Roman" w:eastAsia="Calibri" w:cs="Times New Roman"/>
                <w:color w:val="000000"/>
                <w:sz w:val="20"/>
                <w:szCs w:val="20"/>
                <w:lang w:eastAsia="ru-RU"/>
              </w:rPr>
            </w:r>
          </w:p>
          <w:p>
            <w:pPr>
              <w:contextualSpacing/>
              <w:ind w:left="34" w:firstLine="431"/>
              <w:jc w:val="both"/>
              <w:spacing w:after="0" w:line="240" w:lineRule="auto"/>
              <w:widowControl w:val="off"/>
              <w:rPr>
                <w:rFonts w:ascii="Times New Roman" w:hAnsi="Times New Roman" w:eastAsia="Calibri" w:cs="Times New Roman"/>
                <w:color w:val="000000"/>
                <w:sz w:val="20"/>
                <w:szCs w:val="20"/>
                <w:lang w:eastAsia="ru-RU"/>
              </w:rPr>
            </w:pPr>
            <w:r>
              <w:rPr>
                <w:rFonts w:ascii="Times New Roman" w:hAnsi="Times New Roman" w:eastAsia="Calibri" w:cs="Times New Roman"/>
                <w:color w:val="000000"/>
                <w:sz w:val="20"/>
                <w:szCs w:val="20"/>
                <w:lang w:eastAsia="ru-RU"/>
              </w:rPr>
              <w:t xml:space="preserve">4)</w:t>
            </w:r>
            <w:r>
              <w:rPr>
                <w:rFonts w:ascii="Times New Roman" w:hAnsi="Times New Roman" w:eastAsia="Calibri" w:cs="Times New Roman"/>
                <w:color w:val="000000"/>
                <w:sz w:val="20"/>
                <w:szCs w:val="20"/>
                <w:lang w:eastAsia="ru-RU"/>
              </w:rPr>
              <w:tab/>
              <w:t xml:space="preserve">копии учредительных документов участника закупки (для юридических лиц)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Pr>
                <w:rFonts w:ascii="Times New Roman" w:hAnsi="Times New Roman" w:eastAsia="Calibri" w:cs="Times New Roman"/>
                <w:color w:val="000000"/>
                <w:sz w:val="20"/>
                <w:szCs w:val="20"/>
                <w:lang w:eastAsia="ru-RU"/>
              </w:rPr>
            </w:r>
            <w:r>
              <w:rPr>
                <w:rFonts w:ascii="Times New Roman" w:hAnsi="Times New Roman" w:eastAsia="Calibri" w:cs="Times New Roman"/>
                <w:color w:val="000000"/>
                <w:sz w:val="20"/>
                <w:szCs w:val="20"/>
                <w:lang w:eastAsia="ru-RU"/>
              </w:rPr>
            </w:r>
          </w:p>
          <w:p>
            <w:pPr>
              <w:contextualSpacing/>
              <w:ind w:left="34" w:firstLine="431"/>
              <w:jc w:val="both"/>
              <w:spacing w:after="0" w:line="240" w:lineRule="auto"/>
              <w:widowControl w:val="off"/>
              <w:rPr>
                <w:rFonts w:ascii="Times New Roman" w:hAnsi="Times New Roman" w:eastAsia="Calibri" w:cs="Times New Roman"/>
                <w:color w:val="000000"/>
                <w:sz w:val="20"/>
                <w:szCs w:val="20"/>
                <w:lang w:eastAsia="ru-RU"/>
              </w:rPr>
            </w:pPr>
            <w:r>
              <w:rPr>
                <w:rFonts w:ascii="Times New Roman" w:hAnsi="Times New Roman" w:eastAsia="Calibri" w:cs="Times New Roman"/>
                <w:color w:val="000000"/>
                <w:sz w:val="20"/>
                <w:szCs w:val="20"/>
                <w:lang w:eastAsia="ru-RU"/>
              </w:rPr>
              <w:t xml:space="preserve">5)</w:t>
            </w:r>
            <w:r>
              <w:rPr>
                <w:rFonts w:ascii="Times New Roman" w:hAnsi="Times New Roman" w:eastAsia="Calibri" w:cs="Times New Roman"/>
                <w:color w:val="000000"/>
                <w:sz w:val="20"/>
                <w:szCs w:val="20"/>
                <w:lang w:eastAsia="ru-RU"/>
              </w:rPr>
              <w:tab/>
              <w:t xml:space="preserve">решение об одобрении или о совершении крупной сделки в случае, если требование о необходимости наличия так</w:t>
            </w:r>
            <w:r>
              <w:rPr>
                <w:rFonts w:ascii="Times New Roman" w:hAnsi="Times New Roman" w:eastAsia="Calibri" w:cs="Times New Roman"/>
                <w:color w:val="000000"/>
                <w:sz w:val="20"/>
                <w:szCs w:val="20"/>
                <w:lang w:eastAsia="ru-RU"/>
              </w:rPr>
              <w:t xml:space="preserve">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w:t>
            </w:r>
            <w:r>
              <w:rPr>
                <w:rFonts w:ascii="Times New Roman" w:hAnsi="Times New Roman" w:eastAsia="Calibri" w:cs="Times New Roman"/>
                <w:color w:val="000000"/>
                <w:sz w:val="20"/>
                <w:szCs w:val="20"/>
                <w:lang w:eastAsia="ru-RU"/>
              </w:rPr>
              <w:t xml:space="preserve">честве обеспечения заявки на участие в закупке, обеспечения исполнения договора являются крупной сделкой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Pr>
                <w:rFonts w:ascii="Times New Roman" w:hAnsi="Times New Roman" w:eastAsia="Calibri" w:cs="Times New Roman"/>
                <w:color w:val="000000"/>
                <w:sz w:val="20"/>
                <w:szCs w:val="20"/>
                <w:lang w:eastAsia="ru-RU"/>
              </w:rPr>
            </w:r>
            <w:r>
              <w:rPr>
                <w:rFonts w:ascii="Times New Roman" w:hAnsi="Times New Roman" w:eastAsia="Calibri" w:cs="Times New Roman"/>
                <w:color w:val="000000"/>
                <w:sz w:val="20"/>
                <w:szCs w:val="20"/>
                <w:lang w:eastAsia="ru-RU"/>
              </w:rPr>
            </w:r>
          </w:p>
          <w:p>
            <w:pPr>
              <w:contextualSpacing/>
              <w:ind w:left="34" w:firstLine="431"/>
              <w:jc w:val="both"/>
              <w:spacing w:after="0" w:line="240" w:lineRule="auto"/>
              <w:widowControl w:val="off"/>
              <w:rPr>
                <w:rFonts w:ascii="Times New Roman" w:hAnsi="Times New Roman" w:eastAsia="Calibri" w:cs="Times New Roman"/>
                <w:color w:val="000000"/>
                <w:sz w:val="20"/>
                <w:szCs w:val="20"/>
                <w:lang w:eastAsia="ru-RU"/>
              </w:rPr>
            </w:pPr>
            <w:r>
              <w:rPr>
                <w:rFonts w:ascii="Times New Roman" w:hAnsi="Times New Roman" w:eastAsia="Calibri" w:cs="Times New Roman"/>
                <w:color w:val="000000"/>
                <w:sz w:val="20"/>
                <w:szCs w:val="20"/>
                <w:lang w:eastAsia="ru-RU"/>
              </w:rPr>
              <w:t xml:space="preserve">8)</w:t>
            </w:r>
            <w:r>
              <w:rPr>
                <w:rFonts w:ascii="Times New Roman" w:hAnsi="Times New Roman" w:eastAsia="Calibri" w:cs="Times New Roman"/>
                <w:color w:val="000000"/>
                <w:sz w:val="20"/>
                <w:szCs w:val="20"/>
                <w:lang w:eastAsia="ru-RU"/>
              </w:rPr>
              <w:tab/>
              <w:t xml:space="preserve">документы, подтверждающие соответствие участника закупки требованиям, установленным </w:t>
            </w:r>
            <w:r>
              <w:rPr>
                <w:rFonts w:ascii="Times New Roman" w:hAnsi="Times New Roman" w:eastAsia="Calibri" w:cs="Times New Roman"/>
                <w:color w:val="000000"/>
                <w:sz w:val="20"/>
                <w:szCs w:val="20"/>
                <w:lang w:eastAsia="ru-RU"/>
              </w:rPr>
              <w:t xml:space="preserve">Заказчиком в документации о конкурентной закупке в соответствии с подпунктом 1 пункта 9.1</w:t>
            </w:r>
            <w:r>
              <w:rPr>
                <w:rFonts w:ascii="Times New Roman" w:hAnsi="Times New Roman" w:eastAsia="Calibri" w:cs="Times New Roman"/>
                <w:color w:val="000000"/>
                <w:sz w:val="20"/>
                <w:szCs w:val="20"/>
                <w:lang w:eastAsia="ru-RU"/>
              </w:rPr>
              <w:t xml:space="preserve">:</w:t>
            </w:r>
            <w:r>
              <w:rPr>
                <w:rFonts w:ascii="Times New Roman" w:hAnsi="Times New Roman" w:eastAsia="Calibri" w:cs="Times New Roman"/>
                <w:color w:val="000000"/>
                <w:sz w:val="20"/>
                <w:szCs w:val="20"/>
                <w:lang w:eastAsia="ru-RU"/>
              </w:rPr>
            </w:r>
            <w:r>
              <w:rPr>
                <w:rFonts w:ascii="Times New Roman" w:hAnsi="Times New Roman" w:eastAsia="Calibri" w:cs="Times New Roman"/>
                <w:color w:val="000000"/>
                <w:sz w:val="20"/>
                <w:szCs w:val="20"/>
                <w:lang w:eastAsia="ru-RU"/>
              </w:rPr>
            </w:r>
          </w:p>
          <w:p>
            <w:pPr>
              <w:contextualSpacing/>
              <w:ind w:left="34"/>
              <w:jc w:val="both"/>
              <w:spacing w:after="0" w:line="240" w:lineRule="auto"/>
              <w:widowControl w:val="off"/>
              <w:rPr>
                <w:rFonts w:ascii="Times New Roman" w:hAnsi="Times New Roman" w:eastAsia="Calibri" w:cs="Times New Roman"/>
                <w:i/>
                <w:iCs/>
                <w:color w:val="000000"/>
                <w:sz w:val="20"/>
                <w:szCs w:val="20"/>
                <w:lang w:eastAsia="ru-RU"/>
              </w:rPr>
            </w:pPr>
            <w:r>
              <w:rPr>
                <w:rFonts w:ascii="Times New Roman" w:hAnsi="Times New Roman" w:eastAsia="Calibri" w:cs="Times New Roman"/>
                <w:i/>
                <w:iCs/>
                <w:color w:val="000000"/>
                <w:sz w:val="20"/>
                <w:szCs w:val="20"/>
                <w:lang w:eastAsia="ru-RU"/>
              </w:rPr>
              <w:t xml:space="preserve">Участник закупки вправе предоставить в любой свободной форме информацию, подтверждающую, что сведения об участнике закупки включены в реестр лицензий МЧС России в области пожарной безопасности на следующие виды работ: </w:t>
            </w:r>
            <w:r>
              <w:rPr>
                <w:rFonts w:ascii="Times New Roman" w:hAnsi="Times New Roman" w:eastAsia="Calibri" w:cs="Times New Roman"/>
                <w:i/>
                <w:iCs/>
                <w:color w:val="000000"/>
                <w:sz w:val="20"/>
                <w:szCs w:val="20"/>
                <w:lang w:eastAsia="ru-RU"/>
              </w:rPr>
            </w:r>
            <w:r>
              <w:rPr>
                <w:rFonts w:ascii="Times New Roman" w:hAnsi="Times New Roman" w:eastAsia="Calibri" w:cs="Times New Roman"/>
                <w:i/>
                <w:iCs/>
                <w:color w:val="000000"/>
                <w:sz w:val="20"/>
                <w:szCs w:val="20"/>
                <w:lang w:eastAsia="ru-RU"/>
              </w:rPr>
            </w:r>
          </w:p>
          <w:p>
            <w:pPr>
              <w:contextualSpacing/>
              <w:ind w:left="34"/>
              <w:jc w:val="both"/>
              <w:spacing w:after="0" w:line="240" w:lineRule="auto"/>
              <w:widowControl w:val="off"/>
              <w:rPr>
                <w:rFonts w:ascii="Times New Roman" w:hAnsi="Times New Roman" w:eastAsia="Calibri" w:cs="Times New Roman"/>
                <w:i/>
                <w:iCs/>
                <w:color w:val="000000"/>
                <w:sz w:val="20"/>
                <w:szCs w:val="20"/>
                <w:lang w:eastAsia="ru-RU"/>
              </w:rPr>
            </w:pPr>
            <w:r>
              <w:rPr>
                <w:rFonts w:ascii="Times New Roman" w:hAnsi="Times New Roman" w:eastAsia="Calibri" w:cs="Times New Roman"/>
                <w:i/>
                <w:iCs/>
                <w:color w:val="000000"/>
                <w:sz w:val="20"/>
                <w:szCs w:val="20"/>
                <w:lang w:eastAsia="ru-RU"/>
              </w:rPr>
              <w:t xml:space="preserve">-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r>
              <w:rPr>
                <w:rFonts w:ascii="Times New Roman" w:hAnsi="Times New Roman" w:eastAsia="Calibri" w:cs="Times New Roman"/>
                <w:i/>
                <w:iCs/>
                <w:color w:val="000000"/>
                <w:sz w:val="20"/>
                <w:szCs w:val="20"/>
                <w:lang w:eastAsia="ru-RU"/>
              </w:rPr>
            </w:r>
            <w:r>
              <w:rPr>
                <w:rFonts w:ascii="Times New Roman" w:hAnsi="Times New Roman" w:eastAsia="Calibri" w:cs="Times New Roman"/>
                <w:i/>
                <w:iCs/>
                <w:color w:val="000000"/>
                <w:sz w:val="20"/>
                <w:szCs w:val="20"/>
                <w:lang w:eastAsia="ru-RU"/>
              </w:rPr>
            </w:r>
          </w:p>
          <w:p>
            <w:pPr>
              <w:contextualSpacing/>
              <w:ind w:left="34"/>
              <w:jc w:val="both"/>
              <w:spacing w:after="0" w:line="240" w:lineRule="auto"/>
              <w:widowControl w:val="off"/>
              <w:rPr>
                <w:rFonts w:ascii="Times New Roman" w:hAnsi="Times New Roman" w:eastAsia="Calibri" w:cs="Times New Roman"/>
                <w:i/>
                <w:iCs/>
                <w:color w:val="000000"/>
                <w:sz w:val="20"/>
                <w:szCs w:val="20"/>
                <w:lang w:eastAsia="ru-RU"/>
              </w:rPr>
            </w:pPr>
            <w:r>
              <w:rPr>
                <w:rFonts w:ascii="Times New Roman" w:hAnsi="Times New Roman" w:eastAsia="Calibri" w:cs="Times New Roman"/>
                <w:i/>
                <w:iCs/>
                <w:color w:val="000000"/>
                <w:sz w:val="20"/>
                <w:szCs w:val="20"/>
                <w:lang w:eastAsia="ru-RU"/>
              </w:rPr>
              <w:t xml:space="preserve">В соответствии с пунктом 15 части 1 статьи 12 Федерального закона от 04 мая 2011 года №99-ФЗ «О лицензировании от</w:t>
            </w:r>
            <w:r>
              <w:rPr>
                <w:rFonts w:ascii="Times New Roman" w:hAnsi="Times New Roman" w:eastAsia="Calibri" w:cs="Times New Roman"/>
                <w:i/>
                <w:iCs/>
                <w:color w:val="000000"/>
                <w:sz w:val="20"/>
                <w:szCs w:val="20"/>
                <w:lang w:eastAsia="ru-RU"/>
              </w:rPr>
              <w:t xml:space="preserve">дельных видов деятельности» и Постановлением Правительства РФ от 28 июля 2020 года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r>
              <w:rPr>
                <w:rFonts w:ascii="Times New Roman" w:hAnsi="Times New Roman" w:eastAsia="Calibri" w:cs="Times New Roman"/>
                <w:i/>
                <w:iCs/>
                <w:color w:val="000000"/>
                <w:sz w:val="20"/>
                <w:szCs w:val="20"/>
                <w:lang w:eastAsia="ru-RU"/>
              </w:rPr>
            </w:r>
            <w:r>
              <w:rPr>
                <w:rFonts w:ascii="Times New Roman" w:hAnsi="Times New Roman" w:eastAsia="Calibri" w:cs="Times New Roman"/>
                <w:i/>
                <w:iCs/>
                <w:color w:val="000000"/>
                <w:sz w:val="20"/>
                <w:szCs w:val="20"/>
                <w:lang w:eastAsia="ru-RU"/>
              </w:rPr>
            </w:r>
          </w:p>
          <w:p>
            <w:pPr>
              <w:contextualSpacing/>
              <w:ind w:left="34"/>
              <w:jc w:val="both"/>
              <w:spacing w:after="0" w:line="240" w:lineRule="auto"/>
              <w:widowControl w:val="off"/>
              <w:rPr>
                <w:rFonts w:ascii="Times New Roman" w:hAnsi="Times New Roman" w:eastAsia="Calibri" w:cs="Times New Roman"/>
                <w:color w:val="000000"/>
                <w:sz w:val="20"/>
                <w:szCs w:val="20"/>
                <w:lang w:eastAsia="ru-RU"/>
              </w:rPr>
            </w:pPr>
            <w:r>
              <w:rPr>
                <w:rFonts w:ascii="Times New Roman" w:hAnsi="Times New Roman" w:eastAsia="Calibri" w:cs="Times New Roman"/>
                <w:i/>
                <w:iCs/>
                <w:color w:val="000000"/>
                <w:sz w:val="20"/>
                <w:szCs w:val="20"/>
                <w:lang w:eastAsia="ru-RU"/>
              </w:rPr>
              <w:t xml:space="preserve">Заказчик осуществляет проверку наличия сведений об участнике закупки в соответствующем реестре лицензий и об обязательствах такого участника</w:t>
            </w:r>
            <w:r>
              <w:rPr>
                <w:rFonts w:ascii="Times New Roman" w:hAnsi="Times New Roman" w:eastAsia="Calibri" w:cs="Times New Roman"/>
                <w:i/>
                <w:iCs/>
                <w:color w:val="000000"/>
                <w:sz w:val="20"/>
                <w:szCs w:val="20"/>
                <w:lang w:eastAsia="ru-RU"/>
              </w:rPr>
              <w:t xml:space="preserve">.</w:t>
            </w:r>
            <w:r>
              <w:rPr>
                <w:rFonts w:ascii="Times New Roman" w:hAnsi="Times New Roman" w:eastAsia="Calibri" w:cs="Times New Roman"/>
                <w:color w:val="000000"/>
                <w:sz w:val="20"/>
                <w:szCs w:val="20"/>
                <w:lang w:eastAsia="ru-RU"/>
              </w:rPr>
            </w:r>
            <w:r>
              <w:rPr>
                <w:rFonts w:ascii="Times New Roman" w:hAnsi="Times New Roman" w:eastAsia="Calibri" w:cs="Times New Roman"/>
                <w:color w:val="000000"/>
                <w:sz w:val="20"/>
                <w:szCs w:val="20"/>
                <w:lang w:eastAsia="ru-RU"/>
              </w:rPr>
            </w:r>
          </w:p>
          <w:p>
            <w:pPr>
              <w:contextualSpacing/>
              <w:ind w:left="34"/>
              <w:jc w:val="both"/>
              <w:spacing w:after="0" w:line="240" w:lineRule="auto"/>
              <w:widowControl w:val="off"/>
              <w:rPr>
                <w:rFonts w:ascii="Times New Roman" w:hAnsi="Times New Roman" w:eastAsia="Calibri" w:cs="Times New Roman"/>
                <w:color w:val="000000"/>
                <w:sz w:val="20"/>
                <w:szCs w:val="20"/>
                <w:lang w:eastAsia="ru-RU"/>
              </w:rPr>
            </w:pPr>
            <w:r>
              <w:rPr>
                <w:rFonts w:ascii="Times New Roman" w:hAnsi="Times New Roman" w:eastAsia="Calibri" w:cs="Times New Roman"/>
                <w:color w:val="000000"/>
                <w:sz w:val="20"/>
                <w:szCs w:val="20"/>
                <w:lang w:eastAsia="ru-RU"/>
              </w:rPr>
              <w:t xml:space="preserve">пунктами 9.2, 9.3 (при наличии таких требований) Положения, а также декларацию о соответствии участника закупки требованиям, установленным в соответствии с подпунктами 2-8 пункта 9.1 Положения о закупках или разделом 18 настоящей документации (извещения).</w:t>
            </w:r>
            <w:r>
              <w:rPr>
                <w:rFonts w:ascii="Times New Roman" w:hAnsi="Times New Roman" w:eastAsia="Calibri" w:cs="Times New Roman"/>
                <w:color w:val="000000"/>
                <w:sz w:val="20"/>
                <w:szCs w:val="20"/>
                <w:lang w:eastAsia="ru-RU"/>
              </w:rPr>
            </w:r>
            <w:r>
              <w:rPr>
                <w:rFonts w:ascii="Times New Roman" w:hAnsi="Times New Roman" w:eastAsia="Calibri" w:cs="Times New Roman"/>
                <w:color w:val="000000"/>
                <w:sz w:val="20"/>
                <w:szCs w:val="20"/>
                <w:lang w:eastAsia="ru-RU"/>
              </w:rPr>
            </w:r>
          </w:p>
          <w:p>
            <w:pPr>
              <w:contextualSpacing/>
              <w:ind w:left="34" w:firstLine="431"/>
              <w:jc w:val="both"/>
              <w:spacing w:after="0" w:line="240" w:lineRule="auto"/>
              <w:widowControl w:val="off"/>
              <w:rPr>
                <w:rFonts w:ascii="Times New Roman" w:hAnsi="Times New Roman" w:eastAsia="Calibri" w:cs="Times New Roman"/>
                <w:color w:val="000000"/>
                <w:sz w:val="20"/>
                <w:szCs w:val="20"/>
                <w:lang w:eastAsia="ru-RU"/>
              </w:rPr>
            </w:pPr>
            <w:r>
              <w:rPr>
                <w:rFonts w:ascii="Times New Roman" w:hAnsi="Times New Roman" w:eastAsia="Calibri" w:cs="Times New Roman"/>
                <w:color w:val="000000"/>
                <w:sz w:val="20"/>
                <w:szCs w:val="20"/>
                <w:lang w:eastAsia="ru-RU"/>
              </w:rPr>
              <w:t xml:space="preserve">9)</w:t>
            </w:r>
            <w:r>
              <w:rPr>
                <w:rFonts w:ascii="Times New Roman" w:hAnsi="Times New Roman" w:eastAsia="Calibri" w:cs="Times New Roman"/>
                <w:color w:val="000000"/>
                <w:sz w:val="20"/>
                <w:szCs w:val="20"/>
                <w:lang w:eastAsia="ru-RU"/>
              </w:rPr>
              <w:tab/>
              <w:t xml:space="preserve">документы, подтверждающие соответствие товара, работы или услуги требованиям, установленным в соответствии с законодательством Российской Федерации и перечень которых определен документацией о закупке;</w:t>
            </w:r>
            <w:r>
              <w:rPr>
                <w:rFonts w:ascii="Times New Roman" w:hAnsi="Times New Roman" w:eastAsia="Calibri" w:cs="Times New Roman"/>
                <w:color w:val="000000"/>
                <w:sz w:val="20"/>
                <w:szCs w:val="20"/>
                <w:lang w:eastAsia="ru-RU"/>
              </w:rPr>
            </w:r>
            <w:r>
              <w:rPr>
                <w:rFonts w:ascii="Times New Roman" w:hAnsi="Times New Roman" w:eastAsia="Calibri" w:cs="Times New Roman"/>
                <w:color w:val="000000"/>
                <w:sz w:val="20"/>
                <w:szCs w:val="20"/>
                <w:lang w:eastAsia="ru-RU"/>
              </w:rPr>
            </w:r>
          </w:p>
          <w:p>
            <w:pPr>
              <w:contextualSpacing/>
              <w:ind w:left="34" w:firstLine="431"/>
              <w:jc w:val="both"/>
              <w:spacing w:after="0" w:line="240" w:lineRule="auto"/>
              <w:widowControl w:val="off"/>
              <w:rPr>
                <w:rFonts w:ascii="Times New Roman" w:hAnsi="Times New Roman" w:eastAsia="Calibri" w:cs="Times New Roman"/>
                <w:b/>
                <w:bCs/>
                <w:color w:val="000000"/>
                <w:sz w:val="20"/>
                <w:szCs w:val="20"/>
                <w:lang w:eastAsia="ru-RU"/>
              </w:rPr>
            </w:pPr>
            <w:r>
              <w:rPr>
                <w:rFonts w:ascii="Times New Roman" w:hAnsi="Times New Roman" w:eastAsia="Calibri" w:cs="Times New Roman"/>
                <w:color w:val="000000"/>
                <w:sz w:val="20"/>
                <w:szCs w:val="20"/>
                <w:lang w:eastAsia="ru-RU"/>
              </w:rPr>
              <w:t xml:space="preserve">10)</w:t>
            </w:r>
            <w:r>
              <w:rPr>
                <w:rFonts w:ascii="Times New Roman" w:hAnsi="Times New Roman" w:eastAsia="Calibri" w:cs="Times New Roman"/>
                <w:color w:val="000000"/>
                <w:sz w:val="20"/>
                <w:szCs w:val="20"/>
                <w:lang w:eastAsia="ru-RU"/>
              </w:rPr>
              <w:tab/>
              <w:t xml:space="preserve">документы, подтверждающие внесение обеспечения заявки на участие в конкурентной закупке (платежное поручение, подтверждающее перечисление денежных средств в качестве обеспечения заявки на участие в такой закупке, или копия этого платежн</w:t>
            </w:r>
            <w:r>
              <w:rPr>
                <w:rFonts w:ascii="Times New Roman" w:hAnsi="Times New Roman" w:eastAsia="Calibri" w:cs="Times New Roman"/>
                <w:color w:val="000000"/>
                <w:sz w:val="20"/>
                <w:szCs w:val="20"/>
                <w:lang w:eastAsia="ru-RU"/>
              </w:rPr>
              <w:t xml:space="preserve">ого поручения либо независимая гарантия, соответствующая требованиям настоящего Положения), в случае, если Заказчиком установлено требование об обеспечении заявки на участие в конкурентной закупке (за исключением конкурентных закупок в электронной форме); </w:t>
            </w:r>
            <w:r>
              <w:rPr>
                <w:rFonts w:ascii="Times New Roman" w:hAnsi="Times New Roman" w:eastAsia="Calibri" w:cs="Times New Roman"/>
                <w:b/>
                <w:bCs/>
                <w:color w:val="000000"/>
                <w:sz w:val="20"/>
                <w:szCs w:val="20"/>
                <w:lang w:eastAsia="ru-RU"/>
              </w:rPr>
              <w:t xml:space="preserve">не требуется </w:t>
            </w:r>
            <w:r>
              <w:rPr>
                <w:rFonts w:ascii="Times New Roman" w:hAnsi="Times New Roman" w:eastAsia="Calibri" w:cs="Times New Roman"/>
                <w:b/>
                <w:bCs/>
                <w:color w:val="000000"/>
                <w:sz w:val="20"/>
                <w:szCs w:val="20"/>
                <w:lang w:eastAsia="ru-RU"/>
              </w:rPr>
            </w:r>
            <w:r>
              <w:rPr>
                <w:rFonts w:ascii="Times New Roman" w:hAnsi="Times New Roman" w:eastAsia="Calibri" w:cs="Times New Roman"/>
                <w:b/>
                <w:bCs/>
                <w:color w:val="000000"/>
                <w:sz w:val="20"/>
                <w:szCs w:val="20"/>
                <w:lang w:eastAsia="ru-RU"/>
              </w:rPr>
            </w:r>
          </w:p>
          <w:p>
            <w:pPr>
              <w:contextualSpacing/>
              <w:ind w:left="34" w:firstLine="431"/>
              <w:jc w:val="both"/>
              <w:spacing w:after="0" w:line="240" w:lineRule="auto"/>
              <w:widowControl w:val="off"/>
              <w:rPr>
                <w:rFonts w:ascii="Times New Roman" w:hAnsi="Times New Roman" w:eastAsia="Calibri" w:cs="Times New Roman"/>
                <w:color w:val="000000"/>
                <w:sz w:val="20"/>
                <w:szCs w:val="20"/>
                <w:lang w:eastAsia="ru-RU"/>
              </w:rPr>
            </w:pPr>
            <w:r>
              <w:rPr>
                <w:rFonts w:ascii="Times New Roman" w:hAnsi="Times New Roman" w:eastAsia="Calibri" w:cs="Times New Roman"/>
                <w:color w:val="000000"/>
                <w:sz w:val="20"/>
                <w:szCs w:val="20"/>
                <w:lang w:eastAsia="ru-RU"/>
              </w:rPr>
            </w:r>
            <w:r>
              <w:rPr>
                <w:rFonts w:ascii="Times New Roman" w:hAnsi="Times New Roman" w:eastAsia="Calibri" w:cs="Times New Roman"/>
                <w:color w:val="000000"/>
                <w:sz w:val="20"/>
                <w:szCs w:val="20"/>
                <w:lang w:eastAsia="ru-RU"/>
              </w:rPr>
            </w:r>
            <w:r>
              <w:rPr>
                <w:rFonts w:ascii="Times New Roman" w:hAnsi="Times New Roman" w:eastAsia="Calibri" w:cs="Times New Roman"/>
                <w:color w:val="000000"/>
                <w:sz w:val="20"/>
                <w:szCs w:val="20"/>
                <w:lang w:eastAsia="ru-RU"/>
              </w:rPr>
            </w:r>
          </w:p>
          <w:p>
            <w:pPr>
              <w:contextualSpacing/>
              <w:ind w:left="34"/>
              <w:jc w:val="both"/>
              <w:spacing w:after="0" w:line="240" w:lineRule="auto"/>
              <w:widowControl w:val="off"/>
              <w:rPr>
                <w:rFonts w:ascii="Times New Roman" w:hAnsi="Times New Roman" w:eastAsia="Calibri" w:cs="Times New Roman"/>
                <w:color w:val="000000"/>
                <w:sz w:val="20"/>
                <w:szCs w:val="20"/>
                <w:lang w:eastAsia="ru-RU"/>
              </w:rPr>
            </w:pPr>
            <w:r>
              <w:rPr>
                <w:rFonts w:ascii="Times New Roman" w:hAnsi="Times New Roman" w:eastAsia="Calibri" w:cs="Times New Roman"/>
                <w:color w:val="000000"/>
                <w:sz w:val="20"/>
                <w:szCs w:val="20"/>
                <w:lang w:eastAsia="ru-RU"/>
              </w:rPr>
              <w:t xml:space="preserve">Вторая часть заявки на участие в аукционе в электронной форме может содержать эскиз, рисунок, чертеж, фотографию, иное изображение товара, закупка которого осуществляется, а также иные документы и информацию.</w:t>
            </w:r>
            <w:r>
              <w:rPr>
                <w:rFonts w:ascii="Times New Roman" w:hAnsi="Times New Roman" w:eastAsia="Calibri" w:cs="Times New Roman"/>
                <w:color w:val="000000"/>
                <w:sz w:val="20"/>
                <w:szCs w:val="20"/>
                <w:lang w:eastAsia="ru-RU"/>
              </w:rPr>
            </w:r>
            <w:r>
              <w:rPr>
                <w:rFonts w:ascii="Times New Roman" w:hAnsi="Times New Roman" w:eastAsia="Calibri" w:cs="Times New Roman"/>
                <w:color w:val="000000"/>
                <w:sz w:val="20"/>
                <w:szCs w:val="20"/>
                <w:lang w:eastAsia="ru-RU"/>
              </w:rPr>
            </w:r>
          </w:p>
        </w:tc>
      </w:tr>
      <w:tr>
        <w:tblPrEx/>
        <w:trPr>
          <w:gridAfter w:val="1"/>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22</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Информация и сведения, подтверждающее страну происхождения товара</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p>
            <w:pPr>
              <w:contextualSpacing/>
              <w:ind w:left="34" w:firstLine="5"/>
              <w:jc w:val="center"/>
              <w:spacing w:after="0" w:line="240" w:lineRule="auto"/>
              <w:widowControl w:val="off"/>
              <w:rPr>
                <w:rFonts w:ascii="Times New Roman" w:hAnsi="Times New Roman" w:eastAsia="Times New Roman" w:cs="Times New Roman"/>
                <w:b/>
                <w:sz w:val="20"/>
                <w:szCs w:val="20"/>
                <w:highlight w:val="green"/>
                <w:lang w:eastAsia="ru-RU"/>
              </w:rPr>
            </w:pPr>
            <w:r>
              <w:rPr>
                <w:rFonts w:ascii="Times New Roman" w:hAnsi="Times New Roman" w:eastAsia="Times New Roman" w:cs="Times New Roman"/>
                <w:b/>
                <w:sz w:val="20"/>
                <w:szCs w:val="20"/>
                <w:lang w:eastAsia="ru-RU"/>
              </w:rPr>
              <w:t xml:space="preserve">(отражаются во ВТОРОЙ части заявки на участие в закупке):</w:t>
            </w:r>
            <w:r>
              <w:rPr>
                <w:rFonts w:ascii="Times New Roman" w:hAnsi="Times New Roman" w:eastAsia="Times New Roman" w:cs="Times New Roman"/>
                <w:b/>
                <w:sz w:val="20"/>
                <w:szCs w:val="20"/>
                <w:highlight w:val="green"/>
                <w:lang w:eastAsia="ru-RU"/>
              </w:rPr>
            </w:r>
            <w:r>
              <w:rPr>
                <w:rFonts w:ascii="Times New Roman" w:hAnsi="Times New Roman" w:eastAsia="Times New Roman" w:cs="Times New Roman"/>
                <w:b/>
                <w:sz w:val="20"/>
                <w:szCs w:val="20"/>
                <w:highlight w:val="green"/>
                <w:lang w:eastAsia="ru-RU"/>
              </w:rPr>
            </w:r>
          </w:p>
        </w:tc>
      </w:tr>
      <w:tr>
        <w:tblPrEx/>
        <w:trPr>
          <w:gridAfter w:val="1"/>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tcW w:w="4200" w:type="pct"/>
            <w:vAlign w:val="center"/>
            <w:textDirection w:val="lrTb"/>
            <w:noWrap w:val="false"/>
          </w:tcPr>
          <w:p>
            <w:pPr>
              <w:ind w:firstLine="218"/>
              <w:jc w:val="center"/>
              <w:spacing w:after="0" w:line="240" w:lineRule="auto"/>
              <w:shd w:val="clear" w:color="auto" w:fill="ffffff"/>
              <w:rPr>
                <w:rFonts w:ascii="Times New Roman" w:hAnsi="Times New Roman" w:eastAsia="Calibri" w:cs="Times New Roman"/>
                <w:color w:val="000000"/>
                <w:sz w:val="20"/>
                <w:szCs w:val="20"/>
                <w:lang w:eastAsia="ru-RU"/>
              </w:rPr>
            </w:pPr>
            <w:r>
              <w:rPr>
                <w:rFonts w:ascii="Times New Roman" w:hAnsi="Times New Roman" w:eastAsia="Calibri" w:cs="Times New Roman"/>
                <w:color w:val="000000"/>
                <w:sz w:val="20"/>
                <w:szCs w:val="20"/>
                <w:lang w:eastAsia="ru-RU"/>
              </w:rPr>
              <w:t xml:space="preserve">Не установлено</w:t>
            </w:r>
            <w:r>
              <w:rPr>
                <w:rFonts w:ascii="Times New Roman" w:hAnsi="Times New Roman" w:eastAsia="Calibri" w:cs="Times New Roman"/>
                <w:color w:val="000000"/>
                <w:sz w:val="20"/>
                <w:szCs w:val="20"/>
                <w:lang w:eastAsia="ru-RU"/>
              </w:rPr>
            </w:r>
            <w:r>
              <w:rPr>
                <w:rFonts w:ascii="Times New Roman" w:hAnsi="Times New Roman" w:eastAsia="Calibri" w:cs="Times New Roman"/>
                <w:color w:val="000000"/>
                <w:sz w:val="20"/>
                <w:szCs w:val="20"/>
                <w:lang w:eastAsia="ru-RU"/>
              </w:rPr>
            </w:r>
          </w:p>
        </w:tc>
      </w:tr>
      <w:tr>
        <w:tblPrEx/>
        <w:trPr>
          <w:gridAfter w:val="1"/>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23</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Порядок проведения аукциона</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gridAfter w:val="1"/>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auto"/>
            <w:tcW w:w="420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Аукцион в электронной форме включает в себя порядок подачи его участниками предложений о цене договора с учетом следующих требований:</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1) «шаг аукциона» составляет от 0,5 процента до 5 процентов начальной (максимальной) цены договора;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2) снижение текущего минимального предложения о цене договора осуществляется на величину в пределах «шага аукциона»;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В течение часа после размещения в ЕИС протокола сопоставления ценовых предложений</w:t>
            </w:r>
            <w:r>
              <w:rPr>
                <w:rFonts w:ascii="Times New Roman" w:hAnsi="Times New Roman" w:eastAsia="Times New Roman" w:cs="Times New Roman"/>
                <w:bCs/>
                <w:sz w:val="20"/>
                <w:szCs w:val="20"/>
                <w:lang w:eastAsia="ru-RU"/>
              </w:rPr>
              <w:t xml:space="preserve">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gridAfter w:val="1"/>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24</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Антидемпинговые меры</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gridAfter w:val="1"/>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tcW w:w="4200" w:type="pct"/>
            <w:vAlign w:val="center"/>
            <w:textDirection w:val="lrTb"/>
            <w:noWrap w:val="false"/>
          </w:tcPr>
          <w:p>
            <w:pPr>
              <w:contextualSpacing/>
              <w:ind w:left="34" w:firstLine="487"/>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Не установлено</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gridAfter w:val="1"/>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25</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sz w:val="20"/>
                <w:szCs w:val="20"/>
                <w:u w:val="single"/>
                <w:lang w:eastAsia="ru-RU"/>
              </w:rPr>
            </w:pPr>
            <w:r>
              <w:rPr>
                <w:rFonts w:ascii="Times New Roman" w:hAnsi="Times New Roman" w:eastAsia="Times New Roman" w:cs="Times New Roman"/>
                <w:b/>
                <w:bCs/>
                <w:sz w:val="20"/>
                <w:szCs w:val="20"/>
                <w:lang w:eastAsia="ru-RU"/>
              </w:rPr>
              <w:t xml:space="preserve">Порядок, место, срок подачи заявок на участие в закупке</w:t>
            </w:r>
            <w:r>
              <w:rPr>
                <w:rFonts w:ascii="Times New Roman" w:hAnsi="Times New Roman" w:eastAsia="Times New Roman" w:cs="Times New Roman"/>
                <w:sz w:val="20"/>
                <w:szCs w:val="20"/>
                <w:u w:val="single"/>
                <w:lang w:eastAsia="ru-RU"/>
              </w:rPr>
            </w:r>
            <w:r>
              <w:rPr>
                <w:rFonts w:ascii="Times New Roman" w:hAnsi="Times New Roman" w:eastAsia="Times New Roman" w:cs="Times New Roman"/>
                <w:sz w:val="20"/>
                <w:szCs w:val="20"/>
                <w:u w:val="single"/>
                <w:lang w:eastAsia="ru-RU"/>
              </w:rPr>
            </w:r>
          </w:p>
        </w:tc>
      </w:tr>
      <w:tr>
        <w:tblPrEx/>
        <w:trPr>
          <w:gridAfter w:val="1"/>
          <w:trHeight w:val="416"/>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420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Порядок подачи заявки на участие в закупке в электронной форме: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w:t>
            </w:r>
            <w:r>
              <w:rPr>
                <w:rFonts w:ascii="Times New Roman" w:hAnsi="Times New Roman" w:eastAsia="Times New Roman" w:cs="Times New Roman"/>
                <w:sz w:val="20"/>
                <w:szCs w:val="20"/>
                <w:lang w:eastAsia="ru-RU"/>
              </w:rPr>
              <w:tab/>
              <w:t xml:space="preserve">подать заявку на участие в закупке в электронной форме может только лицо, аккредитованное на ЭП в порядке, установленном оператором ЭП, на которой проводится закупка в электронной форме;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w:t>
            </w:r>
            <w:r>
              <w:rPr>
                <w:rFonts w:ascii="Times New Roman" w:hAnsi="Times New Roman" w:eastAsia="Times New Roman" w:cs="Times New Roman"/>
                <w:sz w:val="20"/>
                <w:szCs w:val="20"/>
                <w:lang w:eastAsia="ru-RU"/>
              </w:rPr>
              <w:tab/>
              <w:t xml:space="preserve">участник закупки в электронной форме подготавливает заявку в соответствии с </w:t>
            </w:r>
            <w:r>
              <w:rPr>
                <w:rFonts w:ascii="Times New Roman" w:hAnsi="Times New Roman" w:eastAsia="Times New Roman" w:cs="Times New Roman"/>
                <w:sz w:val="20"/>
                <w:szCs w:val="20"/>
                <w:lang w:eastAsia="ru-RU"/>
              </w:rPr>
              <w:t xml:space="preserve">требованиями и условиями, указанными в документации о конкурентной закупке;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w:t>
            </w:r>
            <w:r>
              <w:rPr>
                <w:rFonts w:ascii="Times New Roman" w:hAnsi="Times New Roman" w:eastAsia="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закупки в электронной форме вправе подать только одну заявку;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w:t>
            </w:r>
            <w:r>
              <w:rPr>
                <w:rFonts w:ascii="Times New Roman" w:hAnsi="Times New Roman" w:eastAsia="Times New Roman" w:cs="Times New Roman"/>
                <w:sz w:val="20"/>
                <w:szCs w:val="20"/>
                <w:lang w:eastAsia="ru-RU"/>
              </w:rPr>
              <w:tab/>
              <w:t xml:space="preserve">заявка подготавливается и подается посредством программно-аппаратных средств ЭП согласно регламенту работы ЭП;</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5)</w:t>
            </w:r>
            <w:r>
              <w:rPr>
                <w:rFonts w:ascii="Times New Roman" w:hAnsi="Times New Roman" w:eastAsia="Times New Roman" w:cs="Times New Roman"/>
                <w:sz w:val="20"/>
                <w:szCs w:val="20"/>
                <w:lang w:eastAsia="ru-RU"/>
              </w:rPr>
              <w:tab/>
              <w:t xml:space="preserve">при подаче заявки участнику посредством программно-аппаратных средств ЭП присваивается уникальный в рамках данной закупки в электронной форме идентификационный номер (далее — номер участника);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sz w:val="20"/>
                <w:szCs w:val="20"/>
                <w:lang w:eastAsia="ru-RU"/>
              </w:rPr>
              <w:t xml:space="preserve">6)</w:t>
            </w:r>
            <w:r>
              <w:rPr>
                <w:rFonts w:ascii="Times New Roman" w:hAnsi="Times New Roman" w:eastAsia="Times New Roman" w:cs="Times New Roman"/>
                <w:sz w:val="20"/>
                <w:szCs w:val="20"/>
                <w:lang w:eastAsia="ru-RU"/>
              </w:rPr>
              <w:tab/>
              <w:t xml:space="preserve">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gridAfter w:val="1"/>
          <w:trHeight w:val="278"/>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26</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34" w:firstLine="487"/>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bCs/>
                <w:sz w:val="20"/>
                <w:szCs w:val="20"/>
                <w:lang w:eastAsia="ru-RU"/>
              </w:rPr>
              <w:t xml:space="preserve">Условия допуска к участию и отстранения от участия в закупке: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gridAfter w:val="1"/>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4200" w:type="pct"/>
            <w:vAlign w:val="center"/>
            <w:textDirection w:val="lrTb"/>
            <w:noWrap w:val="false"/>
          </w:tcPr>
          <w:p>
            <w:pPr>
              <w:ind w:firstLine="709"/>
              <w:jc w:val="both"/>
              <w:spacing w:after="0" w:line="240" w:lineRule="auto"/>
              <w:shd w:val="clear" w:color="auto" w:fill="ffffff"/>
              <w:widowControl w:val="off"/>
              <w:tabs>
                <w:tab w:val="left" w:pos="1714" w:leader="none"/>
                <w:tab w:val="left" w:pos="5670" w:leader="none"/>
              </w:tabs>
              <w:rPr>
                <w:rFonts w:ascii="Times New Roman" w:hAnsi="Times New Roman" w:eastAsia="Calibri" w:cs="Times New Roman"/>
                <w:spacing w:val="-10"/>
                <w:sz w:val="20"/>
                <w:szCs w:val="20"/>
                <w:lang w:eastAsia="ru-RU"/>
              </w:rPr>
            </w:pPr>
            <w:r>
              <w:rPr>
                <w:rFonts w:ascii="Times New Roman" w:hAnsi="Times New Roman" w:eastAsia="Liberation Sans" w:cs="Times New Roman"/>
                <w:b/>
                <w:bCs/>
                <w:sz w:val="20"/>
                <w:szCs w:val="20"/>
                <w:lang w:eastAsia="ru-RU"/>
              </w:rPr>
              <w:t xml:space="preserve">Участник электронного аукциона не допускается к участию в нем в случае</w:t>
            </w:r>
            <w:r>
              <w:rPr>
                <w:rFonts w:ascii="Times New Roman" w:hAnsi="Times New Roman" w:eastAsia="Liberation Sans" w:cs="Times New Roman"/>
                <w:sz w:val="20"/>
                <w:szCs w:val="20"/>
                <w:lang w:eastAsia="ru-RU"/>
              </w:rPr>
              <w:t xml:space="preserve">:</w:t>
            </w:r>
            <w:r>
              <w:rPr>
                <w:rFonts w:ascii="Times New Roman" w:hAnsi="Times New Roman" w:eastAsia="Calibri" w:cs="Times New Roman"/>
                <w:spacing w:val="-10"/>
                <w:sz w:val="20"/>
                <w:szCs w:val="20"/>
                <w:lang w:eastAsia="ru-RU"/>
              </w:rPr>
            </w:r>
            <w:r>
              <w:rPr>
                <w:rFonts w:ascii="Times New Roman" w:hAnsi="Times New Roman" w:eastAsia="Calibri" w:cs="Times New Roman"/>
                <w:spacing w:val="-10"/>
                <w:sz w:val="20"/>
                <w:szCs w:val="20"/>
                <w:lang w:eastAsia="ru-RU"/>
              </w:rPr>
            </w:r>
          </w:p>
          <w:p>
            <w:pPr>
              <w:numPr>
                <w:ilvl w:val="0"/>
                <w:numId w:val="32"/>
              </w:numPr>
              <w:ind w:left="14" w:firstLine="715"/>
              <w:jc w:val="both"/>
              <w:spacing w:after="0" w:line="240" w:lineRule="auto"/>
              <w:shd w:val="clear" w:color="auto" w:fill="ffffff"/>
              <w:widowControl w:val="off"/>
              <w:tabs>
                <w:tab w:val="left" w:pos="1718" w:leader="none"/>
                <w:tab w:val="left" w:pos="5670" w:leader="none"/>
              </w:tabs>
              <w:rPr>
                <w:rFonts w:ascii="Times New Roman" w:hAnsi="Times New Roman" w:eastAsia="Calibri" w:cs="Times New Roman"/>
                <w:spacing w:val="-21"/>
                <w:sz w:val="20"/>
                <w:szCs w:val="20"/>
                <w:lang w:eastAsia="ru-RU"/>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Liberation Sans" w:cs="Times New Roman"/>
                <w:sz w:val="20"/>
                <w:szCs w:val="20"/>
                <w:lang w:eastAsia="ru-RU"/>
              </w:rPr>
              <w:t xml:space="preserve">непредоставления информации, предусмотренной документацией (извещением) о закупке</w:t>
            </w:r>
            <w:r>
              <w:rPr>
                <w:rFonts w:ascii="Times New Roman" w:hAnsi="Times New Roman" w:eastAsia="Liberation Sans" w:cs="Times New Roman"/>
                <w:spacing w:val="-1"/>
                <w:sz w:val="20"/>
                <w:szCs w:val="20"/>
                <w:lang w:eastAsia="ru-RU"/>
              </w:rPr>
              <w:t xml:space="preserve"> или предоставления недостоверной информации;</w:t>
            </w:r>
            <w:r>
              <w:rPr>
                <w:rFonts w:ascii="Times New Roman" w:hAnsi="Times New Roman" w:eastAsia="Calibri" w:cs="Times New Roman"/>
                <w:spacing w:val="-21"/>
                <w:sz w:val="20"/>
                <w:szCs w:val="20"/>
                <w:lang w:eastAsia="ru-RU"/>
              </w:rPr>
            </w:r>
            <w:r>
              <w:rPr>
                <w:rFonts w:ascii="Times New Roman" w:hAnsi="Times New Roman" w:eastAsia="Calibri" w:cs="Times New Roman"/>
                <w:spacing w:val="-21"/>
                <w:sz w:val="20"/>
                <w:szCs w:val="20"/>
                <w:lang w:eastAsia="ru-RU"/>
              </w:rPr>
            </w:r>
          </w:p>
          <w:p>
            <w:pPr>
              <w:numPr>
                <w:ilvl w:val="0"/>
                <w:numId w:val="32"/>
              </w:numPr>
              <w:ind w:left="14" w:firstLine="715"/>
              <w:jc w:val="both"/>
              <w:spacing w:after="0" w:line="240" w:lineRule="auto"/>
              <w:shd w:val="clear" w:color="auto" w:fill="ffffff"/>
              <w:widowControl w:val="off"/>
              <w:tabs>
                <w:tab w:val="left" w:pos="1718" w:leader="none"/>
                <w:tab w:val="left" w:pos="5670" w:leader="none"/>
              </w:tabs>
              <w:rPr>
                <w:rFonts w:ascii="Times New Roman" w:hAnsi="Times New Roman" w:eastAsia="Calibri" w:cs="Times New Roman"/>
                <w:spacing w:val="-11"/>
                <w:sz w:val="20"/>
                <w:szCs w:val="20"/>
                <w:lang w:eastAsia="ru-RU"/>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Liberation Sans" w:cs="Times New Roman"/>
                <w:sz w:val="20"/>
                <w:szCs w:val="20"/>
                <w:lang w:eastAsia="ru-RU"/>
              </w:rPr>
              <w:t xml:space="preserve">несоответствия информации, предусмотренной документацией (извещением) о закупке</w:t>
            </w:r>
            <w:r>
              <w:rPr>
                <w:rFonts w:ascii="Times New Roman" w:hAnsi="Times New Roman" w:eastAsia="Liberation Sans" w:cs="Times New Roman"/>
                <w:spacing w:val="-1"/>
                <w:sz w:val="20"/>
                <w:szCs w:val="20"/>
                <w:lang w:eastAsia="ru-RU"/>
              </w:rPr>
              <w:t xml:space="preserve">, требованиям документации о конкурентной закупке;</w:t>
            </w:r>
            <w:r>
              <w:rPr>
                <w:rFonts w:ascii="Times New Roman" w:hAnsi="Times New Roman" w:eastAsia="Calibri" w:cs="Times New Roman"/>
                <w:spacing w:val="-11"/>
                <w:sz w:val="20"/>
                <w:szCs w:val="20"/>
                <w:lang w:eastAsia="ru-RU"/>
              </w:rPr>
            </w:r>
            <w:r>
              <w:rPr>
                <w:rFonts w:ascii="Times New Roman" w:hAnsi="Times New Roman" w:eastAsia="Calibri" w:cs="Times New Roman"/>
                <w:spacing w:val="-11"/>
                <w:sz w:val="20"/>
                <w:szCs w:val="20"/>
                <w:lang w:eastAsia="ru-RU"/>
              </w:rPr>
            </w:r>
          </w:p>
          <w:p>
            <w:pPr>
              <w:numPr>
                <w:ilvl w:val="0"/>
                <w:numId w:val="32"/>
              </w:numPr>
              <w:ind w:left="14" w:firstLine="715"/>
              <w:jc w:val="both"/>
              <w:spacing w:after="0" w:line="240" w:lineRule="auto"/>
              <w:shd w:val="clear" w:color="auto" w:fill="ffffff"/>
              <w:widowControl w:val="off"/>
              <w:tabs>
                <w:tab w:val="left" w:pos="1718" w:leader="none"/>
                <w:tab w:val="left" w:pos="5670" w:leader="none"/>
              </w:tabs>
              <w:rPr>
                <w:rFonts w:ascii="Times New Roman" w:hAnsi="Times New Roman" w:eastAsia="Calibri" w:cs="Times New Roman"/>
                <w:b/>
                <w:bCs/>
                <w:spacing w:val="-11"/>
                <w:sz w:val="20"/>
                <w:szCs w:val="20"/>
                <w:lang w:eastAsia="ru-RU"/>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Liberation Sans" w:cs="Times New Roman"/>
                <w:b/>
                <w:bCs/>
                <w:sz w:val="20"/>
                <w:szCs w:val="20"/>
                <w:lang w:eastAsia="ru-RU"/>
              </w:rPr>
              <w:t xml:space="preserve">в случае наличия в первой части заявки на участие в электронном аукционе</w:t>
            </w:r>
            <w:r>
              <w:rPr>
                <w:rFonts w:ascii="Times New Roman" w:hAnsi="Times New Roman" w:eastAsia="Liberation Sans" w:cs="Times New Roman"/>
                <w:b/>
                <w:bCs/>
                <w:spacing w:val="-1"/>
                <w:sz w:val="20"/>
                <w:szCs w:val="20"/>
                <w:lang w:eastAsia="ru-RU"/>
              </w:rPr>
              <w:t xml:space="preserve"> сведений об участнике </w:t>
            </w:r>
            <w:r>
              <w:rPr>
                <w:rFonts w:ascii="Times New Roman" w:hAnsi="Times New Roman" w:eastAsia="Liberation Sans" w:cs="Times New Roman"/>
                <w:b/>
                <w:bCs/>
                <w:sz w:val="20"/>
                <w:szCs w:val="20"/>
                <w:lang w:eastAsia="ru-RU"/>
              </w:rPr>
              <w:t xml:space="preserve">электронного аукциона</w:t>
            </w:r>
            <w:r>
              <w:rPr>
                <w:rFonts w:ascii="Times New Roman" w:hAnsi="Times New Roman" w:eastAsia="Liberation Sans" w:cs="Times New Roman"/>
                <w:b/>
                <w:bCs/>
                <w:spacing w:val="-1"/>
                <w:sz w:val="20"/>
                <w:szCs w:val="20"/>
                <w:lang w:eastAsia="ru-RU"/>
              </w:rPr>
              <w:t xml:space="preserve">, </w:t>
            </w:r>
            <w:r>
              <w:rPr>
                <w:rFonts w:ascii="Times New Roman" w:hAnsi="Times New Roman" w:eastAsia="Liberation Sans" w:cs="Times New Roman"/>
                <w:b/>
                <w:bCs/>
                <w:sz w:val="20"/>
                <w:szCs w:val="20"/>
                <w:lang w:eastAsia="ru-RU"/>
              </w:rPr>
              <w:t xml:space="preserve">подавшем такую заявку.</w:t>
            </w:r>
            <w:r>
              <w:rPr>
                <w:rFonts w:ascii="Times New Roman" w:hAnsi="Times New Roman" w:eastAsia="Calibri" w:cs="Times New Roman"/>
                <w:b/>
                <w:bCs/>
                <w:spacing w:val="-11"/>
                <w:sz w:val="20"/>
                <w:szCs w:val="20"/>
                <w:lang w:eastAsia="ru-RU"/>
              </w:rPr>
            </w:r>
            <w:r>
              <w:rPr>
                <w:rFonts w:ascii="Times New Roman" w:hAnsi="Times New Roman" w:eastAsia="Calibri" w:cs="Times New Roman"/>
                <w:b/>
                <w:bCs/>
                <w:spacing w:val="-11"/>
                <w:sz w:val="20"/>
                <w:szCs w:val="20"/>
                <w:lang w:eastAsia="ru-RU"/>
              </w:rPr>
            </w:r>
          </w:p>
          <w:p>
            <w:pPr>
              <w:ind w:firstLine="709"/>
              <w:jc w:val="both"/>
              <w:spacing w:after="0" w:line="240" w:lineRule="auto"/>
              <w:shd w:val="clear" w:color="auto" w:fill="ffffff"/>
              <w:widowControl w:val="off"/>
              <w:tabs>
                <w:tab w:val="left" w:pos="1714" w:leader="none"/>
                <w:tab w:val="left" w:pos="5670" w:leader="none"/>
              </w:tabs>
              <w:rPr>
                <w:rFonts w:ascii="Times New Roman" w:hAnsi="Times New Roman" w:eastAsia="Liberation Sans" w:cs="Times New Roman"/>
                <w:spacing w:val="-2"/>
                <w:sz w:val="20"/>
                <w:szCs w:val="20"/>
                <w:lang w:eastAsia="ru-RU"/>
              </w:rPr>
            </w:pPr>
            <w:r>
              <w:rPr>
                <w:rFonts w:ascii="Times New Roman" w:hAnsi="Times New Roman" w:eastAsia="Liberation Sans" w:cs="Times New Roman"/>
                <w:spacing w:val="-2"/>
                <w:sz w:val="20"/>
                <w:szCs w:val="20"/>
                <w:lang w:eastAsia="ru-RU"/>
              </w:rPr>
            </w:r>
            <w:r>
              <w:rPr>
                <w:rFonts w:ascii="Times New Roman" w:hAnsi="Times New Roman" w:eastAsia="Liberation Sans" w:cs="Times New Roman"/>
                <w:spacing w:val="-2"/>
                <w:sz w:val="20"/>
                <w:szCs w:val="20"/>
                <w:lang w:eastAsia="ru-RU"/>
              </w:rPr>
            </w:r>
            <w:r>
              <w:rPr>
                <w:rFonts w:ascii="Times New Roman" w:hAnsi="Times New Roman" w:eastAsia="Liberation Sans" w:cs="Times New Roman"/>
                <w:spacing w:val="-2"/>
                <w:sz w:val="20"/>
                <w:szCs w:val="20"/>
                <w:lang w:eastAsia="ru-RU"/>
              </w:rPr>
            </w:r>
          </w:p>
          <w:p>
            <w:pPr>
              <w:ind w:firstLine="709"/>
              <w:jc w:val="both"/>
              <w:spacing w:after="0" w:line="240" w:lineRule="auto"/>
              <w:shd w:val="clear" w:color="auto" w:fill="ffffff"/>
              <w:widowControl w:val="off"/>
              <w:tabs>
                <w:tab w:val="left" w:pos="1714" w:leader="none"/>
                <w:tab w:val="left" w:pos="5670" w:leader="none"/>
              </w:tabs>
              <w:rPr>
                <w:rFonts w:ascii="Times New Roman" w:hAnsi="Times New Roman" w:eastAsia="Calibri" w:cs="Times New Roman"/>
                <w:spacing w:val="-10"/>
                <w:sz w:val="20"/>
                <w:szCs w:val="20"/>
                <w:lang w:eastAsia="ru-RU"/>
              </w:rPr>
            </w:pPr>
            <w:r>
              <w:rPr>
                <w:rFonts w:ascii="Times New Roman" w:hAnsi="Times New Roman" w:eastAsia="Liberation Sans" w:cs="Times New Roman"/>
                <w:sz w:val="20"/>
                <w:szCs w:val="20"/>
                <w:lang w:eastAsia="ru-RU"/>
              </w:rPr>
              <w:t xml:space="preserve"> По результатам рассмотрения первых частей заявок на участие в электронном аукционе закупочная комиссия оформляет протокол рассмотрения первых частей заявок на участие в таком аукционе, </w:t>
            </w:r>
            <w:r>
              <w:rPr>
                <w:rFonts w:ascii="Times New Roman" w:hAnsi="Times New Roman" w:eastAsia="Liberation Sans" w:cs="Times New Roman"/>
                <w:spacing w:val="-1"/>
                <w:sz w:val="20"/>
                <w:szCs w:val="20"/>
                <w:lang w:eastAsia="ru-RU"/>
              </w:rPr>
              <w:t xml:space="preserve">подписываемый всеми присутствующими на заседании закупочной комиссии </w:t>
            </w:r>
            <w:r>
              <w:rPr>
                <w:rFonts w:ascii="Times New Roman" w:hAnsi="Times New Roman" w:eastAsia="Liberation Sans" w:cs="Times New Roman"/>
                <w:sz w:val="20"/>
                <w:szCs w:val="20"/>
                <w:lang w:eastAsia="ru-RU"/>
              </w:rPr>
              <w:t xml:space="preserve">ее членами не позднее даты окончания срока рассмотрения данных заявок. Указанный протокол должен содержать информацию:</w:t>
            </w:r>
            <w:r>
              <w:rPr>
                <w:rFonts w:ascii="Times New Roman" w:hAnsi="Times New Roman" w:eastAsia="Calibri" w:cs="Times New Roman"/>
                <w:spacing w:val="-10"/>
                <w:sz w:val="20"/>
                <w:szCs w:val="20"/>
                <w:lang w:eastAsia="ru-RU"/>
              </w:rPr>
            </w:r>
            <w:r>
              <w:rPr>
                <w:rFonts w:ascii="Times New Roman" w:hAnsi="Times New Roman" w:eastAsia="Calibri" w:cs="Times New Roman"/>
                <w:spacing w:val="-10"/>
                <w:sz w:val="20"/>
                <w:szCs w:val="20"/>
                <w:lang w:eastAsia="ru-RU"/>
              </w:rPr>
            </w:r>
          </w:p>
          <w:p>
            <w:pPr>
              <w:numPr>
                <w:ilvl w:val="0"/>
                <w:numId w:val="33"/>
              </w:numPr>
              <w:ind w:left="725"/>
              <w:spacing w:after="0" w:line="240" w:lineRule="auto"/>
              <w:shd w:val="clear" w:color="auto" w:fill="ffffff"/>
              <w:widowControl w:val="off"/>
              <w:tabs>
                <w:tab w:val="left" w:pos="1718" w:leader="none"/>
                <w:tab w:val="left" w:pos="5670" w:leader="none"/>
              </w:tabs>
              <w:rPr>
                <w:rFonts w:ascii="Times New Roman" w:hAnsi="Times New Roman" w:eastAsia="Calibri" w:cs="Times New Roman"/>
                <w:spacing w:val="-18"/>
                <w:sz w:val="20"/>
                <w:szCs w:val="20"/>
                <w:lang w:eastAsia="ru-RU"/>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Liberation Sans" w:cs="Times New Roman"/>
                <w:spacing w:val="-1"/>
                <w:sz w:val="20"/>
                <w:szCs w:val="20"/>
                <w:lang w:eastAsia="ru-RU"/>
              </w:rPr>
              <w:t xml:space="preserve">о дате подписания протокола;</w:t>
            </w:r>
            <w:r>
              <w:rPr>
                <w:rFonts w:ascii="Times New Roman" w:hAnsi="Times New Roman" w:eastAsia="Calibri" w:cs="Times New Roman"/>
                <w:spacing w:val="-18"/>
                <w:sz w:val="20"/>
                <w:szCs w:val="20"/>
                <w:lang w:eastAsia="ru-RU"/>
              </w:rPr>
            </w:r>
            <w:r>
              <w:rPr>
                <w:rFonts w:ascii="Times New Roman" w:hAnsi="Times New Roman" w:eastAsia="Calibri" w:cs="Times New Roman"/>
                <w:spacing w:val="-18"/>
                <w:sz w:val="20"/>
                <w:szCs w:val="20"/>
                <w:lang w:eastAsia="ru-RU"/>
              </w:rPr>
            </w:r>
          </w:p>
          <w:p>
            <w:pPr>
              <w:numPr>
                <w:ilvl w:val="0"/>
                <w:numId w:val="33"/>
              </w:numPr>
              <w:ind w:left="10" w:firstLine="715"/>
              <w:jc w:val="both"/>
              <w:spacing w:after="0" w:line="240" w:lineRule="auto"/>
              <w:shd w:val="clear" w:color="auto" w:fill="ffffff"/>
              <w:widowControl w:val="off"/>
              <w:tabs>
                <w:tab w:val="left" w:pos="1718" w:leader="none"/>
                <w:tab w:val="left" w:pos="5670" w:leader="none"/>
              </w:tabs>
              <w:rPr>
                <w:rFonts w:ascii="Times New Roman" w:hAnsi="Times New Roman" w:eastAsia="Calibri" w:cs="Times New Roman"/>
                <w:spacing w:val="-8"/>
                <w:sz w:val="20"/>
                <w:szCs w:val="20"/>
                <w:lang w:eastAsia="ru-RU"/>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Liberation Sans" w:cs="Times New Roman"/>
                <w:sz w:val="20"/>
                <w:szCs w:val="20"/>
                <w:lang w:eastAsia="ru-RU"/>
              </w:rPr>
              <w:t xml:space="preserve">о месте, дате, времени рассмотрения и оценки первых частей заявок на участие в электронном аукционе;</w:t>
            </w:r>
            <w:r>
              <w:rPr>
                <w:rFonts w:ascii="Times New Roman" w:hAnsi="Times New Roman" w:eastAsia="Calibri" w:cs="Times New Roman"/>
                <w:spacing w:val="-8"/>
                <w:sz w:val="20"/>
                <w:szCs w:val="20"/>
                <w:lang w:eastAsia="ru-RU"/>
              </w:rPr>
            </w:r>
            <w:r>
              <w:rPr>
                <w:rFonts w:ascii="Times New Roman" w:hAnsi="Times New Roman" w:eastAsia="Calibri" w:cs="Times New Roman"/>
                <w:spacing w:val="-8"/>
                <w:sz w:val="20"/>
                <w:szCs w:val="20"/>
                <w:lang w:eastAsia="ru-RU"/>
              </w:rPr>
            </w:r>
          </w:p>
          <w:p>
            <w:pPr>
              <w:numPr>
                <w:ilvl w:val="0"/>
                <w:numId w:val="33"/>
              </w:numPr>
              <w:ind w:left="10" w:firstLine="715"/>
              <w:jc w:val="both"/>
              <w:spacing w:after="0" w:line="240" w:lineRule="auto"/>
              <w:shd w:val="clear" w:color="auto" w:fill="ffffff"/>
              <w:widowControl w:val="off"/>
              <w:tabs>
                <w:tab w:val="left" w:pos="1718" w:leader="none"/>
                <w:tab w:val="left" w:pos="5670" w:leader="none"/>
              </w:tabs>
              <w:rPr>
                <w:rFonts w:ascii="Times New Roman" w:hAnsi="Times New Roman" w:eastAsia="Calibri" w:cs="Times New Roman"/>
                <w:spacing w:val="-9"/>
                <w:sz w:val="20"/>
                <w:szCs w:val="20"/>
                <w:lang w:eastAsia="ru-RU"/>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Liberation Sans" w:cs="Times New Roman"/>
                <w:sz w:val="20"/>
                <w:szCs w:val="20"/>
                <w:lang w:eastAsia="ru-RU"/>
              </w:rPr>
              <w:t xml:space="preserve">об объеме, цене закупаемых товаров, работ, услуг, сроке исполнения договора;</w:t>
            </w:r>
            <w:r>
              <w:rPr>
                <w:rFonts w:ascii="Times New Roman" w:hAnsi="Times New Roman" w:eastAsia="Calibri" w:cs="Times New Roman"/>
                <w:spacing w:val="-9"/>
                <w:sz w:val="20"/>
                <w:szCs w:val="20"/>
                <w:lang w:eastAsia="ru-RU"/>
              </w:rPr>
            </w:r>
            <w:r>
              <w:rPr>
                <w:rFonts w:ascii="Times New Roman" w:hAnsi="Times New Roman" w:eastAsia="Calibri" w:cs="Times New Roman"/>
                <w:spacing w:val="-9"/>
                <w:sz w:val="20"/>
                <w:szCs w:val="20"/>
                <w:lang w:eastAsia="ru-RU"/>
              </w:rPr>
            </w:r>
          </w:p>
          <w:p>
            <w:pPr>
              <w:numPr>
                <w:ilvl w:val="0"/>
                <w:numId w:val="33"/>
              </w:numPr>
              <w:ind w:left="10" w:firstLine="715"/>
              <w:jc w:val="both"/>
              <w:spacing w:after="0" w:line="240" w:lineRule="auto"/>
              <w:shd w:val="clear" w:color="auto" w:fill="ffffff"/>
              <w:widowControl w:val="off"/>
              <w:tabs>
                <w:tab w:val="left" w:pos="1718" w:leader="none"/>
                <w:tab w:val="left" w:pos="5670" w:leader="none"/>
              </w:tabs>
              <w:rPr>
                <w:rFonts w:ascii="Times New Roman" w:hAnsi="Times New Roman" w:eastAsia="Calibri" w:cs="Times New Roman"/>
                <w:spacing w:val="-11"/>
                <w:sz w:val="20"/>
                <w:szCs w:val="20"/>
                <w:lang w:eastAsia="ru-RU"/>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Liberation Sans" w:cs="Times New Roman"/>
                <w:sz w:val="20"/>
                <w:szCs w:val="20"/>
                <w:lang w:eastAsia="ru-RU"/>
              </w:rPr>
              <w:t xml:space="preserve">о количестве поданных на участие в электронном аукционе заявок, а также дате и времени регистрации каждой такой заявки, о порядковых номерах заявок на участие в таком аукционе;</w:t>
            </w:r>
            <w:r>
              <w:rPr>
                <w:rFonts w:ascii="Times New Roman" w:hAnsi="Times New Roman" w:eastAsia="Calibri" w:cs="Times New Roman"/>
                <w:spacing w:val="-11"/>
                <w:sz w:val="20"/>
                <w:szCs w:val="20"/>
                <w:lang w:eastAsia="ru-RU"/>
              </w:rPr>
            </w:r>
            <w:r>
              <w:rPr>
                <w:rFonts w:ascii="Times New Roman" w:hAnsi="Times New Roman" w:eastAsia="Calibri" w:cs="Times New Roman"/>
                <w:spacing w:val="-11"/>
                <w:sz w:val="20"/>
                <w:szCs w:val="20"/>
                <w:lang w:eastAsia="ru-RU"/>
              </w:rPr>
            </w:r>
          </w:p>
          <w:p>
            <w:pPr>
              <w:numPr>
                <w:ilvl w:val="0"/>
                <w:numId w:val="33"/>
              </w:numPr>
              <w:ind w:left="10" w:firstLine="715"/>
              <w:jc w:val="both"/>
              <w:spacing w:after="0" w:line="240" w:lineRule="auto"/>
              <w:shd w:val="clear" w:color="auto" w:fill="ffffff"/>
              <w:widowControl w:val="off"/>
              <w:tabs>
                <w:tab w:val="left" w:pos="1718" w:leader="none"/>
                <w:tab w:val="left" w:pos="5670" w:leader="none"/>
              </w:tabs>
              <w:rPr>
                <w:rFonts w:ascii="Times New Roman" w:hAnsi="Times New Roman" w:eastAsia="Calibri" w:cs="Times New Roman"/>
                <w:spacing w:val="-11"/>
                <w:sz w:val="20"/>
                <w:szCs w:val="20"/>
                <w:lang w:eastAsia="ru-RU"/>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Liberation Sans" w:cs="Times New Roman"/>
                <w:sz w:val="20"/>
                <w:szCs w:val="20"/>
                <w:lang w:eastAsia="ru-RU"/>
              </w:rPr>
              <w:t xml:space="preserve">о результатах рассмотрения заявок на участие в электронном аукционе с указанием информации о допуске участника закупки, подавшего за</w:t>
            </w:r>
            <w:r>
              <w:rPr>
                <w:rFonts w:ascii="Times New Roman" w:hAnsi="Times New Roman" w:eastAsia="Liberation Sans" w:cs="Times New Roman"/>
                <w:sz w:val="20"/>
                <w:szCs w:val="20"/>
                <w:lang w:eastAsia="ru-RU"/>
              </w:rPr>
              <w:t xml:space="preserve">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w:t>
            </w:r>
            <w:r>
              <w:rPr>
                <w:rFonts w:ascii="Times New Roman" w:hAnsi="Times New Roman" w:eastAsia="Liberation Sans" w:cs="Times New Roman"/>
                <w:sz w:val="20"/>
                <w:szCs w:val="20"/>
                <w:lang w:eastAsia="ru-RU"/>
              </w:rPr>
              <w:t xml:space="preserve">в том числе с указанием положений документации о конкурентной закупке,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конкурентной закупке;</w:t>
            </w:r>
            <w:r>
              <w:rPr>
                <w:rFonts w:ascii="Times New Roman" w:hAnsi="Times New Roman" w:eastAsia="Calibri" w:cs="Times New Roman"/>
                <w:spacing w:val="-11"/>
                <w:sz w:val="20"/>
                <w:szCs w:val="20"/>
                <w:lang w:eastAsia="ru-RU"/>
              </w:rPr>
            </w:r>
            <w:r>
              <w:rPr>
                <w:rFonts w:ascii="Times New Roman" w:hAnsi="Times New Roman" w:eastAsia="Calibri" w:cs="Times New Roman"/>
                <w:spacing w:val="-11"/>
                <w:sz w:val="20"/>
                <w:szCs w:val="20"/>
                <w:lang w:eastAsia="ru-RU"/>
              </w:rPr>
            </w:r>
          </w:p>
          <w:p>
            <w:pPr>
              <w:numPr>
                <w:ilvl w:val="0"/>
                <w:numId w:val="34"/>
              </w:numPr>
              <w:ind w:left="5" w:firstLine="720"/>
              <w:jc w:val="both"/>
              <w:spacing w:after="0" w:line="240" w:lineRule="auto"/>
              <w:shd w:val="clear" w:color="auto" w:fill="ffffff"/>
              <w:widowControl w:val="off"/>
              <w:tabs>
                <w:tab w:val="left" w:pos="1718" w:leader="none"/>
                <w:tab w:val="left" w:pos="5670" w:leader="none"/>
              </w:tabs>
              <w:rPr>
                <w:rFonts w:ascii="Times New Roman" w:hAnsi="Times New Roman" w:eastAsia="Calibri" w:cs="Times New Roman"/>
                <w:spacing w:val="-11"/>
                <w:sz w:val="20"/>
                <w:szCs w:val="20"/>
                <w:lang w:eastAsia="ru-RU"/>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Liberation Sans" w:cs="Times New Roman"/>
                <w:sz w:val="20"/>
                <w:szCs w:val="20"/>
                <w:lang w:eastAsia="ru-RU"/>
              </w:rPr>
              <w:t xml:space="preserve">о количестве заявок на участие в электронном аукционе, которые отклонены;</w:t>
            </w:r>
            <w:r>
              <w:rPr>
                <w:rFonts w:ascii="Times New Roman" w:hAnsi="Times New Roman" w:eastAsia="Calibri" w:cs="Times New Roman"/>
                <w:spacing w:val="-11"/>
                <w:sz w:val="20"/>
                <w:szCs w:val="20"/>
                <w:lang w:eastAsia="ru-RU"/>
              </w:rPr>
            </w:r>
            <w:r>
              <w:rPr>
                <w:rFonts w:ascii="Times New Roman" w:hAnsi="Times New Roman" w:eastAsia="Calibri" w:cs="Times New Roman"/>
                <w:spacing w:val="-11"/>
                <w:sz w:val="20"/>
                <w:szCs w:val="20"/>
                <w:lang w:eastAsia="ru-RU"/>
              </w:rPr>
            </w:r>
          </w:p>
          <w:p>
            <w:pPr>
              <w:numPr>
                <w:ilvl w:val="0"/>
                <w:numId w:val="34"/>
              </w:numPr>
              <w:ind w:left="5" w:firstLine="720"/>
              <w:jc w:val="both"/>
              <w:spacing w:after="0" w:line="240" w:lineRule="auto"/>
              <w:shd w:val="clear" w:color="auto" w:fill="ffffff"/>
              <w:widowControl w:val="off"/>
              <w:tabs>
                <w:tab w:val="left" w:pos="1718" w:leader="none"/>
                <w:tab w:val="left" w:pos="5670" w:leader="none"/>
              </w:tabs>
              <w:rPr>
                <w:rFonts w:ascii="Times New Roman" w:hAnsi="Times New Roman" w:eastAsia="Calibri" w:cs="Times New Roman"/>
                <w:spacing w:val="-11"/>
                <w:sz w:val="20"/>
                <w:szCs w:val="20"/>
                <w:lang w:eastAsia="ru-RU"/>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Liberation Sans" w:cs="Times New Roman"/>
                <w:spacing w:val="-3"/>
                <w:sz w:val="20"/>
                <w:szCs w:val="20"/>
                <w:lang w:eastAsia="ru-RU"/>
              </w:rPr>
              <w:t xml:space="preserve">о причинах, по которым </w:t>
            </w:r>
            <w:r>
              <w:rPr>
                <w:rFonts w:ascii="Times New Roman" w:hAnsi="Times New Roman" w:eastAsia="Liberation Sans" w:cs="Times New Roman"/>
                <w:sz w:val="20"/>
                <w:szCs w:val="20"/>
                <w:lang w:eastAsia="ru-RU"/>
              </w:rPr>
              <w:t xml:space="preserve">электронный аукцион </w:t>
            </w:r>
            <w:r>
              <w:rPr>
                <w:rFonts w:ascii="Times New Roman" w:hAnsi="Times New Roman" w:eastAsia="Liberation Sans" w:cs="Times New Roman"/>
                <w:spacing w:val="-3"/>
                <w:sz w:val="20"/>
                <w:szCs w:val="20"/>
                <w:lang w:eastAsia="ru-RU"/>
              </w:rPr>
              <w:t xml:space="preserve">признан </w:t>
            </w:r>
            <w:r>
              <w:rPr>
                <w:rFonts w:ascii="Times New Roman" w:hAnsi="Times New Roman" w:eastAsia="Liberation Sans" w:cs="Times New Roman"/>
                <w:sz w:val="20"/>
                <w:szCs w:val="20"/>
                <w:lang w:eastAsia="ru-RU"/>
              </w:rPr>
              <w:t xml:space="preserve">несостоявшимся, в случае признания его таковым.</w:t>
            </w:r>
            <w:r>
              <w:rPr>
                <w:rFonts w:ascii="Times New Roman" w:hAnsi="Times New Roman" w:eastAsia="Calibri" w:cs="Times New Roman"/>
                <w:spacing w:val="-11"/>
                <w:sz w:val="20"/>
                <w:szCs w:val="20"/>
                <w:lang w:eastAsia="ru-RU"/>
              </w:rPr>
            </w:r>
            <w:r>
              <w:rPr>
                <w:rFonts w:ascii="Times New Roman" w:hAnsi="Times New Roman" w:eastAsia="Calibri" w:cs="Times New Roman"/>
                <w:spacing w:val="-11"/>
                <w:sz w:val="20"/>
                <w:szCs w:val="20"/>
                <w:lang w:eastAsia="ru-RU"/>
              </w:rPr>
            </w:r>
          </w:p>
          <w:p>
            <w:pPr>
              <w:ind w:firstLine="749"/>
              <w:jc w:val="both"/>
              <w:spacing w:after="0" w:line="240" w:lineRule="auto"/>
              <w:shd w:val="clear" w:color="auto" w:fill="ffffff"/>
              <w:widowControl w:val="off"/>
              <w:tabs>
                <w:tab w:val="left" w:pos="1709" w:leader="none"/>
                <w:tab w:val="left" w:pos="5670" w:leader="none"/>
              </w:tabs>
              <w:rPr>
                <w:rFonts w:ascii="Times New Roman" w:hAnsi="Times New Roman" w:eastAsia="Liberation Sans" w:cs="Times New Roman"/>
                <w:sz w:val="20"/>
                <w:szCs w:val="20"/>
                <w:lang w:eastAsia="ru-RU"/>
              </w:rPr>
            </w:pPr>
            <w:r>
              <w:rPr>
                <w:rFonts w:ascii="Times New Roman" w:hAnsi="Times New Roman" w:eastAsia="Liberation Sans" w:cs="Times New Roman"/>
                <w:sz w:val="20"/>
                <w:szCs w:val="20"/>
                <w:lang w:eastAsia="ru-RU"/>
              </w:rPr>
              <w:t xml:space="preserve">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через три дня со дня подписания таких протоколов.</w:t>
            </w:r>
            <w:r>
              <w:rPr>
                <w:rFonts w:ascii="Times New Roman" w:hAnsi="Times New Roman" w:eastAsia="Liberation Sans" w:cs="Times New Roman"/>
                <w:sz w:val="20"/>
                <w:szCs w:val="20"/>
                <w:lang w:eastAsia="ru-RU"/>
              </w:rPr>
            </w:r>
            <w:r>
              <w:rPr>
                <w:rFonts w:ascii="Times New Roman" w:hAnsi="Times New Roman" w:eastAsia="Liberation Sans" w:cs="Times New Roman"/>
                <w:sz w:val="20"/>
                <w:szCs w:val="20"/>
                <w:lang w:eastAsia="ru-RU"/>
              </w:rPr>
            </w:r>
          </w:p>
          <w:p>
            <w:pPr>
              <w:ind w:firstLine="749"/>
              <w:jc w:val="both"/>
              <w:spacing w:after="0" w:line="240" w:lineRule="auto"/>
              <w:shd w:val="clear" w:color="auto" w:fill="ffffff"/>
              <w:widowControl w:val="off"/>
              <w:tabs>
                <w:tab w:val="left" w:pos="1709" w:leader="none"/>
                <w:tab w:val="left" w:pos="5670" w:leader="none"/>
              </w:tabs>
              <w:rPr>
                <w:rFonts w:ascii="Times New Roman" w:hAnsi="Times New Roman" w:eastAsia="Liberation Sans" w:cs="Times New Roman"/>
                <w:sz w:val="20"/>
                <w:szCs w:val="20"/>
                <w:lang w:eastAsia="ru-RU"/>
              </w:rPr>
            </w:pPr>
            <w:r>
              <w:rPr>
                <w:rFonts w:ascii="Times New Roman" w:hAnsi="Times New Roman" w:eastAsia="Liberation Sans" w:cs="Times New Roman"/>
                <w:sz w:val="20"/>
                <w:szCs w:val="20"/>
                <w:lang w:eastAsia="ru-RU"/>
              </w:rPr>
              <w:t xml:space="preserve"> В случае, если по результ</w:t>
            </w:r>
            <w:r>
              <w:rPr>
                <w:rFonts w:ascii="Times New Roman" w:hAnsi="Times New Roman" w:eastAsia="Liberation Sans" w:cs="Times New Roman"/>
                <w:sz w:val="20"/>
                <w:szCs w:val="20"/>
                <w:lang w:eastAsia="ru-RU"/>
              </w:rPr>
              <w:t xml:space="preserve">атам рассмотрения первых частей заявок на участие в электронном аукционе закупочная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w:t>
            </w:r>
            <w:r>
              <w:rPr>
                <w:rFonts w:ascii="Times New Roman" w:hAnsi="Times New Roman" w:eastAsia="Liberation Sans" w:cs="Times New Roman"/>
                <w:sz w:val="20"/>
                <w:szCs w:val="20"/>
                <w:lang w:eastAsia="ru-RU"/>
              </w:rPr>
              <w:t xml:space="preserve">акупки, подавшего заявку на участие в таком аукционе, его участником, такой электронный аукцион признается несостоявшимся. В протокол, указанный в пункте 15.9.6 настоящего Положения о закупке, вносится информация о признании такого аукциона несостоявшимся.</w:t>
            </w:r>
            <w:r>
              <w:rPr>
                <w:rFonts w:ascii="Times New Roman" w:hAnsi="Times New Roman" w:eastAsia="Liberation Sans" w:cs="Times New Roman"/>
                <w:sz w:val="20"/>
                <w:szCs w:val="20"/>
                <w:lang w:eastAsia="ru-RU"/>
              </w:rPr>
            </w:r>
            <w:r>
              <w:rPr>
                <w:rFonts w:ascii="Times New Roman" w:hAnsi="Times New Roman" w:eastAsia="Liberation Sans" w:cs="Times New Roman"/>
                <w:sz w:val="20"/>
                <w:szCs w:val="20"/>
                <w:lang w:eastAsia="ru-RU"/>
              </w:rPr>
            </w:r>
          </w:p>
          <w:p>
            <w:pPr>
              <w:ind w:firstLine="749"/>
              <w:jc w:val="both"/>
              <w:spacing w:after="0" w:line="240" w:lineRule="auto"/>
              <w:shd w:val="clear" w:color="auto" w:fill="ffffff"/>
              <w:widowControl w:val="off"/>
              <w:tabs>
                <w:tab w:val="left" w:pos="1709" w:leader="none"/>
                <w:tab w:val="left" w:pos="5670" w:leader="none"/>
              </w:tabs>
              <w:rPr>
                <w:rFonts w:ascii="Times New Roman" w:hAnsi="Times New Roman" w:eastAsia="Liberation Sans" w:cs="Times New Roman"/>
                <w:sz w:val="20"/>
                <w:szCs w:val="20"/>
                <w:lang w:eastAsia="ru-RU"/>
              </w:rPr>
            </w:pPr>
            <w:r>
              <w:rPr>
                <w:rFonts w:ascii="Times New Roman" w:hAnsi="Times New Roman" w:eastAsia="Liberation Sans" w:cs="Times New Roman"/>
                <w:sz w:val="20"/>
                <w:szCs w:val="20"/>
                <w:lang w:eastAsia="ru-RU"/>
              </w:rPr>
              <w:t xml:space="preserve"> В электронном аукционе могут участвовать только допущенные к участию в таком аукционе его участники.</w:t>
            </w:r>
            <w:r>
              <w:rPr>
                <w:rFonts w:ascii="Times New Roman" w:hAnsi="Times New Roman" w:eastAsia="Liberation Sans" w:cs="Times New Roman"/>
                <w:sz w:val="20"/>
                <w:szCs w:val="20"/>
                <w:lang w:eastAsia="ru-RU"/>
              </w:rPr>
            </w:r>
            <w:r>
              <w:rPr>
                <w:rFonts w:ascii="Times New Roman" w:hAnsi="Times New Roman" w:eastAsia="Liberation Sans" w:cs="Times New Roman"/>
                <w:sz w:val="20"/>
                <w:szCs w:val="20"/>
                <w:lang w:eastAsia="ru-RU"/>
              </w:rPr>
            </w:r>
          </w:p>
          <w:p>
            <w:pPr>
              <w:ind w:firstLine="749"/>
              <w:jc w:val="both"/>
              <w:spacing w:after="0" w:line="240" w:lineRule="auto"/>
              <w:shd w:val="clear" w:color="auto" w:fill="ffffff"/>
              <w:widowControl w:val="off"/>
              <w:tabs>
                <w:tab w:val="left" w:pos="1709" w:leader="none"/>
                <w:tab w:val="left" w:pos="5670" w:leader="none"/>
              </w:tabs>
              <w:rPr>
                <w:rFonts w:ascii="Times New Roman" w:hAnsi="Times New Roman" w:eastAsia="Liberation Sans" w:cs="Times New Roman"/>
                <w:sz w:val="20"/>
                <w:szCs w:val="20"/>
                <w:lang w:eastAsia="ru-RU"/>
              </w:rPr>
            </w:pPr>
            <w:r>
              <w:rPr>
                <w:rFonts w:ascii="Times New Roman" w:hAnsi="Times New Roman" w:eastAsia="Liberation Sans" w:cs="Times New Roman"/>
                <w:sz w:val="20"/>
                <w:szCs w:val="20"/>
                <w:lang w:eastAsia="ru-RU"/>
              </w:rPr>
              <w:t xml:space="preserve">Электронный аукцион проводится на ЭП в день, указанный в извещении о его проведении и определенный с учетом пункта 15.10.3 Положения о закупке.</w:t>
            </w:r>
            <w:r>
              <w:rPr>
                <w:rFonts w:ascii="Times New Roman" w:hAnsi="Times New Roman" w:eastAsia="Liberation Sans" w:cs="Times New Roman"/>
                <w:sz w:val="20"/>
                <w:szCs w:val="20"/>
                <w:lang w:eastAsia="ru-RU"/>
              </w:rPr>
            </w:r>
            <w:r>
              <w:rPr>
                <w:rFonts w:ascii="Times New Roman" w:hAnsi="Times New Roman" w:eastAsia="Liberation Sans" w:cs="Times New Roman"/>
                <w:sz w:val="20"/>
                <w:szCs w:val="20"/>
                <w:lang w:eastAsia="ru-RU"/>
              </w:rPr>
            </w:r>
          </w:p>
          <w:p>
            <w:pPr>
              <w:ind w:firstLine="749"/>
              <w:jc w:val="both"/>
              <w:spacing w:after="0" w:line="240" w:lineRule="auto"/>
              <w:shd w:val="clear" w:color="auto" w:fill="ffffff"/>
              <w:widowControl w:val="off"/>
              <w:tabs>
                <w:tab w:val="left" w:pos="1709" w:leader="none"/>
                <w:tab w:val="left" w:pos="5670" w:leader="none"/>
              </w:tabs>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 xml:space="preserve"> Закупочной ко</w:t>
            </w:r>
            <w:r>
              <w:rPr>
                <w:rFonts w:ascii="Times New Roman" w:hAnsi="Times New Roman" w:eastAsia="Calibri" w:cs="Times New Roman"/>
                <w:sz w:val="20"/>
                <w:szCs w:val="20"/>
                <w:lang w:eastAsia="ru-RU"/>
              </w:rPr>
              <w:t xml:space="preserve">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конкурентной закупке.</w:t>
            </w:r>
            <w:r>
              <w:rPr>
                <w:rFonts w:ascii="Times New Roman" w:hAnsi="Times New Roman" w:eastAsia="Calibri" w:cs="Times New Roman"/>
                <w:sz w:val="20"/>
                <w:szCs w:val="20"/>
                <w:lang w:eastAsia="ru-RU"/>
              </w:rPr>
            </w:r>
            <w:r>
              <w:rPr>
                <w:rFonts w:ascii="Times New Roman" w:hAnsi="Times New Roman" w:eastAsia="Calibri" w:cs="Times New Roman"/>
                <w:sz w:val="20"/>
                <w:szCs w:val="20"/>
                <w:lang w:eastAsia="ru-RU"/>
              </w:rPr>
            </w:r>
          </w:p>
          <w:p>
            <w:pPr>
              <w:ind w:firstLine="749"/>
              <w:jc w:val="both"/>
              <w:spacing w:after="0" w:line="240" w:lineRule="auto"/>
              <w:shd w:val="clear" w:color="auto" w:fill="ffffff"/>
              <w:widowControl w:val="off"/>
              <w:tabs>
                <w:tab w:val="left" w:pos="1709" w:leader="none"/>
                <w:tab w:val="left" w:pos="5670" w:leader="none"/>
              </w:tabs>
              <w:rPr>
                <w:rFonts w:ascii="Times New Roman" w:hAnsi="Times New Roman" w:eastAsia="Calibri" w:cs="Times New Roman"/>
                <w:b/>
                <w:bCs/>
                <w:sz w:val="20"/>
                <w:szCs w:val="20"/>
                <w:lang w:eastAsia="ru-RU"/>
              </w:rPr>
            </w:pPr>
            <w:r>
              <w:rPr>
                <w:rFonts w:ascii="Times New Roman" w:hAnsi="Times New Roman" w:eastAsia="Calibri" w:cs="Times New Roman"/>
                <w:b/>
                <w:bCs/>
                <w:sz w:val="20"/>
                <w:szCs w:val="20"/>
                <w:lang w:eastAsia="ru-RU"/>
              </w:rPr>
              <w:t xml:space="preserve">Заявка на участие в электронном аукционе признается не соответствующей требованиям, установленным документацией о конкурентной закупке, в случае:</w:t>
            </w:r>
            <w:r>
              <w:rPr>
                <w:rFonts w:ascii="Times New Roman" w:hAnsi="Times New Roman" w:eastAsia="Calibri" w:cs="Times New Roman"/>
                <w:b/>
                <w:bCs/>
                <w:sz w:val="20"/>
                <w:szCs w:val="20"/>
                <w:lang w:eastAsia="ru-RU"/>
              </w:rPr>
            </w:r>
            <w:r>
              <w:rPr>
                <w:rFonts w:ascii="Times New Roman" w:hAnsi="Times New Roman" w:eastAsia="Calibri" w:cs="Times New Roman"/>
                <w:b/>
                <w:bCs/>
                <w:sz w:val="20"/>
                <w:szCs w:val="20"/>
                <w:lang w:eastAsia="ru-RU"/>
              </w:rPr>
            </w:r>
          </w:p>
          <w:p>
            <w:pPr>
              <w:ind w:firstLine="749"/>
              <w:jc w:val="both"/>
              <w:spacing w:after="0" w:line="240" w:lineRule="auto"/>
              <w:shd w:val="clear" w:color="auto" w:fill="ffffff"/>
              <w:widowControl w:val="off"/>
              <w:tabs>
                <w:tab w:val="left" w:pos="1709" w:leader="none"/>
                <w:tab w:val="left" w:pos="5670" w:leader="none"/>
              </w:tabs>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 xml:space="preserve">1)</w:t>
            </w:r>
            <w:r>
              <w:rPr>
                <w:rFonts w:ascii="Times New Roman" w:hAnsi="Times New Roman" w:eastAsia="Calibri" w:cs="Times New Roman"/>
                <w:sz w:val="20"/>
                <w:szCs w:val="20"/>
                <w:lang w:eastAsia="ru-RU"/>
              </w:rPr>
              <w:tab/>
              <w:t xml:space="preserve">непредставления документов и информации, которые предусмотрены документацией о конкурентной закупке, несоответствия ук</w:t>
            </w:r>
            <w:r>
              <w:rPr>
                <w:rFonts w:ascii="Times New Roman" w:hAnsi="Times New Roman" w:eastAsia="Calibri" w:cs="Times New Roman"/>
                <w:sz w:val="20"/>
                <w:szCs w:val="20"/>
                <w:lang w:eastAsia="ru-RU"/>
              </w:rPr>
              <w:t xml:space="preserve">азанных документов и информации требованиям, установленным документацией о конкурентной закупке,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r>
              <w:rPr>
                <w:rFonts w:ascii="Times New Roman" w:hAnsi="Times New Roman" w:eastAsia="Calibri" w:cs="Times New Roman"/>
                <w:sz w:val="20"/>
                <w:szCs w:val="20"/>
                <w:lang w:eastAsia="ru-RU"/>
              </w:rPr>
            </w:r>
            <w:r>
              <w:rPr>
                <w:rFonts w:ascii="Times New Roman" w:hAnsi="Times New Roman" w:eastAsia="Calibri" w:cs="Times New Roman"/>
                <w:sz w:val="20"/>
                <w:szCs w:val="20"/>
                <w:lang w:eastAsia="ru-RU"/>
              </w:rPr>
            </w:r>
          </w:p>
          <w:p>
            <w:pPr>
              <w:ind w:firstLine="749"/>
              <w:jc w:val="both"/>
              <w:spacing w:after="0" w:line="240" w:lineRule="auto"/>
              <w:shd w:val="clear" w:color="auto" w:fill="ffffff"/>
              <w:widowControl w:val="off"/>
              <w:tabs>
                <w:tab w:val="left" w:pos="1709" w:leader="none"/>
                <w:tab w:val="left" w:pos="5670" w:leader="none"/>
              </w:tabs>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 xml:space="preserve">2)</w:t>
            </w:r>
            <w:r>
              <w:rPr>
                <w:rFonts w:ascii="Times New Roman" w:hAnsi="Times New Roman" w:eastAsia="Calibri" w:cs="Times New Roman"/>
                <w:sz w:val="20"/>
                <w:szCs w:val="20"/>
                <w:lang w:eastAsia="ru-RU"/>
              </w:rPr>
              <w:tab/>
              <w:t xml:space="preserve">несоответствия участника такого аукциона требованиям, установленным документацией о конкурентной закупке.</w:t>
            </w:r>
            <w:r>
              <w:rPr>
                <w:rFonts w:ascii="Times New Roman" w:hAnsi="Times New Roman" w:eastAsia="Calibri" w:cs="Times New Roman"/>
                <w:sz w:val="20"/>
                <w:szCs w:val="20"/>
                <w:lang w:eastAsia="ru-RU"/>
              </w:rPr>
            </w:r>
            <w:r>
              <w:rPr>
                <w:rFonts w:ascii="Times New Roman" w:hAnsi="Times New Roman" w:eastAsia="Calibri" w:cs="Times New Roman"/>
                <w:sz w:val="20"/>
                <w:szCs w:val="20"/>
                <w:lang w:eastAsia="ru-RU"/>
              </w:rPr>
            </w:r>
          </w:p>
          <w:p>
            <w:pPr>
              <w:ind w:firstLine="749"/>
              <w:jc w:val="both"/>
              <w:spacing w:after="0" w:line="240" w:lineRule="auto"/>
              <w:shd w:val="clear" w:color="auto" w:fill="ffffff"/>
              <w:widowControl w:val="off"/>
              <w:tabs>
                <w:tab w:val="left" w:pos="1709" w:leader="none"/>
                <w:tab w:val="left" w:pos="5670" w:leader="none"/>
              </w:tabs>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 xml:space="preserve">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закупочной комисс</w:t>
            </w:r>
            <w:r>
              <w:rPr>
                <w:rFonts w:ascii="Times New Roman" w:hAnsi="Times New Roman" w:eastAsia="Calibri" w:cs="Times New Roman"/>
                <w:sz w:val="20"/>
                <w:szCs w:val="20"/>
                <w:lang w:eastAsia="ru-RU"/>
              </w:rPr>
              <w:t xml:space="preserve">ии.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 </w:t>
            </w:r>
            <w:r>
              <w:rPr>
                <w:rFonts w:ascii="Times New Roman" w:hAnsi="Times New Roman" w:eastAsia="Calibri" w:cs="Times New Roman"/>
                <w:sz w:val="20"/>
                <w:szCs w:val="20"/>
                <w:lang w:eastAsia="ru-RU"/>
              </w:rPr>
            </w:r>
            <w:r>
              <w:rPr>
                <w:rFonts w:ascii="Times New Roman" w:hAnsi="Times New Roman" w:eastAsia="Calibri" w:cs="Times New Roman"/>
                <w:sz w:val="20"/>
                <w:szCs w:val="20"/>
                <w:lang w:eastAsia="ru-RU"/>
              </w:rPr>
            </w:r>
          </w:p>
          <w:p>
            <w:pPr>
              <w:ind w:firstLine="749"/>
              <w:jc w:val="both"/>
              <w:spacing w:after="0" w:line="240" w:lineRule="auto"/>
              <w:shd w:val="clear" w:color="auto" w:fill="ffffff"/>
              <w:widowControl w:val="off"/>
              <w:tabs>
                <w:tab w:val="left" w:pos="1709" w:leader="none"/>
                <w:tab w:val="left" w:pos="5670" w:leader="none"/>
              </w:tabs>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 xml:space="preserve">Протокол подведения итогов электронного аукциона должен содержать информацию:</w:t>
            </w:r>
            <w:r>
              <w:rPr>
                <w:rFonts w:ascii="Times New Roman" w:hAnsi="Times New Roman" w:eastAsia="Calibri" w:cs="Times New Roman"/>
                <w:sz w:val="20"/>
                <w:szCs w:val="20"/>
                <w:lang w:eastAsia="ru-RU"/>
              </w:rPr>
            </w:r>
            <w:r>
              <w:rPr>
                <w:rFonts w:ascii="Times New Roman" w:hAnsi="Times New Roman" w:eastAsia="Calibri" w:cs="Times New Roman"/>
                <w:sz w:val="20"/>
                <w:szCs w:val="20"/>
                <w:lang w:eastAsia="ru-RU"/>
              </w:rPr>
            </w:r>
          </w:p>
          <w:p>
            <w:pPr>
              <w:ind w:firstLine="749"/>
              <w:jc w:val="both"/>
              <w:spacing w:after="0" w:line="240" w:lineRule="auto"/>
              <w:shd w:val="clear" w:color="auto" w:fill="ffffff"/>
              <w:widowControl w:val="off"/>
              <w:tabs>
                <w:tab w:val="left" w:pos="1709" w:leader="none"/>
                <w:tab w:val="left" w:pos="5670" w:leader="none"/>
              </w:tabs>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 xml:space="preserve">1)</w:t>
            </w:r>
            <w:r>
              <w:rPr>
                <w:rFonts w:ascii="Times New Roman" w:hAnsi="Times New Roman" w:eastAsia="Calibri" w:cs="Times New Roman"/>
                <w:sz w:val="20"/>
                <w:szCs w:val="20"/>
                <w:lang w:eastAsia="ru-RU"/>
              </w:rPr>
              <w:tab/>
              <w:t xml:space="preserve">о дате подписания протокола;</w:t>
            </w:r>
            <w:r>
              <w:rPr>
                <w:rFonts w:ascii="Times New Roman" w:hAnsi="Times New Roman" w:eastAsia="Calibri" w:cs="Times New Roman"/>
                <w:sz w:val="20"/>
                <w:szCs w:val="20"/>
                <w:lang w:eastAsia="ru-RU"/>
              </w:rPr>
            </w:r>
            <w:r>
              <w:rPr>
                <w:rFonts w:ascii="Times New Roman" w:hAnsi="Times New Roman" w:eastAsia="Calibri" w:cs="Times New Roman"/>
                <w:sz w:val="20"/>
                <w:szCs w:val="20"/>
                <w:lang w:eastAsia="ru-RU"/>
              </w:rPr>
            </w:r>
          </w:p>
          <w:p>
            <w:pPr>
              <w:ind w:firstLine="749"/>
              <w:jc w:val="both"/>
              <w:spacing w:after="0" w:line="240" w:lineRule="auto"/>
              <w:shd w:val="clear" w:color="auto" w:fill="ffffff"/>
              <w:widowControl w:val="off"/>
              <w:tabs>
                <w:tab w:val="left" w:pos="1709" w:leader="none"/>
                <w:tab w:val="left" w:pos="5670" w:leader="none"/>
              </w:tabs>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 xml:space="preserve">2)</w:t>
            </w:r>
            <w:r>
              <w:rPr>
                <w:rFonts w:ascii="Times New Roman" w:hAnsi="Times New Roman" w:eastAsia="Calibri" w:cs="Times New Roman"/>
                <w:sz w:val="20"/>
                <w:szCs w:val="20"/>
                <w:lang w:eastAsia="ru-RU"/>
              </w:rPr>
              <w:tab/>
              <w:t xml:space="preserve">о месте, дате, времени подведения итогов электронного аукциона;</w:t>
            </w:r>
            <w:r>
              <w:rPr>
                <w:rFonts w:ascii="Times New Roman" w:hAnsi="Times New Roman" w:eastAsia="Calibri" w:cs="Times New Roman"/>
                <w:sz w:val="20"/>
                <w:szCs w:val="20"/>
                <w:lang w:eastAsia="ru-RU"/>
              </w:rPr>
            </w:r>
            <w:r>
              <w:rPr>
                <w:rFonts w:ascii="Times New Roman" w:hAnsi="Times New Roman" w:eastAsia="Calibri" w:cs="Times New Roman"/>
                <w:sz w:val="20"/>
                <w:szCs w:val="20"/>
                <w:lang w:eastAsia="ru-RU"/>
              </w:rPr>
            </w:r>
          </w:p>
          <w:p>
            <w:pPr>
              <w:ind w:firstLine="749"/>
              <w:jc w:val="both"/>
              <w:spacing w:after="0" w:line="240" w:lineRule="auto"/>
              <w:shd w:val="clear" w:color="auto" w:fill="ffffff"/>
              <w:widowControl w:val="off"/>
              <w:tabs>
                <w:tab w:val="left" w:pos="1709" w:leader="none"/>
                <w:tab w:val="left" w:pos="5670" w:leader="none"/>
              </w:tabs>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 xml:space="preserve">3)</w:t>
            </w:r>
            <w:r>
              <w:rPr>
                <w:rFonts w:ascii="Times New Roman" w:hAnsi="Times New Roman" w:eastAsia="Calibri" w:cs="Times New Roman"/>
                <w:sz w:val="20"/>
                <w:szCs w:val="20"/>
                <w:lang w:eastAsia="ru-RU"/>
              </w:rPr>
              <w:tab/>
              <w:t xml:space="preserve">об объеме, цене закупаемых товаров, работ, услуг, сроке исполнения договора;</w:t>
            </w:r>
            <w:r>
              <w:rPr>
                <w:rFonts w:ascii="Times New Roman" w:hAnsi="Times New Roman" w:eastAsia="Calibri" w:cs="Times New Roman"/>
                <w:sz w:val="20"/>
                <w:szCs w:val="20"/>
                <w:lang w:eastAsia="ru-RU"/>
              </w:rPr>
            </w:r>
            <w:r>
              <w:rPr>
                <w:rFonts w:ascii="Times New Roman" w:hAnsi="Times New Roman" w:eastAsia="Calibri" w:cs="Times New Roman"/>
                <w:sz w:val="20"/>
                <w:szCs w:val="20"/>
                <w:lang w:eastAsia="ru-RU"/>
              </w:rPr>
            </w:r>
          </w:p>
          <w:p>
            <w:pPr>
              <w:ind w:firstLine="749"/>
              <w:jc w:val="both"/>
              <w:spacing w:after="0" w:line="240" w:lineRule="auto"/>
              <w:shd w:val="clear" w:color="auto" w:fill="ffffff"/>
              <w:widowControl w:val="off"/>
              <w:tabs>
                <w:tab w:val="left" w:pos="1709" w:leader="none"/>
                <w:tab w:val="left" w:pos="5670" w:leader="none"/>
              </w:tabs>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 xml:space="preserve">4)</w:t>
            </w:r>
            <w:r>
              <w:rPr>
                <w:rFonts w:ascii="Times New Roman" w:hAnsi="Times New Roman" w:eastAsia="Calibri" w:cs="Times New Roman"/>
                <w:sz w:val="20"/>
                <w:szCs w:val="20"/>
                <w:lang w:eastAsia="ru-RU"/>
              </w:rPr>
              <w:tab/>
              <w:t xml:space="preserve">о количестве поданных заявок на участие в электронном аукционе, а также дата и время регистрации каждой такой заявки;</w:t>
            </w:r>
            <w:r>
              <w:rPr>
                <w:rFonts w:ascii="Times New Roman" w:hAnsi="Times New Roman" w:eastAsia="Calibri" w:cs="Times New Roman"/>
                <w:sz w:val="20"/>
                <w:szCs w:val="20"/>
                <w:lang w:eastAsia="ru-RU"/>
              </w:rPr>
            </w:r>
            <w:r>
              <w:rPr>
                <w:rFonts w:ascii="Times New Roman" w:hAnsi="Times New Roman" w:eastAsia="Calibri" w:cs="Times New Roman"/>
                <w:sz w:val="20"/>
                <w:szCs w:val="20"/>
                <w:lang w:eastAsia="ru-RU"/>
              </w:rPr>
            </w:r>
          </w:p>
          <w:p>
            <w:pPr>
              <w:ind w:firstLine="749"/>
              <w:jc w:val="both"/>
              <w:spacing w:after="0" w:line="240" w:lineRule="auto"/>
              <w:shd w:val="clear" w:color="auto" w:fill="ffffff"/>
              <w:widowControl w:val="off"/>
              <w:tabs>
                <w:tab w:val="left" w:pos="1709" w:leader="none"/>
                <w:tab w:val="left" w:pos="5670" w:leader="none"/>
              </w:tabs>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 xml:space="preserve">5)</w:t>
            </w:r>
            <w:r>
              <w:rPr>
                <w:rFonts w:ascii="Times New Roman" w:hAnsi="Times New Roman" w:eastAsia="Calibri" w:cs="Times New Roman"/>
                <w:sz w:val="20"/>
                <w:szCs w:val="20"/>
                <w:lang w:eastAsia="ru-RU"/>
              </w:rPr>
              <w:tab/>
              <w:t xml:space="preserve">о порядковых номерах заявок на участие в электронном аукционе;</w:t>
            </w:r>
            <w:r>
              <w:rPr>
                <w:rFonts w:ascii="Times New Roman" w:hAnsi="Times New Roman" w:eastAsia="Calibri" w:cs="Times New Roman"/>
                <w:sz w:val="20"/>
                <w:szCs w:val="20"/>
                <w:lang w:eastAsia="ru-RU"/>
              </w:rPr>
            </w:r>
            <w:r>
              <w:rPr>
                <w:rFonts w:ascii="Times New Roman" w:hAnsi="Times New Roman" w:eastAsia="Calibri" w:cs="Times New Roman"/>
                <w:sz w:val="20"/>
                <w:szCs w:val="20"/>
                <w:lang w:eastAsia="ru-RU"/>
              </w:rPr>
            </w:r>
          </w:p>
          <w:p>
            <w:pPr>
              <w:ind w:firstLine="749"/>
              <w:jc w:val="both"/>
              <w:spacing w:after="0" w:line="240" w:lineRule="auto"/>
              <w:shd w:val="clear" w:color="auto" w:fill="ffffff"/>
              <w:widowControl w:val="off"/>
              <w:tabs>
                <w:tab w:val="left" w:pos="1709" w:leader="none"/>
                <w:tab w:val="left" w:pos="5670" w:leader="none"/>
              </w:tabs>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 xml:space="preserve">6)</w:t>
            </w:r>
            <w:r>
              <w:rPr>
                <w:rFonts w:ascii="Times New Roman" w:hAnsi="Times New Roman" w:eastAsia="Calibri" w:cs="Times New Roman"/>
                <w:sz w:val="20"/>
                <w:szCs w:val="20"/>
                <w:lang w:eastAsia="ru-RU"/>
              </w:rPr>
              <w:tab/>
              <w:t xml:space="preserve">о результатах рассмотрения вторых часте</w:t>
            </w:r>
            <w:r>
              <w:rPr>
                <w:rFonts w:ascii="Times New Roman" w:hAnsi="Times New Roman" w:eastAsia="Calibri" w:cs="Times New Roman"/>
                <w:sz w:val="20"/>
                <w:szCs w:val="20"/>
                <w:lang w:eastAsia="ru-RU"/>
              </w:rPr>
              <w:t xml:space="preserve">й заявок на участие в электронном аукционе с указанием оснований отклонения каждой заявки на участие в электронном аукционе, с указанием положений документации о конкурентной закупке, которым не соответствуют такая заявка на участие в электронном аукционе;</w:t>
            </w:r>
            <w:r>
              <w:rPr>
                <w:rFonts w:ascii="Times New Roman" w:hAnsi="Times New Roman" w:eastAsia="Calibri" w:cs="Times New Roman"/>
                <w:sz w:val="20"/>
                <w:szCs w:val="20"/>
                <w:lang w:eastAsia="ru-RU"/>
              </w:rPr>
            </w:r>
            <w:r>
              <w:rPr>
                <w:rFonts w:ascii="Times New Roman" w:hAnsi="Times New Roman" w:eastAsia="Calibri" w:cs="Times New Roman"/>
                <w:sz w:val="20"/>
                <w:szCs w:val="20"/>
                <w:lang w:eastAsia="ru-RU"/>
              </w:rPr>
            </w:r>
          </w:p>
          <w:p>
            <w:pPr>
              <w:ind w:firstLine="749"/>
              <w:jc w:val="both"/>
              <w:spacing w:after="0" w:line="240" w:lineRule="auto"/>
              <w:shd w:val="clear" w:color="auto" w:fill="ffffff"/>
              <w:widowControl w:val="off"/>
              <w:tabs>
                <w:tab w:val="left" w:pos="1709" w:leader="none"/>
                <w:tab w:val="left" w:pos="5670" w:leader="none"/>
              </w:tabs>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 xml:space="preserve">7)</w:t>
            </w:r>
            <w:r>
              <w:rPr>
                <w:rFonts w:ascii="Times New Roman" w:hAnsi="Times New Roman" w:eastAsia="Calibri" w:cs="Times New Roman"/>
                <w:sz w:val="20"/>
                <w:szCs w:val="20"/>
                <w:lang w:eastAsia="ru-RU"/>
              </w:rPr>
              <w:tab/>
              <w:t xml:space="preserve">о количестве заявок на участие в электронном аукционе, которые отклонены;</w:t>
            </w:r>
            <w:r>
              <w:rPr>
                <w:rFonts w:ascii="Times New Roman" w:hAnsi="Times New Roman" w:eastAsia="Calibri" w:cs="Times New Roman"/>
                <w:sz w:val="20"/>
                <w:szCs w:val="20"/>
                <w:lang w:eastAsia="ru-RU"/>
              </w:rPr>
            </w:r>
            <w:r>
              <w:rPr>
                <w:rFonts w:ascii="Times New Roman" w:hAnsi="Times New Roman" w:eastAsia="Calibri" w:cs="Times New Roman"/>
                <w:sz w:val="20"/>
                <w:szCs w:val="20"/>
                <w:lang w:eastAsia="ru-RU"/>
              </w:rPr>
            </w:r>
          </w:p>
          <w:p>
            <w:pPr>
              <w:ind w:firstLine="749"/>
              <w:jc w:val="both"/>
              <w:spacing w:after="0" w:line="240" w:lineRule="auto"/>
              <w:shd w:val="clear" w:color="auto" w:fill="ffffff"/>
              <w:widowControl w:val="off"/>
              <w:tabs>
                <w:tab w:val="left" w:pos="1709" w:leader="none"/>
                <w:tab w:val="left" w:pos="5670" w:leader="none"/>
              </w:tabs>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 xml:space="preserve">8)</w:t>
            </w:r>
            <w:r>
              <w:rPr>
                <w:rFonts w:ascii="Times New Roman" w:hAnsi="Times New Roman" w:eastAsia="Calibri" w:cs="Times New Roman"/>
                <w:sz w:val="20"/>
                <w:szCs w:val="20"/>
                <w:lang w:eastAsia="ru-RU"/>
              </w:rPr>
              <w:tab/>
              <w:t xml:space="preserve">о причинах, по которым электронный аукцион признан несостоявшимся, в случае признания его таковым;</w:t>
            </w:r>
            <w:r>
              <w:rPr>
                <w:rFonts w:ascii="Times New Roman" w:hAnsi="Times New Roman" w:eastAsia="Calibri" w:cs="Times New Roman"/>
                <w:sz w:val="20"/>
                <w:szCs w:val="20"/>
                <w:lang w:eastAsia="ru-RU"/>
              </w:rPr>
            </w:r>
            <w:r>
              <w:rPr>
                <w:rFonts w:ascii="Times New Roman" w:hAnsi="Times New Roman" w:eastAsia="Calibri" w:cs="Times New Roman"/>
                <w:sz w:val="20"/>
                <w:szCs w:val="20"/>
                <w:lang w:eastAsia="ru-RU"/>
              </w:rPr>
            </w:r>
          </w:p>
          <w:p>
            <w:pPr>
              <w:ind w:firstLine="749"/>
              <w:jc w:val="both"/>
              <w:spacing w:after="0" w:line="240" w:lineRule="auto"/>
              <w:shd w:val="clear" w:color="auto" w:fill="ffffff"/>
              <w:widowControl w:val="off"/>
              <w:tabs>
                <w:tab w:val="left" w:pos="1709" w:leader="none"/>
                <w:tab w:val="left" w:pos="5670" w:leader="none"/>
              </w:tabs>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 xml:space="preserve">9)</w:t>
            </w:r>
            <w:r>
              <w:rPr>
                <w:rFonts w:ascii="Times New Roman" w:hAnsi="Times New Roman" w:eastAsia="Calibri" w:cs="Times New Roman"/>
                <w:sz w:val="20"/>
                <w:szCs w:val="20"/>
                <w:lang w:eastAsia="ru-RU"/>
              </w:rPr>
              <w:tab/>
              <w:t xml:space="preserve">о наименовании (для юридического лица) или фамилии, имени, отчестве (при наличии) (для физического лица) участника электронного аукциона, с которым планируется заключить договор, в том числе единственного участника такого электронного аукциона.</w:t>
            </w:r>
            <w:r>
              <w:rPr>
                <w:rFonts w:ascii="Times New Roman" w:hAnsi="Times New Roman" w:eastAsia="Calibri" w:cs="Times New Roman"/>
                <w:sz w:val="20"/>
                <w:szCs w:val="20"/>
                <w:lang w:eastAsia="ru-RU"/>
              </w:rPr>
            </w:r>
            <w:r>
              <w:rPr>
                <w:rFonts w:ascii="Times New Roman" w:hAnsi="Times New Roman" w:eastAsia="Calibri" w:cs="Times New Roman"/>
                <w:sz w:val="20"/>
                <w:szCs w:val="20"/>
                <w:lang w:eastAsia="ru-RU"/>
              </w:rPr>
            </w:r>
          </w:p>
        </w:tc>
      </w:tr>
      <w:tr>
        <w:tblPrEx/>
        <w:trPr>
          <w:gridAfter w:val="1"/>
        </w:trPr>
        <w:tc>
          <w:tcPr>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27</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Признание закупки несостоявшейся</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gridAfter w:val="1"/>
        </w:trPr>
        <w:tc>
          <w:tcPr>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4200" w:type="pct"/>
            <w:vAlign w:val="center"/>
            <w:textDirection w:val="lrTb"/>
            <w:noWrap w:val="false"/>
          </w:tcPr>
          <w:p>
            <w:pPr>
              <w:contextualSpacing/>
              <w:ind w:left="2" w:firstLine="518"/>
              <w:jc w:val="both"/>
              <w:spacing w:after="0" w:line="240" w:lineRule="auto"/>
              <w:widowControl w:val="off"/>
              <w:rPr>
                <w:rFonts w:ascii="Times New Roman" w:hAnsi="Times New Roman" w:eastAsia="Calibri" w:cs="Times New Roman"/>
                <w:bCs/>
                <w:sz w:val="20"/>
                <w:szCs w:val="20"/>
              </w:rPr>
            </w:pPr>
            <w:r/>
            <w:bookmarkStart w:id="1" w:name="OLE_LINK7"/>
            <w:r/>
            <w:bookmarkStart w:id="2" w:name="OLE_LINK8"/>
            <w:r>
              <w:rPr>
                <w:rFonts w:ascii="Times New Roman" w:hAnsi="Times New Roman" w:eastAsia="Liberation Sans" w:cs="Times New Roman"/>
                <w:bCs/>
                <w:sz w:val="20"/>
                <w:szCs w:val="20"/>
                <w:lang w:eastAsia="ru-RU"/>
              </w:rPr>
              <w:t xml:space="preserve">1.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закупка призна</w:t>
            </w:r>
            <w:r>
              <w:rPr>
                <w:rFonts w:ascii="Times New Roman" w:hAnsi="Times New Roman" w:eastAsia="Liberation Sans" w:cs="Times New Roman"/>
                <w:bCs/>
                <w:sz w:val="20"/>
                <w:szCs w:val="20"/>
                <w:lang w:eastAsia="ru-RU"/>
              </w:rPr>
              <w:t xml:space="preserve">ется несостоявшейся. В случае, если документацией о закупке предусмотрено два и более лота, закупка признается не состоявшейся только в отношении тех лотов, по которым подана только одна заявка на участие в закупке или не подана ни одна заявка на участие в</w:t>
            </w:r>
            <w:r>
              <w:rPr>
                <w:rFonts w:ascii="Times New Roman" w:hAnsi="Times New Roman" w:eastAsia="Liberation Sans" w:cs="Times New Roman"/>
                <w:sz w:val="20"/>
                <w:szCs w:val="20"/>
              </w:rPr>
              <w:t xml:space="preserve"> </w:t>
            </w:r>
            <w:r>
              <w:rPr>
                <w:rFonts w:ascii="Times New Roman" w:hAnsi="Times New Roman" w:eastAsia="Liberation Sans" w:cs="Times New Roman"/>
                <w:bCs/>
                <w:sz w:val="20"/>
                <w:szCs w:val="20"/>
                <w:lang w:eastAsia="ru-RU"/>
              </w:rPr>
              <w:t xml:space="preserve">закупке.</w:t>
            </w:r>
            <w:r>
              <w:rPr>
                <w:rFonts w:ascii="Times New Roman" w:hAnsi="Times New Roman" w:eastAsia="Calibri" w:cs="Times New Roman"/>
                <w:bCs/>
                <w:sz w:val="20"/>
                <w:szCs w:val="20"/>
              </w:rPr>
            </w:r>
            <w:r>
              <w:rPr>
                <w:rFonts w:ascii="Times New Roman" w:hAnsi="Times New Roman" w:eastAsia="Calibri" w:cs="Times New Roman"/>
                <w:bCs/>
                <w:sz w:val="20"/>
                <w:szCs w:val="20"/>
              </w:rPr>
            </w:r>
          </w:p>
          <w:p>
            <w:pPr>
              <w:contextualSpacing/>
              <w:ind w:left="2" w:firstLine="518"/>
              <w:jc w:val="both"/>
              <w:spacing w:after="0" w:line="240" w:lineRule="auto"/>
              <w:widowControl w:val="off"/>
              <w:rPr>
                <w:rFonts w:ascii="Times New Roman" w:hAnsi="Times New Roman" w:eastAsia="Calibri" w:cs="Times New Roman"/>
                <w:bCs/>
                <w:sz w:val="20"/>
                <w:szCs w:val="20"/>
              </w:rPr>
            </w:pPr>
            <w:r>
              <w:rPr>
                <w:rFonts w:ascii="Times New Roman" w:hAnsi="Times New Roman" w:eastAsia="Liberation Sans" w:cs="Times New Roman"/>
                <w:bCs/>
                <w:sz w:val="20"/>
                <w:szCs w:val="20"/>
                <w:lang w:eastAsia="ru-RU"/>
              </w:rPr>
              <w:t xml:space="preserve">2. В случае если по о</w:t>
            </w:r>
            <w:r>
              <w:rPr>
                <w:rFonts w:ascii="Times New Roman" w:hAnsi="Times New Roman" w:eastAsia="Liberation Sans" w:cs="Times New Roman"/>
                <w:bCs/>
                <w:sz w:val="20"/>
                <w:szCs w:val="20"/>
                <w:lang w:eastAsia="ru-RU"/>
              </w:rPr>
              <w:t xml:space="preserve">кончании срока подачи заявок на участие в закупке подана только одна заявка на участие в закупке или не подана ни одна заявка на участие в закупке, в протокол рассмотрения заявок на участие в закупке вносится информация о признании закупки несостоявшейся. </w:t>
            </w:r>
            <w:r>
              <w:rPr>
                <w:rFonts w:ascii="Times New Roman" w:hAnsi="Times New Roman" w:eastAsia="Calibri" w:cs="Times New Roman"/>
                <w:bCs/>
                <w:sz w:val="20"/>
                <w:szCs w:val="20"/>
              </w:rPr>
            </w:r>
            <w:r>
              <w:rPr>
                <w:rFonts w:ascii="Times New Roman" w:hAnsi="Times New Roman" w:eastAsia="Calibri" w:cs="Times New Roman"/>
                <w:bCs/>
                <w:sz w:val="20"/>
                <w:szCs w:val="20"/>
              </w:rPr>
            </w:r>
          </w:p>
          <w:p>
            <w:pPr>
              <w:contextualSpacing/>
              <w:ind w:left="2" w:firstLine="518"/>
              <w:jc w:val="both"/>
              <w:spacing w:after="0" w:line="240" w:lineRule="auto"/>
              <w:widowControl w:val="off"/>
              <w:rPr>
                <w:rFonts w:ascii="Times New Roman" w:hAnsi="Times New Roman" w:eastAsia="Calibri" w:cs="Times New Roman"/>
                <w:bCs/>
                <w:sz w:val="20"/>
                <w:szCs w:val="20"/>
              </w:rPr>
            </w:pPr>
            <w:r>
              <w:rPr>
                <w:rFonts w:ascii="Times New Roman" w:hAnsi="Times New Roman" w:eastAsia="Liberation Sans" w:cs="Times New Roman"/>
                <w:bCs/>
                <w:sz w:val="20"/>
                <w:szCs w:val="20"/>
                <w:lang w:eastAsia="ru-RU"/>
              </w:rPr>
              <w:t xml:space="preserve">3. Участникам закупки, подавшим заявки на участие в закупке и п</w:t>
            </w:r>
            <w:r>
              <w:rPr>
                <w:rFonts w:ascii="Times New Roman" w:hAnsi="Times New Roman" w:eastAsia="Liberation Sans" w:cs="Times New Roman"/>
                <w:bCs/>
                <w:sz w:val="20"/>
                <w:szCs w:val="20"/>
                <w:lang w:eastAsia="ru-RU"/>
              </w:rPr>
              <w:t xml:space="preserve">ризнанным участниками, и участникам закупки, подавшим заявки на участие в закупке и не допущенным к участию в закупке, оператором ЭТП направляются уведомления о принятых Комиссией решениях в течение одного часа после подписания соответствующего протокола. </w:t>
            </w:r>
            <w:r>
              <w:rPr>
                <w:rFonts w:ascii="Times New Roman" w:hAnsi="Times New Roman" w:eastAsia="Calibri" w:cs="Times New Roman"/>
                <w:bCs/>
                <w:sz w:val="20"/>
                <w:szCs w:val="20"/>
              </w:rPr>
            </w:r>
            <w:r>
              <w:rPr>
                <w:rFonts w:ascii="Times New Roman" w:hAnsi="Times New Roman" w:eastAsia="Calibri" w:cs="Times New Roman"/>
                <w:bCs/>
                <w:sz w:val="20"/>
                <w:szCs w:val="20"/>
              </w:rPr>
            </w:r>
          </w:p>
          <w:p>
            <w:pPr>
              <w:contextualSpacing/>
              <w:ind w:left="2" w:firstLine="518"/>
              <w:jc w:val="both"/>
              <w:spacing w:after="0" w:line="240" w:lineRule="auto"/>
              <w:widowControl w:val="off"/>
              <w:rPr>
                <w:rFonts w:ascii="Times New Roman" w:hAnsi="Times New Roman" w:eastAsia="Calibri" w:cs="Times New Roman"/>
                <w:bCs/>
                <w:sz w:val="20"/>
                <w:szCs w:val="20"/>
              </w:rPr>
            </w:pPr>
            <w:r>
              <w:rPr>
                <w:rFonts w:ascii="Times New Roman" w:hAnsi="Times New Roman" w:eastAsia="Liberation Sans" w:cs="Times New Roman"/>
                <w:bCs/>
                <w:sz w:val="20"/>
                <w:szCs w:val="20"/>
                <w:lang w:eastAsia="ru-RU"/>
              </w:rPr>
              <w:t xml:space="preserve">4. В случае если на основании результатов рассмот</w:t>
            </w:r>
            <w:r>
              <w:rPr>
                <w:rFonts w:ascii="Times New Roman" w:hAnsi="Times New Roman" w:eastAsia="Liberation Sans" w:cs="Times New Roman"/>
                <w:bCs/>
                <w:sz w:val="20"/>
                <w:szCs w:val="20"/>
                <w:lang w:eastAsia="ru-RU"/>
              </w:rPr>
              <w:t xml:space="preserve">рения заявок на участие в закупке принято решение об отказе в допуске к участию в закупке всех участников закупки, подавших заявки на участие в закупке, или о признании только одного участника, подавшего заявку на участие в закупке, участником закупки, зак</w:t>
            </w:r>
            <w:r>
              <w:rPr>
                <w:rFonts w:ascii="Times New Roman" w:hAnsi="Times New Roman" w:eastAsia="Liberation Sans" w:cs="Times New Roman"/>
                <w:bCs/>
                <w:sz w:val="20"/>
                <w:szCs w:val="20"/>
                <w:lang w:eastAsia="ru-RU"/>
              </w:rPr>
              <w:t xml:space="preserve">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того лота, решение об отказе в допуске к участию в котором принято относительно всех участников зак</w:t>
            </w:r>
            <w:r>
              <w:rPr>
                <w:rFonts w:ascii="Times New Roman" w:hAnsi="Times New Roman" w:eastAsia="Liberation Sans" w:cs="Times New Roman"/>
                <w:bCs/>
                <w:sz w:val="20"/>
                <w:szCs w:val="20"/>
                <w:lang w:eastAsia="ru-RU"/>
              </w:rPr>
              <w:t xml:space="preserve">упки, подавших заявки на участие в закупке в отношении этого лота, или решение о допуске к участию в котором и признании участником закупки принято относительно только одного участника закупки, подавшего заявку на участие в закупке в отношении этого лота. </w:t>
            </w:r>
            <w:r>
              <w:rPr>
                <w:rFonts w:ascii="Times New Roman" w:hAnsi="Times New Roman" w:eastAsia="Calibri" w:cs="Times New Roman"/>
                <w:bCs/>
                <w:sz w:val="20"/>
                <w:szCs w:val="20"/>
              </w:rPr>
            </w:r>
            <w:r>
              <w:rPr>
                <w:rFonts w:ascii="Times New Roman" w:hAnsi="Times New Roman" w:eastAsia="Calibri" w:cs="Times New Roman"/>
                <w:bCs/>
                <w:sz w:val="20"/>
                <w:szCs w:val="20"/>
              </w:rPr>
            </w:r>
          </w:p>
          <w:p>
            <w:pPr>
              <w:contextualSpacing/>
              <w:ind w:left="2" w:firstLine="518"/>
              <w:jc w:val="both"/>
              <w:spacing w:after="0" w:line="240" w:lineRule="auto"/>
              <w:widowControl w:val="off"/>
              <w:rPr>
                <w:rFonts w:ascii="Times New Roman" w:hAnsi="Times New Roman" w:eastAsia="Calibri" w:cs="Times New Roman"/>
                <w:bCs/>
                <w:sz w:val="20"/>
                <w:szCs w:val="20"/>
              </w:rPr>
            </w:pPr>
            <w:r>
              <w:rPr>
                <w:rFonts w:ascii="Times New Roman" w:hAnsi="Times New Roman" w:eastAsia="Liberation Sans" w:cs="Times New Roman"/>
                <w:bCs/>
                <w:sz w:val="20"/>
                <w:szCs w:val="20"/>
                <w:lang w:eastAsia="ru-RU"/>
              </w:rPr>
              <w:t xml:space="preserve">5. В случае если закупка признана несостоявшейся и только один участник закупки, подавший заявку на участие в закупке, признан участником закупки, Заказчик обязан передать с использованием ЭТП та</w:t>
            </w:r>
            <w:r>
              <w:rPr>
                <w:rFonts w:ascii="Times New Roman" w:hAnsi="Times New Roman" w:eastAsia="Liberation Sans" w:cs="Times New Roman"/>
                <w:bCs/>
                <w:sz w:val="20"/>
                <w:szCs w:val="20"/>
                <w:lang w:eastAsia="ru-RU"/>
              </w:rPr>
              <w:t xml:space="preserve">кому участнику закупки проект договора, прилагаемого к документации о закупке. При этом договор заключается на условиях, предусмотренных документацией о закупке, по НМЦ договора, указанной в извещении о проведении закупки, или по согласованной с указанным </w:t>
            </w:r>
            <w:r>
              <w:rPr>
                <w:rFonts w:ascii="Times New Roman" w:hAnsi="Times New Roman" w:eastAsia="Liberation Sans" w:cs="Times New Roman"/>
                <w:bCs/>
                <w:sz w:val="20"/>
                <w:szCs w:val="20"/>
                <w:lang w:eastAsia="ru-RU"/>
              </w:rPr>
              <w:t xml:space="preserve">участником закупки и не превышающей НМЦ договора цене договора. Такой участник закупки не вправе отказаться от заключения договора. </w:t>
            </w:r>
            <w:r>
              <w:rPr>
                <w:rFonts w:ascii="Times New Roman" w:hAnsi="Times New Roman" w:eastAsia="Calibri" w:cs="Times New Roman"/>
                <w:bCs/>
                <w:sz w:val="20"/>
                <w:szCs w:val="20"/>
              </w:rPr>
            </w:r>
            <w:r>
              <w:rPr>
                <w:rFonts w:ascii="Times New Roman" w:hAnsi="Times New Roman" w:eastAsia="Calibri" w:cs="Times New Roman"/>
                <w:bCs/>
                <w:sz w:val="20"/>
                <w:szCs w:val="20"/>
              </w:rPr>
            </w:r>
          </w:p>
          <w:p>
            <w:pPr>
              <w:contextualSpacing/>
              <w:ind w:left="2" w:firstLine="518"/>
              <w:jc w:val="both"/>
              <w:spacing w:after="0" w:line="240" w:lineRule="auto"/>
              <w:widowControl w:val="off"/>
              <w:rPr>
                <w:rFonts w:ascii="Times New Roman" w:hAnsi="Times New Roman" w:eastAsia="Calibri" w:cs="Times New Roman"/>
                <w:bCs/>
                <w:sz w:val="20"/>
                <w:szCs w:val="20"/>
              </w:rPr>
            </w:pPr>
            <w:r>
              <w:rPr>
                <w:rFonts w:ascii="Times New Roman" w:hAnsi="Times New Roman" w:eastAsia="Liberation Sans" w:cs="Times New Roman"/>
                <w:bCs/>
                <w:sz w:val="20"/>
                <w:szCs w:val="20"/>
                <w:lang w:eastAsia="ru-RU"/>
              </w:rPr>
              <w:t xml:space="preserve">При непредставлении Заказчику таким участником закупки в срок</w:t>
            </w:r>
            <w:r>
              <w:rPr>
                <w:rFonts w:ascii="Times New Roman" w:hAnsi="Times New Roman" w:eastAsia="Liberation Sans" w:cs="Times New Roman"/>
                <w:bCs/>
                <w:sz w:val="20"/>
                <w:szCs w:val="20"/>
                <w:lang w:eastAsia="ru-RU"/>
              </w:rPr>
              <w:t xml:space="preserve">, предусмотренный документацией о закупке,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r>
              <w:rPr>
                <w:rFonts w:ascii="Times New Roman" w:hAnsi="Times New Roman" w:eastAsia="Calibri" w:cs="Times New Roman"/>
                <w:bCs/>
                <w:sz w:val="20"/>
                <w:szCs w:val="20"/>
              </w:rPr>
            </w:r>
            <w:r>
              <w:rPr>
                <w:rFonts w:ascii="Times New Roman" w:hAnsi="Times New Roman" w:eastAsia="Calibri" w:cs="Times New Roman"/>
                <w:bCs/>
                <w:sz w:val="20"/>
                <w:szCs w:val="20"/>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Liberation Sans" w:cs="Times New Roman"/>
                <w:bCs/>
                <w:sz w:val="20"/>
                <w:szCs w:val="20"/>
                <w:lang w:eastAsia="ru-RU"/>
              </w:rPr>
              <w:t xml:space="preserve">6. Закупка признается несостоявшейся </w:t>
            </w:r>
            <w:r>
              <w:rPr>
                <w:rFonts w:ascii="Times New Roman" w:hAnsi="Times New Roman" w:eastAsia="Liberation Sans" w:cs="Times New Roman"/>
                <w:sz w:val="20"/>
                <w:szCs w:val="20"/>
                <w:lang w:eastAsia="ru-RU"/>
              </w:rPr>
              <w:t xml:space="preserve">иных случаях, предусмотренных Положением о закупке Заказчика.</w:t>
            </w:r>
            <w:bookmarkEnd w:id="1"/>
            <w:r/>
            <w:bookmarkEnd w:id="2"/>
            <w:r>
              <w:rPr>
                <w:rFonts w:ascii="Times New Roman" w:hAnsi="Times New Roman" w:eastAsia="Times New Roman" w:cs="Times New Roman"/>
                <w:sz w:val="20"/>
                <w:szCs w:val="20"/>
                <w:lang w:eastAsia="ru-RU"/>
              </w:rPr>
              <w:tab/>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gridAfter w:val="1"/>
          <w:trHeight w:val="196"/>
        </w:trPr>
        <w:tc>
          <w:tcPr>
            <w:shd w:val="clear" w:color="auto" w:fill="ffffff"/>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28</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Отдельными файлами прилагаются:</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gridAfter w:val="1"/>
          <w:trHeight w:val="196"/>
        </w:trPr>
        <w:tc>
          <w:tcPr>
            <w:shd w:val="clear" w:color="auto" w:fill="ffffff"/>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4200" w:type="pct"/>
            <w:vAlign w:val="center"/>
            <w:textDirection w:val="lrTb"/>
            <w:noWrap w:val="false"/>
          </w:tcPr>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1. Описание предмета закупки (Техническое задание);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2. Проект договора;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3. Обоснование НМЦД;</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4. Рекомендуемая форма заявки участника закупки;</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gridAfter w:val="1"/>
          <w:trHeight w:val="196"/>
        </w:trPr>
        <w:tc>
          <w:tcPr>
            <w:shd w:val="clear" w:color="auto" w:fill="ffffff"/>
            <w:tcW w:w="508"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29</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d9e2f3" w:themeFill="accent1" w:themeFillTint="33"/>
            <w:tcW w:w="4200"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
                <w:sz w:val="20"/>
                <w:szCs w:val="20"/>
                <w:lang w:eastAsia="ru-RU"/>
              </w:rPr>
              <w:t xml:space="preserve">Иные требования, определенные Положением о закупке товаров, работ, услуг Заказчика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gridAfter w:val="1"/>
          <w:trHeight w:val="196"/>
        </w:trPr>
        <w:tc>
          <w:tcPr>
            <w:shd w:val="clear" w:color="auto" w:fill="ffffff"/>
            <w:tcW w:w="508"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gridSpan w:val="2"/>
            <w:shd w:val="clear" w:color="auto" w:fill="ffffff"/>
            <w:tcW w:w="4200"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Не установлено</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gridSpan w:val="2"/>
            <w:tcW w:w="2411" w:type="pct"/>
            <w:textDirection w:val="lrTb"/>
            <w:noWrap w:val="false"/>
          </w:tcPr>
          <w:p>
            <w:pPr>
              <w:jc w:val="right"/>
              <w:spacing w:after="0" w:line="240" w:lineRule="auto"/>
              <w:rPr>
                <w:rFonts w:ascii="Calibri" w:hAnsi="Calibri" w:eastAsia="Calibri" w:cs="Calibri"/>
                <w:color w:val="000000"/>
                <w:sz w:val="18"/>
                <w:szCs w:val="18"/>
                <w:lang w:eastAsia="zh-CN"/>
              </w:rPr>
            </w:pPr>
            <w:r/>
            <w:bookmarkStart w:id="3" w:name="_Hlk94873296"/>
            <w:r/>
            <w:bookmarkEnd w:id="3"/>
            <w:r>
              <w:rPr>
                <w:rFonts w:ascii="Calibri" w:hAnsi="Calibri" w:eastAsia="Calibri" w:cs="Calibri"/>
                <w:color w:val="000000"/>
                <w:sz w:val="18"/>
                <w:szCs w:val="18"/>
                <w:lang w:eastAsia="zh-CN"/>
              </w:rPr>
            </w:r>
            <w:r>
              <w:rPr>
                <w:rFonts w:ascii="Calibri" w:hAnsi="Calibri" w:eastAsia="Calibri" w:cs="Calibri"/>
                <w:color w:val="000000"/>
                <w:sz w:val="18"/>
                <w:szCs w:val="18"/>
                <w:lang w:eastAsia="zh-CN"/>
              </w:rPr>
            </w:r>
          </w:p>
        </w:tc>
        <w:tc>
          <w:tcPr>
            <w:gridSpan w:val="2"/>
            <w:tcW w:w="2589" w:type="pct"/>
            <w:textDirection w:val="lrTb"/>
            <w:noWrap w:val="false"/>
          </w:tcPr>
          <w:p>
            <w:pPr>
              <w:jc w:val="right"/>
              <w:spacing w:after="0" w:line="240" w:lineRule="auto"/>
              <w:rPr>
                <w:rFonts w:ascii="Times New Roman" w:hAnsi="Times New Roman" w:eastAsia="Calibri" w:cs="Times New Roman"/>
                <w:b/>
                <w:bCs/>
                <w:color w:val="000000"/>
                <w:sz w:val="18"/>
                <w:szCs w:val="18"/>
                <w:lang w:eastAsia="zh-CN"/>
              </w:rPr>
            </w:pPr>
            <w:r>
              <w:rPr>
                <w:rFonts w:ascii="Times New Roman" w:hAnsi="Times New Roman" w:eastAsia="Calibri" w:cs="Times New Roman"/>
                <w:b/>
                <w:bCs/>
                <w:color w:val="000000"/>
                <w:sz w:val="18"/>
                <w:szCs w:val="18"/>
                <w:lang w:eastAsia="zh-CN"/>
              </w:rPr>
            </w:r>
            <w:r>
              <w:rPr>
                <w:rFonts w:ascii="Times New Roman" w:hAnsi="Times New Roman" w:eastAsia="Calibri" w:cs="Times New Roman"/>
                <w:b/>
                <w:bCs/>
                <w:color w:val="000000"/>
                <w:sz w:val="18"/>
                <w:szCs w:val="18"/>
                <w:lang w:eastAsia="zh-CN"/>
              </w:rPr>
            </w:r>
            <w:r>
              <w:rPr>
                <w:rFonts w:ascii="Times New Roman" w:hAnsi="Times New Roman" w:eastAsia="Calibri" w:cs="Times New Roman"/>
                <w:b/>
                <w:bCs/>
                <w:color w:val="000000"/>
                <w:sz w:val="18"/>
                <w:szCs w:val="18"/>
                <w:lang w:eastAsia="zh-CN"/>
              </w:rPr>
            </w:r>
          </w:p>
          <w:p>
            <w:pPr>
              <w:jc w:val="right"/>
              <w:spacing w:after="0" w:line="240" w:lineRule="auto"/>
              <w:rPr>
                <w:rFonts w:ascii="Times New Roman" w:hAnsi="Times New Roman" w:eastAsia="Calibri" w:cs="Times New Roman"/>
                <w:b/>
                <w:bCs/>
                <w:color w:val="000000"/>
                <w:sz w:val="18"/>
                <w:szCs w:val="18"/>
                <w:lang w:eastAsia="zh-CN"/>
              </w:rPr>
            </w:pPr>
            <w:r>
              <w:rPr>
                <w:rFonts w:ascii="Times New Roman" w:hAnsi="Times New Roman" w:eastAsia="Calibri" w:cs="Times New Roman"/>
                <w:b/>
                <w:bCs/>
                <w:color w:val="000000"/>
                <w:sz w:val="18"/>
                <w:szCs w:val="18"/>
                <w:lang w:eastAsia="zh-CN"/>
              </w:rPr>
            </w:r>
            <w:r>
              <w:rPr>
                <w:rFonts w:ascii="Times New Roman" w:hAnsi="Times New Roman" w:eastAsia="Calibri" w:cs="Times New Roman"/>
                <w:b/>
                <w:bCs/>
                <w:color w:val="000000"/>
                <w:sz w:val="18"/>
                <w:szCs w:val="18"/>
                <w:lang w:eastAsia="zh-CN"/>
              </w:rPr>
            </w:r>
            <w:r>
              <w:rPr>
                <w:rFonts w:ascii="Times New Roman" w:hAnsi="Times New Roman" w:eastAsia="Calibri" w:cs="Times New Roman"/>
                <w:b/>
                <w:bCs/>
                <w:color w:val="000000"/>
                <w:sz w:val="18"/>
                <w:szCs w:val="18"/>
                <w:lang w:eastAsia="zh-CN"/>
              </w:rPr>
            </w:r>
          </w:p>
          <w:p>
            <w:pPr>
              <w:jc w:val="right"/>
              <w:spacing w:after="0" w:line="240" w:lineRule="auto"/>
              <w:rPr>
                <w:rFonts w:ascii="Times New Roman" w:hAnsi="Times New Roman" w:eastAsia="Calibri" w:cs="Times New Roman"/>
                <w:b/>
                <w:bCs/>
                <w:color w:val="000000"/>
                <w:sz w:val="18"/>
                <w:szCs w:val="18"/>
                <w:lang w:eastAsia="zh-CN"/>
              </w:rPr>
            </w:pPr>
            <w:r>
              <w:rPr>
                <w:rFonts w:ascii="Times New Roman" w:hAnsi="Times New Roman" w:eastAsia="Calibri" w:cs="Times New Roman"/>
                <w:b/>
                <w:bCs/>
                <w:color w:val="000000"/>
                <w:sz w:val="18"/>
                <w:szCs w:val="18"/>
                <w:lang w:eastAsia="zh-CN"/>
              </w:rPr>
            </w:r>
            <w:r>
              <w:rPr>
                <w:rFonts w:ascii="Times New Roman" w:hAnsi="Times New Roman" w:eastAsia="Calibri" w:cs="Times New Roman"/>
                <w:b/>
                <w:bCs/>
                <w:color w:val="000000"/>
                <w:sz w:val="18"/>
                <w:szCs w:val="18"/>
                <w:lang w:eastAsia="zh-CN"/>
              </w:rPr>
            </w:r>
            <w:r>
              <w:rPr>
                <w:rFonts w:ascii="Times New Roman" w:hAnsi="Times New Roman" w:eastAsia="Calibri" w:cs="Times New Roman"/>
                <w:b/>
                <w:bCs/>
                <w:color w:val="000000"/>
                <w:sz w:val="18"/>
                <w:szCs w:val="18"/>
                <w:lang w:eastAsia="zh-CN"/>
              </w:rPr>
            </w:r>
          </w:p>
          <w:p>
            <w:pPr>
              <w:jc w:val="right"/>
              <w:spacing w:after="0" w:line="240" w:lineRule="auto"/>
              <w:rPr>
                <w:rFonts w:ascii="Times New Roman" w:hAnsi="Times New Roman" w:eastAsia="Calibri" w:cs="Times New Roman"/>
                <w:b/>
                <w:bCs/>
                <w:color w:val="000000"/>
                <w:sz w:val="18"/>
                <w:szCs w:val="18"/>
                <w:lang w:eastAsia="zh-CN"/>
              </w:rPr>
            </w:pPr>
            <w:r>
              <w:rPr>
                <w:rFonts w:ascii="Times New Roman" w:hAnsi="Times New Roman" w:eastAsia="Calibri" w:cs="Times New Roman"/>
                <w:b/>
                <w:bCs/>
                <w:color w:val="000000"/>
                <w:sz w:val="18"/>
                <w:szCs w:val="18"/>
                <w:lang w:eastAsia="zh-CN"/>
              </w:rPr>
            </w:r>
            <w:r>
              <w:rPr>
                <w:rFonts w:ascii="Times New Roman" w:hAnsi="Times New Roman" w:eastAsia="Calibri" w:cs="Times New Roman"/>
                <w:b/>
                <w:bCs/>
                <w:color w:val="000000"/>
                <w:sz w:val="18"/>
                <w:szCs w:val="18"/>
                <w:lang w:eastAsia="zh-CN"/>
              </w:rPr>
            </w:r>
            <w:r>
              <w:rPr>
                <w:rFonts w:ascii="Times New Roman" w:hAnsi="Times New Roman" w:eastAsia="Calibri" w:cs="Times New Roman"/>
                <w:b/>
                <w:bCs/>
                <w:color w:val="000000"/>
                <w:sz w:val="18"/>
                <w:szCs w:val="18"/>
                <w:lang w:eastAsia="zh-CN"/>
              </w:rPr>
            </w:r>
          </w:p>
          <w:p>
            <w:pPr>
              <w:jc w:val="right"/>
              <w:spacing w:after="0" w:line="240" w:lineRule="auto"/>
              <w:rPr>
                <w:rFonts w:ascii="Times New Roman" w:hAnsi="Times New Roman" w:eastAsia="Calibri" w:cs="Times New Roman"/>
                <w:b/>
                <w:bCs/>
                <w:color w:val="000000"/>
                <w:sz w:val="18"/>
                <w:szCs w:val="18"/>
                <w:lang w:eastAsia="zh-CN"/>
              </w:rPr>
            </w:pPr>
            <w:r>
              <w:rPr>
                <w:rFonts w:ascii="Times New Roman" w:hAnsi="Times New Roman" w:eastAsia="Calibri" w:cs="Times New Roman"/>
                <w:b/>
                <w:bCs/>
                <w:color w:val="000000"/>
                <w:sz w:val="18"/>
                <w:szCs w:val="18"/>
                <w:lang w:eastAsia="zh-CN"/>
              </w:rPr>
            </w:r>
            <w:r>
              <w:rPr>
                <w:rFonts w:ascii="Times New Roman" w:hAnsi="Times New Roman" w:eastAsia="Calibri" w:cs="Times New Roman"/>
                <w:b/>
                <w:bCs/>
                <w:color w:val="000000"/>
                <w:sz w:val="18"/>
                <w:szCs w:val="18"/>
                <w:lang w:eastAsia="zh-CN"/>
              </w:rPr>
            </w:r>
            <w:r>
              <w:rPr>
                <w:rFonts w:ascii="Times New Roman" w:hAnsi="Times New Roman" w:eastAsia="Calibri" w:cs="Times New Roman"/>
                <w:b/>
                <w:bCs/>
                <w:color w:val="000000"/>
                <w:sz w:val="18"/>
                <w:szCs w:val="18"/>
                <w:lang w:eastAsia="zh-CN"/>
              </w:rPr>
            </w:r>
          </w:p>
          <w:p>
            <w:pPr>
              <w:jc w:val="right"/>
              <w:spacing w:after="0" w:line="240" w:lineRule="auto"/>
              <w:rPr>
                <w:rFonts w:ascii="Times New Roman" w:hAnsi="Times New Roman" w:eastAsia="Calibri" w:cs="Times New Roman"/>
                <w:b/>
                <w:bCs/>
                <w:color w:val="000000"/>
                <w:sz w:val="18"/>
                <w:szCs w:val="18"/>
                <w:lang w:eastAsia="zh-CN"/>
              </w:rPr>
            </w:pPr>
            <w:r>
              <w:rPr>
                <w:rFonts w:ascii="Times New Roman" w:hAnsi="Times New Roman" w:eastAsia="Calibri" w:cs="Times New Roman"/>
                <w:b/>
                <w:bCs/>
                <w:color w:val="000000"/>
                <w:sz w:val="18"/>
                <w:szCs w:val="18"/>
                <w:lang w:eastAsia="zh-CN"/>
              </w:rPr>
            </w:r>
            <w:r>
              <w:rPr>
                <w:rFonts w:ascii="Times New Roman" w:hAnsi="Times New Roman" w:eastAsia="Calibri" w:cs="Times New Roman"/>
                <w:b/>
                <w:bCs/>
                <w:color w:val="000000"/>
                <w:sz w:val="18"/>
                <w:szCs w:val="18"/>
                <w:lang w:eastAsia="zh-CN"/>
              </w:rPr>
            </w:r>
            <w:r>
              <w:rPr>
                <w:rFonts w:ascii="Times New Roman" w:hAnsi="Times New Roman" w:eastAsia="Calibri" w:cs="Times New Roman"/>
                <w:b/>
                <w:bCs/>
                <w:color w:val="000000"/>
                <w:sz w:val="18"/>
                <w:szCs w:val="18"/>
                <w:lang w:eastAsia="zh-CN"/>
              </w:rPr>
            </w:r>
          </w:p>
          <w:p>
            <w:pPr>
              <w:jc w:val="right"/>
              <w:spacing w:after="0" w:line="240" w:lineRule="auto"/>
              <w:rPr>
                <w:rFonts w:ascii="Times New Roman" w:hAnsi="Times New Roman" w:eastAsia="Calibri" w:cs="Times New Roman"/>
                <w:b/>
                <w:bCs/>
                <w:color w:val="000000"/>
                <w:sz w:val="18"/>
                <w:szCs w:val="18"/>
                <w:lang w:eastAsia="zh-CN"/>
              </w:rPr>
            </w:pPr>
            <w:r>
              <w:rPr>
                <w:rFonts w:ascii="Times New Roman" w:hAnsi="Times New Roman" w:eastAsia="Calibri" w:cs="Times New Roman"/>
                <w:b/>
                <w:bCs/>
                <w:color w:val="000000"/>
                <w:sz w:val="18"/>
                <w:szCs w:val="18"/>
                <w:lang w:eastAsia="zh-CN"/>
              </w:rPr>
            </w:r>
            <w:r>
              <w:rPr>
                <w:rFonts w:ascii="Times New Roman" w:hAnsi="Times New Roman" w:eastAsia="Calibri" w:cs="Times New Roman"/>
                <w:b/>
                <w:bCs/>
                <w:color w:val="000000"/>
                <w:sz w:val="18"/>
                <w:szCs w:val="18"/>
                <w:lang w:eastAsia="zh-CN"/>
              </w:rPr>
            </w:r>
            <w:r>
              <w:rPr>
                <w:rFonts w:ascii="Times New Roman" w:hAnsi="Times New Roman" w:eastAsia="Calibri" w:cs="Times New Roman"/>
                <w:b/>
                <w:bCs/>
                <w:color w:val="000000"/>
                <w:sz w:val="18"/>
                <w:szCs w:val="18"/>
                <w:lang w:eastAsia="zh-CN"/>
              </w:rPr>
            </w:r>
          </w:p>
          <w:p>
            <w:pPr>
              <w:jc w:val="right"/>
              <w:spacing w:after="0" w:line="240" w:lineRule="auto"/>
              <w:rPr>
                <w:rFonts w:ascii="Times New Roman" w:hAnsi="Times New Roman" w:eastAsia="Calibri" w:cs="Times New Roman"/>
                <w:b/>
                <w:bCs/>
                <w:color w:val="000000"/>
                <w:sz w:val="18"/>
                <w:szCs w:val="18"/>
                <w:lang w:eastAsia="zh-CN"/>
              </w:rPr>
            </w:pPr>
            <w:r>
              <w:rPr>
                <w:rFonts w:ascii="Times New Roman" w:hAnsi="Times New Roman" w:eastAsia="Calibri" w:cs="Times New Roman"/>
                <w:b/>
                <w:bCs/>
                <w:color w:val="000000"/>
                <w:sz w:val="18"/>
                <w:szCs w:val="18"/>
                <w:lang w:eastAsia="zh-CN"/>
              </w:rPr>
            </w:r>
            <w:r>
              <w:rPr>
                <w:rFonts w:ascii="Times New Roman" w:hAnsi="Times New Roman" w:eastAsia="Calibri" w:cs="Times New Roman"/>
                <w:b/>
                <w:bCs/>
                <w:color w:val="000000"/>
                <w:sz w:val="18"/>
                <w:szCs w:val="18"/>
                <w:lang w:eastAsia="zh-CN"/>
              </w:rPr>
            </w:r>
            <w:r>
              <w:rPr>
                <w:rFonts w:ascii="Times New Roman" w:hAnsi="Times New Roman" w:eastAsia="Calibri" w:cs="Times New Roman"/>
                <w:b/>
                <w:bCs/>
                <w:color w:val="000000"/>
                <w:sz w:val="18"/>
                <w:szCs w:val="18"/>
                <w:lang w:eastAsia="zh-CN"/>
              </w:rPr>
            </w:r>
          </w:p>
          <w:p>
            <w:pPr>
              <w:jc w:val="right"/>
              <w:spacing w:after="0" w:line="240" w:lineRule="auto"/>
              <w:rPr>
                <w:rFonts w:ascii="Times New Roman" w:hAnsi="Times New Roman" w:eastAsia="Calibri" w:cs="Times New Roman"/>
                <w:b/>
                <w:bCs/>
                <w:color w:val="000000"/>
                <w:sz w:val="18"/>
                <w:szCs w:val="18"/>
                <w:lang w:eastAsia="zh-CN"/>
              </w:rPr>
            </w:pPr>
            <w:r>
              <w:rPr>
                <w:rFonts w:ascii="Times New Roman" w:hAnsi="Times New Roman" w:eastAsia="Calibri" w:cs="Times New Roman"/>
                <w:b/>
                <w:bCs/>
                <w:color w:val="000000"/>
                <w:sz w:val="18"/>
                <w:szCs w:val="18"/>
                <w:lang w:eastAsia="zh-CN"/>
              </w:rPr>
            </w:r>
            <w:r>
              <w:rPr>
                <w:rFonts w:ascii="Times New Roman" w:hAnsi="Times New Roman" w:eastAsia="Calibri" w:cs="Times New Roman"/>
                <w:b/>
                <w:bCs/>
                <w:color w:val="000000"/>
                <w:sz w:val="18"/>
                <w:szCs w:val="18"/>
                <w:lang w:eastAsia="zh-CN"/>
              </w:rPr>
            </w:r>
            <w:r>
              <w:rPr>
                <w:rFonts w:ascii="Times New Roman" w:hAnsi="Times New Roman" w:eastAsia="Calibri" w:cs="Times New Roman"/>
                <w:b/>
                <w:bCs/>
                <w:color w:val="000000"/>
                <w:sz w:val="18"/>
                <w:szCs w:val="18"/>
                <w:lang w:eastAsia="zh-CN"/>
              </w:rPr>
            </w:r>
          </w:p>
          <w:p>
            <w:pPr>
              <w:jc w:val="right"/>
              <w:spacing w:after="0" w:line="240" w:lineRule="auto"/>
              <w:rPr>
                <w:rFonts w:ascii="Calibri" w:hAnsi="Calibri" w:eastAsia="Calibri" w:cs="Calibri"/>
                <w:b/>
                <w:bCs/>
                <w:color w:val="000000"/>
                <w:sz w:val="18"/>
                <w:szCs w:val="18"/>
                <w:lang w:eastAsia="zh-CN"/>
              </w:rPr>
            </w:pPr>
            <w:r>
              <w:rPr>
                <w:rFonts w:ascii="Calibri" w:hAnsi="Calibri" w:eastAsia="Calibri" w:cs="Calibri"/>
                <w:b/>
                <w:bCs/>
                <w:color w:val="000000"/>
                <w:sz w:val="18"/>
                <w:szCs w:val="18"/>
                <w:lang w:eastAsia="zh-CN"/>
              </w:rPr>
            </w:r>
            <w:r>
              <w:rPr>
                <w:rFonts w:ascii="Calibri" w:hAnsi="Calibri" w:eastAsia="Calibri" w:cs="Calibri"/>
                <w:b/>
                <w:bCs/>
                <w:color w:val="000000"/>
                <w:sz w:val="18"/>
                <w:szCs w:val="18"/>
                <w:lang w:eastAsia="zh-CN"/>
              </w:rPr>
            </w:r>
            <w:r>
              <w:rPr>
                <w:rFonts w:ascii="Calibri" w:hAnsi="Calibri" w:eastAsia="Calibri" w:cs="Calibri"/>
                <w:b/>
                <w:bCs/>
                <w:color w:val="000000"/>
                <w:sz w:val="18"/>
                <w:szCs w:val="18"/>
                <w:lang w:eastAsia="zh-CN"/>
              </w:rPr>
            </w:r>
          </w:p>
        </w:tc>
      </w:tr>
    </w:tbl>
    <w:p>
      <w:pPr>
        <w:spacing w:after="0" w:line="240" w:lineRule="auto"/>
        <w:rPr>
          <w:rFonts w:ascii="Times New Roman" w:hAnsi="Times New Roman" w:eastAsia="Times New Roman" w:cs="Times New Roman"/>
          <w:bCs/>
          <w:i/>
          <w:sz w:val="18"/>
          <w:szCs w:val="18"/>
          <w:lang w:eastAsia="ru-RU"/>
        </w:rPr>
      </w:pPr>
      <w:r>
        <w:rPr>
          <w:rFonts w:ascii="Times New Roman" w:hAnsi="Times New Roman" w:eastAsia="Times New Roman" w:cs="Times New Roman"/>
          <w:bCs/>
          <w:i/>
          <w:sz w:val="18"/>
          <w:szCs w:val="18"/>
          <w:lang w:eastAsia="ru-RU"/>
        </w:rPr>
      </w:r>
      <w:r>
        <w:rPr>
          <w:rFonts w:ascii="Times New Roman" w:hAnsi="Times New Roman" w:eastAsia="Times New Roman" w:cs="Times New Roman"/>
          <w:bCs/>
          <w:i/>
          <w:sz w:val="18"/>
          <w:szCs w:val="18"/>
          <w:lang w:eastAsia="ru-RU"/>
        </w:rPr>
      </w:r>
      <w:r>
        <w:rPr>
          <w:rFonts w:ascii="Times New Roman" w:hAnsi="Times New Roman" w:eastAsia="Times New Roman" w:cs="Times New Roman"/>
          <w:bCs/>
          <w:i/>
          <w:sz w:val="18"/>
          <w:szCs w:val="18"/>
          <w:lang w:eastAsia="ru-RU"/>
        </w:rPr>
      </w:r>
    </w:p>
    <w:p>
      <w:pPr>
        <w:spacing w:after="0" w:line="240" w:lineRule="auto"/>
        <w:rPr>
          <w:rFonts w:ascii="Times New Roman" w:hAnsi="Times New Roman" w:eastAsia="Times New Roman" w:cs="Times New Roman"/>
          <w:bCs/>
          <w:i/>
          <w:sz w:val="18"/>
          <w:szCs w:val="18"/>
          <w:lang w:eastAsia="ru-RU"/>
        </w:rPr>
      </w:pPr>
      <w:r>
        <w:rPr>
          <w:rFonts w:ascii="Times New Roman" w:hAnsi="Times New Roman" w:eastAsia="Times New Roman" w:cs="Times New Roman"/>
          <w:bCs/>
          <w:i/>
          <w:sz w:val="18"/>
          <w:szCs w:val="18"/>
          <w:lang w:eastAsia="ru-RU"/>
        </w:rPr>
      </w:r>
      <w:r>
        <w:rPr>
          <w:rFonts w:ascii="Times New Roman" w:hAnsi="Times New Roman" w:eastAsia="Times New Roman" w:cs="Times New Roman"/>
          <w:bCs/>
          <w:i/>
          <w:sz w:val="18"/>
          <w:szCs w:val="18"/>
          <w:lang w:eastAsia="ru-RU"/>
        </w:rPr>
      </w:r>
      <w:r>
        <w:rPr>
          <w:rFonts w:ascii="Times New Roman" w:hAnsi="Times New Roman" w:eastAsia="Times New Roman" w:cs="Times New Roman"/>
          <w:bCs/>
          <w:i/>
          <w:sz w:val="18"/>
          <w:szCs w:val="18"/>
          <w:lang w:eastAsia="ru-RU"/>
        </w:rPr>
      </w:r>
    </w:p>
    <w:p>
      <w:pPr>
        <w:spacing w:after="0" w:line="240" w:lineRule="auto"/>
        <w:rPr>
          <w:rFonts w:ascii="Times New Roman" w:hAnsi="Times New Roman" w:eastAsia="Times New Roman" w:cs="Times New Roman"/>
          <w:bCs/>
          <w:i/>
          <w:sz w:val="18"/>
          <w:szCs w:val="18"/>
          <w:lang w:eastAsia="ru-RU"/>
        </w:rPr>
      </w:pPr>
      <w:r>
        <w:rPr>
          <w:rFonts w:ascii="Times New Roman" w:hAnsi="Times New Roman" w:eastAsia="Times New Roman" w:cs="Times New Roman"/>
          <w:bCs/>
          <w:i/>
          <w:sz w:val="18"/>
          <w:szCs w:val="18"/>
          <w:lang w:eastAsia="ru-RU"/>
        </w:rPr>
      </w:r>
      <w:r>
        <w:rPr>
          <w:rFonts w:ascii="Times New Roman" w:hAnsi="Times New Roman" w:eastAsia="Times New Roman" w:cs="Times New Roman"/>
          <w:bCs/>
          <w:i/>
          <w:sz w:val="18"/>
          <w:szCs w:val="18"/>
          <w:lang w:eastAsia="ru-RU"/>
        </w:rPr>
      </w:r>
      <w:r>
        <w:rPr>
          <w:rFonts w:ascii="Times New Roman" w:hAnsi="Times New Roman" w:eastAsia="Times New Roman" w:cs="Times New Roman"/>
          <w:bCs/>
          <w:i/>
          <w:sz w:val="18"/>
          <w:szCs w:val="18"/>
          <w:lang w:eastAsia="ru-RU"/>
        </w:rPr>
      </w:r>
    </w:p>
    <w:p>
      <w:pPr>
        <w:jc w:val="right"/>
        <w:spacing w:after="0" w:line="240" w:lineRule="auto"/>
        <w:rPr>
          <w:rFonts w:ascii="Calibri" w:hAnsi="Calibri" w:eastAsia="Calibri" w:cs="Calibri"/>
          <w:b/>
          <w:bCs/>
          <w:color w:val="000000"/>
          <w:sz w:val="18"/>
          <w:szCs w:val="18"/>
          <w:lang w:eastAsia="zh-CN"/>
        </w:rPr>
      </w:pPr>
      <w:r>
        <w:rPr>
          <w:rFonts w:ascii="Times New Roman" w:hAnsi="Times New Roman" w:eastAsia="Calibri" w:cs="Times New Roman"/>
          <w:b/>
          <w:bCs/>
          <w:color w:val="000000"/>
          <w:sz w:val="18"/>
          <w:szCs w:val="18"/>
          <w:lang w:eastAsia="zh-CN"/>
        </w:rPr>
        <w:t xml:space="preserve">Рекомендуемый образец формы заявки участника</w:t>
      </w:r>
      <w:r>
        <w:rPr>
          <w:rFonts w:ascii="Calibri" w:hAnsi="Calibri" w:eastAsia="Calibri" w:cs="Calibri"/>
          <w:b/>
          <w:bCs/>
          <w:color w:val="000000"/>
          <w:sz w:val="18"/>
          <w:szCs w:val="18"/>
          <w:lang w:eastAsia="zh-CN"/>
        </w:rPr>
      </w:r>
      <w:r>
        <w:rPr>
          <w:rFonts w:ascii="Calibri" w:hAnsi="Calibri" w:eastAsia="Calibri" w:cs="Calibri"/>
          <w:b/>
          <w:bCs/>
          <w:color w:val="000000"/>
          <w:sz w:val="18"/>
          <w:szCs w:val="18"/>
          <w:lang w:eastAsia="zh-CN"/>
        </w:rPr>
      </w:r>
    </w:p>
    <w:p>
      <w:pPr>
        <w:jc w:val="right"/>
        <w:spacing w:after="0" w:line="240" w:lineRule="auto"/>
        <w:rPr>
          <w:rFonts w:ascii="Times New Roman" w:hAnsi="Times New Roman" w:eastAsia="Times New Roman" w:cs="Times New Roman"/>
          <w:bCs/>
          <w:i/>
          <w:sz w:val="18"/>
          <w:szCs w:val="18"/>
          <w:lang w:eastAsia="ru-RU"/>
        </w:rPr>
      </w:pPr>
      <w:r>
        <w:rPr>
          <w:rFonts w:ascii="Times New Roman" w:hAnsi="Times New Roman" w:eastAsia="Calibri" w:cs="Times New Roman"/>
          <w:b/>
          <w:bCs/>
          <w:color w:val="ff0000"/>
          <w:sz w:val="18"/>
          <w:szCs w:val="18"/>
          <w:lang w:eastAsia="zh-CN"/>
        </w:rPr>
        <w:t xml:space="preserve">Первая часть заявки</w:t>
      </w:r>
      <w:r>
        <w:rPr>
          <w:rFonts w:ascii="Times New Roman" w:hAnsi="Times New Roman" w:eastAsia="Times New Roman" w:cs="Times New Roman"/>
          <w:bCs/>
          <w:i/>
          <w:sz w:val="18"/>
          <w:szCs w:val="18"/>
          <w:lang w:eastAsia="ru-RU"/>
        </w:rPr>
      </w:r>
      <w:r>
        <w:rPr>
          <w:rFonts w:ascii="Times New Roman" w:hAnsi="Times New Roman" w:eastAsia="Times New Roman" w:cs="Times New Roman"/>
          <w:bCs/>
          <w:i/>
          <w:sz w:val="18"/>
          <w:szCs w:val="18"/>
          <w:lang w:eastAsia="ru-RU"/>
        </w:rPr>
      </w:r>
    </w:p>
    <w:p>
      <w:pPr>
        <w:spacing w:after="0" w:line="240" w:lineRule="auto"/>
        <w:rPr>
          <w:rFonts w:ascii="Times New Roman" w:hAnsi="Times New Roman" w:eastAsia="Times New Roman" w:cs="Times New Roman"/>
          <w:bCs/>
          <w:i/>
          <w:sz w:val="18"/>
          <w:szCs w:val="18"/>
          <w:lang w:eastAsia="ru-RU"/>
        </w:rPr>
      </w:pPr>
      <w:r>
        <w:rPr>
          <w:rFonts w:ascii="Times New Roman" w:hAnsi="Times New Roman" w:eastAsia="Times New Roman" w:cs="Times New Roman"/>
          <w:bCs/>
          <w:i/>
          <w:sz w:val="18"/>
          <w:szCs w:val="18"/>
          <w:lang w:eastAsia="ru-RU"/>
        </w:rPr>
      </w:r>
      <w:r>
        <w:rPr>
          <w:rFonts w:ascii="Times New Roman" w:hAnsi="Times New Roman" w:eastAsia="Times New Roman" w:cs="Times New Roman"/>
          <w:bCs/>
          <w:i/>
          <w:sz w:val="18"/>
          <w:szCs w:val="18"/>
          <w:lang w:eastAsia="ru-RU"/>
        </w:rPr>
      </w:r>
      <w:r>
        <w:rPr>
          <w:rFonts w:ascii="Times New Roman" w:hAnsi="Times New Roman" w:eastAsia="Times New Roman" w:cs="Times New Roman"/>
          <w:bCs/>
          <w:i/>
          <w:sz w:val="18"/>
          <w:szCs w:val="18"/>
          <w:lang w:eastAsia="ru-RU"/>
        </w:rPr>
      </w:r>
    </w:p>
    <w:p>
      <w:pPr>
        <w:spacing w:after="0" w:line="240" w:lineRule="auto"/>
        <w:rPr>
          <w:rFonts w:ascii="Times New Roman" w:hAnsi="Times New Roman" w:eastAsia="Times New Roman" w:cs="Times New Roman"/>
          <w:bCs/>
          <w:i/>
          <w:sz w:val="18"/>
          <w:szCs w:val="18"/>
          <w:lang w:eastAsia="ru-RU"/>
        </w:rPr>
      </w:pPr>
      <w:r>
        <w:rPr>
          <w:rFonts w:ascii="Times New Roman" w:hAnsi="Times New Roman" w:eastAsia="Times New Roman" w:cs="Times New Roman"/>
          <w:bCs/>
          <w:i/>
          <w:sz w:val="18"/>
          <w:szCs w:val="18"/>
          <w:lang w:eastAsia="ru-RU"/>
        </w:rPr>
      </w:r>
      <w:r>
        <w:rPr>
          <w:rFonts w:ascii="Times New Roman" w:hAnsi="Times New Roman" w:eastAsia="Times New Roman" w:cs="Times New Roman"/>
          <w:bCs/>
          <w:i/>
          <w:sz w:val="18"/>
          <w:szCs w:val="18"/>
          <w:lang w:eastAsia="ru-RU"/>
        </w:rPr>
      </w:r>
      <w:r>
        <w:rPr>
          <w:rFonts w:ascii="Times New Roman" w:hAnsi="Times New Roman" w:eastAsia="Times New Roman" w:cs="Times New Roman"/>
          <w:bCs/>
          <w:i/>
          <w:sz w:val="18"/>
          <w:szCs w:val="18"/>
          <w:lang w:eastAsia="ru-RU"/>
        </w:rPr>
      </w:r>
    </w:p>
    <w:tbl>
      <w:tblPr>
        <w:tblW w:w="5000" w:type="pct"/>
        <w:tblLook w:val="0000" w:firstRow="0" w:lastRow="0" w:firstColumn="0" w:lastColumn="0" w:noHBand="0" w:noVBand="0"/>
      </w:tblPr>
      <w:tblGrid>
        <w:gridCol w:w="4297"/>
        <w:gridCol w:w="5558"/>
      </w:tblGrid>
      <w:tr>
        <w:tblPrEx/>
        <w:trPr>
          <w:trHeight w:val="279"/>
        </w:trPr>
        <w:tc>
          <w:tcPr>
            <w:gridSpan w:val="2"/>
            <w:shd w:val="clear" w:color="auto" w:fill="deeaf6"/>
            <w:tcBorders>
              <w:top w:val="single" w:color="000000" w:sz="4" w:space="0"/>
              <w:left w:val="single" w:color="000000" w:sz="4" w:space="0"/>
              <w:right w:val="single" w:color="000000" w:sz="4" w:space="0"/>
            </w:tcBorders>
            <w:tcW w:w="5000" w:type="pct"/>
            <w:textDirection w:val="lrTb"/>
            <w:noWrap w:val="false"/>
          </w:tcPr>
          <w:p>
            <w:pPr>
              <w:jc w:val="center"/>
              <w:keepLines/>
              <w:keepNext/>
              <w:spacing w:after="0" w:line="240" w:lineRule="auto"/>
              <w:rPr>
                <w:rFonts w:ascii="Times New Roman" w:hAnsi="Times New Roman" w:eastAsia="Calibri" w:cs="Times New Roman"/>
                <w:iCs/>
                <w:sz w:val="20"/>
                <w:szCs w:val="20"/>
                <w:lang w:eastAsia="ru-RU"/>
              </w:rPr>
            </w:pPr>
            <w:r>
              <w:rPr>
                <w:rFonts w:ascii="Times New Roman" w:hAnsi="Times New Roman" w:eastAsia="Arial Unicode MS" w:cs="Times New Roman"/>
                <w:b/>
                <w:sz w:val="20"/>
                <w:szCs w:val="20"/>
                <w:lang w:eastAsia="zh-CN"/>
              </w:rPr>
              <w:t xml:space="preserve">ПРЕДЛОЖЕНИЕ УЧАСТНИКА ЗАКУПКИ</w:t>
            </w:r>
            <w:r>
              <w:rPr>
                <w:rFonts w:ascii="Times New Roman" w:hAnsi="Times New Roman" w:eastAsia="Calibri" w:cs="Times New Roman"/>
                <w:iCs/>
                <w:sz w:val="20"/>
                <w:szCs w:val="20"/>
                <w:lang w:eastAsia="ru-RU"/>
              </w:rPr>
            </w:r>
            <w:r>
              <w:rPr>
                <w:rFonts w:ascii="Times New Roman" w:hAnsi="Times New Roman" w:eastAsia="Calibri" w:cs="Times New Roman"/>
                <w:iCs/>
                <w:sz w:val="20"/>
                <w:szCs w:val="20"/>
                <w:lang w:eastAsia="ru-RU"/>
              </w:rPr>
            </w:r>
          </w:p>
        </w:tc>
      </w:tr>
      <w:tr>
        <w:tblPrEx/>
        <w:trPr>
          <w:trHeight w:val="424"/>
        </w:trPr>
        <w:tc>
          <w:tcPr>
            <w:shd w:val="clear" w:color="auto" w:fill="deeaf6"/>
            <w:tcBorders>
              <w:top w:val="single" w:color="000000" w:sz="4" w:space="0"/>
              <w:left w:val="single" w:color="000000" w:sz="4" w:space="0"/>
              <w:bottom w:val="single" w:color="000000" w:sz="4" w:space="0"/>
              <w:right w:val="single" w:color="000000" w:sz="4" w:space="0"/>
            </w:tcBorders>
            <w:tcW w:w="2180" w:type="pct"/>
            <w:textDirection w:val="lrTb"/>
            <w:noWrap w:val="false"/>
          </w:tcPr>
          <w:p>
            <w:pPr>
              <w:jc w:val="center"/>
              <w:spacing w:after="0" w:line="240" w:lineRule="auto"/>
              <w:rPr>
                <w:rFonts w:ascii="Calibri" w:hAnsi="Calibri" w:eastAsia="Times New Roman" w:cs="Calibri"/>
                <w:sz w:val="20"/>
                <w:szCs w:val="20"/>
                <w:lang w:eastAsia="zh-CN"/>
              </w:rPr>
            </w:pPr>
            <w:r>
              <w:rPr>
                <w:rFonts w:ascii="Times New Roman" w:hAnsi="Times New Roman" w:eastAsia="Arial Unicode MS" w:cs="Times New Roman"/>
                <w:b/>
                <w:sz w:val="20"/>
                <w:szCs w:val="20"/>
                <w:lang w:eastAsia="zh-CN"/>
              </w:rPr>
              <w:t xml:space="preserve">№</w:t>
            </w:r>
            <w:r>
              <w:rPr>
                <w:rFonts w:ascii="Times New Roman" w:hAnsi="Times New Roman" w:eastAsia="Calibri" w:cs="Times New Roman"/>
                <w:b/>
                <w:sz w:val="20"/>
                <w:szCs w:val="20"/>
                <w:lang w:eastAsia="zh-CN"/>
              </w:rPr>
              <w:t xml:space="preserve"> </w:t>
            </w:r>
            <w:r>
              <w:rPr>
                <w:rFonts w:ascii="Times New Roman" w:hAnsi="Times New Roman" w:eastAsia="Arial Unicode MS" w:cs="Times New Roman"/>
                <w:b/>
                <w:sz w:val="20"/>
                <w:szCs w:val="20"/>
                <w:lang w:eastAsia="zh-CN"/>
              </w:rPr>
              <w:t xml:space="preserve">закупки в Единой информационной системы в сфере закупок</w:t>
            </w:r>
            <w:r>
              <w:rPr>
                <w:rFonts w:ascii="Calibri" w:hAnsi="Calibri" w:eastAsia="Times New Roman" w:cs="Calibri"/>
                <w:sz w:val="20"/>
                <w:szCs w:val="20"/>
                <w:lang w:eastAsia="zh-CN"/>
              </w:rPr>
            </w:r>
            <w:r>
              <w:rPr>
                <w:rFonts w:ascii="Calibri" w:hAnsi="Calibri" w:eastAsia="Times New Roman" w:cs="Calibri"/>
                <w:sz w:val="20"/>
                <w:szCs w:val="20"/>
                <w:lang w:eastAsia="zh-CN"/>
              </w:rPr>
            </w:r>
          </w:p>
        </w:tc>
        <w:tc>
          <w:tcPr>
            <w:tcBorders>
              <w:top w:val="single" w:color="000000" w:sz="4" w:space="0"/>
              <w:left w:val="single" w:color="000000" w:sz="4" w:space="0"/>
              <w:bottom w:val="single" w:color="000000" w:sz="4" w:space="0"/>
              <w:right w:val="single" w:color="000000" w:sz="4" w:space="0"/>
            </w:tcBorders>
            <w:tcW w:w="2820" w:type="pct"/>
            <w:textDirection w:val="lrTb"/>
            <w:noWrap w:val="false"/>
          </w:tcPr>
          <w:p>
            <w:pPr>
              <w:jc w:val="center"/>
              <w:spacing w:after="0" w:line="240" w:lineRule="auto"/>
              <w:rPr>
                <w:rFonts w:ascii="Times New Roman" w:hAnsi="Times New Roman" w:eastAsia="Arial Unicode MS" w:cs="Times New Roman"/>
                <w:bCs/>
                <w:i/>
                <w:iCs/>
                <w:color w:val="0070c0"/>
                <w:sz w:val="20"/>
                <w:szCs w:val="20"/>
                <w:lang w:eastAsia="zh-CN"/>
              </w:rPr>
            </w:pPr>
            <w:r>
              <w:rPr>
                <w:rFonts w:ascii="Times New Roman" w:hAnsi="Times New Roman" w:eastAsia="Arial Unicode MS" w:cs="Times New Roman"/>
                <w:bCs/>
                <w:i/>
                <w:iCs/>
                <w:color w:val="000000"/>
                <w:sz w:val="20"/>
                <w:szCs w:val="20"/>
                <w:lang w:eastAsia="zh-CN"/>
              </w:rPr>
              <w:t xml:space="preserve">№</w:t>
            </w:r>
            <w:r>
              <w:rPr>
                <w:rFonts w:ascii="Times New Roman" w:hAnsi="Times New Roman" w:eastAsia="Calibri" w:cs="Times New Roman"/>
                <w:bCs/>
                <w:i/>
                <w:iCs/>
                <w:color w:val="000000"/>
                <w:sz w:val="20"/>
                <w:szCs w:val="20"/>
                <w:lang w:eastAsia="zh-CN"/>
              </w:rPr>
              <w:t xml:space="preserve"> </w:t>
            </w:r>
            <w:r>
              <w:rPr>
                <w:rFonts w:ascii="Times New Roman" w:hAnsi="Times New Roman" w:eastAsia="Arial Unicode MS" w:cs="Times New Roman"/>
                <w:bCs/>
                <w:i/>
                <w:iCs/>
                <w:color w:val="000000"/>
                <w:sz w:val="20"/>
                <w:szCs w:val="20"/>
                <w:lang w:eastAsia="zh-CN"/>
              </w:rPr>
              <w:t xml:space="preserve">_____________</w:t>
            </w:r>
            <w:r>
              <w:rPr>
                <w:rFonts w:ascii="Times New Roman" w:hAnsi="Times New Roman" w:eastAsia="Arial Unicode MS" w:cs="Times New Roman"/>
                <w:bCs/>
                <w:i/>
                <w:iCs/>
                <w:color w:val="0070c0"/>
                <w:sz w:val="20"/>
                <w:szCs w:val="20"/>
                <w:lang w:eastAsia="zh-CN"/>
              </w:rPr>
            </w:r>
            <w:r>
              <w:rPr>
                <w:rFonts w:ascii="Times New Roman" w:hAnsi="Times New Roman" w:eastAsia="Arial Unicode MS" w:cs="Times New Roman"/>
                <w:bCs/>
                <w:i/>
                <w:iCs/>
                <w:color w:val="0070c0"/>
                <w:sz w:val="20"/>
                <w:szCs w:val="20"/>
                <w:lang w:eastAsia="zh-CN"/>
              </w:rPr>
            </w:r>
          </w:p>
        </w:tc>
      </w:tr>
      <w:tr>
        <w:tblPrEx/>
        <w:trPr>
          <w:trHeight w:val="424"/>
        </w:trPr>
        <w:tc>
          <w:tcPr>
            <w:gridSpan w:val="2"/>
            <w:shd w:val="clear" w:color="auto" w:fill="ffffff"/>
            <w:tcBorders>
              <w:top w:val="single" w:color="000000" w:sz="4" w:space="0"/>
              <w:left w:val="single" w:color="000000" w:sz="4" w:space="0"/>
              <w:bottom w:val="single" w:color="000000" w:sz="4" w:space="0"/>
              <w:right w:val="single" w:color="000000" w:sz="4" w:space="0"/>
            </w:tcBorders>
            <w:tcW w:w="5000" w:type="pct"/>
            <w:textDirection w:val="lrTb"/>
            <w:noWrap w:val="false"/>
          </w:tcPr>
          <w:p>
            <w:pPr>
              <w:ind w:firstLine="567"/>
              <w:jc w:val="both"/>
              <w:spacing w:after="0" w:line="240" w:lineRule="auto"/>
              <w:widowControl w:val="off"/>
              <w:rPr>
                <w:rFonts w:ascii="Times New Roman" w:hAnsi="Times New Roman" w:eastAsia="Times New Roman" w:cs="Times New Roman"/>
                <w:iCs/>
                <w:sz w:val="20"/>
                <w:szCs w:val="20"/>
              </w:rPr>
            </w:pPr>
            <w:r>
              <w:rPr>
                <w:rFonts w:ascii="Times New Roman" w:hAnsi="Times New Roman" w:eastAsia="Times New Roman" w:cs="Times New Roman"/>
                <w:iCs/>
                <w:sz w:val="20"/>
                <w:szCs w:val="20"/>
              </w:rPr>
              <w:t xml:space="preserve">Изучив извещение (документацию) о закупке </w:t>
            </w:r>
            <w:r>
              <w:rPr>
                <w:rFonts w:ascii="Times New Roman" w:hAnsi="Times New Roman" w:eastAsia="Times New Roman" w:cs="Times New Roman"/>
                <w:sz w:val="20"/>
                <w:szCs w:val="20"/>
              </w:rPr>
              <w:t xml:space="preserve">(включая все изменения и разъяснения к ней) </w:t>
            </w:r>
            <w:r>
              <w:rPr>
                <w:rFonts w:ascii="Times New Roman" w:hAnsi="Times New Roman" w:eastAsia="Times New Roman" w:cs="Times New Roman"/>
                <w:iCs/>
                <w:sz w:val="20"/>
                <w:szCs w:val="20"/>
              </w:rPr>
              <w:t xml:space="preserve">и </w:t>
            </w:r>
            <w:r>
              <w:rPr>
                <w:rFonts w:ascii="Times New Roman" w:hAnsi="Times New Roman" w:eastAsia="Times New Roman" w:cs="Times New Roman"/>
                <w:sz w:val="20"/>
                <w:szCs w:val="20"/>
              </w:rPr>
              <w:t xml:space="preserve">безоговорочно </w:t>
            </w:r>
            <w:r>
              <w:rPr>
                <w:rFonts w:ascii="Times New Roman" w:hAnsi="Times New Roman" w:eastAsia="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r>
              <w:rPr>
                <w:rFonts w:ascii="Times New Roman" w:hAnsi="Times New Roman" w:eastAsia="Times New Roman" w:cs="Times New Roman"/>
                <w:iCs/>
                <w:sz w:val="20"/>
                <w:szCs w:val="20"/>
              </w:rPr>
            </w:r>
            <w:r>
              <w:rPr>
                <w:rFonts w:ascii="Times New Roman" w:hAnsi="Times New Roman" w:eastAsia="Times New Roman" w:cs="Times New Roman"/>
                <w:iCs/>
                <w:sz w:val="20"/>
                <w:szCs w:val="20"/>
              </w:rPr>
            </w:r>
          </w:p>
          <w:p>
            <w:pPr>
              <w:ind w:firstLine="567"/>
              <w:jc w:val="both"/>
              <w:spacing w:after="0" w:line="240" w:lineRule="auto"/>
              <w:widowControl w:val="off"/>
              <w:rPr>
                <w:rFonts w:ascii="Times New Roman" w:hAnsi="Times New Roman" w:eastAsia="Times New Roman" w:cs="Times New Roman"/>
                <w:iCs/>
                <w:sz w:val="20"/>
                <w:szCs w:val="20"/>
              </w:rPr>
            </w:pPr>
            <w:r>
              <w:rPr>
                <w:rFonts w:ascii="Times New Roman" w:hAnsi="Times New Roman" w:eastAsia="Times New Roman" w:cs="Times New Roman"/>
                <w:iCs/>
                <w:sz w:val="20"/>
                <w:szCs w:val="20"/>
              </w:rPr>
              <w:t xml:space="preserve">Мы подтверждаем свое согласие участвовать в вышеуказанной закупке на условиях, установленных изв</w:t>
            </w:r>
            <w:r>
              <w:rPr>
                <w:rFonts w:ascii="Times New Roman" w:hAnsi="Times New Roman" w:eastAsia="Times New Roman" w:cs="Times New Roman"/>
                <w:iCs/>
                <w:sz w:val="20"/>
                <w:szCs w:val="20"/>
              </w:rPr>
              <w:t xml:space="preserve">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(документации) о закупке, со всеми приложениями к нему.</w:t>
            </w:r>
            <w:r>
              <w:rPr>
                <w:rFonts w:ascii="Times New Roman" w:hAnsi="Times New Roman" w:eastAsia="Times New Roman" w:cs="Times New Roman"/>
                <w:iCs/>
                <w:sz w:val="20"/>
                <w:szCs w:val="20"/>
              </w:rPr>
            </w:r>
            <w:r>
              <w:rPr>
                <w:rFonts w:ascii="Times New Roman" w:hAnsi="Times New Roman" w:eastAsia="Times New Roman" w:cs="Times New Roman"/>
                <w:iCs/>
                <w:sz w:val="20"/>
                <w:szCs w:val="20"/>
              </w:rPr>
            </w:r>
          </w:p>
          <w:p>
            <w:pPr>
              <w:ind w:firstLine="567"/>
              <w:jc w:val="both"/>
              <w:spacing w:after="0" w:line="240" w:lineRule="auto"/>
              <w:widowControl w:val="off"/>
              <w:rPr>
                <w:rFonts w:ascii="Times New Roman" w:hAnsi="Times New Roman" w:eastAsia="Times New Roman" w:cs="Times New Roman"/>
                <w:sz w:val="20"/>
                <w:szCs w:val="20"/>
              </w:rPr>
            </w:pPr>
            <w:r>
              <w:rPr>
                <w:rFonts w:ascii="Times New Roman" w:hAnsi="Times New Roman" w:eastAsia="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eastAsia="Times New Roman" w:cs="Times New Roman"/>
                <w:sz w:val="20"/>
                <w:szCs w:val="20"/>
              </w:rPr>
              <w:t xml:space="preserve">с единственным участником закупки </w:t>
            </w:r>
            <w:r>
              <w:rPr>
                <w:rFonts w:ascii="Times New Roman" w:hAnsi="Times New Roman" w:eastAsia="Times New Roman" w:cs="Times New Roman"/>
                <w:iCs/>
                <w:sz w:val="20"/>
                <w:szCs w:val="20"/>
              </w:rPr>
              <w:t xml:space="preserve">мы берем на себя обязательства подписать со своей стороны договор в соответствии с требованиями извещения (документации) о закупке и условиями нашей заявки.</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p>
            <w:pPr>
              <w:ind w:firstLine="567"/>
              <w:jc w:val="both"/>
              <w:spacing w:after="0" w:line="240" w:lineRule="auto"/>
              <w:widowControl w:val="off"/>
              <w:rPr>
                <w:rFonts w:ascii="Times New Roman" w:hAnsi="Times New Roman" w:eastAsia="Times New Roman" w:cs="Times New Roman"/>
                <w:iCs/>
                <w:sz w:val="20"/>
                <w:szCs w:val="20"/>
              </w:rPr>
            </w:pPr>
            <w:r>
              <w:rPr>
                <w:rFonts w:ascii="Times New Roman" w:hAnsi="Times New Roman" w:eastAsia="Times New Roman" w:cs="Times New Roman"/>
                <w:iCs/>
                <w:sz w:val="20"/>
                <w:szCs w:val="20"/>
              </w:rPr>
              <w:t xml:space="preserve">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r>
              <w:rPr>
                <w:rFonts w:ascii="Times New Roman" w:hAnsi="Times New Roman" w:eastAsia="Times New Roman" w:cs="Times New Roman"/>
                <w:iCs/>
                <w:sz w:val="20"/>
                <w:szCs w:val="20"/>
              </w:rPr>
            </w:r>
            <w:r>
              <w:rPr>
                <w:rFonts w:ascii="Times New Roman" w:hAnsi="Times New Roman" w:eastAsia="Times New Roman" w:cs="Times New Roman"/>
                <w:iCs/>
                <w:sz w:val="20"/>
                <w:szCs w:val="20"/>
              </w:rPr>
            </w:r>
          </w:p>
          <w:p>
            <w:pPr>
              <w:ind w:firstLine="567"/>
              <w:jc w:val="both"/>
              <w:spacing w:after="0" w:line="240" w:lineRule="auto"/>
              <w:rPr>
                <w:rFonts w:ascii="Times New Roman" w:hAnsi="Times New Roman" w:eastAsia="Arial Unicode MS" w:cs="Times New Roman"/>
                <w:bCs/>
                <w:i/>
                <w:iCs/>
                <w:color w:val="000000"/>
                <w:sz w:val="20"/>
                <w:szCs w:val="20"/>
                <w:lang w:eastAsia="zh-CN"/>
              </w:rPr>
            </w:pPr>
            <w:r>
              <w:rPr>
                <w:rFonts w:ascii="Times New Roman" w:hAnsi="Times New Roman" w:eastAsia="Times New Roman" w:cs="Times New Roman"/>
                <w:iCs/>
                <w:sz w:val="20"/>
                <w:szCs w:val="20"/>
              </w:rPr>
              <w:t xml:space="preserve">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eastAsia="Arial Unicode MS" w:cs="Times New Roman"/>
                <w:bCs/>
                <w:i/>
                <w:iCs/>
                <w:color w:val="000000"/>
                <w:sz w:val="20"/>
                <w:szCs w:val="20"/>
                <w:lang w:eastAsia="zh-CN"/>
              </w:rPr>
            </w:r>
            <w:r>
              <w:rPr>
                <w:rFonts w:ascii="Times New Roman" w:hAnsi="Times New Roman" w:eastAsia="Arial Unicode MS" w:cs="Times New Roman"/>
                <w:bCs/>
                <w:i/>
                <w:iCs/>
                <w:color w:val="000000"/>
                <w:sz w:val="20"/>
                <w:szCs w:val="20"/>
                <w:lang w:eastAsia="zh-CN"/>
              </w:rPr>
            </w:r>
          </w:p>
        </w:tc>
      </w:tr>
    </w:tbl>
    <w:p>
      <w:pPr>
        <w:ind w:left="142" w:firstLine="566"/>
        <w:jc w:val="both"/>
        <w:spacing w:after="0" w:line="240" w:lineRule="auto"/>
        <w:rPr>
          <w:rFonts w:ascii="Times New Roman" w:hAnsi="Times New Roman" w:eastAsia="Calibri" w:cs="Times New Roman"/>
          <w:b/>
          <w:bCs/>
          <w:color w:val="000000"/>
          <w:sz w:val="20"/>
          <w:szCs w:val="20"/>
          <w:lang w:eastAsia="zh-CN"/>
        </w:rPr>
      </w:pPr>
      <w:r>
        <w:rPr>
          <w:rFonts w:ascii="Times New Roman" w:hAnsi="Times New Roman" w:eastAsia="Calibri" w:cs="Times New Roman"/>
          <w:b/>
          <w:bCs/>
          <w:color w:val="000000"/>
          <w:sz w:val="20"/>
          <w:szCs w:val="20"/>
          <w:lang w:eastAsia="zh-CN"/>
        </w:rPr>
      </w:r>
      <w:r>
        <w:rPr>
          <w:rFonts w:ascii="Times New Roman" w:hAnsi="Times New Roman" w:eastAsia="Calibri" w:cs="Times New Roman"/>
          <w:b/>
          <w:bCs/>
          <w:color w:val="000000"/>
          <w:sz w:val="20"/>
          <w:szCs w:val="20"/>
          <w:lang w:eastAsia="zh-CN"/>
        </w:rPr>
      </w:r>
      <w:r>
        <w:rPr>
          <w:rFonts w:ascii="Times New Roman" w:hAnsi="Times New Roman" w:eastAsia="Calibri" w:cs="Times New Roman"/>
          <w:b/>
          <w:bCs/>
          <w:color w:val="000000"/>
          <w:sz w:val="20"/>
          <w:szCs w:val="20"/>
          <w:lang w:eastAsia="zh-CN"/>
        </w:rPr>
      </w:r>
    </w:p>
    <w:p>
      <w:pPr>
        <w:ind w:firstLine="567"/>
        <w:spacing w:line="256" w:lineRule="auto"/>
        <w:rPr>
          <w:rFonts w:ascii="Times New Roman" w:hAnsi="Times New Roman" w:eastAsia="Calibri" w:cs="Times New Roman"/>
          <w:b/>
          <w:bCs/>
          <w:sz w:val="20"/>
          <w:szCs w:val="20"/>
          <w:lang w:eastAsia="zh-CN"/>
        </w:rPr>
      </w:pPr>
      <w:r>
        <w:rPr>
          <w:rFonts w:ascii="Times New Roman" w:hAnsi="Times New Roman" w:eastAsia="Calibri" w:cs="Times New Roman"/>
          <w:b/>
          <w:bCs/>
          <w:sz w:val="20"/>
          <w:szCs w:val="20"/>
          <w:lang w:eastAsia="zh-CN"/>
        </w:rPr>
        <w:t xml:space="preserve">Предлагаем выполнить работы в соответствии с условиями извещения о закупке:</w:t>
      </w:r>
      <w:r>
        <w:rPr>
          <w:rFonts w:ascii="Times New Roman" w:hAnsi="Times New Roman" w:eastAsia="Calibri" w:cs="Times New Roman"/>
          <w:b/>
          <w:bCs/>
          <w:sz w:val="20"/>
          <w:szCs w:val="20"/>
          <w:lang w:eastAsia="zh-CN"/>
        </w:rPr>
      </w:r>
      <w:r>
        <w:rPr>
          <w:rFonts w:ascii="Times New Roman" w:hAnsi="Times New Roman" w:eastAsia="Calibri" w:cs="Times New Roman"/>
          <w:b/>
          <w:bCs/>
          <w:sz w:val="20"/>
          <w:szCs w:val="20"/>
          <w:lang w:eastAsia="zh-CN"/>
        </w:rPr>
      </w:r>
    </w:p>
    <w:p>
      <w:pPr>
        <w:ind w:left="142" w:firstLine="566"/>
        <w:jc w:val="both"/>
        <w:spacing w:after="0" w:line="240" w:lineRule="auto"/>
        <w:rPr>
          <w:rFonts w:ascii="Times New Roman" w:hAnsi="Times New Roman" w:eastAsia="Calibri" w:cs="Times New Roman"/>
          <w:b/>
          <w:bCs/>
          <w:color w:val="000000"/>
          <w:sz w:val="20"/>
          <w:szCs w:val="20"/>
          <w:lang w:eastAsia="zh-CN"/>
        </w:rPr>
      </w:pPr>
      <w:r>
        <w:rPr>
          <w:rFonts w:ascii="Times New Roman" w:hAnsi="Times New Roman" w:eastAsia="Calibri" w:cs="Times New Roman"/>
          <w:b/>
          <w:bCs/>
          <w:color w:val="000000"/>
          <w:sz w:val="20"/>
          <w:szCs w:val="20"/>
          <w:lang w:eastAsia="zh-CN"/>
        </w:rPr>
      </w:r>
      <w:r>
        <w:rPr>
          <w:rFonts w:ascii="Times New Roman" w:hAnsi="Times New Roman" w:eastAsia="Calibri" w:cs="Times New Roman"/>
          <w:b/>
          <w:bCs/>
          <w:color w:val="000000"/>
          <w:sz w:val="20"/>
          <w:szCs w:val="20"/>
          <w:lang w:eastAsia="zh-CN"/>
        </w:rPr>
      </w:r>
      <w:r>
        <w:rPr>
          <w:rFonts w:ascii="Times New Roman" w:hAnsi="Times New Roman" w:eastAsia="Calibri" w:cs="Times New Roman"/>
          <w:b/>
          <w:bCs/>
          <w:color w:val="000000"/>
          <w:sz w:val="20"/>
          <w:szCs w:val="20"/>
          <w:lang w:eastAsia="zh-CN"/>
        </w:rPr>
      </w:r>
    </w:p>
    <w:tbl>
      <w:tblPr>
        <w:tblW w:w="5000" w:type="pct"/>
        <w:tblCellMar>
          <w:left w:w="28" w:type="dxa"/>
          <w:right w:w="28" w:type="dxa"/>
        </w:tblCellMar>
        <w:tblLook w:val="04A0" w:firstRow="1" w:lastRow="0" w:firstColumn="1" w:lastColumn="0" w:noHBand="0" w:noVBand="1"/>
      </w:tblPr>
      <w:tblGrid>
        <w:gridCol w:w="623"/>
        <w:gridCol w:w="4078"/>
        <w:gridCol w:w="2744"/>
        <w:gridCol w:w="1062"/>
        <w:gridCol w:w="1348"/>
      </w:tblGrid>
      <w:tr>
        <w:tblPrEx/>
        <w:trPr>
          <w:trHeight w:val="307"/>
        </w:trPr>
        <w:tc>
          <w:tcPr>
            <w:shd w:val="clear" w:color="auto" w:fill="deeaf6"/>
            <w:tcBorders>
              <w:top w:val="single" w:color="000000" w:sz="4" w:space="0"/>
              <w:left w:val="single" w:color="000000" w:sz="4" w:space="0"/>
              <w:bottom w:val="single" w:color="000000" w:sz="4" w:space="0"/>
              <w:right w:val="single" w:color="000000" w:sz="4" w:space="0"/>
            </w:tcBorders>
            <w:tcW w:w="316" w:type="pct"/>
            <w:vAlign w:val="center"/>
            <w:textDirection w:val="lrTb"/>
            <w:noWrap w:val="false"/>
          </w:tcPr>
          <w:p>
            <w:pPr>
              <w:jc w:val="center"/>
              <w:keepNext/>
              <w:spacing w:after="0" w:line="240" w:lineRule="auto"/>
              <w:widowControl w:val="off"/>
              <w:rPr>
                <w:rFonts w:ascii="Times New Roman" w:hAnsi="Times New Roman" w:eastAsia="Times New Roman" w:cs="Times New Roman"/>
                <w:sz w:val="18"/>
                <w:szCs w:val="18"/>
                <w:lang w:eastAsia="zh-CN"/>
              </w:rPr>
            </w:pPr>
            <w:r>
              <w:rPr>
                <w:rFonts w:ascii="Times New Roman" w:hAnsi="Times New Roman" w:eastAsia="Times New Roman" w:cs="Times New Roman"/>
                <w:b/>
                <w:bCs/>
                <w:sz w:val="18"/>
                <w:szCs w:val="18"/>
                <w:lang w:eastAsia="zh-CN"/>
              </w:rPr>
              <w:t xml:space="preserve">№ п/п</w:t>
            </w:r>
            <w:r>
              <w:rPr>
                <w:rFonts w:ascii="Times New Roman" w:hAnsi="Times New Roman" w:eastAsia="Times New Roman" w:cs="Times New Roman"/>
                <w:sz w:val="18"/>
                <w:szCs w:val="18"/>
                <w:lang w:eastAsia="zh-CN"/>
              </w:rPr>
            </w:r>
            <w:r>
              <w:rPr>
                <w:rFonts w:ascii="Times New Roman" w:hAnsi="Times New Roman" w:eastAsia="Times New Roman" w:cs="Times New Roman"/>
                <w:sz w:val="18"/>
                <w:szCs w:val="18"/>
                <w:lang w:eastAsia="zh-CN"/>
              </w:rPr>
            </w:r>
          </w:p>
        </w:tc>
        <w:tc>
          <w:tcPr>
            <w:shd w:val="clear" w:color="auto" w:fill="deeaf6"/>
            <w:tcBorders>
              <w:top w:val="single" w:color="000000" w:sz="4" w:space="0"/>
              <w:left w:val="single" w:color="000000" w:sz="4" w:space="0"/>
              <w:bottom w:val="single" w:color="000000" w:sz="4" w:space="0"/>
              <w:right w:val="single" w:color="000000" w:sz="4" w:space="0"/>
            </w:tcBorders>
            <w:tcW w:w="2069" w:type="pct"/>
            <w:textDirection w:val="lrTb"/>
            <w:noWrap w:val="false"/>
          </w:tcPr>
          <w:p>
            <w:pPr>
              <w:jc w:val="center"/>
              <w:keepNext/>
              <w:spacing w:after="0" w:line="240" w:lineRule="auto"/>
              <w:widowControl w:val="off"/>
              <w:tabs>
                <w:tab w:val="left" w:pos="9180" w:leader="none"/>
              </w:tabs>
              <w:rPr>
                <w:rFonts w:ascii="Times New Roman" w:hAnsi="Times New Roman" w:eastAsia="Times New Roman" w:cs="Times New Roman"/>
                <w:sz w:val="18"/>
                <w:szCs w:val="18"/>
                <w:lang w:eastAsia="zh-CN"/>
              </w:rPr>
            </w:pPr>
            <w:r>
              <w:rPr>
                <w:rFonts w:ascii="Times New Roman" w:hAnsi="Times New Roman" w:eastAsia="Times New Roman" w:cs="Times New Roman"/>
                <w:b/>
                <w:bCs/>
                <w:sz w:val="18"/>
                <w:szCs w:val="18"/>
                <w:lang w:eastAsia="zh-CN"/>
              </w:rPr>
              <w:t xml:space="preserve">Предмет закупки (договора)</w:t>
            </w:r>
            <w:r>
              <w:rPr>
                <w:rFonts w:ascii="Times New Roman" w:hAnsi="Times New Roman" w:eastAsia="Times New Roman" w:cs="Times New Roman"/>
                <w:sz w:val="18"/>
                <w:szCs w:val="18"/>
                <w:lang w:eastAsia="zh-CN"/>
              </w:rPr>
            </w:r>
            <w:r>
              <w:rPr>
                <w:rFonts w:ascii="Times New Roman" w:hAnsi="Times New Roman" w:eastAsia="Times New Roman" w:cs="Times New Roman"/>
                <w:sz w:val="18"/>
                <w:szCs w:val="18"/>
                <w:lang w:eastAsia="zh-CN"/>
              </w:rPr>
            </w:r>
          </w:p>
        </w:tc>
        <w:tc>
          <w:tcPr>
            <w:shd w:val="clear" w:color="auto" w:fill="deeaf6"/>
            <w:tcBorders>
              <w:top w:val="single" w:color="000000" w:sz="4" w:space="0"/>
              <w:left w:val="single" w:color="000000" w:sz="4" w:space="0"/>
              <w:bottom w:val="single" w:color="000000" w:sz="4" w:space="0"/>
              <w:right w:val="single" w:color="auto" w:sz="4" w:space="0"/>
            </w:tcBorders>
            <w:tcW w:w="1392" w:type="pct"/>
            <w:vAlign w:val="center"/>
            <w:textDirection w:val="lrTb"/>
            <w:noWrap w:val="false"/>
          </w:tcPr>
          <w:p>
            <w:pPr>
              <w:jc w:val="center"/>
              <w:keepNext/>
              <w:spacing w:after="0" w:line="240" w:lineRule="auto"/>
              <w:widowControl w:val="off"/>
              <w:tabs>
                <w:tab w:val="left" w:pos="9180" w:leader="none"/>
              </w:tabs>
              <w:rPr>
                <w:rFonts w:ascii="Times New Roman" w:hAnsi="Times New Roman" w:eastAsia="Times New Roman" w:cs="Times New Roman"/>
                <w:sz w:val="18"/>
                <w:szCs w:val="18"/>
                <w:lang w:eastAsia="zh-CN"/>
              </w:rPr>
            </w:pPr>
            <w:r>
              <w:rPr>
                <w:rFonts w:ascii="Times New Roman" w:hAnsi="Times New Roman" w:eastAsia="Times New Roman" w:cs="Times New Roman"/>
                <w:b/>
                <w:bCs/>
                <w:sz w:val="18"/>
                <w:szCs w:val="18"/>
                <w:lang w:eastAsia="zh-CN"/>
              </w:rPr>
              <w:t xml:space="preserve">Срок (период) выполнения работ</w:t>
            </w:r>
            <w:r>
              <w:rPr>
                <w:rFonts w:ascii="Times New Roman" w:hAnsi="Times New Roman" w:eastAsia="Times New Roman" w:cs="Times New Roman"/>
                <w:sz w:val="18"/>
                <w:szCs w:val="18"/>
                <w:lang w:eastAsia="zh-CN"/>
              </w:rPr>
            </w:r>
            <w:r>
              <w:rPr>
                <w:rFonts w:ascii="Times New Roman" w:hAnsi="Times New Roman" w:eastAsia="Times New Roman" w:cs="Times New Roman"/>
                <w:sz w:val="18"/>
                <w:szCs w:val="18"/>
                <w:lang w:eastAsia="zh-CN"/>
              </w:rPr>
            </w:r>
          </w:p>
        </w:tc>
        <w:tc>
          <w:tcPr>
            <w:shd w:val="clear" w:color="auto" w:fill="deeaf6"/>
            <w:tcBorders>
              <w:top w:val="single" w:color="auto" w:sz="4" w:space="0"/>
              <w:left w:val="single" w:color="auto" w:sz="4" w:space="0"/>
              <w:bottom w:val="single" w:color="auto" w:sz="4" w:space="0"/>
              <w:right w:val="single" w:color="auto" w:sz="4" w:space="0"/>
            </w:tcBorders>
            <w:tcW w:w="539" w:type="pct"/>
            <w:vAlign w:val="center"/>
            <w:textDirection w:val="lrTb"/>
            <w:noWrap w:val="false"/>
          </w:tcPr>
          <w:p>
            <w:pPr>
              <w:jc w:val="center"/>
              <w:keepNext/>
              <w:spacing w:after="0" w:line="240" w:lineRule="auto"/>
              <w:widowControl w:val="off"/>
              <w:tabs>
                <w:tab w:val="left" w:pos="9180" w:leader="none"/>
              </w:tabs>
              <w:rPr>
                <w:rFonts w:ascii="Times New Roman" w:hAnsi="Times New Roman" w:eastAsia="Times New Roman" w:cs="Times New Roman"/>
                <w:sz w:val="18"/>
                <w:szCs w:val="18"/>
                <w:lang w:eastAsia="zh-CN"/>
              </w:rPr>
            </w:pPr>
            <w:r>
              <w:rPr>
                <w:rFonts w:ascii="Times New Roman" w:hAnsi="Times New Roman" w:eastAsia="Times New Roman" w:cs="Times New Roman"/>
                <w:b/>
                <w:sz w:val="18"/>
                <w:szCs w:val="18"/>
                <w:lang w:eastAsia="zh-CN"/>
              </w:rPr>
              <w:t xml:space="preserve">Ед. изм.</w:t>
            </w:r>
            <w:r>
              <w:rPr>
                <w:rFonts w:ascii="Times New Roman" w:hAnsi="Times New Roman" w:eastAsia="Times New Roman" w:cs="Times New Roman"/>
                <w:sz w:val="18"/>
                <w:szCs w:val="18"/>
                <w:lang w:eastAsia="zh-CN"/>
              </w:rPr>
            </w:r>
            <w:r>
              <w:rPr>
                <w:rFonts w:ascii="Times New Roman" w:hAnsi="Times New Roman" w:eastAsia="Times New Roman" w:cs="Times New Roman"/>
                <w:sz w:val="18"/>
                <w:szCs w:val="18"/>
                <w:lang w:eastAsia="zh-CN"/>
              </w:rPr>
            </w:r>
          </w:p>
        </w:tc>
        <w:tc>
          <w:tcPr>
            <w:shd w:val="clear" w:color="auto" w:fill="deeaf6"/>
            <w:tcBorders>
              <w:top w:val="single" w:color="auto" w:sz="4" w:space="0"/>
              <w:left w:val="single" w:color="auto" w:sz="4" w:space="0"/>
              <w:bottom w:val="single" w:color="auto" w:sz="4" w:space="0"/>
              <w:right w:val="single" w:color="auto" w:sz="4" w:space="0"/>
            </w:tcBorders>
            <w:tcW w:w="684" w:type="pct"/>
            <w:vAlign w:val="center"/>
            <w:textDirection w:val="lrTb"/>
            <w:noWrap w:val="false"/>
          </w:tcPr>
          <w:p>
            <w:pPr>
              <w:jc w:val="center"/>
              <w:keepNext/>
              <w:spacing w:after="0" w:line="240" w:lineRule="auto"/>
              <w:widowControl w:val="off"/>
              <w:tabs>
                <w:tab w:val="left" w:pos="9180" w:leader="none"/>
              </w:tabs>
              <w:rPr>
                <w:rFonts w:ascii="Times New Roman" w:hAnsi="Times New Roman" w:eastAsia="Times New Roman" w:cs="Times New Roman"/>
                <w:sz w:val="18"/>
                <w:szCs w:val="18"/>
                <w:lang w:eastAsia="zh-CN"/>
              </w:rPr>
            </w:pPr>
            <w:r>
              <w:rPr>
                <w:rFonts w:ascii="Times New Roman" w:hAnsi="Times New Roman" w:eastAsia="Times New Roman" w:cs="Times New Roman"/>
                <w:b/>
                <w:sz w:val="18"/>
                <w:szCs w:val="18"/>
                <w:lang w:eastAsia="zh-CN"/>
              </w:rPr>
              <w:t xml:space="preserve">Цена за ед. изм., руб.</w:t>
            </w:r>
            <w:r>
              <w:rPr>
                <w:rFonts w:ascii="Times New Roman" w:hAnsi="Times New Roman" w:eastAsia="Times New Roman" w:cs="Times New Roman"/>
                <w:sz w:val="18"/>
                <w:szCs w:val="18"/>
                <w:lang w:eastAsia="zh-CN"/>
              </w:rPr>
            </w:r>
            <w:r>
              <w:rPr>
                <w:rFonts w:ascii="Times New Roman" w:hAnsi="Times New Roman" w:eastAsia="Times New Roman" w:cs="Times New Roman"/>
                <w:sz w:val="18"/>
                <w:szCs w:val="18"/>
                <w:lang w:eastAsia="zh-CN"/>
              </w:rPr>
            </w:r>
          </w:p>
        </w:tc>
      </w:tr>
      <w:tr>
        <w:tblPrEx/>
        <w:trPr>
          <w:trHeight w:val="386"/>
        </w:trPr>
        <w:tc>
          <w:tcPr>
            <w:shd w:val="clear" w:color="auto" w:fill="ffffff"/>
            <w:tcBorders>
              <w:top w:val="single" w:color="000000" w:sz="4" w:space="0"/>
              <w:left w:val="single" w:color="000000" w:sz="4" w:space="0"/>
              <w:bottom w:val="single" w:color="000000" w:sz="4" w:space="0"/>
              <w:right w:val="single" w:color="000000" w:sz="4" w:space="0"/>
            </w:tcBorders>
            <w:tcW w:w="316" w:type="pct"/>
            <w:vAlign w:val="center"/>
            <w:textDirection w:val="lrTb"/>
            <w:noWrap w:val="false"/>
          </w:tcPr>
          <w:p>
            <w:pPr>
              <w:jc w:val="center"/>
              <w:keepNext/>
              <w:spacing w:after="0" w:line="240" w:lineRule="auto"/>
              <w:widowControl w:val="off"/>
              <w:rPr>
                <w:rFonts w:ascii="Times New Roman" w:hAnsi="Times New Roman" w:eastAsia="Times New Roman" w:cs="Times New Roman"/>
                <w:sz w:val="18"/>
                <w:szCs w:val="18"/>
                <w:lang w:eastAsia="zh-CN"/>
              </w:rPr>
            </w:pPr>
            <w:r>
              <w:rPr>
                <w:rFonts w:ascii="Times New Roman" w:hAnsi="Times New Roman" w:eastAsia="Times New Roman" w:cs="Times New Roman"/>
                <w:sz w:val="18"/>
                <w:szCs w:val="18"/>
                <w:lang w:eastAsia="zh-CN"/>
              </w:rPr>
              <w:t xml:space="preserve">1</w:t>
            </w:r>
            <w:r>
              <w:rPr>
                <w:rFonts w:ascii="Times New Roman" w:hAnsi="Times New Roman" w:eastAsia="Times New Roman" w:cs="Times New Roman"/>
                <w:sz w:val="18"/>
                <w:szCs w:val="18"/>
                <w:lang w:eastAsia="zh-CN"/>
              </w:rPr>
            </w:r>
            <w:r>
              <w:rPr>
                <w:rFonts w:ascii="Times New Roman" w:hAnsi="Times New Roman" w:eastAsia="Times New Roman" w:cs="Times New Roman"/>
                <w:sz w:val="18"/>
                <w:szCs w:val="18"/>
                <w:lang w:eastAsia="zh-CN"/>
              </w:rPr>
            </w:r>
          </w:p>
        </w:tc>
        <w:tc>
          <w:tcPr>
            <w:tcBorders>
              <w:top w:val="single" w:color="000000" w:sz="4" w:space="0"/>
              <w:left w:val="single" w:color="000000" w:sz="4" w:space="0"/>
              <w:bottom w:val="single" w:color="000000" w:sz="4" w:space="0"/>
              <w:right w:val="single" w:color="000000" w:sz="4" w:space="0"/>
            </w:tcBorders>
            <w:tcW w:w="2069" w:type="pct"/>
            <w:vAlign w:val="center"/>
            <w:textDirection w:val="lrTb"/>
            <w:noWrap w:val="false"/>
          </w:tcPr>
          <w:p>
            <w:pPr>
              <w:ind w:left="154"/>
              <w:spacing w:after="0" w:line="240" w:lineRule="auto"/>
              <w:rPr>
                <w:rFonts w:ascii="Times New Roman" w:hAnsi="Times New Roman" w:eastAsia="Times New Roman" w:cs="Times New Roman"/>
                <w:sz w:val="18"/>
                <w:szCs w:val="18"/>
                <w:lang w:eastAsia="zh-CN"/>
              </w:rPr>
            </w:pPr>
            <w:r>
              <w:rPr>
                <w:rFonts w:ascii="Times New Roman" w:hAnsi="Times New Roman" w:eastAsia="Times New Roman" w:cs="Times New Roman"/>
                <w:sz w:val="18"/>
                <w:szCs w:val="18"/>
                <w:lang w:eastAsia="zh-CN"/>
              </w:rPr>
            </w:r>
            <w:r>
              <w:rPr>
                <w:rFonts w:ascii="Times New Roman" w:hAnsi="Times New Roman" w:eastAsia="Times New Roman" w:cs="Times New Roman"/>
                <w:sz w:val="18"/>
                <w:szCs w:val="18"/>
                <w:lang w:eastAsia="zh-CN"/>
              </w:rPr>
            </w:r>
            <w:r>
              <w:rPr>
                <w:rFonts w:ascii="Times New Roman" w:hAnsi="Times New Roman" w:eastAsia="Times New Roman" w:cs="Times New Roman"/>
                <w:sz w:val="18"/>
                <w:szCs w:val="18"/>
                <w:lang w:eastAsia="zh-CN"/>
              </w:rPr>
            </w:r>
          </w:p>
        </w:tc>
        <w:tc>
          <w:tcPr>
            <w:tcBorders>
              <w:top w:val="single" w:color="000000" w:sz="4" w:space="0"/>
              <w:left w:val="single" w:color="000000" w:sz="4" w:space="0"/>
              <w:bottom w:val="single" w:color="000000" w:sz="4" w:space="0"/>
              <w:right w:val="single" w:color="auto" w:sz="4" w:space="0"/>
            </w:tcBorders>
            <w:tcW w:w="1392" w:type="pct"/>
            <w:vAlign w:val="center"/>
            <w:textDirection w:val="lrTb"/>
            <w:noWrap w:val="false"/>
          </w:tcPr>
          <w:p>
            <w:pPr>
              <w:jc w:val="center"/>
              <w:keepNext/>
              <w:spacing w:after="0" w:line="240" w:lineRule="auto"/>
              <w:widowControl w:val="off"/>
              <w:rPr>
                <w:rFonts w:ascii="Times New Roman" w:hAnsi="Times New Roman" w:eastAsia="Times New Roman" w:cs="Times New Roman"/>
                <w:i/>
                <w:iCs/>
                <w:color w:val="ff0000"/>
                <w:sz w:val="18"/>
                <w:szCs w:val="18"/>
                <w:lang w:eastAsia="zh-CN"/>
              </w:rPr>
            </w:pPr>
            <w:r>
              <w:rPr>
                <w:rFonts w:ascii="Times New Roman" w:hAnsi="Times New Roman" w:eastAsia="Times New Roman" w:cs="Times New Roman"/>
                <w:i/>
                <w:iCs/>
                <w:color w:val="ff0000"/>
                <w:sz w:val="18"/>
                <w:szCs w:val="18"/>
                <w:lang w:eastAsia="zh-CN"/>
              </w:rPr>
            </w:r>
            <w:r>
              <w:rPr>
                <w:rFonts w:ascii="Times New Roman" w:hAnsi="Times New Roman" w:eastAsia="Times New Roman" w:cs="Times New Roman"/>
                <w:i/>
                <w:iCs/>
                <w:color w:val="ff0000"/>
                <w:sz w:val="18"/>
                <w:szCs w:val="18"/>
                <w:lang w:eastAsia="zh-CN"/>
              </w:rPr>
            </w:r>
            <w:r>
              <w:rPr>
                <w:rFonts w:ascii="Times New Roman" w:hAnsi="Times New Roman" w:eastAsia="Times New Roman" w:cs="Times New Roman"/>
                <w:i/>
                <w:iCs/>
                <w:color w:val="ff0000"/>
                <w:sz w:val="18"/>
                <w:szCs w:val="18"/>
                <w:lang w:eastAsia="zh-CN"/>
              </w:rPr>
            </w:r>
          </w:p>
        </w:tc>
        <w:tc>
          <w:tcPr>
            <w:tcBorders>
              <w:top w:val="single" w:color="auto" w:sz="4" w:space="0"/>
              <w:left w:val="single" w:color="auto" w:sz="4" w:space="0"/>
              <w:bottom w:val="single" w:color="auto" w:sz="4" w:space="0"/>
              <w:right w:val="single" w:color="auto" w:sz="4" w:space="0"/>
            </w:tcBorders>
            <w:tcW w:w="539" w:type="pct"/>
            <w:vAlign w:val="center"/>
            <w:textDirection w:val="lrTb"/>
            <w:noWrap w:val="false"/>
          </w:tcPr>
          <w:p>
            <w:pPr>
              <w:jc w:val="center"/>
              <w:keepNext/>
              <w:spacing w:after="0" w:line="240" w:lineRule="auto"/>
              <w:widowControl w:val="off"/>
              <w:tabs>
                <w:tab w:val="left" w:pos="9180" w:leader="none"/>
              </w:tabs>
              <w:rPr>
                <w:rFonts w:ascii="Times New Roman" w:hAnsi="Times New Roman" w:eastAsia="Times New Roman" w:cs="Times New Roman"/>
                <w:bCs/>
                <w:sz w:val="18"/>
                <w:szCs w:val="18"/>
                <w:lang w:eastAsia="zh-CN"/>
              </w:rPr>
            </w:pPr>
            <w:r>
              <w:rPr>
                <w:rFonts w:ascii="Times New Roman" w:hAnsi="Times New Roman" w:eastAsia="Times New Roman" w:cs="Times New Roman"/>
                <w:bCs/>
                <w:sz w:val="18"/>
                <w:szCs w:val="18"/>
                <w:lang w:eastAsia="zh-CN"/>
              </w:rPr>
            </w:r>
            <w:r>
              <w:rPr>
                <w:rFonts w:ascii="Times New Roman" w:hAnsi="Times New Roman" w:eastAsia="Times New Roman" w:cs="Times New Roman"/>
                <w:bCs/>
                <w:sz w:val="18"/>
                <w:szCs w:val="18"/>
                <w:lang w:eastAsia="zh-CN"/>
              </w:rPr>
            </w:r>
            <w:r>
              <w:rPr>
                <w:rFonts w:ascii="Times New Roman" w:hAnsi="Times New Roman" w:eastAsia="Times New Roman" w:cs="Times New Roman"/>
                <w:bCs/>
                <w:sz w:val="18"/>
                <w:szCs w:val="18"/>
                <w:lang w:eastAsia="zh-CN"/>
              </w:rPr>
            </w:r>
          </w:p>
        </w:tc>
        <w:tc>
          <w:tcPr>
            <w:tcBorders>
              <w:top w:val="single" w:color="auto" w:sz="4" w:space="0"/>
              <w:left w:val="single" w:color="auto" w:sz="4" w:space="0"/>
              <w:bottom w:val="single" w:color="auto" w:sz="4" w:space="0"/>
              <w:right w:val="single" w:color="auto" w:sz="4" w:space="0"/>
            </w:tcBorders>
            <w:tcW w:w="684" w:type="pct"/>
            <w:vAlign w:val="center"/>
            <w:textDirection w:val="lrTb"/>
            <w:noWrap w:val="false"/>
          </w:tcPr>
          <w:p>
            <w:pPr>
              <w:jc w:val="center"/>
              <w:keepNext/>
              <w:spacing w:after="0" w:line="240" w:lineRule="auto"/>
              <w:widowControl w:val="off"/>
              <w:tabs>
                <w:tab w:val="left" w:pos="9180" w:leader="none"/>
              </w:tabs>
              <w:rPr>
                <w:rFonts w:ascii="Times New Roman" w:hAnsi="Times New Roman" w:eastAsia="Times New Roman" w:cs="Times New Roman"/>
                <w:bCs/>
                <w:sz w:val="18"/>
                <w:szCs w:val="18"/>
                <w:lang w:eastAsia="zh-CN"/>
              </w:rPr>
            </w:pPr>
            <w:r>
              <w:rPr>
                <w:rFonts w:ascii="Times New Roman" w:hAnsi="Times New Roman" w:eastAsia="Times New Roman" w:cs="Times New Roman"/>
                <w:bCs/>
                <w:sz w:val="18"/>
                <w:szCs w:val="18"/>
                <w:lang w:eastAsia="zh-CN"/>
              </w:rPr>
            </w:r>
            <w:r>
              <w:rPr>
                <w:rFonts w:ascii="Times New Roman" w:hAnsi="Times New Roman" w:eastAsia="Times New Roman" w:cs="Times New Roman"/>
                <w:bCs/>
                <w:sz w:val="18"/>
                <w:szCs w:val="18"/>
                <w:lang w:eastAsia="zh-CN"/>
              </w:rPr>
            </w:r>
            <w:r>
              <w:rPr>
                <w:rFonts w:ascii="Times New Roman" w:hAnsi="Times New Roman" w:eastAsia="Times New Roman" w:cs="Times New Roman"/>
                <w:bCs/>
                <w:sz w:val="18"/>
                <w:szCs w:val="18"/>
                <w:lang w:eastAsia="zh-CN"/>
              </w:rPr>
            </w:r>
          </w:p>
        </w:tc>
      </w:tr>
      <w:tr>
        <w:tblPrEx/>
        <w:trPr>
          <w:trHeight w:val="386"/>
        </w:trPr>
        <w:tc>
          <w:tcPr>
            <w:shd w:val="clear" w:color="auto" w:fill="ffffff"/>
            <w:tcBorders>
              <w:top w:val="single" w:color="000000" w:sz="4" w:space="0"/>
              <w:left w:val="single" w:color="000000" w:sz="4" w:space="0"/>
              <w:bottom w:val="single" w:color="000000" w:sz="4" w:space="0"/>
              <w:right w:val="single" w:color="000000" w:sz="4" w:space="0"/>
            </w:tcBorders>
            <w:tcW w:w="316" w:type="pct"/>
            <w:vAlign w:val="center"/>
            <w:textDirection w:val="lrTb"/>
            <w:noWrap w:val="false"/>
          </w:tcPr>
          <w:p>
            <w:pPr>
              <w:jc w:val="center"/>
              <w:keepNext/>
              <w:spacing w:after="0" w:line="240" w:lineRule="auto"/>
              <w:widowControl w:val="off"/>
              <w:rPr>
                <w:rFonts w:ascii="Times New Roman" w:hAnsi="Times New Roman" w:eastAsia="Times New Roman" w:cs="Times New Roman"/>
                <w:sz w:val="18"/>
                <w:szCs w:val="18"/>
                <w:lang w:eastAsia="zh-CN"/>
              </w:rPr>
            </w:pPr>
            <w:r>
              <w:rPr>
                <w:rFonts w:ascii="Times New Roman" w:hAnsi="Times New Roman" w:eastAsia="Times New Roman" w:cs="Times New Roman"/>
                <w:sz w:val="18"/>
                <w:szCs w:val="18"/>
                <w:lang w:eastAsia="zh-CN"/>
              </w:rPr>
              <w:t xml:space="preserve">2</w:t>
            </w:r>
            <w:r>
              <w:rPr>
                <w:rFonts w:ascii="Times New Roman" w:hAnsi="Times New Roman" w:eastAsia="Times New Roman" w:cs="Times New Roman"/>
                <w:sz w:val="18"/>
                <w:szCs w:val="18"/>
                <w:lang w:eastAsia="zh-CN"/>
              </w:rPr>
            </w:r>
            <w:r>
              <w:rPr>
                <w:rFonts w:ascii="Times New Roman" w:hAnsi="Times New Roman" w:eastAsia="Times New Roman" w:cs="Times New Roman"/>
                <w:sz w:val="18"/>
                <w:szCs w:val="18"/>
                <w:lang w:eastAsia="zh-CN"/>
              </w:rPr>
            </w:r>
          </w:p>
        </w:tc>
        <w:tc>
          <w:tcPr>
            <w:tcBorders>
              <w:top w:val="single" w:color="000000" w:sz="4" w:space="0"/>
              <w:left w:val="single" w:color="000000" w:sz="4" w:space="0"/>
              <w:bottom w:val="single" w:color="000000" w:sz="4" w:space="0"/>
              <w:right w:val="single" w:color="000000" w:sz="4" w:space="0"/>
            </w:tcBorders>
            <w:tcW w:w="2069" w:type="pct"/>
            <w:vAlign w:val="center"/>
            <w:textDirection w:val="lrTb"/>
            <w:noWrap w:val="false"/>
          </w:tcPr>
          <w:p>
            <w:pPr>
              <w:ind w:left="154"/>
              <w:spacing w:after="0" w:line="240" w:lineRule="auto"/>
              <w:rPr>
                <w:rFonts w:ascii="Times New Roman" w:hAnsi="Times New Roman" w:eastAsia="Times New Roman" w:cs="Times New Roman"/>
                <w:i/>
                <w:iCs/>
                <w:color w:val="0070c0"/>
                <w:sz w:val="18"/>
                <w:szCs w:val="18"/>
                <w:lang w:eastAsia="zh-CN"/>
              </w:rPr>
            </w:pPr>
            <w:r>
              <w:rPr>
                <w:rFonts w:ascii="Times New Roman" w:hAnsi="Times New Roman" w:eastAsia="Times New Roman" w:cs="Times New Roman"/>
                <w:i/>
                <w:iCs/>
                <w:color w:val="0070c0"/>
                <w:sz w:val="18"/>
                <w:szCs w:val="18"/>
                <w:lang w:eastAsia="zh-CN"/>
              </w:rPr>
            </w:r>
            <w:r>
              <w:rPr>
                <w:rFonts w:ascii="Times New Roman" w:hAnsi="Times New Roman" w:eastAsia="Times New Roman" w:cs="Times New Roman"/>
                <w:i/>
                <w:iCs/>
                <w:color w:val="0070c0"/>
                <w:sz w:val="18"/>
                <w:szCs w:val="18"/>
                <w:lang w:eastAsia="zh-CN"/>
              </w:rPr>
            </w:r>
            <w:r>
              <w:rPr>
                <w:rFonts w:ascii="Times New Roman" w:hAnsi="Times New Roman" w:eastAsia="Times New Roman" w:cs="Times New Roman"/>
                <w:i/>
                <w:iCs/>
                <w:color w:val="0070c0"/>
                <w:sz w:val="18"/>
                <w:szCs w:val="18"/>
                <w:lang w:eastAsia="zh-CN"/>
              </w:rPr>
            </w:r>
          </w:p>
        </w:tc>
        <w:tc>
          <w:tcPr>
            <w:tcBorders>
              <w:top w:val="single" w:color="000000" w:sz="4" w:space="0"/>
              <w:left w:val="single" w:color="000000" w:sz="4" w:space="0"/>
              <w:bottom w:val="single" w:color="000000" w:sz="4" w:space="0"/>
              <w:right w:val="single" w:color="auto" w:sz="4" w:space="0"/>
            </w:tcBorders>
            <w:tcW w:w="1392" w:type="pct"/>
            <w:vAlign w:val="center"/>
            <w:textDirection w:val="lrTb"/>
            <w:noWrap w:val="false"/>
          </w:tcPr>
          <w:p>
            <w:pPr>
              <w:jc w:val="center"/>
              <w:keepNext/>
              <w:spacing w:after="0" w:line="240" w:lineRule="auto"/>
              <w:widowControl w:val="off"/>
              <w:rPr>
                <w:rFonts w:ascii="Times New Roman" w:hAnsi="Times New Roman" w:eastAsia="Times New Roman" w:cs="Times New Roman"/>
                <w:i/>
                <w:iCs/>
                <w:color w:val="ff0000"/>
                <w:sz w:val="18"/>
                <w:szCs w:val="18"/>
                <w:lang w:eastAsia="zh-CN"/>
              </w:rPr>
            </w:pPr>
            <w:r>
              <w:rPr>
                <w:rFonts w:ascii="Times New Roman" w:hAnsi="Times New Roman" w:eastAsia="Times New Roman" w:cs="Times New Roman"/>
                <w:i/>
                <w:iCs/>
                <w:color w:val="ff0000"/>
                <w:sz w:val="18"/>
                <w:szCs w:val="18"/>
                <w:lang w:eastAsia="zh-CN"/>
              </w:rPr>
            </w:r>
            <w:r>
              <w:rPr>
                <w:rFonts w:ascii="Times New Roman" w:hAnsi="Times New Roman" w:eastAsia="Times New Roman" w:cs="Times New Roman"/>
                <w:i/>
                <w:iCs/>
                <w:color w:val="ff0000"/>
                <w:sz w:val="18"/>
                <w:szCs w:val="18"/>
                <w:lang w:eastAsia="zh-CN"/>
              </w:rPr>
            </w:r>
            <w:r>
              <w:rPr>
                <w:rFonts w:ascii="Times New Roman" w:hAnsi="Times New Roman" w:eastAsia="Times New Roman" w:cs="Times New Roman"/>
                <w:i/>
                <w:iCs/>
                <w:color w:val="ff0000"/>
                <w:sz w:val="18"/>
                <w:szCs w:val="18"/>
                <w:lang w:eastAsia="zh-CN"/>
              </w:rPr>
            </w:r>
          </w:p>
        </w:tc>
        <w:tc>
          <w:tcPr>
            <w:tcBorders>
              <w:top w:val="single" w:color="auto" w:sz="4" w:space="0"/>
              <w:left w:val="single" w:color="auto" w:sz="4" w:space="0"/>
              <w:bottom w:val="single" w:color="auto" w:sz="4" w:space="0"/>
              <w:right w:val="single" w:color="auto" w:sz="4" w:space="0"/>
            </w:tcBorders>
            <w:tcW w:w="539" w:type="pct"/>
            <w:vAlign w:val="center"/>
            <w:textDirection w:val="lrTb"/>
            <w:noWrap w:val="false"/>
          </w:tcPr>
          <w:p>
            <w:pPr>
              <w:jc w:val="center"/>
              <w:keepNext/>
              <w:spacing w:after="0" w:line="240" w:lineRule="auto"/>
              <w:widowControl w:val="off"/>
              <w:tabs>
                <w:tab w:val="left" w:pos="9180" w:leader="none"/>
              </w:tabs>
              <w:rPr>
                <w:rFonts w:ascii="Times New Roman" w:hAnsi="Times New Roman" w:eastAsia="Times New Roman" w:cs="Times New Roman"/>
                <w:bCs/>
                <w:sz w:val="18"/>
                <w:szCs w:val="18"/>
                <w:lang w:eastAsia="zh-CN"/>
              </w:rPr>
            </w:pPr>
            <w:r>
              <w:rPr>
                <w:rFonts w:ascii="Times New Roman" w:hAnsi="Times New Roman" w:eastAsia="Times New Roman" w:cs="Times New Roman"/>
                <w:bCs/>
                <w:sz w:val="18"/>
                <w:szCs w:val="18"/>
                <w:lang w:eastAsia="zh-CN"/>
              </w:rPr>
            </w:r>
            <w:r>
              <w:rPr>
                <w:rFonts w:ascii="Times New Roman" w:hAnsi="Times New Roman" w:eastAsia="Times New Roman" w:cs="Times New Roman"/>
                <w:bCs/>
                <w:sz w:val="18"/>
                <w:szCs w:val="18"/>
                <w:lang w:eastAsia="zh-CN"/>
              </w:rPr>
            </w:r>
            <w:r>
              <w:rPr>
                <w:rFonts w:ascii="Times New Roman" w:hAnsi="Times New Roman" w:eastAsia="Times New Roman" w:cs="Times New Roman"/>
                <w:bCs/>
                <w:sz w:val="18"/>
                <w:szCs w:val="18"/>
                <w:lang w:eastAsia="zh-CN"/>
              </w:rPr>
            </w:r>
          </w:p>
        </w:tc>
        <w:tc>
          <w:tcPr>
            <w:tcBorders>
              <w:top w:val="single" w:color="auto" w:sz="4" w:space="0"/>
              <w:left w:val="single" w:color="auto" w:sz="4" w:space="0"/>
              <w:bottom w:val="single" w:color="auto" w:sz="4" w:space="0"/>
              <w:right w:val="single" w:color="auto" w:sz="4" w:space="0"/>
            </w:tcBorders>
            <w:tcW w:w="684" w:type="pct"/>
            <w:vAlign w:val="center"/>
            <w:textDirection w:val="lrTb"/>
            <w:noWrap w:val="false"/>
          </w:tcPr>
          <w:p>
            <w:pPr>
              <w:jc w:val="center"/>
              <w:keepNext/>
              <w:spacing w:after="0" w:line="240" w:lineRule="auto"/>
              <w:widowControl w:val="off"/>
              <w:tabs>
                <w:tab w:val="left" w:pos="9180" w:leader="none"/>
              </w:tabs>
              <w:rPr>
                <w:rFonts w:ascii="Times New Roman" w:hAnsi="Times New Roman" w:eastAsia="Times New Roman" w:cs="Times New Roman"/>
                <w:bCs/>
                <w:sz w:val="18"/>
                <w:szCs w:val="18"/>
                <w:lang w:eastAsia="zh-CN"/>
              </w:rPr>
            </w:pPr>
            <w:r>
              <w:rPr>
                <w:rFonts w:ascii="Times New Roman" w:hAnsi="Times New Roman" w:eastAsia="Times New Roman" w:cs="Times New Roman"/>
                <w:bCs/>
                <w:sz w:val="18"/>
                <w:szCs w:val="18"/>
                <w:lang w:eastAsia="zh-CN"/>
              </w:rPr>
            </w:r>
            <w:r>
              <w:rPr>
                <w:rFonts w:ascii="Times New Roman" w:hAnsi="Times New Roman" w:eastAsia="Times New Roman" w:cs="Times New Roman"/>
                <w:bCs/>
                <w:sz w:val="18"/>
                <w:szCs w:val="18"/>
                <w:lang w:eastAsia="zh-CN"/>
              </w:rPr>
            </w:r>
            <w:r>
              <w:rPr>
                <w:rFonts w:ascii="Times New Roman" w:hAnsi="Times New Roman" w:eastAsia="Times New Roman" w:cs="Times New Roman"/>
                <w:bCs/>
                <w:sz w:val="18"/>
                <w:szCs w:val="18"/>
                <w:lang w:eastAsia="zh-CN"/>
              </w:rPr>
            </w:r>
          </w:p>
        </w:tc>
      </w:tr>
      <w:tr>
        <w:tblPrEx/>
        <w:trPr>
          <w:trHeight w:val="386"/>
        </w:trPr>
        <w:tc>
          <w:tcPr>
            <w:shd w:val="clear" w:color="auto" w:fill="ffffff"/>
            <w:tcBorders>
              <w:top w:val="single" w:color="000000" w:sz="4" w:space="0"/>
              <w:left w:val="single" w:color="000000" w:sz="4" w:space="0"/>
              <w:bottom w:val="single" w:color="000000" w:sz="4" w:space="0"/>
              <w:right w:val="single" w:color="000000" w:sz="4" w:space="0"/>
            </w:tcBorders>
            <w:tcW w:w="316" w:type="pct"/>
            <w:vAlign w:val="center"/>
            <w:textDirection w:val="lrTb"/>
            <w:noWrap w:val="false"/>
          </w:tcPr>
          <w:p>
            <w:pPr>
              <w:jc w:val="center"/>
              <w:keepNext/>
              <w:spacing w:after="0" w:line="240" w:lineRule="auto"/>
              <w:widowControl w:val="off"/>
              <w:rPr>
                <w:rFonts w:ascii="Times New Roman" w:hAnsi="Times New Roman" w:eastAsia="Times New Roman" w:cs="Times New Roman"/>
                <w:sz w:val="18"/>
                <w:szCs w:val="18"/>
                <w:lang w:eastAsia="zh-CN"/>
              </w:rPr>
            </w:pPr>
            <w:r>
              <w:rPr>
                <w:rFonts w:ascii="Times New Roman" w:hAnsi="Times New Roman" w:eastAsia="Times New Roman" w:cs="Times New Roman"/>
                <w:sz w:val="18"/>
                <w:szCs w:val="18"/>
                <w:lang w:eastAsia="zh-CN"/>
              </w:rPr>
              <w:t xml:space="preserve">3</w:t>
            </w:r>
            <w:r>
              <w:rPr>
                <w:rFonts w:ascii="Times New Roman" w:hAnsi="Times New Roman" w:eastAsia="Times New Roman" w:cs="Times New Roman"/>
                <w:sz w:val="18"/>
                <w:szCs w:val="18"/>
                <w:lang w:eastAsia="zh-CN"/>
              </w:rPr>
            </w:r>
            <w:r>
              <w:rPr>
                <w:rFonts w:ascii="Times New Roman" w:hAnsi="Times New Roman" w:eastAsia="Times New Roman" w:cs="Times New Roman"/>
                <w:sz w:val="18"/>
                <w:szCs w:val="18"/>
                <w:lang w:eastAsia="zh-CN"/>
              </w:rPr>
            </w:r>
          </w:p>
        </w:tc>
        <w:tc>
          <w:tcPr>
            <w:tcBorders>
              <w:top w:val="single" w:color="000000" w:sz="4" w:space="0"/>
              <w:left w:val="single" w:color="000000" w:sz="4" w:space="0"/>
              <w:bottom w:val="single" w:color="000000" w:sz="4" w:space="0"/>
              <w:right w:val="single" w:color="000000" w:sz="4" w:space="0"/>
            </w:tcBorders>
            <w:tcW w:w="2069" w:type="pct"/>
            <w:vAlign w:val="center"/>
            <w:textDirection w:val="lrTb"/>
            <w:noWrap w:val="false"/>
          </w:tcPr>
          <w:p>
            <w:pPr>
              <w:ind w:left="154"/>
              <w:spacing w:after="0" w:line="240" w:lineRule="auto"/>
              <w:rPr>
                <w:rFonts w:ascii="Times New Roman" w:hAnsi="Times New Roman" w:eastAsia="Times New Roman" w:cs="Times New Roman"/>
                <w:i/>
                <w:iCs/>
                <w:color w:val="0070c0"/>
                <w:sz w:val="18"/>
                <w:szCs w:val="18"/>
                <w:lang w:eastAsia="zh-CN"/>
              </w:rPr>
            </w:pPr>
            <w:r>
              <w:rPr>
                <w:rFonts w:ascii="Times New Roman" w:hAnsi="Times New Roman" w:eastAsia="Times New Roman" w:cs="Times New Roman"/>
                <w:i/>
                <w:iCs/>
                <w:color w:val="0070c0"/>
                <w:sz w:val="18"/>
                <w:szCs w:val="18"/>
                <w:lang w:eastAsia="zh-CN"/>
              </w:rPr>
            </w:r>
            <w:r>
              <w:rPr>
                <w:rFonts w:ascii="Times New Roman" w:hAnsi="Times New Roman" w:eastAsia="Times New Roman" w:cs="Times New Roman"/>
                <w:i/>
                <w:iCs/>
                <w:color w:val="0070c0"/>
                <w:sz w:val="18"/>
                <w:szCs w:val="18"/>
                <w:lang w:eastAsia="zh-CN"/>
              </w:rPr>
            </w:r>
            <w:r>
              <w:rPr>
                <w:rFonts w:ascii="Times New Roman" w:hAnsi="Times New Roman" w:eastAsia="Times New Roman" w:cs="Times New Roman"/>
                <w:i/>
                <w:iCs/>
                <w:color w:val="0070c0"/>
                <w:sz w:val="18"/>
                <w:szCs w:val="18"/>
                <w:lang w:eastAsia="zh-CN"/>
              </w:rPr>
            </w:r>
          </w:p>
        </w:tc>
        <w:tc>
          <w:tcPr>
            <w:tcBorders>
              <w:top w:val="single" w:color="000000" w:sz="4" w:space="0"/>
              <w:left w:val="single" w:color="000000" w:sz="4" w:space="0"/>
              <w:bottom w:val="single" w:color="000000" w:sz="4" w:space="0"/>
              <w:right w:val="single" w:color="auto" w:sz="4" w:space="0"/>
            </w:tcBorders>
            <w:tcW w:w="1392" w:type="pct"/>
            <w:vAlign w:val="center"/>
            <w:textDirection w:val="lrTb"/>
            <w:noWrap w:val="false"/>
          </w:tcPr>
          <w:p>
            <w:pPr>
              <w:jc w:val="center"/>
              <w:keepNext/>
              <w:spacing w:after="0" w:line="240" w:lineRule="auto"/>
              <w:widowControl w:val="off"/>
              <w:rPr>
                <w:rFonts w:ascii="Times New Roman" w:hAnsi="Times New Roman" w:eastAsia="Times New Roman" w:cs="Times New Roman"/>
                <w:i/>
                <w:iCs/>
                <w:color w:val="ff0000"/>
                <w:sz w:val="18"/>
                <w:szCs w:val="18"/>
                <w:lang w:eastAsia="zh-CN"/>
              </w:rPr>
            </w:pPr>
            <w:r>
              <w:rPr>
                <w:rFonts w:ascii="Times New Roman" w:hAnsi="Times New Roman" w:eastAsia="Times New Roman" w:cs="Times New Roman"/>
                <w:i/>
                <w:iCs/>
                <w:color w:val="ff0000"/>
                <w:sz w:val="18"/>
                <w:szCs w:val="18"/>
                <w:lang w:eastAsia="zh-CN"/>
              </w:rPr>
            </w:r>
            <w:r>
              <w:rPr>
                <w:rFonts w:ascii="Times New Roman" w:hAnsi="Times New Roman" w:eastAsia="Times New Roman" w:cs="Times New Roman"/>
                <w:i/>
                <w:iCs/>
                <w:color w:val="ff0000"/>
                <w:sz w:val="18"/>
                <w:szCs w:val="18"/>
                <w:lang w:eastAsia="zh-CN"/>
              </w:rPr>
            </w:r>
            <w:r>
              <w:rPr>
                <w:rFonts w:ascii="Times New Roman" w:hAnsi="Times New Roman" w:eastAsia="Times New Roman" w:cs="Times New Roman"/>
                <w:i/>
                <w:iCs/>
                <w:color w:val="ff0000"/>
                <w:sz w:val="18"/>
                <w:szCs w:val="18"/>
                <w:lang w:eastAsia="zh-CN"/>
              </w:rPr>
            </w:r>
          </w:p>
        </w:tc>
        <w:tc>
          <w:tcPr>
            <w:tcBorders>
              <w:top w:val="single" w:color="auto" w:sz="4" w:space="0"/>
              <w:left w:val="single" w:color="auto" w:sz="4" w:space="0"/>
              <w:bottom w:val="single" w:color="auto" w:sz="4" w:space="0"/>
              <w:right w:val="single" w:color="auto" w:sz="4" w:space="0"/>
            </w:tcBorders>
            <w:tcW w:w="539" w:type="pct"/>
            <w:vAlign w:val="center"/>
            <w:textDirection w:val="lrTb"/>
            <w:noWrap w:val="false"/>
          </w:tcPr>
          <w:p>
            <w:pPr>
              <w:jc w:val="center"/>
              <w:keepNext/>
              <w:spacing w:after="0" w:line="240" w:lineRule="auto"/>
              <w:widowControl w:val="off"/>
              <w:tabs>
                <w:tab w:val="left" w:pos="9180" w:leader="none"/>
              </w:tabs>
              <w:rPr>
                <w:rFonts w:ascii="Times New Roman" w:hAnsi="Times New Roman" w:eastAsia="Times New Roman" w:cs="Times New Roman"/>
                <w:bCs/>
                <w:sz w:val="18"/>
                <w:szCs w:val="18"/>
                <w:lang w:eastAsia="zh-CN"/>
              </w:rPr>
            </w:pPr>
            <w:r>
              <w:rPr>
                <w:rFonts w:ascii="Times New Roman" w:hAnsi="Times New Roman" w:eastAsia="Times New Roman" w:cs="Times New Roman"/>
                <w:bCs/>
                <w:sz w:val="18"/>
                <w:szCs w:val="18"/>
                <w:lang w:eastAsia="zh-CN"/>
              </w:rPr>
            </w:r>
            <w:r>
              <w:rPr>
                <w:rFonts w:ascii="Times New Roman" w:hAnsi="Times New Roman" w:eastAsia="Times New Roman" w:cs="Times New Roman"/>
                <w:bCs/>
                <w:sz w:val="18"/>
                <w:szCs w:val="18"/>
                <w:lang w:eastAsia="zh-CN"/>
              </w:rPr>
            </w:r>
            <w:r>
              <w:rPr>
                <w:rFonts w:ascii="Times New Roman" w:hAnsi="Times New Roman" w:eastAsia="Times New Roman" w:cs="Times New Roman"/>
                <w:bCs/>
                <w:sz w:val="18"/>
                <w:szCs w:val="18"/>
                <w:lang w:eastAsia="zh-CN"/>
              </w:rPr>
            </w:r>
          </w:p>
        </w:tc>
        <w:tc>
          <w:tcPr>
            <w:tcBorders>
              <w:top w:val="single" w:color="auto" w:sz="4" w:space="0"/>
              <w:left w:val="single" w:color="auto" w:sz="4" w:space="0"/>
              <w:bottom w:val="single" w:color="auto" w:sz="4" w:space="0"/>
              <w:right w:val="single" w:color="auto" w:sz="4" w:space="0"/>
            </w:tcBorders>
            <w:tcW w:w="684" w:type="pct"/>
            <w:vAlign w:val="center"/>
            <w:textDirection w:val="lrTb"/>
            <w:noWrap w:val="false"/>
          </w:tcPr>
          <w:p>
            <w:pPr>
              <w:jc w:val="center"/>
              <w:keepNext/>
              <w:spacing w:after="0" w:line="240" w:lineRule="auto"/>
              <w:widowControl w:val="off"/>
              <w:tabs>
                <w:tab w:val="left" w:pos="9180" w:leader="none"/>
              </w:tabs>
              <w:rPr>
                <w:rFonts w:ascii="Times New Roman" w:hAnsi="Times New Roman" w:eastAsia="Times New Roman" w:cs="Times New Roman"/>
                <w:bCs/>
                <w:sz w:val="18"/>
                <w:szCs w:val="18"/>
                <w:lang w:eastAsia="zh-CN"/>
              </w:rPr>
            </w:pPr>
            <w:r>
              <w:rPr>
                <w:rFonts w:ascii="Times New Roman" w:hAnsi="Times New Roman" w:eastAsia="Times New Roman" w:cs="Times New Roman"/>
                <w:bCs/>
                <w:sz w:val="18"/>
                <w:szCs w:val="18"/>
                <w:lang w:eastAsia="zh-CN"/>
              </w:rPr>
            </w:r>
            <w:r>
              <w:rPr>
                <w:rFonts w:ascii="Times New Roman" w:hAnsi="Times New Roman" w:eastAsia="Times New Roman" w:cs="Times New Roman"/>
                <w:bCs/>
                <w:sz w:val="18"/>
                <w:szCs w:val="18"/>
                <w:lang w:eastAsia="zh-CN"/>
              </w:rPr>
            </w:r>
            <w:r>
              <w:rPr>
                <w:rFonts w:ascii="Times New Roman" w:hAnsi="Times New Roman" w:eastAsia="Times New Roman" w:cs="Times New Roman"/>
                <w:bCs/>
                <w:sz w:val="18"/>
                <w:szCs w:val="18"/>
                <w:lang w:eastAsia="zh-CN"/>
              </w:rPr>
            </w:r>
          </w:p>
        </w:tc>
      </w:tr>
    </w:tbl>
    <w:p>
      <w:pPr>
        <w:spacing w:after="200" w:line="276" w:lineRule="auto"/>
        <w:rPr>
          <w:rFonts w:ascii="Calibri" w:hAnsi="Calibri" w:eastAsia="Times New Roman" w:cs="Calibri"/>
          <w:sz w:val="20"/>
          <w:szCs w:val="20"/>
          <w:lang w:eastAsia="zh-CN"/>
        </w:rPr>
      </w:pPr>
      <w:r>
        <w:rPr>
          <w:rFonts w:ascii="Calibri" w:hAnsi="Calibri" w:eastAsia="Times New Roman" w:cs="Calibri"/>
          <w:sz w:val="20"/>
          <w:szCs w:val="20"/>
          <w:lang w:eastAsia="zh-CN"/>
        </w:rPr>
      </w:r>
      <w:r>
        <w:rPr>
          <w:rFonts w:ascii="Calibri" w:hAnsi="Calibri" w:eastAsia="Times New Roman" w:cs="Calibri"/>
          <w:sz w:val="20"/>
          <w:szCs w:val="20"/>
          <w:lang w:eastAsia="zh-CN"/>
        </w:rPr>
      </w:r>
      <w:r>
        <w:rPr>
          <w:rFonts w:ascii="Calibri" w:hAnsi="Calibri" w:eastAsia="Times New Roman" w:cs="Calibri"/>
          <w:sz w:val="20"/>
          <w:szCs w:val="20"/>
          <w:lang w:eastAsia="zh-CN"/>
        </w:rPr>
      </w:r>
    </w:p>
    <w:p>
      <w:pPr>
        <w:ind w:firstLine="566"/>
        <w:jc w:val="both"/>
        <w:spacing w:after="0" w:line="240" w:lineRule="auto"/>
        <w:rPr>
          <w:rFonts w:ascii="Times New Roman" w:hAnsi="Times New Roman" w:eastAsia="Calibri" w:cs="Times New Roman"/>
          <w:b/>
          <w:bCs/>
          <w:color w:val="000000"/>
          <w:sz w:val="20"/>
          <w:szCs w:val="20"/>
          <w:lang w:eastAsia="zh-CN"/>
        </w:rPr>
      </w:pPr>
      <w:r>
        <w:rPr>
          <w:rFonts w:ascii="Times New Roman" w:hAnsi="Times New Roman" w:eastAsia="Calibri" w:cs="Times New Roman"/>
          <w:b/>
          <w:bCs/>
          <w:color w:val="000000"/>
          <w:sz w:val="20"/>
          <w:szCs w:val="20"/>
          <w:lang w:eastAsia="zh-CN"/>
        </w:rPr>
        <w:t xml:space="preserve">Предлагаем поставить товар в соответствии с условиями извещения о закупке (применяется при проведении закупки на выполнение работ, при которой осуществляется поставка товара):</w:t>
      </w:r>
      <w:r>
        <w:rPr>
          <w:rFonts w:ascii="Times New Roman" w:hAnsi="Times New Roman" w:eastAsia="Calibri" w:cs="Times New Roman"/>
          <w:b/>
          <w:bCs/>
          <w:color w:val="000000"/>
          <w:sz w:val="20"/>
          <w:szCs w:val="20"/>
          <w:lang w:eastAsia="zh-CN"/>
        </w:rPr>
      </w:r>
      <w:r>
        <w:rPr>
          <w:rFonts w:ascii="Times New Roman" w:hAnsi="Times New Roman" w:eastAsia="Calibri" w:cs="Times New Roman"/>
          <w:b/>
          <w:bCs/>
          <w:color w:val="000000"/>
          <w:sz w:val="20"/>
          <w:szCs w:val="20"/>
          <w:lang w:eastAsia="zh-CN"/>
        </w:rPr>
      </w:r>
    </w:p>
    <w:p>
      <w:pPr>
        <w:ind w:left="142" w:firstLine="566"/>
        <w:jc w:val="both"/>
        <w:spacing w:after="0" w:line="240" w:lineRule="auto"/>
        <w:rPr>
          <w:rFonts w:ascii="Times New Roman" w:hAnsi="Times New Roman" w:eastAsia="Calibri" w:cs="Times New Roman"/>
          <w:b/>
          <w:bCs/>
          <w:color w:val="000000"/>
          <w:sz w:val="20"/>
          <w:szCs w:val="20"/>
          <w:lang w:eastAsia="zh-CN"/>
        </w:rPr>
      </w:pPr>
      <w:r>
        <w:rPr>
          <w:rFonts w:ascii="Times New Roman" w:hAnsi="Times New Roman" w:eastAsia="Calibri" w:cs="Times New Roman"/>
          <w:b/>
          <w:bCs/>
          <w:color w:val="000000"/>
          <w:sz w:val="20"/>
          <w:szCs w:val="20"/>
          <w:lang w:eastAsia="zh-CN"/>
        </w:rPr>
      </w:r>
      <w:r>
        <w:rPr>
          <w:rFonts w:ascii="Times New Roman" w:hAnsi="Times New Roman" w:eastAsia="Calibri" w:cs="Times New Roman"/>
          <w:b/>
          <w:bCs/>
          <w:color w:val="000000"/>
          <w:sz w:val="20"/>
          <w:szCs w:val="20"/>
          <w:lang w:eastAsia="zh-CN"/>
        </w:rPr>
      </w:r>
      <w:r>
        <w:rPr>
          <w:rFonts w:ascii="Times New Roman" w:hAnsi="Times New Roman" w:eastAsia="Calibri" w:cs="Times New Roman"/>
          <w:b/>
          <w:bCs/>
          <w:color w:val="000000"/>
          <w:sz w:val="20"/>
          <w:szCs w:val="20"/>
          <w:lang w:eastAsia="zh-CN"/>
        </w:rPr>
      </w:r>
    </w:p>
    <w:tbl>
      <w:tblPr>
        <w:tblW w:w="4101" w:type="pct"/>
        <w:jc w:val="center"/>
        <w:tblLook w:val="04A0" w:firstRow="1" w:lastRow="0" w:firstColumn="1" w:lastColumn="0" w:noHBand="0" w:noVBand="1"/>
      </w:tblPr>
      <w:tblGrid>
        <w:gridCol w:w="474"/>
        <w:gridCol w:w="1421"/>
        <w:gridCol w:w="2412"/>
        <w:gridCol w:w="1688"/>
        <w:gridCol w:w="930"/>
        <w:gridCol w:w="560"/>
        <w:gridCol w:w="598"/>
      </w:tblGrid>
      <w:tr>
        <w:tblPrEx/>
        <w:trPr>
          <w:jc w:val="center"/>
          <w:trHeight w:val="281"/>
        </w:trPr>
        <w:tc>
          <w:tcPr>
            <w:shd w:val="clear" w:color="auto" w:fill="deeaf6"/>
            <w:tcBorders>
              <w:top w:val="single" w:color="000000" w:sz="4" w:space="0"/>
              <w:left w:val="single" w:color="000000" w:sz="4" w:space="0"/>
              <w:bottom w:val="single" w:color="000000" w:sz="4" w:space="0"/>
              <w:right w:val="single" w:color="000000" w:sz="4" w:space="0"/>
            </w:tcBorders>
            <w:tcW w:w="293" w:type="pct"/>
            <w:textDirection w:val="lrTb"/>
            <w:noWrap w:val="false"/>
          </w:tcPr>
          <w:p>
            <w:pPr>
              <w:jc w:val="center"/>
              <w:spacing w:after="0" w:line="240" w:lineRule="auto"/>
              <w:rPr>
                <w:rFonts w:ascii="Calibri" w:hAnsi="Calibri" w:eastAsia="Calibri" w:cs="Calibri"/>
                <w:sz w:val="18"/>
                <w:szCs w:val="18"/>
                <w:lang w:eastAsia="zh-CN"/>
              </w:rPr>
            </w:pPr>
            <w:r>
              <w:rPr>
                <w:rFonts w:ascii="Times New Roman" w:hAnsi="Times New Roman" w:eastAsia="Calibri" w:cs="Times New Roman"/>
                <w:b/>
                <w:bCs/>
                <w:sz w:val="18"/>
                <w:szCs w:val="18"/>
                <w:lang w:eastAsia="zh-CN"/>
              </w:rPr>
              <w:t xml:space="preserve">№ п/п</w:t>
            </w:r>
            <w:r>
              <w:rPr>
                <w:rFonts w:ascii="Calibri" w:hAnsi="Calibri" w:eastAsia="Calibri" w:cs="Calibri"/>
                <w:sz w:val="18"/>
                <w:szCs w:val="18"/>
                <w:lang w:eastAsia="zh-CN"/>
              </w:rPr>
            </w:r>
            <w:r>
              <w:rPr>
                <w:rFonts w:ascii="Calibri" w:hAnsi="Calibri" w:eastAsia="Calibri" w:cs="Calibri"/>
                <w:sz w:val="18"/>
                <w:szCs w:val="18"/>
                <w:lang w:eastAsia="zh-CN"/>
              </w:rPr>
            </w:r>
          </w:p>
        </w:tc>
        <w:tc>
          <w:tcPr>
            <w:shd w:val="clear" w:color="auto" w:fill="deeaf6"/>
            <w:tcBorders>
              <w:top w:val="single" w:color="000000" w:sz="4" w:space="0"/>
              <w:left w:val="single" w:color="000000" w:sz="4" w:space="0"/>
              <w:bottom w:val="single" w:color="000000" w:sz="4" w:space="0"/>
              <w:right w:val="single" w:color="000000" w:sz="4" w:space="0"/>
            </w:tcBorders>
            <w:tcW w:w="879" w:type="pct"/>
            <w:textDirection w:val="lrTb"/>
            <w:noWrap w:val="false"/>
          </w:tcPr>
          <w:p>
            <w:pPr>
              <w:jc w:val="center"/>
              <w:spacing w:after="0" w:line="240" w:lineRule="auto"/>
              <w:rPr>
                <w:rFonts w:ascii="Calibri" w:hAnsi="Calibri" w:eastAsia="Calibri" w:cs="Calibri"/>
                <w:sz w:val="18"/>
                <w:szCs w:val="18"/>
                <w:lang w:eastAsia="zh-CN"/>
              </w:rPr>
            </w:pPr>
            <w:r>
              <w:rPr>
                <w:rFonts w:ascii="Times New Roman" w:hAnsi="Times New Roman" w:eastAsia="Calibri" w:cs="Times New Roman"/>
                <w:b/>
                <w:bCs/>
                <w:sz w:val="18"/>
                <w:szCs w:val="18"/>
                <w:lang w:eastAsia="zh-CN"/>
              </w:rPr>
              <w:t xml:space="preserve">Наименование товара</w:t>
            </w:r>
            <w:r>
              <w:rPr>
                <w:rFonts w:ascii="Calibri" w:hAnsi="Calibri" w:eastAsia="Calibri" w:cs="Calibri"/>
                <w:sz w:val="18"/>
                <w:szCs w:val="18"/>
                <w:lang w:eastAsia="zh-CN"/>
              </w:rPr>
            </w:r>
            <w:r>
              <w:rPr>
                <w:rFonts w:ascii="Calibri" w:hAnsi="Calibri" w:eastAsia="Calibri" w:cs="Calibri"/>
                <w:sz w:val="18"/>
                <w:szCs w:val="18"/>
                <w:lang w:eastAsia="zh-CN"/>
              </w:rPr>
            </w:r>
          </w:p>
        </w:tc>
        <w:tc>
          <w:tcPr>
            <w:shd w:val="clear" w:color="auto" w:fill="deeaf6"/>
            <w:tcBorders>
              <w:top w:val="single" w:color="000000" w:sz="4" w:space="0"/>
              <w:left w:val="single" w:color="000000" w:sz="4" w:space="0"/>
              <w:bottom w:val="single" w:color="000000" w:sz="4" w:space="0"/>
              <w:right w:val="single" w:color="000000" w:sz="4" w:space="0"/>
            </w:tcBorders>
            <w:tcW w:w="1492" w:type="pct"/>
            <w:textDirection w:val="lrTb"/>
            <w:noWrap w:val="false"/>
          </w:tcPr>
          <w:p>
            <w:pPr>
              <w:jc w:val="center"/>
              <w:spacing w:after="0" w:line="240" w:lineRule="auto"/>
              <w:widowControl w:val="off"/>
              <w:rPr>
                <w:rFonts w:ascii="Times New Roman" w:hAnsi="Times New Roman" w:eastAsia="Calibri" w:cs="Calibri"/>
                <w:sz w:val="18"/>
                <w:szCs w:val="18"/>
                <w:lang w:eastAsia="zh-CN"/>
              </w:rPr>
            </w:pPr>
            <w:r>
              <w:rPr>
                <w:rFonts w:ascii="Times New Roman" w:hAnsi="Times New Roman" w:eastAsia="NSimSun" w:cs="Times New Roman"/>
                <w:b/>
                <w:bCs/>
                <w:color w:val="000000"/>
                <w:sz w:val="18"/>
                <w:szCs w:val="18"/>
                <w:lang w:eastAsia="zh-CN" w:bidi="hi-IN"/>
              </w:rPr>
              <w:t xml:space="preserve">Наименование производителя товара (при наличии). Функциональные свойст</w:t>
            </w:r>
            <w:r>
              <w:rPr>
                <w:rFonts w:ascii="Times New Roman" w:hAnsi="Times New Roman" w:eastAsia="NSimSun" w:cs="Times New Roman"/>
                <w:b/>
                <w:bCs/>
                <w:color w:val="000000"/>
                <w:sz w:val="18"/>
                <w:szCs w:val="18"/>
                <w:lang w:eastAsia="zh-CN" w:bidi="hi-IN"/>
              </w:rPr>
              <w:t xml:space="preserve">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p>
        </w:tc>
        <w:tc>
          <w:tcPr>
            <w:shd w:val="clear" w:color="auto" w:fill="deeaf6"/>
            <w:tcBorders>
              <w:top w:val="single" w:color="000000" w:sz="4" w:space="0"/>
              <w:left w:val="single" w:color="000000" w:sz="4" w:space="0"/>
              <w:bottom w:val="single" w:color="000000" w:sz="4" w:space="0"/>
              <w:right w:val="single" w:color="000000" w:sz="4" w:space="0"/>
            </w:tcBorders>
            <w:tcW w:w="1044" w:type="pct"/>
            <w:textDirection w:val="lrTb"/>
            <w:noWrap w:val="false"/>
          </w:tcPr>
          <w:p>
            <w:pPr>
              <w:jc w:val="center"/>
              <w:spacing w:after="0" w:line="240" w:lineRule="auto"/>
              <w:rPr>
                <w:rFonts w:ascii="Times New Roman" w:hAnsi="Times New Roman" w:eastAsia="Calibri" w:cs="Calibri"/>
                <w:sz w:val="18"/>
                <w:szCs w:val="18"/>
                <w:lang w:eastAsia="zh-CN"/>
              </w:rPr>
            </w:pPr>
            <w:r>
              <w:rPr>
                <w:rFonts w:ascii="Times New Roman" w:hAnsi="Times New Roman" w:eastAsia="Calibri" w:cs="Times New Roman"/>
                <w:b/>
                <w:bCs/>
                <w:sz w:val="18"/>
                <w:szCs w:val="18"/>
                <w:lang w:eastAsia="zh-CN"/>
              </w:rPr>
              <w:t xml:space="preserve">Наименование страны происхождения товара (в соответствии с Общероссийским классификатором стран мира)</w:t>
            </w: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p>
        </w:tc>
        <w:tc>
          <w:tcPr>
            <w:shd w:val="clear" w:color="auto" w:fill="deeaf6"/>
            <w:tcBorders>
              <w:top w:val="single" w:color="000000" w:sz="4" w:space="0"/>
              <w:left w:val="single" w:color="000000" w:sz="4" w:space="0"/>
              <w:bottom w:val="single" w:color="000000" w:sz="4" w:space="0"/>
              <w:right w:val="single" w:color="000000" w:sz="4" w:space="0"/>
            </w:tcBorders>
            <w:tcMar>
              <w:left w:w="10" w:type="dxa"/>
              <w:top w:w="0" w:type="dxa"/>
              <w:right w:w="10" w:type="dxa"/>
              <w:bottom w:w="0" w:type="dxa"/>
            </w:tcMar>
            <w:tcW w:w="575" w:type="pct"/>
            <w:textDirection w:val="lrTb"/>
            <w:noWrap w:val="false"/>
          </w:tcPr>
          <w:p>
            <w:pPr>
              <w:jc w:val="center"/>
              <w:spacing w:after="0" w:line="240" w:lineRule="auto"/>
              <w:rPr>
                <w:rFonts w:ascii="Times New Roman" w:hAnsi="Times New Roman" w:eastAsia="Calibri" w:cs="Times New Roman"/>
                <w:b/>
                <w:bCs/>
                <w:iCs/>
                <w:sz w:val="18"/>
                <w:szCs w:val="18"/>
                <w:lang w:eastAsia="zh-CN"/>
              </w:rPr>
            </w:pPr>
            <w:r>
              <w:rPr>
                <w:rFonts w:ascii="Times New Roman" w:hAnsi="Times New Roman" w:eastAsia="Calibri" w:cs="Times New Roman"/>
                <w:b/>
                <w:bCs/>
                <w:iCs/>
                <w:sz w:val="18"/>
                <w:szCs w:val="18"/>
                <w:lang w:eastAsia="zh-CN"/>
              </w:rPr>
              <w:t xml:space="preserve">Номер реестровой записи </w:t>
            </w:r>
            <w:r>
              <w:rPr>
                <w:rFonts w:ascii="Times New Roman" w:hAnsi="Times New Roman" w:eastAsia="Calibri" w:cs="Times New Roman"/>
                <w:b/>
                <w:bCs/>
                <w:iCs/>
                <w:sz w:val="18"/>
                <w:szCs w:val="18"/>
                <w:lang w:eastAsia="zh-CN"/>
              </w:rPr>
            </w:r>
            <w:r>
              <w:rPr>
                <w:rFonts w:ascii="Times New Roman" w:hAnsi="Times New Roman" w:eastAsia="Calibri" w:cs="Times New Roman"/>
                <w:b/>
                <w:bCs/>
                <w:iCs/>
                <w:sz w:val="18"/>
                <w:szCs w:val="18"/>
                <w:lang w:eastAsia="zh-CN"/>
              </w:rPr>
            </w:r>
          </w:p>
          <w:p>
            <w:pPr>
              <w:jc w:val="center"/>
              <w:spacing w:after="0" w:line="240" w:lineRule="auto"/>
              <w:rPr>
                <w:rFonts w:ascii="Calibri" w:hAnsi="Calibri" w:eastAsia="Calibri" w:cs="Calibri"/>
                <w:sz w:val="18"/>
                <w:szCs w:val="18"/>
                <w:lang w:eastAsia="zh-CN"/>
              </w:rPr>
            </w:pPr>
            <w:r>
              <w:rPr>
                <w:rFonts w:ascii="Times New Roman" w:hAnsi="Times New Roman" w:eastAsia="Calibri" w:cs="Times New Roman"/>
                <w:b/>
                <w:bCs/>
                <w:iCs/>
                <w:sz w:val="18"/>
                <w:szCs w:val="18"/>
                <w:lang w:eastAsia="zh-CN"/>
              </w:rPr>
              <w:t xml:space="preserve">(при наличии)</w:t>
            </w:r>
            <w:r>
              <w:rPr>
                <w:rFonts w:ascii="Calibri" w:hAnsi="Calibri" w:eastAsia="Calibri" w:cs="Calibri"/>
                <w:sz w:val="18"/>
                <w:szCs w:val="18"/>
                <w:lang w:eastAsia="zh-CN"/>
              </w:rPr>
            </w:r>
            <w:r>
              <w:rPr>
                <w:rFonts w:ascii="Calibri" w:hAnsi="Calibri" w:eastAsia="Calibri" w:cs="Calibri"/>
                <w:sz w:val="18"/>
                <w:szCs w:val="18"/>
                <w:lang w:eastAsia="zh-CN"/>
              </w:rPr>
            </w:r>
          </w:p>
        </w:tc>
        <w:tc>
          <w:tcPr>
            <w:shd w:val="clear" w:color="auto" w:fill="deeaf6"/>
            <w:tcBorders>
              <w:top w:val="single" w:color="000000" w:sz="4" w:space="0"/>
              <w:left w:val="single" w:color="000000" w:sz="4" w:space="0"/>
              <w:bottom w:val="single" w:color="000000" w:sz="4" w:space="0"/>
              <w:right w:val="single" w:color="000000" w:sz="4" w:space="0"/>
            </w:tcBorders>
            <w:tcW w:w="346" w:type="pct"/>
            <w:textDirection w:val="lrTb"/>
            <w:noWrap w:val="false"/>
          </w:tcPr>
          <w:p>
            <w:pPr>
              <w:jc w:val="center"/>
              <w:spacing w:after="0" w:line="240" w:lineRule="auto"/>
              <w:rPr>
                <w:rFonts w:ascii="Calibri" w:hAnsi="Calibri" w:eastAsia="Calibri" w:cs="Calibri"/>
                <w:sz w:val="18"/>
                <w:szCs w:val="18"/>
                <w:lang w:eastAsia="zh-CN"/>
              </w:rPr>
            </w:pPr>
            <w:r>
              <w:rPr>
                <w:rFonts w:ascii="Times New Roman" w:hAnsi="Times New Roman" w:eastAsia="Calibri" w:cs="Times New Roman"/>
                <w:b/>
                <w:bCs/>
                <w:sz w:val="18"/>
                <w:szCs w:val="18"/>
                <w:lang w:eastAsia="zh-CN"/>
              </w:rPr>
              <w:t xml:space="preserve">Ед. изм.</w:t>
            </w:r>
            <w:r>
              <w:rPr>
                <w:rFonts w:ascii="Calibri" w:hAnsi="Calibri" w:eastAsia="Calibri" w:cs="Calibri"/>
                <w:sz w:val="18"/>
                <w:szCs w:val="18"/>
                <w:lang w:eastAsia="zh-CN"/>
              </w:rPr>
            </w:r>
            <w:r>
              <w:rPr>
                <w:rFonts w:ascii="Calibri" w:hAnsi="Calibri" w:eastAsia="Calibri" w:cs="Calibri"/>
                <w:sz w:val="18"/>
                <w:szCs w:val="18"/>
                <w:lang w:eastAsia="zh-CN"/>
              </w:rPr>
            </w:r>
          </w:p>
        </w:tc>
        <w:tc>
          <w:tcPr>
            <w:shd w:val="clear" w:color="auto" w:fill="deeaf6"/>
            <w:tcBorders>
              <w:top w:val="single" w:color="000000" w:sz="4" w:space="0"/>
              <w:left w:val="single" w:color="000000" w:sz="4" w:space="0"/>
              <w:bottom w:val="single" w:color="000000" w:sz="4" w:space="0"/>
              <w:right w:val="single" w:color="000000" w:sz="4" w:space="0"/>
            </w:tcBorders>
            <w:tcW w:w="370" w:type="pct"/>
            <w:textDirection w:val="lrTb"/>
            <w:noWrap w:val="false"/>
          </w:tcPr>
          <w:p>
            <w:pPr>
              <w:jc w:val="center"/>
              <w:spacing w:after="0" w:line="240" w:lineRule="auto"/>
              <w:rPr>
                <w:rFonts w:ascii="Calibri" w:hAnsi="Calibri" w:eastAsia="Calibri" w:cs="Calibri"/>
                <w:sz w:val="18"/>
                <w:szCs w:val="18"/>
                <w:lang w:eastAsia="zh-CN"/>
              </w:rPr>
            </w:pPr>
            <w:r>
              <w:rPr>
                <w:rFonts w:ascii="Times New Roman" w:hAnsi="Times New Roman" w:eastAsia="Calibri" w:cs="Times New Roman"/>
                <w:b/>
                <w:bCs/>
                <w:sz w:val="18"/>
                <w:szCs w:val="18"/>
                <w:lang w:eastAsia="zh-CN"/>
              </w:rPr>
              <w:t xml:space="preserve">Кол-во</w:t>
            </w:r>
            <w:r>
              <w:rPr>
                <w:rFonts w:ascii="Calibri" w:hAnsi="Calibri" w:eastAsia="Calibri" w:cs="Calibri"/>
                <w:sz w:val="18"/>
                <w:szCs w:val="18"/>
                <w:lang w:eastAsia="zh-CN"/>
              </w:rPr>
            </w:r>
            <w:r>
              <w:rPr>
                <w:rFonts w:ascii="Calibri" w:hAnsi="Calibri" w:eastAsia="Calibri" w:cs="Calibri"/>
                <w:sz w:val="18"/>
                <w:szCs w:val="18"/>
                <w:lang w:eastAsia="zh-CN"/>
              </w:rPr>
            </w:r>
          </w:p>
        </w:tc>
      </w:tr>
      <w:tr>
        <w:tblPrEx/>
        <w:trPr>
          <w:jc w:val="center"/>
          <w:trHeight w:val="197"/>
        </w:trPr>
        <w:tc>
          <w:tcPr>
            <w:tcBorders>
              <w:top w:val="single" w:color="000000" w:sz="4" w:space="0"/>
              <w:left w:val="single" w:color="000000" w:sz="4" w:space="0"/>
              <w:bottom w:val="single" w:color="000000" w:sz="4" w:space="0"/>
              <w:right w:val="single" w:color="000000" w:sz="4" w:space="0"/>
            </w:tcBorders>
            <w:tcW w:w="293" w:type="pct"/>
            <w:textDirection w:val="lrTb"/>
            <w:noWrap w:val="false"/>
          </w:tcPr>
          <w:p>
            <w:pPr>
              <w:jc w:val="center"/>
              <w:spacing w:after="0" w:line="240" w:lineRule="auto"/>
              <w:rPr>
                <w:rFonts w:ascii="Calibri" w:hAnsi="Calibri" w:eastAsia="Calibri" w:cs="Calibri"/>
                <w:sz w:val="18"/>
                <w:szCs w:val="18"/>
                <w:lang w:eastAsia="zh-CN"/>
              </w:rPr>
            </w:pPr>
            <w:r>
              <w:rPr>
                <w:rFonts w:ascii="Times New Roman" w:hAnsi="Times New Roman" w:eastAsia="Calibri" w:cs="Times New Roman"/>
                <w:b/>
                <w:bCs/>
                <w:sz w:val="18"/>
                <w:szCs w:val="18"/>
                <w:lang w:eastAsia="zh-CN"/>
              </w:rPr>
              <w:t xml:space="preserve">1</w:t>
            </w:r>
            <w:r>
              <w:rPr>
                <w:rFonts w:ascii="Calibri" w:hAnsi="Calibri" w:eastAsia="Calibri" w:cs="Calibri"/>
                <w:sz w:val="18"/>
                <w:szCs w:val="18"/>
                <w:lang w:eastAsia="zh-CN"/>
              </w:rPr>
            </w:r>
            <w:r>
              <w:rPr>
                <w:rFonts w:ascii="Calibri" w:hAnsi="Calibri" w:eastAsia="Calibri" w:cs="Calibri"/>
                <w:sz w:val="18"/>
                <w:szCs w:val="18"/>
                <w:lang w:eastAsia="zh-CN"/>
              </w:rPr>
            </w:r>
          </w:p>
        </w:tc>
        <w:tc>
          <w:tcPr>
            <w:tcBorders>
              <w:top w:val="single" w:color="000000" w:sz="4" w:space="0"/>
              <w:left w:val="single" w:color="000000" w:sz="4" w:space="0"/>
              <w:bottom w:val="single" w:color="000000" w:sz="4" w:space="0"/>
              <w:right w:val="single" w:color="000000" w:sz="4" w:space="0"/>
            </w:tcBorders>
            <w:tcW w:w="879" w:type="pct"/>
            <w:textDirection w:val="lrTb"/>
            <w:noWrap w:val="false"/>
          </w:tcPr>
          <w:p>
            <w:pPr>
              <w:jc w:val="center"/>
              <w:spacing w:after="0" w:line="240" w:lineRule="auto"/>
              <w:rPr>
                <w:rFonts w:ascii="Calibri" w:hAnsi="Calibri" w:eastAsia="Calibri" w:cs="Calibri"/>
                <w:sz w:val="18"/>
                <w:szCs w:val="18"/>
                <w:lang w:eastAsia="zh-CN"/>
              </w:rPr>
            </w:pPr>
            <w:r>
              <w:rPr>
                <w:rFonts w:ascii="Times New Roman" w:hAnsi="Times New Roman" w:eastAsia="Calibri" w:cs="Times New Roman"/>
                <w:b/>
                <w:bCs/>
                <w:sz w:val="18"/>
                <w:szCs w:val="18"/>
                <w:lang w:eastAsia="zh-CN"/>
              </w:rPr>
              <w:t xml:space="preserve">2</w:t>
            </w:r>
            <w:r>
              <w:rPr>
                <w:rFonts w:ascii="Calibri" w:hAnsi="Calibri" w:eastAsia="Calibri" w:cs="Calibri"/>
                <w:sz w:val="18"/>
                <w:szCs w:val="18"/>
                <w:lang w:eastAsia="zh-CN"/>
              </w:rPr>
            </w:r>
            <w:r>
              <w:rPr>
                <w:rFonts w:ascii="Calibri" w:hAnsi="Calibri" w:eastAsia="Calibri" w:cs="Calibri"/>
                <w:sz w:val="18"/>
                <w:szCs w:val="18"/>
                <w:lang w:eastAsia="zh-CN"/>
              </w:rPr>
            </w:r>
          </w:p>
        </w:tc>
        <w:tc>
          <w:tcPr>
            <w:tcBorders>
              <w:top w:val="single" w:color="000000" w:sz="4" w:space="0"/>
              <w:left w:val="single" w:color="000000" w:sz="4" w:space="0"/>
              <w:bottom w:val="single" w:color="000000" w:sz="4" w:space="0"/>
              <w:right w:val="single" w:color="000000" w:sz="4" w:space="0"/>
            </w:tcBorders>
            <w:tcW w:w="1492" w:type="pct"/>
            <w:textDirection w:val="lrTb"/>
            <w:noWrap w:val="false"/>
          </w:tcPr>
          <w:p>
            <w:pPr>
              <w:jc w:val="center"/>
              <w:spacing w:after="0" w:line="240" w:lineRule="auto"/>
              <w:rPr>
                <w:rFonts w:ascii="Calibri" w:hAnsi="Calibri" w:eastAsia="Calibri" w:cs="Calibri"/>
                <w:sz w:val="18"/>
                <w:szCs w:val="18"/>
                <w:lang w:eastAsia="zh-CN"/>
              </w:rPr>
            </w:pPr>
            <w:r>
              <w:rPr>
                <w:rFonts w:ascii="Times New Roman" w:hAnsi="Times New Roman" w:eastAsia="Calibri" w:cs="Times New Roman"/>
                <w:b/>
                <w:bCs/>
                <w:sz w:val="18"/>
                <w:szCs w:val="18"/>
                <w:lang w:eastAsia="zh-CN"/>
              </w:rPr>
              <w:t xml:space="preserve">3</w:t>
            </w:r>
            <w:r>
              <w:rPr>
                <w:rFonts w:ascii="Calibri" w:hAnsi="Calibri" w:eastAsia="Calibri" w:cs="Calibri"/>
                <w:sz w:val="18"/>
                <w:szCs w:val="18"/>
                <w:lang w:eastAsia="zh-CN"/>
              </w:rPr>
            </w:r>
            <w:r>
              <w:rPr>
                <w:rFonts w:ascii="Calibri" w:hAnsi="Calibri" w:eastAsia="Calibri" w:cs="Calibri"/>
                <w:sz w:val="18"/>
                <w:szCs w:val="18"/>
                <w:lang w:eastAsia="zh-CN"/>
              </w:rPr>
            </w:r>
          </w:p>
        </w:tc>
        <w:tc>
          <w:tcPr>
            <w:tcBorders>
              <w:top w:val="single" w:color="000000" w:sz="4" w:space="0"/>
              <w:left w:val="single" w:color="000000" w:sz="4" w:space="0"/>
              <w:bottom w:val="single" w:color="000000" w:sz="4" w:space="0"/>
              <w:right w:val="single" w:color="000000" w:sz="4" w:space="0"/>
            </w:tcBorders>
            <w:tcW w:w="1044" w:type="pct"/>
            <w:textDirection w:val="lrTb"/>
            <w:noWrap w:val="false"/>
          </w:tcPr>
          <w:p>
            <w:pPr>
              <w:jc w:val="center"/>
              <w:spacing w:after="0" w:line="240" w:lineRule="auto"/>
              <w:rPr>
                <w:rFonts w:ascii="Calibri" w:hAnsi="Calibri" w:eastAsia="Calibri" w:cs="Calibri"/>
                <w:sz w:val="18"/>
                <w:szCs w:val="18"/>
                <w:lang w:eastAsia="zh-CN"/>
              </w:rPr>
            </w:pPr>
            <w:r>
              <w:rPr>
                <w:rFonts w:ascii="Times New Roman" w:hAnsi="Times New Roman" w:eastAsia="Calibri" w:cs="Times New Roman"/>
                <w:b/>
                <w:bCs/>
                <w:sz w:val="18"/>
                <w:szCs w:val="18"/>
                <w:lang w:eastAsia="zh-CN"/>
              </w:rPr>
              <w:t xml:space="preserve">4</w:t>
            </w:r>
            <w:r>
              <w:rPr>
                <w:rFonts w:ascii="Calibri" w:hAnsi="Calibri" w:eastAsia="Calibri" w:cs="Calibri"/>
                <w:sz w:val="18"/>
                <w:szCs w:val="18"/>
                <w:lang w:eastAsia="zh-CN"/>
              </w:rPr>
            </w:r>
            <w:r>
              <w:rPr>
                <w:rFonts w:ascii="Calibri" w:hAnsi="Calibri" w:eastAsia="Calibri" w:cs="Calibri"/>
                <w:sz w:val="18"/>
                <w:szCs w:val="18"/>
                <w:lang w:eastAsia="zh-CN"/>
              </w:rPr>
            </w:r>
          </w:p>
        </w:tc>
        <w:tc>
          <w:tcPr>
            <w:tcBorders>
              <w:top w:val="single" w:color="000000" w:sz="4" w:space="0"/>
              <w:left w:val="single" w:color="000000" w:sz="4" w:space="0"/>
              <w:bottom w:val="single" w:color="000000" w:sz="4" w:space="0"/>
              <w:right w:val="single" w:color="000000" w:sz="4" w:space="0"/>
            </w:tcBorders>
            <w:tcMar>
              <w:left w:w="10" w:type="dxa"/>
              <w:top w:w="0" w:type="dxa"/>
              <w:right w:w="10" w:type="dxa"/>
              <w:bottom w:w="0" w:type="dxa"/>
            </w:tcMar>
            <w:tcW w:w="575" w:type="pct"/>
            <w:textDirection w:val="lrTb"/>
            <w:noWrap w:val="false"/>
          </w:tcPr>
          <w:p>
            <w:pPr>
              <w:jc w:val="center"/>
              <w:spacing w:after="0" w:line="240" w:lineRule="auto"/>
              <w:rPr>
                <w:rFonts w:ascii="Calibri" w:hAnsi="Calibri" w:eastAsia="Calibri" w:cs="Calibri"/>
                <w:sz w:val="18"/>
                <w:szCs w:val="18"/>
                <w:lang w:eastAsia="zh-CN"/>
              </w:rPr>
            </w:pPr>
            <w:r>
              <w:rPr>
                <w:rFonts w:ascii="Times New Roman" w:hAnsi="Times New Roman" w:eastAsia="Calibri" w:cs="Times New Roman"/>
                <w:b/>
                <w:bCs/>
                <w:sz w:val="18"/>
                <w:szCs w:val="18"/>
                <w:lang w:eastAsia="zh-CN"/>
              </w:rPr>
              <w:t xml:space="preserve">5</w:t>
            </w:r>
            <w:r>
              <w:rPr>
                <w:rFonts w:ascii="Calibri" w:hAnsi="Calibri" w:eastAsia="Calibri" w:cs="Calibri"/>
                <w:sz w:val="18"/>
                <w:szCs w:val="18"/>
                <w:lang w:eastAsia="zh-CN"/>
              </w:rPr>
            </w:r>
            <w:r>
              <w:rPr>
                <w:rFonts w:ascii="Calibri" w:hAnsi="Calibri" w:eastAsia="Calibri" w:cs="Calibri"/>
                <w:sz w:val="18"/>
                <w:szCs w:val="18"/>
                <w:lang w:eastAsia="zh-CN"/>
              </w:rPr>
            </w:r>
          </w:p>
        </w:tc>
        <w:tc>
          <w:tcPr>
            <w:tcBorders>
              <w:top w:val="single" w:color="000000" w:sz="4" w:space="0"/>
              <w:left w:val="single" w:color="000000" w:sz="4" w:space="0"/>
              <w:bottom w:val="single" w:color="000000" w:sz="4" w:space="0"/>
              <w:right w:val="single" w:color="000000" w:sz="4" w:space="0"/>
            </w:tcBorders>
            <w:tcW w:w="346" w:type="pct"/>
            <w:textDirection w:val="lrTb"/>
            <w:noWrap w:val="false"/>
          </w:tcPr>
          <w:p>
            <w:pPr>
              <w:jc w:val="center"/>
              <w:spacing w:after="0" w:line="240" w:lineRule="auto"/>
              <w:rPr>
                <w:rFonts w:ascii="Calibri" w:hAnsi="Calibri" w:eastAsia="Calibri" w:cs="Calibri"/>
                <w:sz w:val="18"/>
                <w:szCs w:val="18"/>
                <w:lang w:eastAsia="zh-CN"/>
              </w:rPr>
            </w:pPr>
            <w:r>
              <w:rPr>
                <w:rFonts w:ascii="Times New Roman" w:hAnsi="Times New Roman" w:eastAsia="Calibri" w:cs="Times New Roman"/>
                <w:b/>
                <w:bCs/>
                <w:sz w:val="18"/>
                <w:szCs w:val="18"/>
                <w:lang w:eastAsia="zh-CN"/>
              </w:rPr>
              <w:t xml:space="preserve">6</w:t>
            </w:r>
            <w:r>
              <w:rPr>
                <w:rFonts w:ascii="Calibri" w:hAnsi="Calibri" w:eastAsia="Calibri" w:cs="Calibri"/>
                <w:sz w:val="18"/>
                <w:szCs w:val="18"/>
                <w:lang w:eastAsia="zh-CN"/>
              </w:rPr>
            </w:r>
            <w:r>
              <w:rPr>
                <w:rFonts w:ascii="Calibri" w:hAnsi="Calibri" w:eastAsia="Calibri" w:cs="Calibri"/>
                <w:sz w:val="18"/>
                <w:szCs w:val="18"/>
                <w:lang w:eastAsia="zh-CN"/>
              </w:rPr>
            </w:r>
          </w:p>
        </w:tc>
        <w:tc>
          <w:tcPr>
            <w:tcBorders>
              <w:top w:val="single" w:color="000000" w:sz="4" w:space="0"/>
              <w:left w:val="single" w:color="000000" w:sz="4" w:space="0"/>
              <w:bottom w:val="single" w:color="000000" w:sz="4" w:space="0"/>
              <w:right w:val="single" w:color="000000" w:sz="4" w:space="0"/>
            </w:tcBorders>
            <w:tcW w:w="370" w:type="pct"/>
            <w:textDirection w:val="lrTb"/>
            <w:noWrap w:val="false"/>
          </w:tcPr>
          <w:p>
            <w:pPr>
              <w:jc w:val="center"/>
              <w:spacing w:after="0" w:line="240" w:lineRule="auto"/>
              <w:rPr>
                <w:rFonts w:ascii="Calibri" w:hAnsi="Calibri" w:eastAsia="Calibri" w:cs="Calibri"/>
                <w:sz w:val="18"/>
                <w:szCs w:val="18"/>
                <w:lang w:eastAsia="zh-CN"/>
              </w:rPr>
            </w:pPr>
            <w:r>
              <w:rPr>
                <w:rFonts w:ascii="Times New Roman" w:hAnsi="Times New Roman" w:eastAsia="Calibri" w:cs="Times New Roman"/>
                <w:b/>
                <w:bCs/>
                <w:sz w:val="18"/>
                <w:szCs w:val="18"/>
                <w:lang w:eastAsia="zh-CN"/>
              </w:rPr>
              <w:t xml:space="preserve">7</w:t>
            </w:r>
            <w:r>
              <w:rPr>
                <w:rFonts w:ascii="Calibri" w:hAnsi="Calibri" w:eastAsia="Calibri" w:cs="Calibri"/>
                <w:sz w:val="18"/>
                <w:szCs w:val="18"/>
                <w:lang w:eastAsia="zh-CN"/>
              </w:rPr>
            </w:r>
            <w:r>
              <w:rPr>
                <w:rFonts w:ascii="Calibri" w:hAnsi="Calibri" w:eastAsia="Calibri" w:cs="Calibri"/>
                <w:sz w:val="18"/>
                <w:szCs w:val="18"/>
                <w:lang w:eastAsia="zh-CN"/>
              </w:rPr>
            </w:r>
          </w:p>
        </w:tc>
      </w:tr>
      <w:tr>
        <w:tblPrEx/>
        <w:trPr>
          <w:jc w:val="center"/>
          <w:trHeight w:val="415"/>
        </w:trPr>
        <w:tc>
          <w:tcPr>
            <w:tcBorders>
              <w:top w:val="single" w:color="000000" w:sz="4" w:space="0"/>
              <w:left w:val="single" w:color="000000" w:sz="4" w:space="0"/>
              <w:bottom w:val="single" w:color="000000" w:sz="4" w:space="0"/>
              <w:right w:val="single" w:color="000000" w:sz="4" w:space="0"/>
            </w:tcBorders>
            <w:tcW w:w="293" w:type="pct"/>
            <w:vAlign w:val="center"/>
            <w:textDirection w:val="lrTb"/>
            <w:noWrap w:val="false"/>
          </w:tcPr>
          <w:p>
            <w:pPr>
              <w:jc w:val="center"/>
              <w:spacing w:after="0" w:line="276" w:lineRule="auto"/>
              <w:rPr>
                <w:rFonts w:ascii="Calibri" w:hAnsi="Calibri" w:eastAsia="Calibri" w:cs="Calibri"/>
                <w:sz w:val="18"/>
                <w:szCs w:val="18"/>
                <w:lang w:eastAsia="zh-CN"/>
              </w:rPr>
            </w:pPr>
            <w:r>
              <w:rPr>
                <w:rFonts w:ascii="Times New Roman" w:hAnsi="Times New Roman" w:eastAsia="Calibri" w:cs="Times New Roman"/>
                <w:sz w:val="18"/>
                <w:szCs w:val="18"/>
                <w:lang w:eastAsia="zh-CN"/>
              </w:rPr>
              <w:t xml:space="preserve">1</w:t>
            </w:r>
            <w:r>
              <w:rPr>
                <w:rFonts w:ascii="Calibri" w:hAnsi="Calibri" w:eastAsia="Calibri" w:cs="Calibri"/>
                <w:sz w:val="18"/>
                <w:szCs w:val="18"/>
                <w:lang w:eastAsia="zh-CN"/>
              </w:rPr>
            </w:r>
            <w:r>
              <w:rPr>
                <w:rFonts w:ascii="Calibri" w:hAnsi="Calibri" w:eastAsia="Calibri" w:cs="Calibri"/>
                <w:sz w:val="18"/>
                <w:szCs w:val="18"/>
                <w:lang w:eastAsia="zh-CN"/>
              </w:rPr>
            </w:r>
          </w:p>
        </w:tc>
        <w:tc>
          <w:tcPr>
            <w:shd w:val="clear" w:color="auto" w:fill="ffffff"/>
            <w:tcBorders>
              <w:top w:val="single" w:color="000000" w:sz="4" w:space="0"/>
              <w:left w:val="single" w:color="000000" w:sz="4" w:space="0"/>
              <w:bottom w:val="single" w:color="000000" w:sz="4" w:space="0"/>
              <w:right w:val="single" w:color="000000" w:sz="4" w:space="0"/>
            </w:tcBorders>
            <w:tcW w:w="879" w:type="pct"/>
            <w:textDirection w:val="lrTb"/>
            <w:noWrap w:val="false"/>
          </w:tcPr>
          <w:p>
            <w:pPr>
              <w:spacing w:after="0" w:line="276" w:lineRule="auto"/>
              <w:rPr>
                <w:rFonts w:ascii="Times New Roman" w:hAnsi="Times New Roman" w:eastAsia="Calibri" w:cs="Calibri"/>
                <w:sz w:val="18"/>
                <w:szCs w:val="18"/>
                <w:lang w:eastAsia="zh-CN"/>
              </w:rPr>
            </w:pP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p>
        </w:tc>
        <w:tc>
          <w:tcPr>
            <w:tcBorders>
              <w:top w:val="single" w:color="000000" w:sz="4" w:space="0"/>
              <w:left w:val="single" w:color="000000" w:sz="4" w:space="0"/>
              <w:bottom w:val="single" w:color="000000" w:sz="4" w:space="0"/>
              <w:right w:val="single" w:color="000000" w:sz="4" w:space="0"/>
            </w:tcBorders>
            <w:tcW w:w="1492" w:type="pct"/>
            <w:textDirection w:val="lrTb"/>
            <w:noWrap w:val="false"/>
          </w:tcPr>
          <w:p>
            <w:pPr>
              <w:jc w:val="center"/>
              <w:spacing w:after="0" w:line="276" w:lineRule="auto"/>
              <w:rPr>
                <w:rFonts w:ascii="Times New Roman" w:hAnsi="Times New Roman" w:eastAsia="Calibri" w:cs="Calibri"/>
                <w:sz w:val="18"/>
                <w:szCs w:val="18"/>
                <w:lang w:eastAsia="zh-CN"/>
              </w:rPr>
            </w:pP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p>
        </w:tc>
        <w:tc>
          <w:tcPr>
            <w:tcBorders>
              <w:top w:val="single" w:color="000000" w:sz="4" w:space="0"/>
              <w:left w:val="single" w:color="000000" w:sz="4" w:space="0"/>
              <w:bottom w:val="single" w:color="000000" w:sz="4" w:space="0"/>
              <w:right w:val="single" w:color="000000" w:sz="4" w:space="0"/>
            </w:tcBorders>
            <w:tcW w:w="1044" w:type="pct"/>
            <w:textDirection w:val="lrTb"/>
            <w:noWrap w:val="false"/>
          </w:tcPr>
          <w:p>
            <w:pPr>
              <w:jc w:val="center"/>
              <w:spacing w:after="0" w:line="276" w:lineRule="auto"/>
              <w:rPr>
                <w:rFonts w:ascii="Times New Roman" w:hAnsi="Times New Roman" w:eastAsia="Calibri" w:cs="Calibri"/>
                <w:sz w:val="18"/>
                <w:szCs w:val="18"/>
                <w:lang w:eastAsia="zh-CN"/>
              </w:rPr>
            </w:pP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p>
        </w:tc>
        <w:tc>
          <w:tcPr>
            <w:tcBorders>
              <w:top w:val="single" w:color="000000" w:sz="4" w:space="0"/>
              <w:left w:val="single" w:color="000000" w:sz="4" w:space="0"/>
              <w:bottom w:val="single" w:color="000000" w:sz="4" w:space="0"/>
              <w:right w:val="single" w:color="000000" w:sz="4" w:space="0"/>
            </w:tcBorders>
            <w:tcMar>
              <w:left w:w="10" w:type="dxa"/>
              <w:top w:w="0" w:type="dxa"/>
              <w:right w:w="10" w:type="dxa"/>
              <w:bottom w:w="0" w:type="dxa"/>
            </w:tcMar>
            <w:tcW w:w="575" w:type="pct"/>
            <w:textDirection w:val="lrTb"/>
            <w:noWrap w:val="false"/>
          </w:tcPr>
          <w:p>
            <w:pPr>
              <w:jc w:val="center"/>
              <w:spacing w:after="0" w:line="276" w:lineRule="auto"/>
              <w:rPr>
                <w:rFonts w:ascii="Times New Roman" w:hAnsi="Times New Roman" w:eastAsia="Calibri" w:cs="Calibri"/>
                <w:sz w:val="18"/>
                <w:szCs w:val="18"/>
                <w:lang w:eastAsia="zh-CN"/>
              </w:rPr>
            </w:pP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p>
        </w:tc>
        <w:tc>
          <w:tcPr>
            <w:tcBorders>
              <w:top w:val="single" w:color="000000" w:sz="4" w:space="0"/>
              <w:left w:val="single" w:color="000000" w:sz="4" w:space="0"/>
              <w:bottom w:val="single" w:color="000000" w:sz="4" w:space="0"/>
              <w:right w:val="single" w:color="000000" w:sz="4" w:space="0"/>
            </w:tcBorders>
            <w:tcW w:w="346" w:type="pct"/>
            <w:textDirection w:val="lrTb"/>
            <w:noWrap w:val="false"/>
          </w:tcPr>
          <w:p>
            <w:pPr>
              <w:jc w:val="center"/>
              <w:spacing w:after="0" w:line="276" w:lineRule="auto"/>
              <w:rPr>
                <w:rFonts w:ascii="Times New Roman" w:hAnsi="Times New Roman" w:eastAsia="Calibri" w:cs="Calibri"/>
                <w:sz w:val="18"/>
                <w:szCs w:val="18"/>
                <w:lang w:eastAsia="zh-CN"/>
              </w:rPr>
            </w:pP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p>
        </w:tc>
        <w:tc>
          <w:tcPr>
            <w:shd w:val="clear" w:color="auto" w:fill="ffffff"/>
            <w:tcBorders>
              <w:top w:val="single" w:color="000000" w:sz="4" w:space="0"/>
              <w:left w:val="single" w:color="000000" w:sz="4" w:space="0"/>
              <w:bottom w:val="single" w:color="000000" w:sz="4" w:space="0"/>
              <w:right w:val="single" w:color="000000" w:sz="4" w:space="0"/>
            </w:tcBorders>
            <w:tcW w:w="370" w:type="pct"/>
            <w:textDirection w:val="lrTb"/>
            <w:noWrap w:val="false"/>
          </w:tcPr>
          <w:p>
            <w:pPr>
              <w:jc w:val="center"/>
              <w:spacing w:after="0" w:line="276" w:lineRule="auto"/>
              <w:rPr>
                <w:rFonts w:ascii="Times New Roman" w:hAnsi="Times New Roman" w:eastAsia="Calibri" w:cs="Calibri"/>
                <w:sz w:val="18"/>
                <w:szCs w:val="18"/>
                <w:lang w:eastAsia="zh-CN"/>
              </w:rPr>
            </w:pP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p>
        </w:tc>
      </w:tr>
      <w:tr>
        <w:tblPrEx/>
        <w:trPr>
          <w:jc w:val="center"/>
          <w:trHeight w:val="275"/>
        </w:trPr>
        <w:tc>
          <w:tcPr>
            <w:tcBorders>
              <w:top w:val="single" w:color="000000" w:sz="4" w:space="0"/>
              <w:left w:val="single" w:color="000000" w:sz="4" w:space="0"/>
              <w:bottom w:val="single" w:color="000000" w:sz="4" w:space="0"/>
              <w:right w:val="single" w:color="000000" w:sz="4" w:space="0"/>
            </w:tcBorders>
            <w:tcW w:w="293" w:type="pct"/>
            <w:vAlign w:val="center"/>
            <w:textDirection w:val="lrTb"/>
            <w:noWrap w:val="false"/>
          </w:tcPr>
          <w:p>
            <w:pPr>
              <w:jc w:val="center"/>
              <w:spacing w:after="0" w:line="276" w:lineRule="auto"/>
              <w:rPr>
                <w:rFonts w:ascii="Times New Roman" w:hAnsi="Times New Roman" w:eastAsia="Calibri" w:cs="Calibri"/>
                <w:sz w:val="18"/>
                <w:szCs w:val="18"/>
                <w:lang w:eastAsia="zh-CN"/>
              </w:rPr>
            </w:pPr>
            <w:r>
              <w:rPr>
                <w:rFonts w:ascii="Times New Roman" w:hAnsi="Times New Roman" w:eastAsia="Calibri" w:cs="Times New Roman"/>
                <w:sz w:val="18"/>
                <w:szCs w:val="18"/>
                <w:lang w:eastAsia="zh-CN"/>
              </w:rPr>
              <w:t xml:space="preserve">2</w:t>
            </w: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p>
        </w:tc>
        <w:tc>
          <w:tcPr>
            <w:shd w:val="clear" w:color="auto" w:fill="ffffff"/>
            <w:tcBorders>
              <w:top w:val="single" w:color="000000" w:sz="4" w:space="0"/>
              <w:left w:val="single" w:color="000000" w:sz="4" w:space="0"/>
              <w:bottom w:val="single" w:color="000000" w:sz="4" w:space="0"/>
              <w:right w:val="single" w:color="000000" w:sz="4" w:space="0"/>
            </w:tcBorders>
            <w:tcW w:w="879" w:type="pct"/>
            <w:textDirection w:val="lrTb"/>
            <w:noWrap w:val="false"/>
          </w:tcPr>
          <w:p>
            <w:pPr>
              <w:spacing w:after="0" w:line="276" w:lineRule="auto"/>
              <w:rPr>
                <w:rFonts w:ascii="Times New Roman" w:hAnsi="Times New Roman" w:eastAsia="Calibri" w:cs="Calibri"/>
                <w:sz w:val="18"/>
                <w:szCs w:val="18"/>
                <w:lang w:eastAsia="zh-CN"/>
              </w:rPr>
            </w:pP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p>
        </w:tc>
        <w:tc>
          <w:tcPr>
            <w:shd w:val="clear" w:color="auto" w:fill="ffffff"/>
            <w:tcBorders>
              <w:top w:val="single" w:color="000000" w:sz="4" w:space="0"/>
              <w:left w:val="single" w:color="000000" w:sz="4" w:space="0"/>
              <w:bottom w:val="single" w:color="000000" w:sz="4" w:space="0"/>
              <w:right w:val="single" w:color="000000" w:sz="4" w:space="0"/>
            </w:tcBorders>
            <w:tcW w:w="1492" w:type="pct"/>
            <w:textDirection w:val="lrTb"/>
            <w:noWrap w:val="false"/>
          </w:tcPr>
          <w:p>
            <w:pPr>
              <w:jc w:val="center"/>
              <w:spacing w:after="0" w:line="276" w:lineRule="auto"/>
              <w:rPr>
                <w:rFonts w:ascii="Times New Roman" w:hAnsi="Times New Roman" w:eastAsia="Calibri" w:cs="Calibri"/>
                <w:sz w:val="18"/>
                <w:szCs w:val="18"/>
                <w:lang w:eastAsia="zh-CN"/>
              </w:rPr>
            </w:pP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p>
        </w:tc>
        <w:tc>
          <w:tcPr>
            <w:shd w:val="clear" w:color="auto" w:fill="ffffff"/>
            <w:tcBorders>
              <w:top w:val="single" w:color="000000" w:sz="4" w:space="0"/>
              <w:left w:val="single" w:color="000000" w:sz="4" w:space="0"/>
              <w:bottom w:val="single" w:color="000000" w:sz="4" w:space="0"/>
              <w:right w:val="single" w:color="000000" w:sz="4" w:space="0"/>
            </w:tcBorders>
            <w:tcW w:w="1044" w:type="pct"/>
            <w:textDirection w:val="lrTb"/>
            <w:noWrap w:val="false"/>
          </w:tcPr>
          <w:p>
            <w:pPr>
              <w:jc w:val="center"/>
              <w:spacing w:after="0" w:line="276" w:lineRule="auto"/>
              <w:rPr>
                <w:rFonts w:ascii="Times New Roman" w:hAnsi="Times New Roman" w:eastAsia="Calibri" w:cs="Calibri"/>
                <w:sz w:val="18"/>
                <w:szCs w:val="18"/>
                <w:lang w:eastAsia="zh-CN"/>
              </w:rPr>
            </w:pP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p>
        </w:tc>
        <w:tc>
          <w:tcPr>
            <w:shd w:val="clear" w:color="auto" w:fill="ffffff"/>
            <w:tcBorders>
              <w:top w:val="single" w:color="000000" w:sz="4" w:space="0"/>
              <w:left w:val="single" w:color="000000" w:sz="4" w:space="0"/>
              <w:bottom w:val="single" w:color="000000" w:sz="4" w:space="0"/>
              <w:right w:val="single" w:color="000000" w:sz="4" w:space="0"/>
            </w:tcBorders>
            <w:tcMar>
              <w:left w:w="10" w:type="dxa"/>
              <w:top w:w="0" w:type="dxa"/>
              <w:right w:w="10" w:type="dxa"/>
              <w:bottom w:w="0" w:type="dxa"/>
            </w:tcMar>
            <w:tcW w:w="575" w:type="pct"/>
            <w:textDirection w:val="lrTb"/>
            <w:noWrap w:val="false"/>
          </w:tcPr>
          <w:p>
            <w:pPr>
              <w:jc w:val="center"/>
              <w:spacing w:after="0" w:line="276" w:lineRule="auto"/>
              <w:rPr>
                <w:rFonts w:ascii="Times New Roman" w:hAnsi="Times New Roman" w:eastAsia="Calibri" w:cs="Calibri"/>
                <w:sz w:val="18"/>
                <w:szCs w:val="18"/>
                <w:lang w:eastAsia="zh-CN"/>
              </w:rPr>
            </w:pP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p>
        </w:tc>
        <w:tc>
          <w:tcPr>
            <w:shd w:val="clear" w:color="auto" w:fill="ffffff"/>
            <w:tcBorders>
              <w:top w:val="single" w:color="000000" w:sz="4" w:space="0"/>
              <w:left w:val="single" w:color="000000" w:sz="4" w:space="0"/>
              <w:bottom w:val="single" w:color="000000" w:sz="4" w:space="0"/>
              <w:right w:val="single" w:color="000000" w:sz="4" w:space="0"/>
            </w:tcBorders>
            <w:tcW w:w="346" w:type="pct"/>
            <w:textDirection w:val="lrTb"/>
            <w:noWrap w:val="false"/>
          </w:tcPr>
          <w:p>
            <w:pPr>
              <w:jc w:val="center"/>
              <w:spacing w:after="0" w:line="276" w:lineRule="auto"/>
              <w:rPr>
                <w:rFonts w:ascii="Times New Roman" w:hAnsi="Times New Roman" w:eastAsia="Calibri" w:cs="Calibri"/>
                <w:sz w:val="18"/>
                <w:szCs w:val="18"/>
                <w:lang w:eastAsia="zh-CN"/>
              </w:rPr>
            </w:pP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p>
        </w:tc>
        <w:tc>
          <w:tcPr>
            <w:shd w:val="clear" w:color="auto" w:fill="ffffff"/>
            <w:tcBorders>
              <w:top w:val="single" w:color="000000" w:sz="4" w:space="0"/>
              <w:left w:val="single" w:color="000000" w:sz="4" w:space="0"/>
              <w:bottom w:val="single" w:color="000000" w:sz="4" w:space="0"/>
              <w:right w:val="single" w:color="000000" w:sz="4" w:space="0"/>
            </w:tcBorders>
            <w:tcW w:w="370" w:type="pct"/>
            <w:textDirection w:val="lrTb"/>
            <w:noWrap w:val="false"/>
          </w:tcPr>
          <w:p>
            <w:pPr>
              <w:jc w:val="center"/>
              <w:spacing w:after="0" w:line="276" w:lineRule="auto"/>
              <w:rPr>
                <w:rFonts w:ascii="Times New Roman" w:hAnsi="Times New Roman" w:eastAsia="Calibri" w:cs="Calibri"/>
                <w:sz w:val="18"/>
                <w:szCs w:val="18"/>
                <w:lang w:eastAsia="zh-CN"/>
              </w:rPr>
            </w:pP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r>
              <w:rPr>
                <w:rFonts w:ascii="Times New Roman" w:hAnsi="Times New Roman" w:eastAsia="Calibri" w:cs="Calibri"/>
                <w:sz w:val="18"/>
                <w:szCs w:val="18"/>
                <w:lang w:eastAsia="zh-CN"/>
              </w:rPr>
            </w:r>
          </w:p>
        </w:tc>
      </w:tr>
    </w:tbl>
    <w:p>
      <w:pPr>
        <w:spacing w:after="200" w:line="276" w:lineRule="auto"/>
        <w:rPr>
          <w:rFonts w:ascii="Calibri" w:hAnsi="Calibri" w:eastAsia="Times New Roman" w:cs="Calibri"/>
          <w:sz w:val="20"/>
          <w:szCs w:val="20"/>
          <w:lang w:eastAsia="zh-CN"/>
        </w:rPr>
      </w:pPr>
      <w:r>
        <w:rPr>
          <w:rFonts w:ascii="Calibri" w:hAnsi="Calibri" w:eastAsia="Times New Roman" w:cs="Calibri"/>
          <w:sz w:val="20"/>
          <w:szCs w:val="20"/>
          <w:lang w:eastAsia="zh-CN"/>
        </w:rPr>
      </w:r>
      <w:r>
        <w:rPr>
          <w:rFonts w:ascii="Calibri" w:hAnsi="Calibri" w:eastAsia="Times New Roman" w:cs="Calibri"/>
          <w:sz w:val="20"/>
          <w:szCs w:val="20"/>
          <w:lang w:eastAsia="zh-CN"/>
        </w:rPr>
      </w:r>
      <w:r>
        <w:rPr>
          <w:rFonts w:ascii="Calibri" w:hAnsi="Calibri" w:eastAsia="Times New Roman" w:cs="Calibri"/>
          <w:sz w:val="20"/>
          <w:szCs w:val="20"/>
          <w:lang w:eastAsia="zh-CN"/>
        </w:rPr>
      </w:r>
    </w:p>
    <w:p>
      <w:pPr>
        <w:spacing w:line="256" w:lineRule="auto"/>
        <w:tabs>
          <w:tab w:val="left" w:pos="6808" w:leader="none"/>
        </w:tabs>
        <w:rPr>
          <w:rFonts w:ascii="Calibri" w:hAnsi="Calibri" w:eastAsia="Times New Roman" w:cs="Calibri"/>
          <w:sz w:val="20"/>
          <w:szCs w:val="20"/>
          <w:lang w:eastAsia="zh-CN"/>
        </w:rPr>
      </w:pPr>
      <w:r>
        <w:rPr>
          <w:rFonts w:ascii="Calibri" w:hAnsi="Calibri" w:eastAsia="Times New Roman" w:cs="Calibri"/>
          <w:sz w:val="20"/>
          <w:szCs w:val="20"/>
          <w:lang w:eastAsia="zh-CN"/>
        </w:rPr>
        <w:tab/>
      </w:r>
      <w:r>
        <w:rPr>
          <w:rFonts w:ascii="Calibri" w:hAnsi="Calibri" w:eastAsia="Times New Roman" w:cs="Calibri"/>
          <w:sz w:val="20"/>
          <w:szCs w:val="20"/>
          <w:lang w:eastAsia="zh-CN"/>
        </w:rPr>
      </w:r>
      <w:r>
        <w:rPr>
          <w:rFonts w:ascii="Calibri" w:hAnsi="Calibri" w:eastAsia="Times New Roman" w:cs="Calibri"/>
          <w:sz w:val="20"/>
          <w:szCs w:val="20"/>
          <w:lang w:eastAsia="zh-CN"/>
        </w:rPr>
      </w:r>
    </w:p>
    <w:p>
      <w:pPr>
        <w:jc w:val="right"/>
        <w:spacing w:line="256" w:lineRule="auto"/>
        <w:tabs>
          <w:tab w:val="left" w:pos="5956" w:leader="none"/>
        </w:tabs>
        <w:rPr>
          <w:rFonts w:ascii="Times New Roman" w:hAnsi="Times New Roman" w:eastAsia="Calibri" w:cs="Times New Roman"/>
          <w:b/>
          <w:bCs/>
          <w:color w:val="ff0000"/>
          <w:sz w:val="18"/>
          <w:szCs w:val="18"/>
          <w:lang w:eastAsia="zh-CN"/>
        </w:rPr>
      </w:pPr>
      <w:r>
        <w:rPr>
          <w:rFonts w:ascii="Calibri" w:hAnsi="Calibri" w:eastAsia="Times New Roman" w:cs="Calibri"/>
          <w:sz w:val="20"/>
          <w:szCs w:val="20"/>
          <w:lang w:eastAsia="zh-CN"/>
        </w:rPr>
        <w:tab/>
      </w:r>
      <w:r>
        <w:rPr>
          <w:rFonts w:ascii="Times New Roman" w:hAnsi="Times New Roman" w:eastAsia="Calibri" w:cs="Times New Roman"/>
          <w:b/>
          <w:bCs/>
          <w:color w:val="ff0000"/>
          <w:sz w:val="18"/>
          <w:szCs w:val="18"/>
          <w:lang w:eastAsia="zh-CN"/>
        </w:rPr>
        <w:t xml:space="preserve">Вторая часть заявки</w:t>
      </w:r>
      <w:r>
        <w:rPr>
          <w:rFonts w:ascii="Times New Roman" w:hAnsi="Times New Roman" w:eastAsia="Calibri" w:cs="Times New Roman"/>
          <w:b/>
          <w:bCs/>
          <w:color w:val="ff0000"/>
          <w:sz w:val="18"/>
          <w:szCs w:val="18"/>
          <w:lang w:eastAsia="zh-CN"/>
        </w:rPr>
      </w:r>
      <w:r>
        <w:rPr>
          <w:rFonts w:ascii="Times New Roman" w:hAnsi="Times New Roman" w:eastAsia="Calibri" w:cs="Times New Roman"/>
          <w:b/>
          <w:bCs/>
          <w:color w:val="ff0000"/>
          <w:sz w:val="18"/>
          <w:szCs w:val="18"/>
          <w:lang w:eastAsia="zh-CN"/>
        </w:rPr>
      </w:r>
    </w:p>
    <w:p>
      <w:pPr>
        <w:jc w:val="right"/>
        <w:spacing w:after="0" w:line="240" w:lineRule="auto"/>
        <w:rPr>
          <w:rFonts w:ascii="Times New Roman" w:hAnsi="Times New Roman" w:eastAsia="Times New Roman" w:cs="Times New Roman"/>
          <w:i/>
          <w:sz w:val="18"/>
          <w:szCs w:val="18"/>
          <w:lang w:eastAsia="ru-RU"/>
        </w:rPr>
      </w:pPr>
      <w:r>
        <w:rPr>
          <w:rFonts w:ascii="Times New Roman" w:hAnsi="Times New Roman" w:eastAsia="Times New Roman" w:cs="Times New Roman"/>
          <w:i/>
          <w:sz w:val="18"/>
          <w:szCs w:val="18"/>
          <w:lang w:eastAsia="ru-RU"/>
        </w:rPr>
      </w:r>
      <w:r>
        <w:rPr>
          <w:rFonts w:ascii="Times New Roman" w:hAnsi="Times New Roman" w:eastAsia="Times New Roman" w:cs="Times New Roman"/>
          <w:i/>
          <w:sz w:val="18"/>
          <w:szCs w:val="18"/>
          <w:lang w:eastAsia="ru-RU"/>
        </w:rPr>
      </w:r>
      <w:r>
        <w:rPr>
          <w:rFonts w:ascii="Times New Roman" w:hAnsi="Times New Roman" w:eastAsia="Times New Roman" w:cs="Times New Roman"/>
          <w:i/>
          <w:sz w:val="18"/>
          <w:szCs w:val="18"/>
          <w:lang w:eastAsia="ru-RU"/>
        </w:rPr>
      </w:r>
    </w:p>
    <w:tbl>
      <w:tblPr>
        <w:tblStyle w:val="1126"/>
        <w:tblW w:w="5000" w:type="pct"/>
        <w:tblLook w:val="04A0" w:firstRow="1" w:lastRow="0" w:firstColumn="1" w:lastColumn="0" w:noHBand="0" w:noVBand="1"/>
      </w:tblPr>
      <w:tblGrid>
        <w:gridCol w:w="9855"/>
      </w:tblGrid>
      <w:tr>
        <w:tblPrEx/>
        <w:trPr/>
        <w:tc>
          <w:tcPr>
            <w:shd w:val="clear" w:color="auto" w:fill="deeaf6"/>
            <w:tcW w:w="5000" w:type="pct"/>
            <w:textDirection w:val="lrTb"/>
            <w:noWrap w:val="false"/>
          </w:tcPr>
          <w:p>
            <w:pPr>
              <w:jc w:val="center"/>
              <w:rPr>
                <w:rFonts w:ascii="Times New Roman" w:hAnsi="Times New Roman" w:eastAsia="Times New Roman" w:cs="Times New Roman"/>
                <w:b/>
                <w:bCs/>
                <w:sz w:val="20"/>
                <w:szCs w:val="20"/>
                <w:lang w:eastAsia="zh-CN"/>
              </w:rPr>
            </w:pPr>
            <w:r>
              <w:rPr>
                <w:rFonts w:ascii="Times New Roman" w:hAnsi="Times New Roman" w:eastAsia="Times New Roman" w:cs="Times New Roman"/>
                <w:b/>
                <w:bCs/>
                <w:sz w:val="20"/>
                <w:szCs w:val="20"/>
              </w:rPr>
              <w:t xml:space="preserve">СООТВЕТСТВИЕ УЧАСТНИКА ЗАКУПКИ ЕДИНЫМ ТРЕБОВАНИЯМ</w:t>
            </w:r>
            <w:r>
              <w:rPr>
                <w:rFonts w:ascii="Times New Roman" w:hAnsi="Times New Roman" w:eastAsia="Times New Roman" w:cs="Times New Roman"/>
                <w:b/>
                <w:bCs/>
                <w:sz w:val="20"/>
                <w:szCs w:val="20"/>
                <w:lang w:eastAsia="zh-CN"/>
              </w:rPr>
            </w:r>
            <w:r>
              <w:rPr>
                <w:rFonts w:ascii="Times New Roman" w:hAnsi="Times New Roman" w:eastAsia="Times New Roman" w:cs="Times New Roman"/>
                <w:b/>
                <w:bCs/>
                <w:sz w:val="20"/>
                <w:szCs w:val="20"/>
                <w:lang w:eastAsia="zh-CN"/>
              </w:rPr>
            </w:r>
          </w:p>
        </w:tc>
      </w:tr>
      <w:tr>
        <w:tblPrEx/>
        <w:trPr/>
        <w:tc>
          <w:tcPr>
            <w:tcW w:w="5000" w:type="pct"/>
            <w:textDirection w:val="lrTb"/>
            <w:noWrap w:val="false"/>
          </w:tcPr>
          <w:p>
            <w:pPr>
              <w:ind w:firstLine="567"/>
              <w:jc w:val="both"/>
              <w:widowControl w:val="off"/>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пунктом 18 извещения (документации) о закупке.</w:t>
            </w:r>
            <w:r>
              <w:rPr>
                <w:rFonts w:ascii="Times New Roman" w:hAnsi="Times New Roman" w:eastAsia="Times New Roman" w:cs="Times New Roman"/>
                <w:sz w:val="20"/>
                <w:szCs w:val="20"/>
              </w:rPr>
            </w:r>
            <w:r>
              <w:rPr>
                <w:rFonts w:ascii="Times New Roman" w:hAnsi="Times New Roman" w:eastAsia="Times New Roman" w:cs="Times New Roman"/>
                <w:sz w:val="20"/>
                <w:szCs w:val="20"/>
              </w:rPr>
            </w:r>
          </w:p>
        </w:tc>
      </w:tr>
    </w:tbl>
    <w:p>
      <w:pPr>
        <w:spacing w:after="200" w:line="276" w:lineRule="auto"/>
        <w:rPr>
          <w:rFonts w:ascii="Calibri" w:hAnsi="Calibri" w:eastAsia="Times New Roman" w:cs="Calibri"/>
          <w:lang w:eastAsia="zh-CN"/>
        </w:rPr>
      </w:pPr>
      <w:r>
        <w:rPr>
          <w:rFonts w:ascii="Calibri" w:hAnsi="Calibri" w:eastAsia="Times New Roman" w:cs="Calibri"/>
          <w:lang w:eastAsia="zh-CN"/>
        </w:rPr>
      </w:r>
      <w:r>
        <w:rPr>
          <w:rFonts w:ascii="Calibri" w:hAnsi="Calibri" w:eastAsia="Times New Roman" w:cs="Calibri"/>
          <w:lang w:eastAsia="zh-CN"/>
        </w:rPr>
      </w:r>
      <w:r>
        <w:rPr>
          <w:rFonts w:ascii="Calibri" w:hAnsi="Calibri" w:eastAsia="Times New Roman" w:cs="Calibri"/>
          <w:lang w:eastAsia="zh-CN"/>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66"/>
        <w:gridCol w:w="3634"/>
        <w:gridCol w:w="5655"/>
      </w:tblGrid>
      <w:tr>
        <w:tblPrEx/>
        <w:trPr/>
        <w:tc>
          <w:tcPr>
            <w:gridSpan w:val="3"/>
            <w:shd w:val="clear" w:color="auto" w:fill="deeaf6"/>
            <w:tcW w:w="5000" w:type="pct"/>
            <w:vAlign w:val="center"/>
            <w:textDirection w:val="lrTb"/>
            <w:noWrap w:val="false"/>
          </w:tcPr>
          <w:p>
            <w:pPr>
              <w:contextualSpacing/>
              <w:jc w:val="center"/>
              <w:spacing w:after="0" w:line="240" w:lineRule="auto"/>
              <w:rPr>
                <w:rFonts w:ascii="Times New Roman" w:hAnsi="Times New Roman" w:eastAsia="Times New Roman" w:cs="Times New Roman"/>
                <w:b/>
                <w:bCs/>
                <w:iCs/>
                <w:sz w:val="20"/>
                <w:szCs w:val="20"/>
                <w:lang w:eastAsia="zh-CN"/>
              </w:rPr>
            </w:pPr>
            <w:r/>
            <w:bookmarkStart w:id="4" w:name="OLE_LINK1"/>
            <w:r>
              <w:rPr>
                <w:rFonts w:ascii="Times New Roman" w:hAnsi="Times New Roman" w:eastAsia="Times New Roman" w:cs="Times New Roman"/>
                <w:b/>
                <w:bCs/>
                <w:iCs/>
                <w:sz w:val="20"/>
                <w:szCs w:val="20"/>
                <w:lang w:eastAsia="zh-CN"/>
              </w:rPr>
              <w:t xml:space="preserve">АНКЕТА УЧАСТНИКА ЗАКУПКИ</w:t>
            </w:r>
            <w:bookmarkEnd w:id="4"/>
            <w:r>
              <w:rPr>
                <w:rFonts w:ascii="Times New Roman" w:hAnsi="Times New Roman" w:eastAsia="Times New Roman" w:cs="Times New Roman"/>
                <w:b/>
                <w:bCs/>
                <w:iCs/>
                <w:sz w:val="20"/>
                <w:szCs w:val="20"/>
                <w:lang w:eastAsia="zh-CN"/>
              </w:rPr>
            </w:r>
            <w:r>
              <w:rPr>
                <w:rFonts w:ascii="Times New Roman" w:hAnsi="Times New Roman" w:eastAsia="Times New Roman" w:cs="Times New Roman"/>
                <w:b/>
                <w:bCs/>
                <w:iCs/>
                <w:sz w:val="20"/>
                <w:szCs w:val="20"/>
                <w:lang w:eastAsia="zh-CN"/>
              </w:rPr>
            </w:r>
          </w:p>
        </w:tc>
      </w:tr>
      <w:tr>
        <w:tblPrEx/>
        <w:trPr/>
        <w:tc>
          <w:tcPr>
            <w:tcW w:w="257" w:type="pct"/>
            <w:vAlign w:val="center"/>
            <w:textDirection w:val="lrTb"/>
            <w:noWrap w:val="false"/>
          </w:tcPr>
          <w:p>
            <w:pPr>
              <w:contextualSpacing/>
              <w:spacing w:after="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1.</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c>
          <w:tcPr>
            <w:tcW w:w="1859" w:type="pct"/>
            <w:vAlign w:val="center"/>
            <w:textDirection w:val="lrTb"/>
            <w:noWrap w:val="false"/>
          </w:tcPr>
          <w:p>
            <w:pPr>
              <w:contextualSpacing/>
              <w:spacing w:after="0" w:line="240" w:lineRule="auto"/>
              <w:rPr>
                <w:rFonts w:ascii="Times New Roman" w:hAnsi="Times New Roman" w:eastAsia="Times New Roman" w:cs="Times New Roman"/>
                <w:b/>
                <w:bCs/>
                <w:sz w:val="20"/>
                <w:szCs w:val="20"/>
                <w:lang w:eastAsia="zh-CN"/>
              </w:rPr>
            </w:pPr>
            <w:r>
              <w:rPr>
                <w:rFonts w:ascii="Times New Roman" w:hAnsi="Times New Roman" w:eastAsia="Times New Roman" w:cs="Times New Roman"/>
                <w:b/>
                <w:bCs/>
                <w:sz w:val="20"/>
                <w:szCs w:val="20"/>
                <w:lang w:eastAsia="zh-CN"/>
              </w:rPr>
              <w:t xml:space="preserve">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r>
              <w:rPr>
                <w:rFonts w:ascii="Times New Roman" w:hAnsi="Times New Roman" w:eastAsia="Times New Roman" w:cs="Times New Roman"/>
                <w:b/>
                <w:bCs/>
                <w:sz w:val="20"/>
                <w:szCs w:val="20"/>
                <w:lang w:eastAsia="zh-CN"/>
              </w:rPr>
            </w:r>
            <w:r>
              <w:rPr>
                <w:rFonts w:ascii="Times New Roman" w:hAnsi="Times New Roman" w:eastAsia="Times New Roman" w:cs="Times New Roman"/>
                <w:b/>
                <w:bCs/>
                <w:sz w:val="20"/>
                <w:szCs w:val="20"/>
                <w:lang w:eastAsia="zh-CN"/>
              </w:rPr>
            </w:r>
          </w:p>
        </w:tc>
        <w:tc>
          <w:tcPr>
            <w:tcW w:w="2884" w:type="pct"/>
            <w:vAlign w:val="center"/>
            <w:textDirection w:val="lrTb"/>
            <w:noWrap w:val="false"/>
          </w:tcPr>
          <w:p>
            <w:pPr>
              <w:contextualSpacing/>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i/>
                <w:color w:val="a6a6a6"/>
                <w:sz w:val="20"/>
                <w:szCs w:val="20"/>
                <w:lang w:eastAsia="zh-CN"/>
              </w:rPr>
              <w:t xml:space="preserve">Указывается полное наименование Участника, включая его организационно-правовую форму</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r>
      <w:tr>
        <w:tblPrEx/>
        <w:trPr/>
        <w:tc>
          <w:tcPr>
            <w:tcW w:w="257" w:type="pct"/>
            <w:vAlign w:val="center"/>
            <w:textDirection w:val="lrTb"/>
            <w:noWrap w:val="false"/>
          </w:tcPr>
          <w:p>
            <w:pPr>
              <w:contextualSpacing/>
              <w:spacing w:after="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2.</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c>
          <w:tcPr>
            <w:tcW w:w="1859" w:type="pct"/>
            <w:vAlign w:val="center"/>
            <w:textDirection w:val="lrTb"/>
            <w:noWrap w:val="false"/>
          </w:tcPr>
          <w:p>
            <w:pPr>
              <w:contextualSpacing/>
              <w:spacing w:after="0" w:line="240" w:lineRule="auto"/>
              <w:rPr>
                <w:rFonts w:ascii="Times New Roman" w:hAnsi="Times New Roman" w:eastAsia="Times New Roman" w:cs="Times New Roman"/>
                <w:b/>
                <w:bCs/>
                <w:sz w:val="20"/>
                <w:szCs w:val="20"/>
                <w:lang w:eastAsia="zh-CN"/>
              </w:rPr>
            </w:pPr>
            <w:r>
              <w:rPr>
                <w:rFonts w:ascii="Times New Roman" w:hAnsi="Times New Roman" w:eastAsia="Times New Roman" w:cs="Times New Roman"/>
                <w:b/>
                <w:bCs/>
                <w:sz w:val="20"/>
                <w:szCs w:val="20"/>
                <w:lang w:eastAsia="zh-CN"/>
              </w:rPr>
              <w:t xml:space="preserve">Место нахождения (для юридического лица), место жительства (для физического лица):</w:t>
            </w:r>
            <w:r>
              <w:rPr>
                <w:rFonts w:ascii="Times New Roman" w:hAnsi="Times New Roman" w:eastAsia="Times New Roman" w:cs="Times New Roman"/>
                <w:b/>
                <w:bCs/>
                <w:sz w:val="20"/>
                <w:szCs w:val="20"/>
                <w:lang w:eastAsia="zh-CN"/>
              </w:rPr>
            </w:r>
            <w:r>
              <w:rPr>
                <w:rFonts w:ascii="Times New Roman" w:hAnsi="Times New Roman" w:eastAsia="Times New Roman" w:cs="Times New Roman"/>
                <w:b/>
                <w:bCs/>
                <w:sz w:val="20"/>
                <w:szCs w:val="20"/>
                <w:lang w:eastAsia="zh-CN"/>
              </w:rPr>
            </w:r>
          </w:p>
        </w:tc>
        <w:tc>
          <w:tcPr>
            <w:tcW w:w="2884" w:type="pct"/>
            <w:vAlign w:val="center"/>
            <w:textDirection w:val="lrTb"/>
            <w:noWrap w:val="false"/>
          </w:tcPr>
          <w:p>
            <w:pPr>
              <w:jc w:val="both"/>
              <w:spacing w:after="0" w:line="240" w:lineRule="auto"/>
              <w:rPr>
                <w:rFonts w:ascii="Times New Roman" w:hAnsi="Times New Roman" w:eastAsia="Times New Roman" w:cs="Times New Roman"/>
                <w:i/>
                <w:color w:val="a6a6a6"/>
                <w:sz w:val="20"/>
                <w:szCs w:val="20"/>
                <w:lang w:eastAsia="zh-CN"/>
              </w:rPr>
            </w:pPr>
            <w:r>
              <w:rPr>
                <w:rFonts w:ascii="Times New Roman" w:hAnsi="Times New Roman" w:eastAsia="Times New Roman" w:cs="Times New Roman"/>
                <w:i/>
                <w:color w:val="a6a6a6"/>
                <w:sz w:val="20"/>
                <w:szCs w:val="20"/>
                <w:lang w:eastAsia="zh-CN"/>
              </w:rPr>
              <w:t xml:space="preserve">При формировании информации о месте нахождения или месте жительства (места пребывания) участника закупки, указываются следующие сведения:</w:t>
            </w:r>
            <w:r>
              <w:rPr>
                <w:rFonts w:ascii="Times New Roman" w:hAnsi="Times New Roman" w:eastAsia="Times New Roman" w:cs="Times New Roman"/>
                <w:i/>
                <w:color w:val="a6a6a6"/>
                <w:sz w:val="20"/>
                <w:szCs w:val="20"/>
                <w:lang w:eastAsia="zh-CN"/>
              </w:rPr>
            </w:r>
            <w:r>
              <w:rPr>
                <w:rFonts w:ascii="Times New Roman" w:hAnsi="Times New Roman" w:eastAsia="Times New Roman" w:cs="Times New Roman"/>
                <w:i/>
                <w:color w:val="a6a6a6"/>
                <w:sz w:val="20"/>
                <w:szCs w:val="20"/>
                <w:lang w:eastAsia="zh-CN"/>
              </w:rPr>
            </w:r>
          </w:p>
          <w:p>
            <w:pPr>
              <w:jc w:val="both"/>
              <w:spacing w:after="0" w:line="240" w:lineRule="auto"/>
              <w:rPr>
                <w:rFonts w:ascii="Times New Roman" w:hAnsi="Times New Roman" w:eastAsia="Times New Roman" w:cs="Times New Roman"/>
                <w:i/>
                <w:color w:val="a6a6a6"/>
                <w:sz w:val="20"/>
                <w:szCs w:val="20"/>
                <w:lang w:eastAsia="zh-CN"/>
              </w:rPr>
            </w:pPr>
            <w:r>
              <w:rPr>
                <w:rFonts w:ascii="Times New Roman" w:hAnsi="Times New Roman" w:eastAsia="Times New Roman" w:cs="Times New Roman"/>
                <w:i/>
                <w:color w:val="a6a6a6"/>
                <w:sz w:val="20"/>
                <w:szCs w:val="20"/>
                <w:lang w:eastAsia="zh-CN"/>
              </w:rPr>
              <w:t xml:space="preserve">-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r>
              <w:rPr>
                <w:rFonts w:ascii="Times New Roman" w:hAnsi="Times New Roman" w:eastAsia="Times New Roman" w:cs="Times New Roman"/>
                <w:i/>
                <w:color w:val="a6a6a6"/>
                <w:sz w:val="20"/>
                <w:szCs w:val="20"/>
                <w:lang w:eastAsia="zh-CN"/>
              </w:rPr>
            </w:r>
            <w:r>
              <w:rPr>
                <w:rFonts w:ascii="Times New Roman" w:hAnsi="Times New Roman" w:eastAsia="Times New Roman" w:cs="Times New Roman"/>
                <w:i/>
                <w:color w:val="a6a6a6"/>
                <w:sz w:val="20"/>
                <w:szCs w:val="20"/>
                <w:lang w:eastAsia="zh-CN"/>
              </w:rPr>
            </w:r>
          </w:p>
          <w:p>
            <w:pPr>
              <w:jc w:val="both"/>
              <w:spacing w:after="0" w:line="240" w:lineRule="auto"/>
              <w:rPr>
                <w:rFonts w:ascii="Times New Roman" w:hAnsi="Times New Roman" w:eastAsia="Times New Roman" w:cs="Times New Roman"/>
                <w:i/>
                <w:color w:val="a6a6a6"/>
                <w:sz w:val="20"/>
                <w:szCs w:val="20"/>
                <w:lang w:eastAsia="zh-CN"/>
              </w:rPr>
            </w:pPr>
            <w:r>
              <w:rPr>
                <w:rFonts w:ascii="Times New Roman" w:hAnsi="Times New Roman" w:eastAsia="Times New Roman" w:cs="Times New Roman"/>
                <w:i/>
                <w:color w:val="a6a6a6"/>
                <w:sz w:val="20"/>
                <w:szCs w:val="20"/>
                <w:lang w:eastAsia="zh-CN"/>
              </w:rPr>
              <w:t xml:space="preserve">- почтовый индекс места нахождения участника закупки, </w:t>
            </w:r>
            <w:r>
              <w:rPr>
                <w:rFonts w:ascii="Times New Roman" w:hAnsi="Times New Roman" w:eastAsia="Times New Roman" w:cs="Times New Roman"/>
                <w:i/>
                <w:color w:val="a6a6a6"/>
                <w:sz w:val="20"/>
                <w:szCs w:val="20"/>
                <w:lang w:eastAsia="zh-CN"/>
              </w:rPr>
            </w:r>
            <w:r>
              <w:rPr>
                <w:rFonts w:ascii="Times New Roman" w:hAnsi="Times New Roman" w:eastAsia="Times New Roman" w:cs="Times New Roman"/>
                <w:i/>
                <w:color w:val="a6a6a6"/>
                <w:sz w:val="20"/>
                <w:szCs w:val="20"/>
                <w:lang w:eastAsia="zh-CN"/>
              </w:rPr>
            </w:r>
          </w:p>
          <w:p>
            <w:pPr>
              <w:jc w:val="both"/>
              <w:spacing w:after="0" w:line="240" w:lineRule="auto"/>
              <w:rPr>
                <w:rFonts w:ascii="Times New Roman" w:hAnsi="Times New Roman" w:eastAsia="Times New Roman" w:cs="Times New Roman"/>
                <w:i/>
                <w:color w:val="a6a6a6"/>
                <w:sz w:val="20"/>
                <w:szCs w:val="20"/>
                <w:lang w:eastAsia="zh-CN"/>
              </w:rPr>
            </w:pPr>
            <w:r>
              <w:rPr>
                <w:rFonts w:ascii="Times New Roman" w:hAnsi="Times New Roman" w:eastAsia="Times New Roman" w:cs="Times New Roman"/>
                <w:i/>
                <w:color w:val="a6a6a6"/>
                <w:sz w:val="20"/>
                <w:szCs w:val="20"/>
                <w:lang w:eastAsia="zh-CN"/>
              </w:rPr>
              <w:t xml:space="preserve">- тип населённого пункта, наименование населённого пункта, </w:t>
            </w:r>
            <w:r>
              <w:rPr>
                <w:rFonts w:ascii="Times New Roman" w:hAnsi="Times New Roman" w:eastAsia="Times New Roman" w:cs="Times New Roman"/>
                <w:i/>
                <w:color w:val="a6a6a6"/>
                <w:sz w:val="20"/>
                <w:szCs w:val="20"/>
                <w:lang w:eastAsia="zh-CN"/>
              </w:rPr>
            </w:r>
            <w:r>
              <w:rPr>
                <w:rFonts w:ascii="Times New Roman" w:hAnsi="Times New Roman" w:eastAsia="Times New Roman" w:cs="Times New Roman"/>
                <w:i/>
                <w:color w:val="a6a6a6"/>
                <w:sz w:val="20"/>
                <w:szCs w:val="20"/>
                <w:lang w:eastAsia="zh-CN"/>
              </w:rPr>
            </w:r>
          </w:p>
          <w:p>
            <w:pPr>
              <w:jc w:val="both"/>
              <w:spacing w:after="0" w:line="240" w:lineRule="auto"/>
              <w:rPr>
                <w:rFonts w:ascii="Times New Roman" w:hAnsi="Times New Roman" w:eastAsia="Times New Roman" w:cs="Times New Roman"/>
                <w:i/>
                <w:color w:val="a6a6a6"/>
                <w:sz w:val="20"/>
                <w:szCs w:val="20"/>
                <w:lang w:eastAsia="zh-CN"/>
              </w:rPr>
            </w:pPr>
            <w:r>
              <w:rPr>
                <w:rFonts w:ascii="Times New Roman" w:hAnsi="Times New Roman" w:eastAsia="Times New Roman" w:cs="Times New Roman"/>
                <w:i/>
                <w:color w:val="a6a6a6"/>
                <w:sz w:val="20"/>
                <w:szCs w:val="20"/>
                <w:lang w:eastAsia="zh-CN"/>
              </w:rPr>
              <w:t xml:space="preserve">- тип и наименование элемента планировочной структуры (квартал, микрорайон, иные) (при наличии);</w:t>
            </w:r>
            <w:r>
              <w:rPr>
                <w:rFonts w:ascii="Times New Roman" w:hAnsi="Times New Roman" w:eastAsia="Times New Roman" w:cs="Times New Roman"/>
                <w:i/>
                <w:color w:val="a6a6a6"/>
                <w:sz w:val="20"/>
                <w:szCs w:val="20"/>
                <w:lang w:eastAsia="zh-CN"/>
              </w:rPr>
            </w:r>
            <w:r>
              <w:rPr>
                <w:rFonts w:ascii="Times New Roman" w:hAnsi="Times New Roman" w:eastAsia="Times New Roman" w:cs="Times New Roman"/>
                <w:i/>
                <w:color w:val="a6a6a6"/>
                <w:sz w:val="20"/>
                <w:szCs w:val="20"/>
                <w:lang w:eastAsia="zh-CN"/>
              </w:rPr>
            </w:r>
          </w:p>
          <w:p>
            <w:pPr>
              <w:jc w:val="both"/>
              <w:spacing w:after="0" w:line="240" w:lineRule="auto"/>
              <w:rPr>
                <w:rFonts w:ascii="Times New Roman" w:hAnsi="Times New Roman" w:eastAsia="Times New Roman" w:cs="Times New Roman"/>
                <w:i/>
                <w:color w:val="a6a6a6"/>
                <w:sz w:val="20"/>
                <w:szCs w:val="20"/>
                <w:lang w:eastAsia="zh-CN"/>
              </w:rPr>
            </w:pPr>
            <w:r>
              <w:rPr>
                <w:rFonts w:ascii="Times New Roman" w:hAnsi="Times New Roman" w:eastAsia="Times New Roman" w:cs="Times New Roman"/>
                <w:i/>
                <w:color w:val="a6a6a6"/>
                <w:sz w:val="20"/>
                <w:szCs w:val="20"/>
                <w:lang w:eastAsia="zh-CN"/>
              </w:rPr>
              <w:t xml:space="preserve">- тип и наименование объекта улично-дорожной сети (улица, проспект, шоссе, переулок, проезд, набережная, площадь, иные) (при наличии);</w:t>
            </w:r>
            <w:r>
              <w:rPr>
                <w:rFonts w:ascii="Times New Roman" w:hAnsi="Times New Roman" w:eastAsia="Times New Roman" w:cs="Times New Roman"/>
                <w:i/>
                <w:color w:val="a6a6a6"/>
                <w:sz w:val="20"/>
                <w:szCs w:val="20"/>
                <w:lang w:eastAsia="zh-CN"/>
              </w:rPr>
            </w:r>
            <w:r>
              <w:rPr>
                <w:rFonts w:ascii="Times New Roman" w:hAnsi="Times New Roman" w:eastAsia="Times New Roman" w:cs="Times New Roman"/>
                <w:i/>
                <w:color w:val="a6a6a6"/>
                <w:sz w:val="20"/>
                <w:szCs w:val="20"/>
                <w:lang w:eastAsia="zh-CN"/>
              </w:rPr>
            </w:r>
          </w:p>
          <w:p>
            <w:pPr>
              <w:jc w:val="both"/>
              <w:spacing w:after="0" w:line="240" w:lineRule="auto"/>
              <w:rPr>
                <w:rFonts w:ascii="Times New Roman" w:hAnsi="Times New Roman" w:eastAsia="Times New Roman" w:cs="Times New Roman"/>
                <w:i/>
                <w:color w:val="a6a6a6"/>
                <w:sz w:val="20"/>
                <w:szCs w:val="20"/>
                <w:lang w:eastAsia="zh-CN"/>
              </w:rPr>
            </w:pPr>
            <w:r>
              <w:rPr>
                <w:rFonts w:ascii="Times New Roman" w:hAnsi="Times New Roman" w:eastAsia="Times New Roman" w:cs="Times New Roman"/>
                <w:i/>
                <w:color w:val="a6a6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r>
              <w:rPr>
                <w:rFonts w:ascii="Times New Roman" w:hAnsi="Times New Roman" w:eastAsia="Times New Roman" w:cs="Times New Roman"/>
                <w:i/>
                <w:color w:val="a6a6a6"/>
                <w:sz w:val="20"/>
                <w:szCs w:val="20"/>
                <w:lang w:eastAsia="zh-CN"/>
              </w:rPr>
            </w:r>
            <w:r>
              <w:rPr>
                <w:rFonts w:ascii="Times New Roman" w:hAnsi="Times New Roman" w:eastAsia="Times New Roman" w:cs="Times New Roman"/>
                <w:i/>
                <w:color w:val="a6a6a6"/>
                <w:sz w:val="20"/>
                <w:szCs w:val="20"/>
                <w:lang w:eastAsia="zh-CN"/>
              </w:rPr>
            </w:r>
          </w:p>
        </w:tc>
      </w:tr>
      <w:tr>
        <w:tblPrEx/>
        <w:trPr/>
        <w:tc>
          <w:tcPr>
            <w:tcW w:w="257" w:type="pct"/>
            <w:vAlign w:val="center"/>
            <w:textDirection w:val="lrTb"/>
            <w:noWrap w:val="false"/>
          </w:tcPr>
          <w:p>
            <w:pPr>
              <w:contextualSpacing/>
              <w:spacing w:after="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3.</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c>
          <w:tcPr>
            <w:tcW w:w="1859" w:type="pct"/>
            <w:vAlign w:val="center"/>
            <w:textDirection w:val="lrTb"/>
            <w:noWrap w:val="false"/>
          </w:tcPr>
          <w:p>
            <w:pPr>
              <w:contextualSpacing/>
              <w:spacing w:after="0" w:line="240" w:lineRule="auto"/>
              <w:rPr>
                <w:rFonts w:ascii="Times New Roman" w:hAnsi="Times New Roman" w:eastAsia="Times New Roman" w:cs="Times New Roman"/>
                <w:b/>
                <w:bCs/>
                <w:sz w:val="20"/>
                <w:szCs w:val="20"/>
                <w:lang w:eastAsia="zh-CN"/>
              </w:rPr>
            </w:pPr>
            <w:r>
              <w:rPr>
                <w:rFonts w:ascii="Times New Roman" w:hAnsi="Times New Roman" w:eastAsia="Times New Roman" w:cs="Times New Roman"/>
                <w:b/>
                <w:bCs/>
                <w:sz w:val="20"/>
                <w:szCs w:val="20"/>
                <w:lang w:eastAsia="zh-CN"/>
              </w:rPr>
              <w:t xml:space="preserve">Почтовый адрес (для юридического лица)</w:t>
            </w:r>
            <w:r>
              <w:rPr>
                <w:rFonts w:ascii="Times New Roman" w:hAnsi="Times New Roman" w:eastAsia="Times New Roman" w:cs="Times New Roman"/>
                <w:b/>
                <w:bCs/>
                <w:sz w:val="20"/>
                <w:szCs w:val="20"/>
                <w:lang w:eastAsia="zh-CN"/>
              </w:rPr>
            </w:r>
            <w:r>
              <w:rPr>
                <w:rFonts w:ascii="Times New Roman" w:hAnsi="Times New Roman" w:eastAsia="Times New Roman" w:cs="Times New Roman"/>
                <w:b/>
                <w:bCs/>
                <w:sz w:val="20"/>
                <w:szCs w:val="20"/>
                <w:lang w:eastAsia="zh-CN"/>
              </w:rPr>
            </w:r>
          </w:p>
        </w:tc>
        <w:tc>
          <w:tcPr>
            <w:tcW w:w="2884" w:type="pct"/>
            <w:vAlign w:val="center"/>
            <w:textDirection w:val="lrTb"/>
            <w:noWrap w:val="false"/>
          </w:tcPr>
          <w:p>
            <w:pPr>
              <w:contextualSpacing/>
              <w:jc w:val="both"/>
              <w:spacing w:after="0" w:line="240" w:lineRule="auto"/>
              <w:rPr>
                <w:rFonts w:ascii="Times New Roman" w:hAnsi="Times New Roman" w:eastAsia="Times New Roman" w:cs="Times New Roman"/>
                <w:i/>
                <w:color w:val="a6a6a6"/>
                <w:sz w:val="20"/>
                <w:szCs w:val="20"/>
                <w:lang w:eastAsia="zh-CN"/>
              </w:rPr>
            </w:pPr>
            <w:r>
              <w:rPr>
                <w:rFonts w:ascii="Times New Roman" w:hAnsi="Times New Roman" w:eastAsia="Times New Roman" w:cs="Times New Roman"/>
                <w:i/>
                <w:color w:val="a6a6a6"/>
                <w:sz w:val="20"/>
                <w:szCs w:val="20"/>
                <w:lang w:eastAsia="zh-CN"/>
              </w:rPr>
              <w:t xml:space="preserve">При формировании информации о почтовом адресе, указываются сведения аналогично пункту 2. </w:t>
            </w:r>
            <w:r>
              <w:rPr>
                <w:rFonts w:ascii="Times New Roman" w:hAnsi="Times New Roman" w:eastAsia="Times New Roman" w:cs="Times New Roman"/>
                <w:i/>
                <w:color w:val="a6a6a6"/>
                <w:sz w:val="20"/>
                <w:szCs w:val="20"/>
                <w:lang w:eastAsia="zh-CN"/>
              </w:rPr>
            </w:r>
            <w:r>
              <w:rPr>
                <w:rFonts w:ascii="Times New Roman" w:hAnsi="Times New Roman" w:eastAsia="Times New Roman" w:cs="Times New Roman"/>
                <w:i/>
                <w:color w:val="a6a6a6"/>
                <w:sz w:val="20"/>
                <w:szCs w:val="20"/>
                <w:lang w:eastAsia="zh-CN"/>
              </w:rPr>
            </w:r>
          </w:p>
          <w:p>
            <w:pPr>
              <w:contextualSpacing/>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i/>
                <w:color w:val="a6a6a6"/>
                <w:sz w:val="20"/>
                <w:szCs w:val="20"/>
                <w:lang w:eastAsia="zh-CN"/>
              </w:rPr>
              <w:t xml:space="preserve">Данная информация указывается при отличии от адреса местонахождения участника.</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r>
      <w:tr>
        <w:tblPrEx/>
        <w:trPr/>
        <w:tc>
          <w:tcPr>
            <w:tcW w:w="257" w:type="pct"/>
            <w:vAlign w:val="center"/>
            <w:textDirection w:val="lrTb"/>
            <w:noWrap w:val="false"/>
          </w:tcPr>
          <w:p>
            <w:pPr>
              <w:contextualSpacing/>
              <w:spacing w:after="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4.</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c>
          <w:tcPr>
            <w:tcW w:w="1859" w:type="pct"/>
            <w:vAlign w:val="center"/>
            <w:textDirection w:val="lrTb"/>
            <w:noWrap w:val="false"/>
          </w:tcPr>
          <w:p>
            <w:pPr>
              <w:contextualSpacing/>
              <w:spacing w:after="0" w:line="240" w:lineRule="auto"/>
              <w:rPr>
                <w:rFonts w:ascii="Times New Roman" w:hAnsi="Times New Roman" w:eastAsia="Times New Roman" w:cs="Times New Roman"/>
                <w:b/>
                <w:bCs/>
                <w:sz w:val="20"/>
                <w:szCs w:val="20"/>
                <w:lang w:eastAsia="zh-CN"/>
              </w:rPr>
            </w:pPr>
            <w:r>
              <w:rPr>
                <w:rFonts w:ascii="Times New Roman" w:hAnsi="Times New Roman" w:eastAsia="Times New Roman" w:cs="Times New Roman"/>
                <w:b/>
                <w:bCs/>
                <w:sz w:val="20"/>
                <w:szCs w:val="20"/>
                <w:lang w:eastAsia="zh-CN"/>
              </w:rPr>
              <w:t xml:space="preserve">Контактный телефон:</w:t>
            </w:r>
            <w:r>
              <w:rPr>
                <w:rFonts w:ascii="Times New Roman" w:hAnsi="Times New Roman" w:eastAsia="Times New Roman" w:cs="Times New Roman"/>
                <w:b/>
                <w:bCs/>
                <w:sz w:val="20"/>
                <w:szCs w:val="20"/>
                <w:lang w:eastAsia="zh-CN"/>
              </w:rPr>
            </w:r>
            <w:r>
              <w:rPr>
                <w:rFonts w:ascii="Times New Roman" w:hAnsi="Times New Roman" w:eastAsia="Times New Roman" w:cs="Times New Roman"/>
                <w:b/>
                <w:bCs/>
                <w:sz w:val="20"/>
                <w:szCs w:val="20"/>
                <w:lang w:eastAsia="zh-CN"/>
              </w:rPr>
            </w:r>
          </w:p>
        </w:tc>
        <w:tc>
          <w:tcPr>
            <w:tcW w:w="2884" w:type="pct"/>
            <w:vAlign w:val="center"/>
            <w:textDirection w:val="lrTb"/>
            <w:noWrap w:val="false"/>
          </w:tcPr>
          <w:p>
            <w:pPr>
              <w:contextualSpacing/>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i/>
                <w:color w:val="a6a6a6"/>
                <w:sz w:val="20"/>
                <w:szCs w:val="20"/>
                <w:lang w:eastAsia="zh-CN"/>
              </w:rPr>
              <w:t xml:space="preserve">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r>
      <w:tr>
        <w:tblPrEx/>
        <w:trPr/>
        <w:tc>
          <w:tcPr>
            <w:tcW w:w="257" w:type="pct"/>
            <w:vAlign w:val="center"/>
            <w:textDirection w:val="lrTb"/>
            <w:noWrap w:val="false"/>
          </w:tcPr>
          <w:p>
            <w:pPr>
              <w:contextualSpacing/>
              <w:spacing w:after="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5.</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c>
          <w:tcPr>
            <w:tcW w:w="1859" w:type="pct"/>
            <w:vAlign w:val="center"/>
            <w:textDirection w:val="lrTb"/>
            <w:noWrap w:val="false"/>
          </w:tcPr>
          <w:p>
            <w:pPr>
              <w:contextualSpacing/>
              <w:spacing w:after="0" w:line="240" w:lineRule="auto"/>
              <w:rPr>
                <w:rFonts w:ascii="Times New Roman" w:hAnsi="Times New Roman" w:eastAsia="Times New Roman" w:cs="Times New Roman"/>
                <w:b/>
                <w:bCs/>
                <w:sz w:val="20"/>
                <w:szCs w:val="20"/>
                <w:lang w:eastAsia="zh-CN"/>
              </w:rPr>
            </w:pPr>
            <w:r>
              <w:rPr>
                <w:rFonts w:ascii="Times New Roman" w:hAnsi="Times New Roman" w:eastAsia="Times New Roman" w:cs="Times New Roman"/>
                <w:b/>
                <w:bCs/>
                <w:sz w:val="20"/>
                <w:szCs w:val="20"/>
                <w:lang w:eastAsia="zh-CN"/>
              </w:rPr>
              <w:t xml:space="preserve">Факс (при наличии):</w:t>
            </w:r>
            <w:r>
              <w:rPr>
                <w:rFonts w:ascii="Times New Roman" w:hAnsi="Times New Roman" w:eastAsia="Times New Roman" w:cs="Times New Roman"/>
                <w:b/>
                <w:bCs/>
                <w:sz w:val="20"/>
                <w:szCs w:val="20"/>
                <w:lang w:eastAsia="zh-CN"/>
              </w:rPr>
            </w:r>
            <w:r>
              <w:rPr>
                <w:rFonts w:ascii="Times New Roman" w:hAnsi="Times New Roman" w:eastAsia="Times New Roman" w:cs="Times New Roman"/>
                <w:b/>
                <w:bCs/>
                <w:sz w:val="20"/>
                <w:szCs w:val="20"/>
                <w:lang w:eastAsia="zh-CN"/>
              </w:rPr>
            </w:r>
          </w:p>
        </w:tc>
        <w:tc>
          <w:tcPr>
            <w:tcW w:w="2884" w:type="pct"/>
            <w:vAlign w:val="center"/>
            <w:textDirection w:val="lrTb"/>
            <w:noWrap w:val="false"/>
          </w:tcPr>
          <w:p>
            <w:pPr>
              <w:contextualSpacing/>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r>
      <w:tr>
        <w:tblPrEx/>
        <w:trPr/>
        <w:tc>
          <w:tcPr>
            <w:tcW w:w="257" w:type="pct"/>
            <w:vAlign w:val="center"/>
            <w:textDirection w:val="lrTb"/>
            <w:noWrap w:val="false"/>
          </w:tcPr>
          <w:p>
            <w:pPr>
              <w:contextualSpacing/>
              <w:spacing w:after="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6.</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c>
          <w:tcPr>
            <w:tcW w:w="1859" w:type="pct"/>
            <w:vAlign w:val="center"/>
            <w:textDirection w:val="lrTb"/>
            <w:noWrap w:val="false"/>
          </w:tcPr>
          <w:p>
            <w:pPr>
              <w:contextualSpacing/>
              <w:spacing w:after="0" w:line="240" w:lineRule="auto"/>
              <w:rPr>
                <w:rFonts w:ascii="Times New Roman" w:hAnsi="Times New Roman" w:eastAsia="Times New Roman" w:cs="Times New Roman"/>
                <w:b/>
                <w:bCs/>
                <w:sz w:val="20"/>
                <w:szCs w:val="20"/>
                <w:lang w:eastAsia="zh-CN"/>
              </w:rPr>
            </w:pPr>
            <w:r>
              <w:rPr>
                <w:rFonts w:ascii="Times New Roman" w:hAnsi="Times New Roman" w:eastAsia="Times New Roman" w:cs="Times New Roman"/>
                <w:b/>
                <w:bCs/>
                <w:sz w:val="20"/>
                <w:szCs w:val="20"/>
                <w:lang w:eastAsia="zh-CN"/>
              </w:rPr>
              <w:t xml:space="preserve">Адрес электронной почты (</w:t>
            </w:r>
            <w:r>
              <w:rPr>
                <w:rFonts w:ascii="Times New Roman" w:hAnsi="Times New Roman" w:eastAsia="Times New Roman" w:cs="Times New Roman"/>
                <w:b/>
                <w:bCs/>
                <w:sz w:val="20"/>
                <w:szCs w:val="20"/>
                <w:lang w:val="en-US" w:eastAsia="zh-CN"/>
              </w:rPr>
              <w:t xml:space="preserve">e</w:t>
            </w:r>
            <w:r>
              <w:rPr>
                <w:rFonts w:ascii="Times New Roman" w:hAnsi="Times New Roman" w:eastAsia="Times New Roman" w:cs="Times New Roman"/>
                <w:b/>
                <w:bCs/>
                <w:sz w:val="20"/>
                <w:szCs w:val="20"/>
                <w:lang w:eastAsia="zh-CN"/>
              </w:rPr>
              <w:t xml:space="preserve">-</w:t>
            </w:r>
            <w:r>
              <w:rPr>
                <w:rFonts w:ascii="Times New Roman" w:hAnsi="Times New Roman" w:eastAsia="Times New Roman" w:cs="Times New Roman"/>
                <w:b/>
                <w:bCs/>
                <w:sz w:val="20"/>
                <w:szCs w:val="20"/>
                <w:lang w:val="en-US" w:eastAsia="zh-CN"/>
              </w:rPr>
              <w:t xml:space="preserve">mail</w:t>
            </w:r>
            <w:r>
              <w:rPr>
                <w:rFonts w:ascii="Times New Roman" w:hAnsi="Times New Roman" w:eastAsia="Times New Roman" w:cs="Times New Roman"/>
                <w:b/>
                <w:bCs/>
                <w:sz w:val="20"/>
                <w:szCs w:val="20"/>
                <w:lang w:eastAsia="zh-CN"/>
              </w:rPr>
              <w:t xml:space="preserve">) участника закупки</w:t>
            </w:r>
            <w:r>
              <w:rPr>
                <w:rFonts w:ascii="Times New Roman" w:hAnsi="Times New Roman" w:eastAsia="Times New Roman" w:cs="Times New Roman"/>
                <w:b/>
                <w:bCs/>
                <w:sz w:val="20"/>
                <w:szCs w:val="20"/>
                <w:lang w:eastAsia="zh-CN"/>
              </w:rPr>
            </w:r>
            <w:r>
              <w:rPr>
                <w:rFonts w:ascii="Times New Roman" w:hAnsi="Times New Roman" w:eastAsia="Times New Roman" w:cs="Times New Roman"/>
                <w:b/>
                <w:bCs/>
                <w:sz w:val="20"/>
                <w:szCs w:val="20"/>
                <w:lang w:eastAsia="zh-CN"/>
              </w:rPr>
            </w:r>
          </w:p>
        </w:tc>
        <w:tc>
          <w:tcPr>
            <w:tcW w:w="2884" w:type="pct"/>
            <w:vAlign w:val="center"/>
            <w:textDirection w:val="lrTb"/>
            <w:noWrap w:val="false"/>
          </w:tcPr>
          <w:p>
            <w:pPr>
              <w:contextualSpacing/>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i/>
                <w:color w:val="a6a6a6"/>
                <w:sz w:val="20"/>
                <w:szCs w:val="20"/>
                <w:lang w:eastAsia="zh-CN"/>
              </w:rPr>
              <w:t xml:space="preserve">В случае если предложение участника закупки будет признано лучшим, то на указанный в заявке электронный адрес будет выслан проект</w:t>
            </w:r>
            <w:r>
              <w:rPr>
                <w:rFonts w:ascii="Times New Roman" w:hAnsi="Times New Roman" w:eastAsia="Times New Roman" w:cs="Times New Roman"/>
                <w:i/>
                <w:color w:val="a6a6a6"/>
                <w:sz w:val="20"/>
                <w:szCs w:val="20"/>
                <w:lang w:eastAsia="zh-CN"/>
              </w:rPr>
              <w:t xml:space="preserve">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r>
      <w:tr>
        <w:tblPrEx/>
        <w:trPr/>
        <w:tc>
          <w:tcPr>
            <w:tcW w:w="257" w:type="pct"/>
            <w:vAlign w:val="center"/>
            <w:textDirection w:val="lrTb"/>
            <w:noWrap w:val="false"/>
          </w:tcPr>
          <w:p>
            <w:pPr>
              <w:contextualSpacing/>
              <w:spacing w:after="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7.</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c>
          <w:tcPr>
            <w:tcW w:w="1859" w:type="pct"/>
            <w:vAlign w:val="center"/>
            <w:textDirection w:val="lrTb"/>
            <w:noWrap w:val="false"/>
          </w:tcPr>
          <w:p>
            <w:pPr>
              <w:contextualSpacing/>
              <w:spacing w:after="0" w:line="240" w:lineRule="auto"/>
              <w:rPr>
                <w:rFonts w:ascii="Times New Roman" w:hAnsi="Times New Roman" w:eastAsia="Times New Roman" w:cs="Times New Roman"/>
                <w:b/>
                <w:bCs/>
                <w:sz w:val="20"/>
                <w:szCs w:val="20"/>
                <w:lang w:eastAsia="zh-CN"/>
              </w:rPr>
            </w:pPr>
            <w:r>
              <w:rPr>
                <w:rFonts w:ascii="Times New Roman" w:hAnsi="Times New Roman" w:eastAsia="Times New Roman" w:cs="Times New Roman"/>
                <w:b/>
                <w:bCs/>
                <w:sz w:val="20"/>
                <w:szCs w:val="20"/>
                <w:lang w:eastAsia="zh-CN"/>
              </w:rPr>
              <w:t xml:space="preserve">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r>
              <w:rPr>
                <w:rFonts w:ascii="Times New Roman" w:hAnsi="Times New Roman" w:eastAsia="Times New Roman" w:cs="Times New Roman"/>
                <w:b/>
                <w:bCs/>
                <w:sz w:val="20"/>
                <w:szCs w:val="20"/>
                <w:lang w:eastAsia="zh-CN"/>
              </w:rPr>
            </w:r>
            <w:r>
              <w:rPr>
                <w:rFonts w:ascii="Times New Roman" w:hAnsi="Times New Roman" w:eastAsia="Times New Roman" w:cs="Times New Roman"/>
                <w:b/>
                <w:bCs/>
                <w:sz w:val="20"/>
                <w:szCs w:val="20"/>
                <w:lang w:eastAsia="zh-CN"/>
              </w:rPr>
            </w:r>
          </w:p>
        </w:tc>
        <w:tc>
          <w:tcPr>
            <w:tcW w:w="2884" w:type="pct"/>
            <w:vAlign w:val="center"/>
            <w:textDirection w:val="lrTb"/>
            <w:noWrap w:val="false"/>
          </w:tcPr>
          <w:p>
            <w:pPr>
              <w:contextualSpacing/>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i/>
                <w:color w:val="a6a6a6"/>
                <w:sz w:val="20"/>
                <w:szCs w:val="20"/>
                <w:lang w:eastAsia="zh-CN"/>
              </w:rPr>
              <w:t xml:space="preserve">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r>
      <w:tr>
        <w:tblPrEx/>
        <w:trPr/>
        <w:tc>
          <w:tcPr>
            <w:tcW w:w="257" w:type="pct"/>
            <w:vAlign w:val="center"/>
            <w:textDirection w:val="lrTb"/>
            <w:noWrap w:val="false"/>
          </w:tcPr>
          <w:p>
            <w:pPr>
              <w:contextualSpacing/>
              <w:spacing w:after="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8.</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c>
          <w:tcPr>
            <w:tcW w:w="1859" w:type="pct"/>
            <w:vAlign w:val="center"/>
            <w:textDirection w:val="lrTb"/>
            <w:noWrap w:val="false"/>
          </w:tcPr>
          <w:p>
            <w:pPr>
              <w:contextualSpacing/>
              <w:spacing w:after="0" w:line="240" w:lineRule="auto"/>
              <w:rPr>
                <w:rFonts w:ascii="Times New Roman" w:hAnsi="Times New Roman" w:eastAsia="Times New Roman" w:cs="Times New Roman"/>
                <w:b/>
                <w:bCs/>
                <w:sz w:val="20"/>
                <w:szCs w:val="20"/>
                <w:lang w:eastAsia="zh-CN"/>
              </w:rPr>
            </w:pPr>
            <w:r>
              <w:rPr>
                <w:rFonts w:ascii="Times New Roman" w:hAnsi="Times New Roman" w:eastAsia="Times New Roman" w:cs="Times New Roman"/>
                <w:b/>
                <w:bCs/>
                <w:sz w:val="20"/>
                <w:szCs w:val="20"/>
                <w:lang w:eastAsia="zh-CN"/>
              </w:rPr>
              <w:t xml:space="preserve">Код причины постановки (КПП) на учёт в налоговом органе (только для российских юридических лиц)</w:t>
            </w:r>
            <w:r>
              <w:rPr>
                <w:rFonts w:ascii="Times New Roman" w:hAnsi="Times New Roman" w:eastAsia="Times New Roman" w:cs="Times New Roman"/>
                <w:b/>
                <w:bCs/>
                <w:sz w:val="20"/>
                <w:szCs w:val="20"/>
                <w:lang w:eastAsia="zh-CN"/>
              </w:rPr>
            </w:r>
            <w:r>
              <w:rPr>
                <w:rFonts w:ascii="Times New Roman" w:hAnsi="Times New Roman" w:eastAsia="Times New Roman" w:cs="Times New Roman"/>
                <w:b/>
                <w:bCs/>
                <w:sz w:val="20"/>
                <w:szCs w:val="20"/>
                <w:lang w:eastAsia="zh-CN"/>
              </w:rPr>
            </w:r>
          </w:p>
        </w:tc>
        <w:tc>
          <w:tcPr>
            <w:tcW w:w="2884" w:type="pct"/>
            <w:vAlign w:val="center"/>
            <w:textDirection w:val="lrTb"/>
            <w:noWrap w:val="false"/>
          </w:tcPr>
          <w:p>
            <w:pPr>
              <w:contextualSpacing/>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r>
      <w:tr>
        <w:tblPrEx/>
        <w:trPr/>
        <w:tc>
          <w:tcPr>
            <w:tcW w:w="257" w:type="pct"/>
            <w:vAlign w:val="center"/>
            <w:textDirection w:val="lrTb"/>
            <w:noWrap w:val="false"/>
          </w:tcPr>
          <w:p>
            <w:pPr>
              <w:contextualSpacing/>
              <w:spacing w:after="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9.</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c>
          <w:tcPr>
            <w:tcW w:w="1859" w:type="pct"/>
            <w:vAlign w:val="center"/>
            <w:textDirection w:val="lrTb"/>
            <w:noWrap w:val="false"/>
          </w:tcPr>
          <w:p>
            <w:pPr>
              <w:contextualSpacing/>
              <w:spacing w:after="0" w:line="240" w:lineRule="auto"/>
              <w:rPr>
                <w:rFonts w:ascii="Times New Roman" w:hAnsi="Times New Roman" w:eastAsia="Times New Roman" w:cs="Times New Roman"/>
                <w:b/>
                <w:bCs/>
                <w:sz w:val="20"/>
                <w:szCs w:val="20"/>
                <w:lang w:eastAsia="zh-CN"/>
              </w:rPr>
            </w:pPr>
            <w:r>
              <w:rPr>
                <w:rFonts w:ascii="Times New Roman" w:hAnsi="Times New Roman" w:eastAsia="Times New Roman" w:cs="Times New Roman"/>
                <w:b/>
                <w:bCs/>
                <w:sz w:val="20"/>
                <w:szCs w:val="20"/>
                <w:lang w:eastAsia="zh-CN"/>
              </w:rPr>
              <w:t xml:space="preserve">ОГРН (для юридического лица) или ОГРНИП (для индивидуального предпринимателя) участника закупки</w:t>
            </w:r>
            <w:r>
              <w:rPr>
                <w:rFonts w:ascii="Times New Roman" w:hAnsi="Times New Roman" w:eastAsia="Times New Roman" w:cs="Times New Roman"/>
                <w:b/>
                <w:bCs/>
                <w:sz w:val="20"/>
                <w:szCs w:val="20"/>
                <w:lang w:eastAsia="zh-CN"/>
              </w:rPr>
            </w:r>
            <w:r>
              <w:rPr>
                <w:rFonts w:ascii="Times New Roman" w:hAnsi="Times New Roman" w:eastAsia="Times New Roman" w:cs="Times New Roman"/>
                <w:b/>
                <w:bCs/>
                <w:sz w:val="20"/>
                <w:szCs w:val="20"/>
                <w:lang w:eastAsia="zh-CN"/>
              </w:rPr>
            </w:r>
          </w:p>
        </w:tc>
        <w:tc>
          <w:tcPr>
            <w:tcW w:w="2884" w:type="pct"/>
            <w:vAlign w:val="center"/>
            <w:textDirection w:val="lrTb"/>
            <w:noWrap w:val="false"/>
          </w:tcPr>
          <w:p>
            <w:pPr>
              <w:contextualSpacing/>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r>
      <w:tr>
        <w:tblPrEx/>
        <w:trPr/>
        <w:tc>
          <w:tcPr>
            <w:tcW w:w="257" w:type="pct"/>
            <w:vAlign w:val="center"/>
            <w:textDirection w:val="lrTb"/>
            <w:noWrap w:val="false"/>
          </w:tcPr>
          <w:p>
            <w:pPr>
              <w:contextualSpacing/>
              <w:spacing w:after="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10.</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c>
          <w:tcPr>
            <w:tcW w:w="1859" w:type="pct"/>
            <w:vAlign w:val="center"/>
            <w:textDirection w:val="lrTb"/>
            <w:noWrap w:val="false"/>
          </w:tcPr>
          <w:p>
            <w:pPr>
              <w:contextualSpacing/>
              <w:spacing w:after="0" w:line="240" w:lineRule="auto"/>
              <w:rPr>
                <w:rFonts w:ascii="Times New Roman" w:hAnsi="Times New Roman" w:eastAsia="Times New Roman" w:cs="Times New Roman"/>
                <w:b/>
                <w:bCs/>
                <w:sz w:val="20"/>
                <w:szCs w:val="20"/>
                <w:lang w:eastAsia="zh-CN"/>
              </w:rPr>
            </w:pPr>
            <w:r>
              <w:rPr>
                <w:rFonts w:ascii="Times New Roman" w:hAnsi="Times New Roman" w:eastAsia="Times New Roman" w:cs="Times New Roman"/>
                <w:b/>
                <w:bCs/>
                <w:sz w:val="20"/>
                <w:szCs w:val="20"/>
                <w:lang w:eastAsia="zh-CN"/>
              </w:rPr>
              <w:t xml:space="preserve">Код ОКПО участника (только для юридических лиц)</w:t>
            </w:r>
            <w:r>
              <w:rPr>
                <w:rFonts w:ascii="Times New Roman" w:hAnsi="Times New Roman" w:eastAsia="Times New Roman" w:cs="Times New Roman"/>
                <w:b/>
                <w:bCs/>
                <w:sz w:val="20"/>
                <w:szCs w:val="20"/>
                <w:lang w:eastAsia="zh-CN"/>
              </w:rPr>
            </w:r>
            <w:r>
              <w:rPr>
                <w:rFonts w:ascii="Times New Roman" w:hAnsi="Times New Roman" w:eastAsia="Times New Roman" w:cs="Times New Roman"/>
                <w:b/>
                <w:bCs/>
                <w:sz w:val="20"/>
                <w:szCs w:val="20"/>
                <w:lang w:eastAsia="zh-CN"/>
              </w:rPr>
            </w:r>
          </w:p>
        </w:tc>
        <w:tc>
          <w:tcPr>
            <w:tcW w:w="2884" w:type="pct"/>
            <w:vAlign w:val="center"/>
            <w:textDirection w:val="lrTb"/>
            <w:noWrap w:val="false"/>
          </w:tcPr>
          <w:p>
            <w:pPr>
              <w:contextualSpacing/>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i/>
                <w:color w:val="a6a6a6"/>
                <w:sz w:val="20"/>
                <w:szCs w:val="20"/>
                <w:lang w:eastAsia="zh-CN"/>
              </w:rPr>
              <w:t xml:space="preserve">Указывается код по Общероссийскому классификатору предприятий и организаций (ОКПО), установленный участнику закупки.</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r>
      <w:tr>
        <w:tblPrEx/>
        <w:trPr/>
        <w:tc>
          <w:tcPr>
            <w:tcW w:w="257" w:type="pct"/>
            <w:vAlign w:val="center"/>
            <w:textDirection w:val="lrTb"/>
            <w:noWrap w:val="false"/>
          </w:tcPr>
          <w:p>
            <w:pPr>
              <w:contextualSpacing/>
              <w:spacing w:after="0" w:line="276" w:lineRule="auto"/>
              <w:rPr>
                <w:rFonts w:ascii="Times New Roman" w:hAnsi="Times New Roman" w:eastAsia="Times New Roman" w:cs="Times New Roman"/>
                <w:b/>
                <w:sz w:val="20"/>
                <w:szCs w:val="20"/>
                <w:lang w:eastAsia="zh-CN"/>
              </w:rPr>
            </w:pPr>
            <w:r>
              <w:rPr>
                <w:rFonts w:ascii="Times New Roman" w:hAnsi="Times New Roman" w:eastAsia="Times New Roman" w:cs="Times New Roman"/>
                <w:b/>
                <w:sz w:val="20"/>
                <w:szCs w:val="20"/>
                <w:lang w:eastAsia="zh-CN"/>
              </w:rPr>
              <w:t xml:space="preserve">11.</w:t>
            </w:r>
            <w:r>
              <w:rPr>
                <w:rFonts w:ascii="Times New Roman" w:hAnsi="Times New Roman" w:eastAsia="Times New Roman" w:cs="Times New Roman"/>
                <w:b/>
                <w:sz w:val="20"/>
                <w:szCs w:val="20"/>
                <w:lang w:eastAsia="zh-CN"/>
              </w:rPr>
            </w:r>
            <w:r>
              <w:rPr>
                <w:rFonts w:ascii="Times New Roman" w:hAnsi="Times New Roman" w:eastAsia="Times New Roman" w:cs="Times New Roman"/>
                <w:b/>
                <w:sz w:val="20"/>
                <w:szCs w:val="20"/>
                <w:lang w:eastAsia="zh-CN"/>
              </w:rPr>
            </w:r>
          </w:p>
        </w:tc>
        <w:tc>
          <w:tcPr>
            <w:tcW w:w="1859" w:type="pct"/>
            <w:vAlign w:val="center"/>
            <w:textDirection w:val="lrTb"/>
            <w:noWrap w:val="false"/>
          </w:tcPr>
          <w:p>
            <w:pPr>
              <w:contextualSpacing/>
              <w:spacing w:after="0" w:line="240" w:lineRule="auto"/>
              <w:rPr>
                <w:rFonts w:ascii="Times New Roman" w:hAnsi="Times New Roman" w:eastAsia="Times New Roman" w:cs="Times New Roman"/>
                <w:b/>
                <w:bCs/>
                <w:sz w:val="20"/>
                <w:szCs w:val="20"/>
                <w:lang w:eastAsia="zh-CN"/>
              </w:rPr>
            </w:pPr>
            <w:r>
              <w:rPr>
                <w:rFonts w:ascii="Times New Roman" w:hAnsi="Times New Roman" w:eastAsia="Times New Roman" w:cs="Times New Roman"/>
                <w:b/>
                <w:bCs/>
                <w:sz w:val="20"/>
                <w:szCs w:val="20"/>
                <w:lang w:eastAsia="zh-CN"/>
              </w:rPr>
              <w:t xml:space="preserve">Банковские реквизиты:</w:t>
            </w:r>
            <w:r>
              <w:rPr>
                <w:rFonts w:ascii="Times New Roman" w:hAnsi="Times New Roman" w:eastAsia="Times New Roman" w:cs="Times New Roman"/>
                <w:b/>
                <w:bCs/>
                <w:sz w:val="20"/>
                <w:szCs w:val="20"/>
                <w:lang w:eastAsia="zh-CN"/>
              </w:rPr>
            </w:r>
            <w:r>
              <w:rPr>
                <w:rFonts w:ascii="Times New Roman" w:hAnsi="Times New Roman" w:eastAsia="Times New Roman" w:cs="Times New Roman"/>
                <w:b/>
                <w:bCs/>
                <w:sz w:val="20"/>
                <w:szCs w:val="20"/>
                <w:lang w:eastAsia="zh-CN"/>
              </w:rPr>
            </w:r>
          </w:p>
        </w:tc>
        <w:tc>
          <w:tcPr>
            <w:tcW w:w="2884" w:type="pct"/>
            <w:vAlign w:val="center"/>
            <w:textDirection w:val="lrTb"/>
            <w:noWrap w:val="false"/>
          </w:tcPr>
          <w:p>
            <w:pPr>
              <w:contextualSpacing/>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i/>
                <w:color w:val="a6a6a6"/>
                <w:sz w:val="20"/>
                <w:szCs w:val="20"/>
                <w:lang w:eastAsia="zh-CN"/>
              </w:rPr>
              <w:t xml:space="preserve">В разделе банковски</w:t>
            </w:r>
            <w:r>
              <w:rPr>
                <w:rFonts w:ascii="Times New Roman" w:hAnsi="Times New Roman" w:eastAsia="Times New Roman" w:cs="Times New Roman"/>
                <w:i/>
                <w:color w:val="a6a6a6"/>
                <w:sz w:val="20"/>
                <w:szCs w:val="20"/>
                <w:lang w:eastAsia="zh-CN"/>
              </w:rPr>
              <w:t xml:space="preserve">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r>
      <w:tr>
        <w:tblPrEx/>
        <w:trPr/>
        <w:tc>
          <w:tcPr>
            <w:tcW w:w="257" w:type="pct"/>
            <w:vAlign w:val="center"/>
            <w:textDirection w:val="lrTb"/>
            <w:noWrap w:val="false"/>
          </w:tcPr>
          <w:p>
            <w:pPr>
              <w:contextualSpacing/>
              <w:spacing w:after="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11.1</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c>
          <w:tcPr>
            <w:tcW w:w="1859" w:type="pct"/>
            <w:vAlign w:val="center"/>
            <w:textDirection w:val="lrTb"/>
            <w:noWrap w:val="false"/>
          </w:tcPr>
          <w:p>
            <w:pPr>
              <w:contextualSpacing/>
              <w:spacing w:after="0" w:line="240" w:lineRule="auto"/>
              <w:rPr>
                <w:rFonts w:ascii="Times New Roman" w:hAnsi="Times New Roman" w:eastAsia="Times New Roman" w:cs="Times New Roman"/>
                <w:b/>
                <w:bCs/>
                <w:sz w:val="20"/>
                <w:szCs w:val="20"/>
                <w:lang w:eastAsia="zh-CN"/>
              </w:rPr>
            </w:pPr>
            <w:r>
              <w:rPr>
                <w:rFonts w:ascii="Times New Roman" w:hAnsi="Times New Roman" w:eastAsia="Times New Roman" w:cs="Times New Roman"/>
                <w:b/>
                <w:bCs/>
                <w:sz w:val="20"/>
                <w:szCs w:val="20"/>
                <w:lang w:eastAsia="zh-CN"/>
              </w:rPr>
              <w:t xml:space="preserve">Наименование обслуживающего банка</w:t>
            </w:r>
            <w:r>
              <w:rPr>
                <w:rFonts w:ascii="Times New Roman" w:hAnsi="Times New Roman" w:eastAsia="Times New Roman" w:cs="Times New Roman"/>
                <w:b/>
                <w:bCs/>
                <w:sz w:val="20"/>
                <w:szCs w:val="20"/>
                <w:lang w:eastAsia="zh-CN"/>
              </w:rPr>
            </w:r>
            <w:r>
              <w:rPr>
                <w:rFonts w:ascii="Times New Roman" w:hAnsi="Times New Roman" w:eastAsia="Times New Roman" w:cs="Times New Roman"/>
                <w:b/>
                <w:bCs/>
                <w:sz w:val="20"/>
                <w:szCs w:val="20"/>
                <w:lang w:eastAsia="zh-CN"/>
              </w:rPr>
            </w:r>
          </w:p>
        </w:tc>
        <w:tc>
          <w:tcPr>
            <w:tcW w:w="2884" w:type="pct"/>
            <w:vAlign w:val="center"/>
            <w:textDirection w:val="lrTb"/>
            <w:noWrap w:val="false"/>
          </w:tcPr>
          <w:p>
            <w:pPr>
              <w:contextualSpacing/>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r>
      <w:tr>
        <w:tblPrEx/>
        <w:trPr/>
        <w:tc>
          <w:tcPr>
            <w:tcW w:w="257" w:type="pct"/>
            <w:vAlign w:val="center"/>
            <w:textDirection w:val="lrTb"/>
            <w:noWrap w:val="false"/>
          </w:tcPr>
          <w:p>
            <w:pPr>
              <w:contextualSpacing/>
              <w:spacing w:after="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11.2</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c>
          <w:tcPr>
            <w:tcW w:w="1859" w:type="pct"/>
            <w:vAlign w:val="center"/>
            <w:textDirection w:val="lrTb"/>
            <w:noWrap w:val="false"/>
          </w:tcPr>
          <w:p>
            <w:pPr>
              <w:contextualSpacing/>
              <w:spacing w:after="0" w:line="240" w:lineRule="auto"/>
              <w:rPr>
                <w:rFonts w:ascii="Times New Roman" w:hAnsi="Times New Roman" w:eastAsia="Times New Roman" w:cs="Times New Roman"/>
                <w:b/>
                <w:bCs/>
                <w:sz w:val="20"/>
                <w:szCs w:val="20"/>
                <w:lang w:eastAsia="zh-CN"/>
              </w:rPr>
            </w:pPr>
            <w:r>
              <w:rPr>
                <w:rFonts w:ascii="Times New Roman" w:hAnsi="Times New Roman" w:eastAsia="Times New Roman" w:cs="Times New Roman"/>
                <w:b/>
                <w:bCs/>
                <w:sz w:val="20"/>
                <w:szCs w:val="20"/>
                <w:lang w:eastAsia="zh-CN"/>
              </w:rPr>
              <w:t xml:space="preserve">Расчетный счет</w:t>
            </w:r>
            <w:r>
              <w:rPr>
                <w:rFonts w:ascii="Times New Roman" w:hAnsi="Times New Roman" w:eastAsia="Times New Roman" w:cs="Times New Roman"/>
                <w:b/>
                <w:bCs/>
                <w:sz w:val="20"/>
                <w:szCs w:val="20"/>
                <w:lang w:eastAsia="zh-CN"/>
              </w:rPr>
            </w:r>
            <w:r>
              <w:rPr>
                <w:rFonts w:ascii="Times New Roman" w:hAnsi="Times New Roman" w:eastAsia="Times New Roman" w:cs="Times New Roman"/>
                <w:b/>
                <w:bCs/>
                <w:sz w:val="20"/>
                <w:szCs w:val="20"/>
                <w:lang w:eastAsia="zh-CN"/>
              </w:rPr>
            </w:r>
          </w:p>
        </w:tc>
        <w:tc>
          <w:tcPr>
            <w:tcW w:w="2884" w:type="pct"/>
            <w:vAlign w:val="center"/>
            <w:textDirection w:val="lrTb"/>
            <w:noWrap w:val="false"/>
          </w:tcPr>
          <w:p>
            <w:pPr>
              <w:contextualSpacing/>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r>
      <w:tr>
        <w:tblPrEx/>
        <w:trPr/>
        <w:tc>
          <w:tcPr>
            <w:tcW w:w="257" w:type="pct"/>
            <w:vAlign w:val="center"/>
            <w:textDirection w:val="lrTb"/>
            <w:noWrap w:val="false"/>
          </w:tcPr>
          <w:p>
            <w:pPr>
              <w:contextualSpacing/>
              <w:spacing w:after="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11.3</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c>
          <w:tcPr>
            <w:tcW w:w="1859" w:type="pct"/>
            <w:vAlign w:val="center"/>
            <w:textDirection w:val="lrTb"/>
            <w:noWrap w:val="false"/>
          </w:tcPr>
          <w:p>
            <w:pPr>
              <w:contextualSpacing/>
              <w:spacing w:after="0" w:line="240" w:lineRule="auto"/>
              <w:rPr>
                <w:rFonts w:ascii="Times New Roman" w:hAnsi="Times New Roman" w:eastAsia="Times New Roman" w:cs="Times New Roman"/>
                <w:b/>
                <w:bCs/>
                <w:sz w:val="20"/>
                <w:szCs w:val="20"/>
                <w:lang w:eastAsia="zh-CN"/>
              </w:rPr>
            </w:pPr>
            <w:r>
              <w:rPr>
                <w:rFonts w:ascii="Times New Roman" w:hAnsi="Times New Roman" w:eastAsia="Times New Roman" w:cs="Times New Roman"/>
                <w:b/>
                <w:bCs/>
                <w:sz w:val="20"/>
                <w:szCs w:val="20"/>
                <w:lang w:eastAsia="zh-CN"/>
              </w:rPr>
              <w:t xml:space="preserve">Корреспондентский счет</w:t>
            </w:r>
            <w:r>
              <w:rPr>
                <w:rFonts w:ascii="Times New Roman" w:hAnsi="Times New Roman" w:eastAsia="Times New Roman" w:cs="Times New Roman"/>
                <w:b/>
                <w:bCs/>
                <w:sz w:val="20"/>
                <w:szCs w:val="20"/>
                <w:lang w:eastAsia="zh-CN"/>
              </w:rPr>
            </w:r>
            <w:r>
              <w:rPr>
                <w:rFonts w:ascii="Times New Roman" w:hAnsi="Times New Roman" w:eastAsia="Times New Roman" w:cs="Times New Roman"/>
                <w:b/>
                <w:bCs/>
                <w:sz w:val="20"/>
                <w:szCs w:val="20"/>
                <w:lang w:eastAsia="zh-CN"/>
              </w:rPr>
            </w:r>
          </w:p>
        </w:tc>
        <w:tc>
          <w:tcPr>
            <w:tcW w:w="2884" w:type="pct"/>
            <w:vAlign w:val="center"/>
            <w:textDirection w:val="lrTb"/>
            <w:noWrap w:val="false"/>
          </w:tcPr>
          <w:p>
            <w:pPr>
              <w:contextualSpacing/>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r>
      <w:tr>
        <w:tblPrEx/>
        <w:trPr/>
        <w:tc>
          <w:tcPr>
            <w:tcW w:w="257" w:type="pct"/>
            <w:vAlign w:val="center"/>
            <w:textDirection w:val="lrTb"/>
            <w:noWrap w:val="false"/>
          </w:tcPr>
          <w:p>
            <w:pPr>
              <w:contextualSpacing/>
              <w:spacing w:after="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11.4</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c>
          <w:tcPr>
            <w:tcW w:w="1859" w:type="pct"/>
            <w:vAlign w:val="center"/>
            <w:textDirection w:val="lrTb"/>
            <w:noWrap w:val="false"/>
          </w:tcPr>
          <w:p>
            <w:pPr>
              <w:contextualSpacing/>
              <w:spacing w:after="0" w:line="240" w:lineRule="auto"/>
              <w:rPr>
                <w:rFonts w:ascii="Times New Roman" w:hAnsi="Times New Roman" w:eastAsia="Times New Roman" w:cs="Times New Roman"/>
                <w:b/>
                <w:bCs/>
                <w:sz w:val="20"/>
                <w:szCs w:val="20"/>
                <w:lang w:eastAsia="zh-CN"/>
              </w:rPr>
            </w:pPr>
            <w:r>
              <w:rPr>
                <w:rFonts w:ascii="Times New Roman" w:hAnsi="Times New Roman" w:eastAsia="Times New Roman" w:cs="Times New Roman"/>
                <w:b/>
                <w:bCs/>
                <w:sz w:val="20"/>
                <w:szCs w:val="20"/>
                <w:lang w:eastAsia="zh-CN"/>
              </w:rPr>
              <w:t xml:space="preserve">БИК</w:t>
            </w:r>
            <w:r>
              <w:rPr>
                <w:rFonts w:ascii="Times New Roman" w:hAnsi="Times New Roman" w:eastAsia="Times New Roman" w:cs="Times New Roman"/>
                <w:b/>
                <w:bCs/>
                <w:sz w:val="20"/>
                <w:szCs w:val="20"/>
                <w:lang w:eastAsia="zh-CN"/>
              </w:rPr>
            </w:r>
            <w:r>
              <w:rPr>
                <w:rFonts w:ascii="Times New Roman" w:hAnsi="Times New Roman" w:eastAsia="Times New Roman" w:cs="Times New Roman"/>
                <w:b/>
                <w:bCs/>
                <w:sz w:val="20"/>
                <w:szCs w:val="20"/>
                <w:lang w:eastAsia="zh-CN"/>
              </w:rPr>
            </w:r>
          </w:p>
        </w:tc>
        <w:tc>
          <w:tcPr>
            <w:tcW w:w="2884" w:type="pct"/>
            <w:vAlign w:val="center"/>
            <w:textDirection w:val="lrTb"/>
            <w:noWrap w:val="false"/>
          </w:tcPr>
          <w:p>
            <w:pPr>
              <w:contextualSpacing/>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r>
      <w:tr>
        <w:tblPrEx/>
        <w:trPr/>
        <w:tc>
          <w:tcPr>
            <w:tcW w:w="257" w:type="pct"/>
            <w:vAlign w:val="center"/>
            <w:textDirection w:val="lrTb"/>
            <w:noWrap w:val="false"/>
          </w:tcPr>
          <w:p>
            <w:pPr>
              <w:contextualSpacing/>
              <w:spacing w:after="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12.</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c>
          <w:tcPr>
            <w:tcW w:w="1859" w:type="pct"/>
            <w:vAlign w:val="center"/>
            <w:textDirection w:val="lrTb"/>
            <w:noWrap w:val="false"/>
          </w:tcPr>
          <w:p>
            <w:pPr>
              <w:contextualSpacing/>
              <w:spacing w:after="0" w:line="240" w:lineRule="auto"/>
              <w:rPr>
                <w:rFonts w:ascii="Times New Roman" w:hAnsi="Times New Roman" w:eastAsia="Times New Roman" w:cs="Times New Roman"/>
                <w:b/>
                <w:bCs/>
                <w:sz w:val="20"/>
                <w:szCs w:val="20"/>
                <w:lang w:eastAsia="zh-CN"/>
              </w:rPr>
            </w:pPr>
            <w:r>
              <w:rPr>
                <w:rFonts w:ascii="Times New Roman" w:hAnsi="Times New Roman" w:eastAsia="Times New Roman" w:cs="Times New Roman"/>
                <w:b/>
                <w:bCs/>
                <w:sz w:val="20"/>
                <w:szCs w:val="20"/>
                <w:lang w:eastAsia="zh-CN"/>
              </w:rPr>
              <w:t xml:space="preserve">ФИО и должность руководителя участника закупки (директор, президент…)</w:t>
            </w:r>
            <w:r>
              <w:rPr>
                <w:rFonts w:ascii="Times New Roman" w:hAnsi="Times New Roman" w:eastAsia="Times New Roman" w:cs="Times New Roman"/>
                <w:b/>
                <w:bCs/>
                <w:sz w:val="20"/>
                <w:szCs w:val="20"/>
                <w:lang w:eastAsia="zh-CN"/>
              </w:rPr>
            </w:r>
            <w:r>
              <w:rPr>
                <w:rFonts w:ascii="Times New Roman" w:hAnsi="Times New Roman" w:eastAsia="Times New Roman" w:cs="Times New Roman"/>
                <w:b/>
                <w:bCs/>
                <w:sz w:val="20"/>
                <w:szCs w:val="20"/>
                <w:lang w:eastAsia="zh-CN"/>
              </w:rPr>
            </w:r>
          </w:p>
        </w:tc>
        <w:tc>
          <w:tcPr>
            <w:tcW w:w="2884" w:type="pct"/>
            <w:vAlign w:val="center"/>
            <w:textDirection w:val="lrTb"/>
            <w:noWrap w:val="false"/>
          </w:tcPr>
          <w:p>
            <w:pPr>
              <w:contextualSpacing/>
              <w:jc w:val="both"/>
              <w:spacing w:after="0" w:line="240" w:lineRule="auto"/>
              <w:rPr>
                <w:rFonts w:ascii="Times New Roman" w:hAnsi="Times New Roman" w:eastAsia="Times New Roman" w:cs="Times New Roman"/>
                <w:i/>
                <w:color w:val="a6a6a6"/>
                <w:sz w:val="20"/>
                <w:szCs w:val="20"/>
                <w:lang w:eastAsia="zh-CN"/>
              </w:rPr>
            </w:pPr>
            <w:r>
              <w:rPr>
                <w:rFonts w:ascii="Times New Roman" w:hAnsi="Times New Roman" w:eastAsia="Times New Roman" w:cs="Times New Roman"/>
                <w:i/>
                <w:color w:val="a6a6a6"/>
                <w:sz w:val="20"/>
                <w:szCs w:val="20"/>
                <w:lang w:eastAsia="zh-CN"/>
              </w:rPr>
              <w:t xml:space="preserve">Юридические лица указывают должность и фамилию, имя, отчество руководителя участника закупки.  </w:t>
            </w:r>
            <w:r>
              <w:rPr>
                <w:rFonts w:ascii="Times New Roman" w:hAnsi="Times New Roman" w:eastAsia="Times New Roman" w:cs="Times New Roman"/>
                <w:i/>
                <w:color w:val="a6a6a6"/>
                <w:sz w:val="20"/>
                <w:szCs w:val="20"/>
                <w:lang w:eastAsia="zh-CN"/>
              </w:rPr>
            </w:r>
            <w:r>
              <w:rPr>
                <w:rFonts w:ascii="Times New Roman" w:hAnsi="Times New Roman" w:eastAsia="Times New Roman" w:cs="Times New Roman"/>
                <w:i/>
                <w:color w:val="a6a6a6"/>
                <w:sz w:val="20"/>
                <w:szCs w:val="20"/>
                <w:lang w:eastAsia="zh-CN"/>
              </w:rPr>
            </w:r>
          </w:p>
          <w:p>
            <w:pPr>
              <w:contextualSpacing/>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i/>
                <w:color w:val="a6a6a6"/>
                <w:sz w:val="20"/>
                <w:szCs w:val="20"/>
                <w:lang w:eastAsia="zh-CN"/>
              </w:rPr>
              <w:t xml:space="preserve">Индивидуальные предприниматели и физические лица пропускают данный раздел. </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r>
      <w:tr>
        <w:tblPrEx/>
        <w:trPr/>
        <w:tc>
          <w:tcPr>
            <w:tcW w:w="257" w:type="pct"/>
            <w:vAlign w:val="center"/>
            <w:textDirection w:val="lrTb"/>
            <w:noWrap w:val="false"/>
          </w:tcPr>
          <w:p>
            <w:pPr>
              <w:contextualSpacing/>
              <w:spacing w:after="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13.</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c>
          <w:tcPr>
            <w:tcW w:w="1859" w:type="pct"/>
            <w:vAlign w:val="center"/>
            <w:textDirection w:val="lrTb"/>
            <w:noWrap w:val="false"/>
          </w:tcPr>
          <w:p>
            <w:pPr>
              <w:contextualSpacing/>
              <w:spacing w:after="0" w:line="240" w:lineRule="auto"/>
              <w:rPr>
                <w:rFonts w:ascii="Times New Roman" w:hAnsi="Times New Roman" w:eastAsia="Times New Roman" w:cs="Times New Roman"/>
                <w:b/>
                <w:bCs/>
                <w:sz w:val="20"/>
                <w:szCs w:val="20"/>
                <w:lang w:eastAsia="zh-CN"/>
              </w:rPr>
            </w:pPr>
            <w:r>
              <w:rPr>
                <w:rFonts w:ascii="Times New Roman" w:hAnsi="Times New Roman" w:eastAsia="Times New Roman" w:cs="Times New Roman"/>
                <w:b/>
                <w:bCs/>
                <w:sz w:val="20"/>
                <w:szCs w:val="20"/>
                <w:lang w:eastAsia="zh-CN"/>
              </w:rPr>
              <w:t xml:space="preserve">Основание полномочий руководителя (Устав, Положение, Решение учредителей и т.д.)</w:t>
            </w:r>
            <w:r>
              <w:rPr>
                <w:rFonts w:ascii="Times New Roman" w:hAnsi="Times New Roman" w:eastAsia="Times New Roman" w:cs="Times New Roman"/>
                <w:b/>
                <w:bCs/>
                <w:sz w:val="20"/>
                <w:szCs w:val="20"/>
                <w:lang w:eastAsia="zh-CN"/>
              </w:rPr>
            </w:r>
            <w:r>
              <w:rPr>
                <w:rFonts w:ascii="Times New Roman" w:hAnsi="Times New Roman" w:eastAsia="Times New Roman" w:cs="Times New Roman"/>
                <w:b/>
                <w:bCs/>
                <w:sz w:val="20"/>
                <w:szCs w:val="20"/>
                <w:lang w:eastAsia="zh-CN"/>
              </w:rPr>
            </w:r>
          </w:p>
        </w:tc>
        <w:tc>
          <w:tcPr>
            <w:tcW w:w="2884" w:type="pct"/>
            <w:vAlign w:val="center"/>
            <w:textDirection w:val="lrTb"/>
            <w:noWrap w:val="false"/>
          </w:tcPr>
          <w:p>
            <w:pPr>
              <w:contextualSpacing/>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i/>
                <w:color w:val="a6a6a6"/>
                <w:sz w:val="20"/>
                <w:szCs w:val="20"/>
                <w:lang w:eastAsia="zh-CN"/>
              </w:rPr>
              <w:t xml:space="preserve">Юридические лица должны приложить документ, определяющие его полномочия (Устав, Решение учредителей, Приказ и т.д.).</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r>
      <w:tr>
        <w:tblPrEx/>
        <w:trPr/>
        <w:tc>
          <w:tcPr>
            <w:tcW w:w="257" w:type="pct"/>
            <w:vAlign w:val="center"/>
            <w:textDirection w:val="lrTb"/>
            <w:noWrap w:val="false"/>
          </w:tcPr>
          <w:p>
            <w:pPr>
              <w:contextualSpacing/>
              <w:spacing w:after="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14.</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c>
          <w:tcPr>
            <w:tcW w:w="1859" w:type="pct"/>
            <w:vAlign w:val="center"/>
            <w:textDirection w:val="lrTb"/>
            <w:noWrap w:val="false"/>
          </w:tcPr>
          <w:p>
            <w:pPr>
              <w:contextualSpacing/>
              <w:spacing w:after="0" w:line="240" w:lineRule="auto"/>
              <w:rPr>
                <w:rFonts w:ascii="Times New Roman" w:hAnsi="Times New Roman" w:eastAsia="Times New Roman" w:cs="Times New Roman"/>
                <w:b/>
                <w:bCs/>
                <w:sz w:val="20"/>
                <w:szCs w:val="20"/>
                <w:lang w:eastAsia="zh-CN"/>
              </w:rPr>
            </w:pPr>
            <w:r>
              <w:rPr>
                <w:rFonts w:ascii="Times New Roman" w:hAnsi="Times New Roman" w:eastAsia="Times New Roman" w:cs="Times New Roman"/>
                <w:b/>
                <w:bCs/>
                <w:sz w:val="20"/>
                <w:szCs w:val="20"/>
                <w:lang w:eastAsia="zh-CN"/>
              </w:rPr>
              <w:t xml:space="preserve">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r>
              <w:rPr>
                <w:rFonts w:ascii="Times New Roman" w:hAnsi="Times New Roman" w:eastAsia="Times New Roman" w:cs="Times New Roman"/>
                <w:b/>
                <w:bCs/>
                <w:sz w:val="20"/>
                <w:szCs w:val="20"/>
                <w:lang w:eastAsia="zh-CN"/>
              </w:rPr>
            </w:r>
            <w:r>
              <w:rPr>
                <w:rFonts w:ascii="Times New Roman" w:hAnsi="Times New Roman" w:eastAsia="Times New Roman" w:cs="Times New Roman"/>
                <w:b/>
                <w:bCs/>
                <w:sz w:val="20"/>
                <w:szCs w:val="20"/>
                <w:lang w:eastAsia="zh-CN"/>
              </w:rPr>
            </w:r>
          </w:p>
        </w:tc>
        <w:tc>
          <w:tcPr>
            <w:tcW w:w="2884" w:type="pct"/>
            <w:vAlign w:val="center"/>
            <w:textDirection w:val="lrTb"/>
            <w:noWrap w:val="false"/>
          </w:tcPr>
          <w:p>
            <w:pPr>
              <w:contextualSpacing/>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i/>
                <w:color w:val="a6a6a6"/>
                <w:sz w:val="20"/>
                <w:szCs w:val="20"/>
                <w:lang w:eastAsia="zh-CN"/>
              </w:rPr>
              <w:t xml:space="preserve">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r>
      <w:tr>
        <w:tblPrEx/>
        <w:trPr/>
        <w:tc>
          <w:tcPr>
            <w:tcW w:w="257" w:type="pct"/>
            <w:vAlign w:val="center"/>
            <w:textDirection w:val="lrTb"/>
            <w:noWrap w:val="false"/>
          </w:tcPr>
          <w:p>
            <w:pPr>
              <w:contextualSpacing/>
              <w:spacing w:after="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15.</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c>
          <w:tcPr>
            <w:tcW w:w="1859" w:type="pct"/>
            <w:vAlign w:val="center"/>
            <w:textDirection w:val="lrTb"/>
            <w:noWrap w:val="false"/>
          </w:tcPr>
          <w:p>
            <w:pPr>
              <w:contextualSpacing/>
              <w:spacing w:after="0" w:line="240" w:lineRule="auto"/>
              <w:rPr>
                <w:rFonts w:ascii="Times New Roman" w:hAnsi="Times New Roman" w:eastAsia="Times New Roman" w:cs="Times New Roman"/>
                <w:b/>
                <w:bCs/>
                <w:sz w:val="20"/>
                <w:szCs w:val="20"/>
                <w:lang w:eastAsia="zh-CN"/>
              </w:rPr>
            </w:pPr>
            <w:r>
              <w:rPr>
                <w:rFonts w:ascii="Times New Roman" w:hAnsi="Times New Roman" w:eastAsia="Times New Roman" w:cs="Times New Roman"/>
                <w:b/>
                <w:bCs/>
                <w:sz w:val="20"/>
                <w:szCs w:val="20"/>
                <w:lang w:eastAsia="zh-CN"/>
              </w:rPr>
              <w:t xml:space="preserve">Основание полномочий лица, подписывающего договор (Устав, Положение, Доверенность № ___ от ____ 200_ г. и т.д.)</w:t>
            </w:r>
            <w:r>
              <w:rPr>
                <w:rFonts w:ascii="Times New Roman" w:hAnsi="Times New Roman" w:eastAsia="Times New Roman" w:cs="Times New Roman"/>
                <w:b/>
                <w:bCs/>
                <w:sz w:val="20"/>
                <w:szCs w:val="20"/>
                <w:lang w:eastAsia="zh-CN"/>
              </w:rPr>
            </w:r>
            <w:r>
              <w:rPr>
                <w:rFonts w:ascii="Times New Roman" w:hAnsi="Times New Roman" w:eastAsia="Times New Roman" w:cs="Times New Roman"/>
                <w:b/>
                <w:bCs/>
                <w:sz w:val="20"/>
                <w:szCs w:val="20"/>
                <w:lang w:eastAsia="zh-CN"/>
              </w:rPr>
            </w:r>
          </w:p>
        </w:tc>
        <w:tc>
          <w:tcPr>
            <w:tcW w:w="2884" w:type="pct"/>
            <w:vAlign w:val="center"/>
            <w:textDirection w:val="lrTb"/>
            <w:noWrap w:val="false"/>
          </w:tcPr>
          <w:p>
            <w:pPr>
              <w:contextualSpacing/>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r>
      <w:tr>
        <w:tblPrEx/>
        <w:trPr/>
        <w:tc>
          <w:tcPr>
            <w:tcW w:w="257" w:type="pct"/>
            <w:vAlign w:val="center"/>
            <w:textDirection w:val="lrTb"/>
            <w:noWrap w:val="false"/>
          </w:tcPr>
          <w:p>
            <w:pPr>
              <w:contextualSpacing/>
              <w:spacing w:after="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16.</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c>
          <w:tcPr>
            <w:tcW w:w="1859" w:type="pct"/>
            <w:vAlign w:val="center"/>
            <w:textDirection w:val="lrTb"/>
            <w:noWrap w:val="false"/>
          </w:tcPr>
          <w:p>
            <w:pPr>
              <w:contextualSpacing/>
              <w:spacing w:after="0" w:line="240" w:lineRule="auto"/>
              <w:rPr>
                <w:rFonts w:ascii="Times New Roman" w:hAnsi="Times New Roman" w:eastAsia="Times New Roman" w:cs="Times New Roman"/>
                <w:b/>
                <w:bCs/>
                <w:sz w:val="20"/>
                <w:szCs w:val="20"/>
                <w:lang w:eastAsia="zh-CN"/>
              </w:rPr>
            </w:pPr>
            <w:r>
              <w:rPr>
                <w:rFonts w:ascii="Times New Roman" w:hAnsi="Times New Roman" w:eastAsia="Times New Roman" w:cs="Times New Roman"/>
                <w:b/>
                <w:bCs/>
                <w:sz w:val="20"/>
                <w:szCs w:val="20"/>
                <w:lang w:eastAsia="zh-CN"/>
              </w:rPr>
              <w:t xml:space="preserve">Является ли организация налогоплательщиком НДС </w:t>
            </w:r>
            <w:r>
              <w:rPr>
                <w:rFonts w:ascii="Times New Roman" w:hAnsi="Times New Roman" w:eastAsia="Times New Roman" w:cs="Times New Roman"/>
                <w:b/>
                <w:bCs/>
                <w:sz w:val="20"/>
                <w:szCs w:val="20"/>
                <w:lang w:eastAsia="zh-CN"/>
              </w:rPr>
            </w:r>
            <w:r>
              <w:rPr>
                <w:rFonts w:ascii="Times New Roman" w:hAnsi="Times New Roman" w:eastAsia="Times New Roman" w:cs="Times New Roman"/>
                <w:b/>
                <w:bCs/>
                <w:sz w:val="20"/>
                <w:szCs w:val="20"/>
                <w:lang w:eastAsia="zh-CN"/>
              </w:rPr>
            </w:r>
          </w:p>
        </w:tc>
        <w:tc>
          <w:tcPr>
            <w:tcW w:w="2884" w:type="pct"/>
            <w:vAlign w:val="center"/>
            <w:textDirection w:val="lrTb"/>
            <w:noWrap w:val="false"/>
          </w:tcPr>
          <w:p>
            <w:pPr>
              <w:contextualSpacing/>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r>
      <w:tr>
        <w:tblPrEx/>
        <w:trPr/>
        <w:tc>
          <w:tcPr>
            <w:tcW w:w="257" w:type="pct"/>
            <w:vAlign w:val="center"/>
            <w:textDirection w:val="lrTb"/>
            <w:noWrap w:val="false"/>
          </w:tcPr>
          <w:p>
            <w:pPr>
              <w:contextualSpacing/>
              <w:spacing w:after="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17.</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c>
          <w:tcPr>
            <w:tcW w:w="1859" w:type="pct"/>
            <w:vAlign w:val="center"/>
            <w:textDirection w:val="lrTb"/>
            <w:noWrap w:val="false"/>
          </w:tcPr>
          <w:p>
            <w:pPr>
              <w:contextualSpacing/>
              <w:spacing w:after="0" w:line="240" w:lineRule="auto"/>
              <w:rPr>
                <w:rFonts w:ascii="Times New Roman" w:hAnsi="Times New Roman" w:eastAsia="Times New Roman" w:cs="Times New Roman"/>
                <w:b/>
                <w:bCs/>
                <w:sz w:val="20"/>
                <w:szCs w:val="20"/>
                <w:lang w:eastAsia="zh-CN"/>
              </w:rPr>
            </w:pPr>
            <w:r>
              <w:rPr>
                <w:rFonts w:ascii="Times New Roman" w:hAnsi="Times New Roman" w:eastAsia="Times New Roman" w:cs="Times New Roman"/>
                <w:b/>
                <w:bCs/>
                <w:sz w:val="20"/>
                <w:szCs w:val="20"/>
                <w:lang w:eastAsia="zh-CN"/>
              </w:rPr>
              <w:t xml:space="preserve">ФИО, должность, телефон и электронный адрес контактного лица для получения дополнительной информации</w:t>
            </w:r>
            <w:r>
              <w:rPr>
                <w:rFonts w:ascii="Times New Roman" w:hAnsi="Times New Roman" w:eastAsia="Times New Roman" w:cs="Times New Roman"/>
                <w:b/>
                <w:bCs/>
                <w:sz w:val="20"/>
                <w:szCs w:val="20"/>
                <w:lang w:eastAsia="zh-CN"/>
              </w:rPr>
            </w:r>
            <w:r>
              <w:rPr>
                <w:rFonts w:ascii="Times New Roman" w:hAnsi="Times New Roman" w:eastAsia="Times New Roman" w:cs="Times New Roman"/>
                <w:b/>
                <w:bCs/>
                <w:sz w:val="20"/>
                <w:szCs w:val="20"/>
                <w:lang w:eastAsia="zh-CN"/>
              </w:rPr>
            </w:r>
          </w:p>
        </w:tc>
        <w:tc>
          <w:tcPr>
            <w:tcW w:w="2884" w:type="pct"/>
            <w:vAlign w:val="center"/>
            <w:textDirection w:val="lrTb"/>
            <w:noWrap w:val="false"/>
          </w:tcPr>
          <w:p>
            <w:pPr>
              <w:contextualSpacing/>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i/>
                <w:color w:val="a6a6a6"/>
                <w:sz w:val="20"/>
                <w:szCs w:val="20"/>
                <w:lang w:eastAsia="zh-CN"/>
              </w:rPr>
              <w:t xml:space="preserve">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tc>
      </w:tr>
    </w:tbl>
    <w:p>
      <w:pPr>
        <w:ind w:left="142" w:firstLine="566"/>
        <w:jc w:val="both"/>
        <w:spacing w:after="0" w:line="240" w:lineRule="auto"/>
        <w:rPr>
          <w:rFonts w:ascii="Times New Roman" w:hAnsi="Times New Roman" w:eastAsia="Calibri" w:cs="Times New Roman"/>
          <w:b/>
          <w:bCs/>
          <w:color w:val="000000"/>
          <w:sz w:val="20"/>
          <w:szCs w:val="20"/>
          <w:lang w:eastAsia="zh-CN"/>
        </w:rPr>
      </w:pPr>
      <w:r/>
      <w:bookmarkStart w:id="5" w:name="_Hlk208070626"/>
      <w:r/>
      <w:bookmarkEnd w:id="5"/>
      <w:r>
        <w:rPr>
          <w:rFonts w:ascii="Times New Roman" w:hAnsi="Times New Roman" w:eastAsia="Calibri" w:cs="Times New Roman"/>
          <w:b/>
          <w:bCs/>
          <w:color w:val="000000"/>
          <w:sz w:val="20"/>
          <w:szCs w:val="20"/>
          <w:lang w:eastAsia="zh-CN"/>
        </w:rPr>
      </w:r>
      <w:r>
        <w:rPr>
          <w:rFonts w:ascii="Times New Roman" w:hAnsi="Times New Roman" w:eastAsia="Calibri" w:cs="Times New Roman"/>
          <w:b/>
          <w:bCs/>
          <w:color w:val="000000"/>
          <w:sz w:val="20"/>
          <w:szCs w:val="20"/>
          <w:lang w:eastAsia="zh-CN"/>
        </w:rPr>
      </w:r>
    </w:p>
    <w:p>
      <w:pPr>
        <w:rPr>
          <w:rFonts w:ascii="Calibri" w:hAnsi="Calibri" w:eastAsia="Times New Roman" w:cs="Calibri"/>
          <w:sz w:val="20"/>
          <w:szCs w:val="20"/>
          <w:lang w:eastAsia="zh-CN"/>
        </w:rPr>
      </w:pPr>
      <w:r>
        <w:rPr>
          <w:rFonts w:ascii="Calibri" w:hAnsi="Calibri" w:eastAsia="Times New Roman" w:cs="Calibri"/>
          <w:sz w:val="20"/>
          <w:szCs w:val="20"/>
          <w:lang w:eastAsia="zh-CN"/>
        </w:rPr>
        <w:br w:type="page" w:clear="all"/>
      </w:r>
      <w:r>
        <w:rPr>
          <w:rFonts w:ascii="Calibri" w:hAnsi="Calibri" w:eastAsia="Times New Roman" w:cs="Calibri"/>
          <w:sz w:val="20"/>
          <w:szCs w:val="20"/>
          <w:lang w:eastAsia="zh-CN"/>
        </w:rPr>
      </w:r>
      <w:r>
        <w:rPr>
          <w:rFonts w:ascii="Calibri" w:hAnsi="Calibri" w:eastAsia="Times New Roman" w:cs="Calibri"/>
          <w:sz w:val="20"/>
          <w:szCs w:val="20"/>
          <w:lang w:eastAsia="zh-CN"/>
        </w:rPr>
      </w:r>
    </w:p>
    <w:tbl>
      <w:tblPr>
        <w:tblStyle w:val="1126"/>
        <w:tblW w:w="0" w:type="auto"/>
        <w:tblLook w:val="04A0" w:firstRow="1" w:lastRow="0" w:firstColumn="1" w:lastColumn="0" w:noHBand="0" w:noVBand="1"/>
      </w:tblPr>
      <w:tblGrid>
        <w:gridCol w:w="9855"/>
      </w:tblGrid>
      <w:tr>
        <w:tblPrEx/>
        <w:trPr/>
        <w:tc>
          <w:tcPr>
            <w:tcW w:w="10456" w:type="dxa"/>
            <w:textDirection w:val="lrTb"/>
            <w:noWrap w:val="false"/>
          </w:tcPr>
          <w:p>
            <w:pPr>
              <w:contextualSpacing/>
              <w:jc w:val="center"/>
              <w:spacing w:line="276" w:lineRule="auto"/>
              <w:shd w:val="clear" w:color="auto" w:fill="deeaf6"/>
              <w:rPr>
                <w:rFonts w:ascii="Times New Roman" w:hAnsi="Times New Roman" w:eastAsia="Times New Roman" w:cs="Times New Roman"/>
                <w:b/>
                <w:bCs/>
                <w:sz w:val="20"/>
                <w:szCs w:val="20"/>
                <w:lang w:eastAsia="zh-CN"/>
              </w:rPr>
            </w:pPr>
            <w:r>
              <w:rPr>
                <w:rFonts w:ascii="Times New Roman" w:hAnsi="Times New Roman" w:eastAsia="Times New Roman" w:cs="Times New Roman"/>
                <w:b/>
                <w:bCs/>
                <w:sz w:val="20"/>
                <w:szCs w:val="20"/>
                <w:lang w:eastAsia="zh-CN"/>
              </w:rPr>
              <w:t xml:space="preserve">Форма согласия участника закупки – физического лица (индивидуального предпринимателя) на обработку персональных данных</w:t>
            </w:r>
            <w:r>
              <w:rPr>
                <w:rFonts w:ascii="Times New Roman" w:hAnsi="Times New Roman" w:eastAsia="Times New Roman" w:cs="Times New Roman"/>
                <w:b/>
                <w:bCs/>
                <w:sz w:val="20"/>
                <w:szCs w:val="20"/>
                <w:lang w:eastAsia="zh-CN"/>
              </w:rPr>
            </w:r>
            <w:r>
              <w:rPr>
                <w:rFonts w:ascii="Times New Roman" w:hAnsi="Times New Roman" w:eastAsia="Times New Roman" w:cs="Times New Roman"/>
                <w:b/>
                <w:bCs/>
                <w:sz w:val="20"/>
                <w:szCs w:val="20"/>
                <w:lang w:eastAsia="zh-CN"/>
              </w:rPr>
            </w:r>
          </w:p>
        </w:tc>
      </w:tr>
    </w:tbl>
    <w:p>
      <w:pPr>
        <w:contextualSpacing/>
        <w:jc w:val="center"/>
        <w:spacing w:after="0" w:line="276" w:lineRule="auto"/>
        <w:shd w:val="clear" w:color="auto" w:fill="ffffff"/>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p>
      <w:pPr>
        <w:contextualSpacing/>
        <w:jc w:val="center"/>
        <w:spacing w:after="0" w:line="276" w:lineRule="auto"/>
        <w:shd w:val="clear" w:color="auto" w:fill="ffffff"/>
        <w:rPr>
          <w:rFonts w:ascii="Times New Roman" w:hAnsi="Times New Roman" w:eastAsia="Times New Roman" w:cs="Times New Roman"/>
          <w:b/>
          <w:sz w:val="20"/>
          <w:szCs w:val="20"/>
          <w:lang w:eastAsia="zh-CN"/>
        </w:rPr>
      </w:pPr>
      <w:r>
        <w:rPr>
          <w:rFonts w:ascii="Times New Roman" w:hAnsi="Times New Roman" w:eastAsia="Times New Roman" w:cs="Times New Roman"/>
          <w:b/>
          <w:sz w:val="20"/>
          <w:szCs w:val="20"/>
          <w:lang w:eastAsia="zh-CN"/>
        </w:rPr>
        <w:t xml:space="preserve">Согласие участника закупки на обработку персональных данных</w:t>
      </w:r>
      <w:r>
        <w:rPr>
          <w:rFonts w:ascii="Times New Roman" w:hAnsi="Times New Roman" w:eastAsia="Times New Roman" w:cs="Times New Roman"/>
          <w:b/>
          <w:sz w:val="20"/>
          <w:szCs w:val="20"/>
          <w:lang w:eastAsia="zh-CN"/>
        </w:rPr>
      </w:r>
      <w:r>
        <w:rPr>
          <w:rFonts w:ascii="Times New Roman" w:hAnsi="Times New Roman" w:eastAsia="Times New Roman" w:cs="Times New Roman"/>
          <w:b/>
          <w:sz w:val="20"/>
          <w:szCs w:val="20"/>
          <w:lang w:eastAsia="zh-CN"/>
        </w:rPr>
      </w:r>
    </w:p>
    <w:p>
      <w:pPr>
        <w:ind w:left="709" w:hanging="709"/>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Настоящим _____________________________________________________________________________________________,</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p>
      <w:pPr>
        <w:ind w:left="709" w:hanging="709"/>
        <w:spacing w:after="0" w:line="240" w:lineRule="auto"/>
        <w:rPr>
          <w:rFonts w:ascii="Times New Roman" w:hAnsi="Times New Roman" w:eastAsia="Times New Roman" w:cs="Times New Roman"/>
          <w:i/>
          <w:iCs/>
          <w:sz w:val="20"/>
          <w:szCs w:val="20"/>
          <w:lang w:eastAsia="zh-CN"/>
        </w:rPr>
      </w:pPr>
      <w:r>
        <w:rPr>
          <w:rFonts w:ascii="Times New Roman" w:hAnsi="Times New Roman" w:eastAsia="Times New Roman" w:cs="Times New Roman"/>
          <w:sz w:val="20"/>
          <w:szCs w:val="20"/>
          <w:lang w:eastAsia="zh-CN"/>
        </w:rPr>
        <w:tab/>
      </w:r>
      <w:r>
        <w:rPr>
          <w:rFonts w:ascii="Times New Roman" w:hAnsi="Times New Roman" w:eastAsia="Times New Roman" w:cs="Times New Roman"/>
          <w:sz w:val="20"/>
          <w:szCs w:val="20"/>
          <w:lang w:eastAsia="zh-CN"/>
        </w:rPr>
        <w:tab/>
      </w:r>
      <w:r>
        <w:rPr>
          <w:rFonts w:ascii="Times New Roman" w:hAnsi="Times New Roman" w:eastAsia="Times New Roman" w:cs="Times New Roman"/>
          <w:sz w:val="20"/>
          <w:szCs w:val="20"/>
          <w:lang w:eastAsia="zh-CN"/>
        </w:rPr>
        <w:tab/>
      </w:r>
      <w:r>
        <w:rPr>
          <w:rFonts w:ascii="Times New Roman" w:hAnsi="Times New Roman" w:eastAsia="Times New Roman" w:cs="Times New Roman"/>
          <w:sz w:val="20"/>
          <w:szCs w:val="20"/>
          <w:lang w:eastAsia="zh-CN"/>
        </w:rPr>
        <w:tab/>
      </w:r>
      <w:r>
        <w:rPr>
          <w:rFonts w:ascii="Times New Roman" w:hAnsi="Times New Roman" w:eastAsia="Times New Roman" w:cs="Times New Roman"/>
          <w:sz w:val="20"/>
          <w:szCs w:val="20"/>
          <w:lang w:eastAsia="zh-CN"/>
        </w:rPr>
        <w:tab/>
      </w:r>
      <w:r>
        <w:rPr>
          <w:rFonts w:ascii="Times New Roman" w:hAnsi="Times New Roman" w:eastAsia="Times New Roman" w:cs="Times New Roman"/>
          <w:i/>
          <w:iCs/>
          <w:sz w:val="20"/>
          <w:szCs w:val="20"/>
          <w:lang w:eastAsia="zh-CN"/>
        </w:rPr>
        <w:t xml:space="preserve">        (фамилия, имя, отчество)</w:t>
      </w:r>
      <w:r>
        <w:rPr>
          <w:rFonts w:ascii="Times New Roman" w:hAnsi="Times New Roman" w:eastAsia="Times New Roman" w:cs="Times New Roman"/>
          <w:i/>
          <w:iCs/>
          <w:sz w:val="20"/>
          <w:szCs w:val="20"/>
          <w:lang w:eastAsia="zh-CN"/>
        </w:rPr>
      </w:r>
      <w:r>
        <w:rPr>
          <w:rFonts w:ascii="Times New Roman" w:hAnsi="Times New Roman" w:eastAsia="Times New Roman" w:cs="Times New Roman"/>
          <w:i/>
          <w:iCs/>
          <w:sz w:val="20"/>
          <w:szCs w:val="20"/>
          <w:lang w:eastAsia="zh-CN"/>
        </w:rPr>
      </w:r>
    </w:p>
    <w:p>
      <w:pPr>
        <w:ind w:left="708" w:hanging="708"/>
        <w:spacing w:after="20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p>
      <w:pPr>
        <w:ind w:left="708" w:hanging="708"/>
        <w:spacing w:after="20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Основной документ, удостоверяющий личность ______________________________________________________________,</w:t>
      </w:r>
      <w:r>
        <w:rPr>
          <w:rFonts w:ascii="Times New Roman" w:hAnsi="Times New Roman" w:eastAsia="Times New Roman" w:cs="Times New Roman"/>
          <w:sz w:val="20"/>
          <w:szCs w:val="20"/>
          <w:lang w:eastAsia="zh-CN"/>
        </w:rPr>
        <w:tab/>
      </w:r>
      <w:r>
        <w:rPr>
          <w:rFonts w:ascii="Times New Roman" w:hAnsi="Times New Roman" w:eastAsia="Times New Roman" w:cs="Times New Roman"/>
          <w:sz w:val="20"/>
          <w:szCs w:val="20"/>
          <w:lang w:eastAsia="zh-CN"/>
        </w:rPr>
        <w:tab/>
      </w:r>
      <w:r>
        <w:rPr>
          <w:rFonts w:ascii="Times New Roman" w:hAnsi="Times New Roman" w:eastAsia="Times New Roman" w:cs="Times New Roman"/>
          <w:sz w:val="20"/>
          <w:szCs w:val="20"/>
          <w:lang w:eastAsia="zh-CN"/>
        </w:rPr>
        <w:tab/>
      </w:r>
      <w:r>
        <w:rPr>
          <w:rFonts w:ascii="Times New Roman" w:hAnsi="Times New Roman" w:eastAsia="Times New Roman" w:cs="Times New Roman"/>
          <w:sz w:val="20"/>
          <w:szCs w:val="20"/>
          <w:lang w:eastAsia="zh-CN"/>
        </w:rPr>
        <w:tab/>
      </w:r>
      <w:r>
        <w:rPr>
          <w:rFonts w:ascii="Times New Roman" w:hAnsi="Times New Roman" w:eastAsia="Times New Roman" w:cs="Times New Roman"/>
          <w:sz w:val="20"/>
          <w:szCs w:val="20"/>
          <w:lang w:eastAsia="zh-CN"/>
        </w:rPr>
        <w:tab/>
      </w:r>
      <w:r>
        <w:rPr>
          <w:rFonts w:ascii="Times New Roman" w:hAnsi="Times New Roman" w:eastAsia="Times New Roman" w:cs="Times New Roman"/>
          <w:sz w:val="20"/>
          <w:szCs w:val="20"/>
          <w:lang w:eastAsia="zh-CN"/>
        </w:rPr>
        <w:tab/>
      </w:r>
      <w:r>
        <w:rPr>
          <w:rFonts w:ascii="Times New Roman" w:hAnsi="Times New Roman" w:eastAsia="Times New Roman" w:cs="Times New Roman"/>
          <w:i/>
          <w:iCs/>
          <w:sz w:val="20"/>
          <w:szCs w:val="20"/>
          <w:lang w:eastAsia="zh-CN"/>
        </w:rPr>
        <w:t xml:space="preserve">(серия, номер, кем и когда выдан)</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p>
      <w:pPr>
        <w:ind w:left="708" w:hanging="708"/>
        <w:spacing w:after="20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Адрес регистрации: ______________________________________________________________________________________,</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p>
      <w:pPr>
        <w:ind w:left="708" w:hanging="708"/>
        <w:spacing w:after="20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Дата рождения: _________________________________________________________________________________________,</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p>
      <w:pPr>
        <w:ind w:left="708" w:hanging="708"/>
        <w:spacing w:after="20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ИНН __________________________________________________________________________________________________</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p>
      <w:pPr>
        <w:ind w:firstLine="709"/>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в соответствии с Федеральным законом от 27.07.2006 г. №152-ФЗ «О персональных данных» (далее – Закон 152-ФЗ), подтверждает свое согласие на передачу и о</w:t>
      </w:r>
      <w:r>
        <w:rPr>
          <w:rFonts w:ascii="Times New Roman" w:hAnsi="Times New Roman" w:eastAsia="Times New Roman" w:cs="Times New Roman"/>
          <w:sz w:val="20"/>
          <w:szCs w:val="20"/>
          <w:lang w:eastAsia="zh-CN"/>
        </w:rPr>
        <w:t xml:space="preserve">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p>
      <w:pPr>
        <w:ind w:firstLine="709"/>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Оператор, получающий настоящее согласие: [указать наименование  ], зарегистрирован по адресу: [указать адрес].</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p>
      <w:pPr>
        <w:ind w:firstLine="709"/>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Настоящее согласие дано в отношении всех сведений, указанных в передаваемых мною в адрес [указать наименование] документах, в том числе (есл</w:t>
      </w:r>
      <w:r>
        <w:rPr>
          <w:rFonts w:ascii="Times New Roman" w:hAnsi="Times New Roman" w:eastAsia="Times New Roman" w:cs="Times New Roman"/>
          <w:sz w:val="20"/>
          <w:szCs w:val="20"/>
          <w:lang w:eastAsia="zh-CN"/>
        </w:rPr>
        <w:t xml:space="preserve">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w:t>
      </w:r>
      <w:r>
        <w:rPr>
          <w:rFonts w:ascii="Times New Roman" w:hAnsi="Times New Roman" w:eastAsia="Times New Roman" w:cs="Times New Roman"/>
          <w:sz w:val="20"/>
          <w:szCs w:val="20"/>
          <w:lang w:eastAsia="zh-CN"/>
        </w:rPr>
        <w:t xml:space="preserve">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p>
      <w:pPr>
        <w:ind w:firstLine="709"/>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Перечень действий с персональными данными, в отношении которых дано согласие, вклю</w:t>
      </w:r>
      <w:r>
        <w:rPr>
          <w:rFonts w:ascii="Times New Roman" w:hAnsi="Times New Roman" w:eastAsia="Times New Roman" w:cs="Times New Roman"/>
          <w:sz w:val="20"/>
          <w:szCs w:val="20"/>
          <w:lang w:eastAsia="zh-CN"/>
        </w:rPr>
        <w:t xml:space="preserve">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w:t>
      </w:r>
      <w:r>
        <w:rPr>
          <w:rFonts w:ascii="Times New Roman" w:hAnsi="Times New Roman" w:eastAsia="Times New Roman" w:cs="Times New Roman"/>
          <w:sz w:val="20"/>
          <w:szCs w:val="20"/>
          <w:lang w:eastAsia="zh-CN"/>
        </w:rPr>
        <w:t xml:space="preserve">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p>
      <w:pPr>
        <w:ind w:firstLine="709"/>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p>
      <w:pPr>
        <w:ind w:firstLine="709"/>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Настоящее согласие действует в течение 5 лет со дня его подписания. </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p>
      <w:pPr>
        <w:ind w:firstLine="709"/>
        <w:jc w:val="both"/>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p>
      <w:pPr>
        <w:ind w:left="708" w:hanging="708"/>
        <w:spacing w:after="200" w:line="276"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p>
      <w:pPr>
        <w:ind w:left="709" w:hanging="709"/>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«___» ______________ 202_ г.                                 _________________ (_________)</w:t>
      </w:r>
      <w:r>
        <w:rPr>
          <w:rFonts w:ascii="Times New Roman" w:hAnsi="Times New Roman" w:eastAsia="Times New Roman" w:cs="Times New Roman"/>
          <w:sz w:val="20"/>
          <w:szCs w:val="20"/>
          <w:lang w:eastAsia="zh-CN"/>
        </w:rPr>
      </w:r>
      <w:r>
        <w:rPr>
          <w:rFonts w:ascii="Times New Roman" w:hAnsi="Times New Roman" w:eastAsia="Times New Roman" w:cs="Times New Roman"/>
          <w:sz w:val="20"/>
          <w:szCs w:val="20"/>
          <w:lang w:eastAsia="zh-CN"/>
        </w:rPr>
      </w:r>
    </w:p>
    <w:p>
      <w:pPr>
        <w:ind w:left="709" w:hanging="709"/>
        <w:spacing w:after="0" w:line="240" w:lineRule="auto"/>
        <w:rPr>
          <w:rFonts w:ascii="Times New Roman" w:hAnsi="Times New Roman" w:eastAsia="Times New Roman" w:cs="Times New Roman"/>
          <w:i/>
          <w:iCs/>
          <w:sz w:val="18"/>
          <w:szCs w:val="18"/>
          <w:lang w:eastAsia="zh-CN"/>
        </w:rPr>
      </w:pPr>
      <w:r>
        <w:rPr>
          <w:rFonts w:ascii="Times New Roman" w:hAnsi="Times New Roman" w:eastAsia="Times New Roman" w:cs="Times New Roman"/>
          <w:sz w:val="20"/>
          <w:szCs w:val="20"/>
          <w:lang w:eastAsia="zh-CN"/>
        </w:rPr>
        <w:tab/>
      </w:r>
      <w:r>
        <w:rPr>
          <w:rFonts w:ascii="Times New Roman" w:hAnsi="Times New Roman" w:eastAsia="Times New Roman" w:cs="Times New Roman"/>
          <w:sz w:val="20"/>
          <w:szCs w:val="20"/>
          <w:lang w:eastAsia="zh-CN"/>
        </w:rPr>
        <w:tab/>
      </w:r>
      <w:r>
        <w:rPr>
          <w:rFonts w:ascii="Times New Roman" w:hAnsi="Times New Roman" w:eastAsia="Times New Roman" w:cs="Times New Roman"/>
          <w:sz w:val="20"/>
          <w:szCs w:val="20"/>
          <w:lang w:eastAsia="zh-CN"/>
        </w:rPr>
        <w:tab/>
      </w:r>
      <w:r>
        <w:rPr>
          <w:rFonts w:ascii="Times New Roman" w:hAnsi="Times New Roman" w:eastAsia="Times New Roman" w:cs="Times New Roman"/>
          <w:sz w:val="20"/>
          <w:szCs w:val="20"/>
          <w:lang w:eastAsia="zh-CN"/>
        </w:rPr>
        <w:tab/>
        <w:t xml:space="preserve">                                    </w:t>
      </w:r>
      <w:r>
        <w:rPr>
          <w:rFonts w:ascii="Times New Roman" w:hAnsi="Times New Roman" w:eastAsia="Times New Roman" w:cs="Times New Roman"/>
          <w:i/>
          <w:iCs/>
          <w:sz w:val="18"/>
          <w:szCs w:val="18"/>
          <w:lang w:eastAsia="zh-CN"/>
        </w:rPr>
        <w:t xml:space="preserve">(подпись) </w:t>
      </w:r>
      <w:r>
        <w:rPr>
          <w:rFonts w:ascii="Times New Roman" w:hAnsi="Times New Roman" w:eastAsia="Times New Roman" w:cs="Times New Roman"/>
          <w:i/>
          <w:iCs/>
          <w:sz w:val="18"/>
          <w:szCs w:val="18"/>
          <w:lang w:eastAsia="zh-CN"/>
        </w:rPr>
        <w:tab/>
      </w:r>
      <w:r>
        <w:rPr>
          <w:rFonts w:ascii="Times New Roman" w:hAnsi="Times New Roman" w:eastAsia="Times New Roman" w:cs="Times New Roman"/>
          <w:i/>
          <w:iCs/>
          <w:sz w:val="18"/>
          <w:szCs w:val="18"/>
          <w:lang w:eastAsia="zh-CN"/>
        </w:rPr>
        <w:tab/>
        <w:t xml:space="preserve">ФИО</w:t>
      </w:r>
      <w:r>
        <w:rPr>
          <w:rFonts w:ascii="Times New Roman" w:hAnsi="Times New Roman" w:eastAsia="Times New Roman" w:cs="Times New Roman"/>
          <w:i/>
          <w:iCs/>
          <w:sz w:val="18"/>
          <w:szCs w:val="18"/>
          <w:lang w:eastAsia="zh-CN"/>
        </w:rPr>
      </w:r>
      <w:r>
        <w:rPr>
          <w:rFonts w:ascii="Times New Roman" w:hAnsi="Times New Roman" w:eastAsia="Times New Roman" w:cs="Times New Roman"/>
          <w:i/>
          <w:iCs/>
          <w:sz w:val="18"/>
          <w:szCs w:val="18"/>
          <w:lang w:eastAsia="zh-CN"/>
        </w:rPr>
      </w:r>
    </w:p>
    <w:p>
      <w:pPr>
        <w:spacing w:after="200" w:line="276" w:lineRule="auto"/>
        <w:rPr>
          <w:rFonts w:ascii="Calibri" w:hAnsi="Calibri" w:eastAsia="Times New Roman" w:cs="Calibri"/>
          <w:sz w:val="20"/>
          <w:szCs w:val="20"/>
          <w:lang w:eastAsia="zh-CN"/>
        </w:rPr>
      </w:pPr>
      <w:r>
        <w:rPr>
          <w:rFonts w:ascii="Calibri" w:hAnsi="Calibri" w:eastAsia="Times New Roman" w:cs="Calibri"/>
          <w:sz w:val="20"/>
          <w:szCs w:val="20"/>
          <w:lang w:eastAsia="zh-CN"/>
        </w:rPr>
      </w:r>
      <w:r>
        <w:rPr>
          <w:rFonts w:ascii="Calibri" w:hAnsi="Calibri" w:eastAsia="Times New Roman" w:cs="Calibri"/>
          <w:sz w:val="20"/>
          <w:szCs w:val="20"/>
          <w:lang w:eastAsia="zh-CN"/>
        </w:rPr>
      </w:r>
      <w:r>
        <w:rPr>
          <w:rFonts w:ascii="Calibri" w:hAnsi="Calibri" w:eastAsia="Times New Roman" w:cs="Calibri"/>
          <w:sz w:val="20"/>
          <w:szCs w:val="20"/>
          <w:lang w:eastAsia="zh-CN"/>
        </w:rPr>
      </w:r>
    </w:p>
    <w:p>
      <w:pPr>
        <w:spacing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sectPr>
      <w:footerReference w:type="default" r:id="rId10"/>
      <w:footnotePr/>
      <w:endnotePr/>
      <w:type w:val="nextPage"/>
      <w:pgSz w:w="11906" w:h="16838" w:orient="portrait"/>
      <w:pgMar w:top="1134" w:right="907" w:bottom="993" w:left="1134" w:header="720" w:footer="720" w:gutter="0"/>
      <w:pgNumType w:start="1"/>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Consolas">
    <w:panose1 w:val="020B0606020202030204"/>
  </w:font>
  <w:font w:name="Bookman Old Style">
    <w:panose1 w:val="02060603050605020204"/>
  </w:font>
  <w:font w:name="GaramondNarrowC">
    <w:panose1 w:val="02000603000000000000"/>
  </w:font>
  <w:font w:name="Verdana">
    <w:panose1 w:val="020B0606030504020204"/>
  </w:font>
  <w:font w:name="Tahoma">
    <w:panose1 w:val="020B0606030504020204"/>
  </w:font>
  <w:font w:name="MS Mincho">
    <w:panose1 w:val="020606060503050B0204"/>
  </w:font>
  <w:font w:name="Courier New">
    <w:panose1 w:val="02070409020205020404"/>
  </w:font>
  <w:font w:name="Calibri">
    <w:panose1 w:val="020F0502020204030204"/>
  </w:font>
  <w:font w:name="Liberation Sans">
    <w:panose1 w:val="020B0604020202020204"/>
  </w:font>
  <w:font w:name="Wingdings">
    <w:panose1 w:val="05010000000000000000"/>
  </w:font>
  <w:font w:name="Cambria">
    <w:panose1 w:val="02040503050406030204"/>
  </w:font>
  <w:font w:name="NSimSun">
    <w:panose1 w:val="02000509030000000004"/>
  </w:font>
  <w:font w:name="Arial Unicode MS">
    <w:panose1 w:val="020B0604020202020204"/>
  </w:font>
  <w:font w:name="PT Astra Serif">
    <w:panose1 w:val="020A0603040505020204"/>
  </w:font>
  <w:font w:name="Arial">
    <w:panose1 w:val="020B0604020202020204"/>
  </w:font>
  <w:font w:name="Consultant">
    <w:panose1 w:val="02000603000000000000"/>
  </w:font>
  <w:font w:name="Times New 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63"/>
      <w:tabs>
        <w:tab w:val="clear" w:pos="4677" w:leader="none"/>
      </w:tabs>
    </w:pPr>
    <w:r>
      <w:tab/>
    </w:r>
    <w:r>
      <w:fldChar w:fldCharType="begin"/>
    </w:r>
    <w:r>
      <w:instrText xml:space="preserve"> PAGE   \* MERGEFORMAT </w:instrText>
    </w:r>
    <w:r>
      <w:fldChar w:fldCharType="separate"/>
    </w:r>
    <w:r>
      <w:t xml:space="preserve">10</w:t>
    </w:r>
    <w:r>
      <w:fldChar w:fldCharType="end"/>
    </w:r>
    <w:r/>
  </w:p>
  <w:p>
    <w:pPr>
      <w:pStyle w:val="963"/>
    </w:pPr>
    <w:r/>
    <w:r/>
  </w:p>
  <w:p>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1002"/>
      </w:pPr>
      <w:r>
        <w:rPr>
          <w:rStyle w:val="1020"/>
        </w:rPr>
        <w:footnoteRef/>
      </w:r>
      <w:r>
        <w:t xml:space="preserve"> в соответствии с частями 9, 10 статьи 4 Федерального закона № 223-ФЗ</w:t>
      </w:r>
      <w:r/>
    </w:p>
  </w:footnote>
  <w:footnote w:id="3">
    <w:p>
      <w:pPr>
        <w:pStyle w:val="1002"/>
      </w:pPr>
      <w:r>
        <w:rPr>
          <w:rStyle w:val="1020"/>
        </w:rPr>
        <w:footnoteRef/>
      </w:r>
      <w:r>
        <w:t xml:space="preserve"> </w:t>
      </w:r>
      <w:r>
        <w:rPr>
          <w:sz w:val="16"/>
          <w:szCs w:val="16"/>
        </w:rPr>
        <w:t xml:space="preserve">Ответственность за недостоверность информации и (или) документов, направленных в составе </w:t>
      </w:r>
      <w:r>
        <w:rPr>
          <w:sz w:val="16"/>
          <w:szCs w:val="16"/>
        </w:rPr>
        <w:t xml:space="preserve">заявки на участие в закупке,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egacy w:legacy="1" w:legacyIndent="993" w:legacySpace="0"/>
      <w:lvlJc w:val="left"/>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6"/>
      <w:numFmt w:val="decimal"/>
      <w:isLgl w:val="false"/>
      <w:suff w:val="tab"/>
      <w:lvlText w:val="%1."/>
      <w:lvlJc w:val="left"/>
      <w:pPr>
        <w:ind w:left="2640" w:hanging="360"/>
      </w:pPr>
      <w:rPr>
        <w:rFonts w:hint="default"/>
      </w:rPr>
    </w:lvl>
    <w:lvl w:ilvl="1">
      <w:start w:val="1"/>
      <w:numFmt w:val="lowerLetter"/>
      <w:isLgl w:val="false"/>
      <w:suff w:val="tab"/>
      <w:lvlText w:val="%2."/>
      <w:lvlJc w:val="left"/>
      <w:pPr>
        <w:ind w:left="3360" w:hanging="360"/>
      </w:pPr>
    </w:lvl>
    <w:lvl w:ilvl="2">
      <w:start w:val="1"/>
      <w:numFmt w:val="lowerRoman"/>
      <w:isLgl w:val="false"/>
      <w:suff w:val="tab"/>
      <w:lvlText w:val="%3."/>
      <w:lvlJc w:val="right"/>
      <w:pPr>
        <w:ind w:left="4080" w:hanging="180"/>
      </w:pPr>
    </w:lvl>
    <w:lvl w:ilvl="3">
      <w:start w:val="1"/>
      <w:numFmt w:val="decimal"/>
      <w:isLgl w:val="false"/>
      <w:suff w:val="tab"/>
      <w:lvlText w:val="%4."/>
      <w:lvlJc w:val="left"/>
      <w:pPr>
        <w:ind w:left="4800" w:hanging="360"/>
      </w:pPr>
    </w:lvl>
    <w:lvl w:ilvl="4">
      <w:start w:val="1"/>
      <w:numFmt w:val="lowerLetter"/>
      <w:isLgl w:val="false"/>
      <w:suff w:val="tab"/>
      <w:lvlText w:val="%5."/>
      <w:lvlJc w:val="left"/>
      <w:pPr>
        <w:ind w:left="5520" w:hanging="360"/>
      </w:pPr>
    </w:lvl>
    <w:lvl w:ilvl="5">
      <w:start w:val="1"/>
      <w:numFmt w:val="lowerRoman"/>
      <w:isLgl w:val="false"/>
      <w:suff w:val="tab"/>
      <w:lvlText w:val="%6."/>
      <w:lvlJc w:val="right"/>
      <w:pPr>
        <w:ind w:left="6240" w:hanging="180"/>
      </w:pPr>
    </w:lvl>
    <w:lvl w:ilvl="6">
      <w:start w:val="1"/>
      <w:numFmt w:val="decimal"/>
      <w:isLgl w:val="false"/>
      <w:suff w:val="tab"/>
      <w:lvlText w:val="%7."/>
      <w:lvlJc w:val="left"/>
      <w:pPr>
        <w:ind w:left="6960" w:hanging="360"/>
      </w:pPr>
    </w:lvl>
    <w:lvl w:ilvl="7">
      <w:start w:val="1"/>
      <w:numFmt w:val="lowerLetter"/>
      <w:isLgl w:val="false"/>
      <w:suff w:val="tab"/>
      <w:lvlText w:val="%8."/>
      <w:lvlJc w:val="left"/>
      <w:pPr>
        <w:ind w:left="7680" w:hanging="360"/>
      </w:pPr>
    </w:lvl>
    <w:lvl w:ilvl="8">
      <w:start w:val="1"/>
      <w:numFmt w:val="lowerRoman"/>
      <w:isLgl w:val="false"/>
      <w:suff w:val="tab"/>
      <w:lvlText w:val="%9."/>
      <w:lvlJc w:val="right"/>
      <w:pPr>
        <w:ind w:left="8400" w:hanging="180"/>
      </w:pPr>
    </w:lvl>
  </w:abstractNum>
  <w:abstractNum w:abstractNumId="2">
    <w:multiLevelType w:val="hybridMultilevel"/>
    <w:lvl w:ilvl="0">
      <w:start w:val="1"/>
      <w:numFmt w:val="decimal"/>
      <w:isLgl w:val="false"/>
      <w:suff w:val="tab"/>
      <w:lvlText w:val="%1)"/>
      <w:lvlJc w:val="left"/>
      <w:pPr>
        <w:ind w:left="442" w:hanging="408"/>
      </w:pPr>
      <w:rPr>
        <w:rFonts w:hint="default"/>
      </w:rPr>
    </w:lvl>
    <w:lvl w:ilvl="1">
      <w:start w:val="1"/>
      <w:numFmt w:val="lowerLetter"/>
      <w:isLgl w:val="false"/>
      <w:suff w:val="tab"/>
      <w:lvlText w:val="%2."/>
      <w:lvlJc w:val="left"/>
      <w:pPr>
        <w:ind w:left="1114" w:hanging="360"/>
      </w:pPr>
    </w:lvl>
    <w:lvl w:ilvl="2">
      <w:start w:val="1"/>
      <w:numFmt w:val="lowerRoman"/>
      <w:isLgl w:val="false"/>
      <w:suff w:val="tab"/>
      <w:lvlText w:val="%3."/>
      <w:lvlJc w:val="right"/>
      <w:pPr>
        <w:ind w:left="1834" w:hanging="180"/>
      </w:pPr>
    </w:lvl>
    <w:lvl w:ilvl="3">
      <w:start w:val="1"/>
      <w:numFmt w:val="decimal"/>
      <w:isLgl w:val="false"/>
      <w:suff w:val="tab"/>
      <w:lvlText w:val="%4."/>
      <w:lvlJc w:val="left"/>
      <w:pPr>
        <w:ind w:left="2554" w:hanging="360"/>
      </w:pPr>
    </w:lvl>
    <w:lvl w:ilvl="4">
      <w:start w:val="1"/>
      <w:numFmt w:val="lowerLetter"/>
      <w:isLgl w:val="false"/>
      <w:suff w:val="tab"/>
      <w:lvlText w:val="%5."/>
      <w:lvlJc w:val="left"/>
      <w:pPr>
        <w:ind w:left="3274" w:hanging="360"/>
      </w:pPr>
    </w:lvl>
    <w:lvl w:ilvl="5">
      <w:start w:val="1"/>
      <w:numFmt w:val="lowerRoman"/>
      <w:isLgl w:val="false"/>
      <w:suff w:val="tab"/>
      <w:lvlText w:val="%6."/>
      <w:lvlJc w:val="right"/>
      <w:pPr>
        <w:ind w:left="3994" w:hanging="180"/>
      </w:pPr>
    </w:lvl>
    <w:lvl w:ilvl="6">
      <w:start w:val="1"/>
      <w:numFmt w:val="decimal"/>
      <w:isLgl w:val="false"/>
      <w:suff w:val="tab"/>
      <w:lvlText w:val="%7."/>
      <w:lvlJc w:val="left"/>
      <w:pPr>
        <w:ind w:left="4714" w:hanging="360"/>
      </w:pPr>
    </w:lvl>
    <w:lvl w:ilvl="7">
      <w:start w:val="1"/>
      <w:numFmt w:val="lowerLetter"/>
      <w:isLgl w:val="false"/>
      <w:suff w:val="tab"/>
      <w:lvlText w:val="%8."/>
      <w:lvlJc w:val="left"/>
      <w:pPr>
        <w:ind w:left="5434" w:hanging="360"/>
      </w:pPr>
    </w:lvl>
    <w:lvl w:ilvl="8">
      <w:start w:val="1"/>
      <w:numFmt w:val="lowerRoman"/>
      <w:isLgl w:val="false"/>
      <w:suff w:val="tab"/>
      <w:lvlText w:val="%9."/>
      <w:lvlJc w:val="right"/>
      <w:pPr>
        <w:ind w:left="6154" w:hanging="180"/>
      </w:pPr>
    </w:lvl>
  </w:abstractNum>
  <w:abstractNum w:abstractNumId="3">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
    <w:multiLevelType w:val="hybridMultilevel"/>
    <w:lvl w:ilvl="0">
      <w:start w:val="1"/>
      <w:numFmt w:val="decimal"/>
      <w:isLgl w:val="false"/>
      <w:suff w:val="tab"/>
      <w:lvlText w:val="%1."/>
      <w:lvlJc w:val="left"/>
      <w:pPr>
        <w:ind w:left="792" w:hanging="432"/>
        <w:tabs>
          <w:tab w:val="num" w:pos="792" w:leader="none"/>
        </w:tabs>
      </w:pPr>
      <w:rPr>
        <w:b/>
        <w:i w:val="0"/>
        <w:sz w:val="28"/>
        <w:szCs w:val="28"/>
      </w:rPr>
    </w:lvl>
    <w:lvl w:ilvl="1">
      <w:start w:val="1"/>
      <w:numFmt w:val="decimal"/>
      <w:isLgl w:val="false"/>
      <w:suff w:val="tab"/>
      <w:lvlText w:val="%1.%2"/>
      <w:lvlJc w:val="left"/>
      <w:pPr>
        <w:ind w:left="1836" w:hanging="576"/>
        <w:tabs>
          <w:tab w:val="num" w:pos="1836" w:leader="none"/>
        </w:tabs>
      </w:pPr>
    </w:lvl>
    <w:lvl w:ilvl="2">
      <w:start w:val="1"/>
      <w:numFmt w:val="decimal"/>
      <w:pStyle w:val="995"/>
      <w:isLgl w:val="false"/>
      <w:suff w:val="tab"/>
      <w:lvlText w:val="%1.%2.%3"/>
      <w:lvlJc w:val="left"/>
      <w:pPr>
        <w:ind w:left="1080" w:firstLine="0"/>
        <w:tabs>
          <w:tab w:val="num" w:pos="1307" w:leader="none"/>
        </w:tabs>
      </w:pPr>
      <w:rPr>
        <w:b w:val="0"/>
        <w:sz w:val="28"/>
        <w:szCs w:val="28"/>
        <w:lang w:val="ru-RU" w:eastAsia="ru-RU"/>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5">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6">
    <w:multiLevelType w:val="hybridMultilevel"/>
    <w:lvl w:ilvl="0">
      <w:start w:val="1"/>
      <w:numFmt w:val="decimal"/>
      <w:isLgl w:val="false"/>
      <w:suff w:val="tab"/>
      <w:lvlText w:val="%1."/>
      <w:lvlJc w:val="left"/>
      <w:pPr>
        <w:ind w:left="-207" w:hanging="360"/>
      </w:pPr>
      <w:rPr>
        <w:rFonts w:hint="default"/>
      </w:rPr>
    </w:lvl>
    <w:lvl w:ilvl="1">
      <w:start w:val="1"/>
      <w:numFmt w:val="lowerLetter"/>
      <w:isLgl w:val="false"/>
      <w:suff w:val="tab"/>
      <w:lvlText w:val="%2."/>
      <w:lvlJc w:val="left"/>
      <w:pPr>
        <w:ind w:left="513" w:hanging="360"/>
      </w:pPr>
    </w:lvl>
    <w:lvl w:ilvl="2">
      <w:start w:val="1"/>
      <w:numFmt w:val="lowerRoman"/>
      <w:isLgl w:val="false"/>
      <w:suff w:val="tab"/>
      <w:lvlText w:val="%3."/>
      <w:lvlJc w:val="right"/>
      <w:pPr>
        <w:ind w:left="1233" w:hanging="180"/>
      </w:pPr>
    </w:lvl>
    <w:lvl w:ilvl="3">
      <w:start w:val="1"/>
      <w:numFmt w:val="decimal"/>
      <w:isLgl w:val="false"/>
      <w:suff w:val="tab"/>
      <w:lvlText w:val="%4."/>
      <w:lvlJc w:val="left"/>
      <w:pPr>
        <w:ind w:left="1953" w:hanging="360"/>
      </w:pPr>
    </w:lvl>
    <w:lvl w:ilvl="4">
      <w:start w:val="1"/>
      <w:numFmt w:val="lowerLetter"/>
      <w:isLgl w:val="false"/>
      <w:suff w:val="tab"/>
      <w:lvlText w:val="%5."/>
      <w:lvlJc w:val="left"/>
      <w:pPr>
        <w:ind w:left="2673" w:hanging="360"/>
      </w:pPr>
    </w:lvl>
    <w:lvl w:ilvl="5">
      <w:start w:val="1"/>
      <w:numFmt w:val="lowerRoman"/>
      <w:isLgl w:val="false"/>
      <w:suff w:val="tab"/>
      <w:lvlText w:val="%6."/>
      <w:lvlJc w:val="right"/>
      <w:pPr>
        <w:ind w:left="3393" w:hanging="180"/>
      </w:pPr>
    </w:lvl>
    <w:lvl w:ilvl="6">
      <w:start w:val="1"/>
      <w:numFmt w:val="decimal"/>
      <w:isLgl w:val="false"/>
      <w:suff w:val="tab"/>
      <w:lvlText w:val="%7."/>
      <w:lvlJc w:val="left"/>
      <w:pPr>
        <w:ind w:left="4113" w:hanging="360"/>
      </w:pPr>
    </w:lvl>
    <w:lvl w:ilvl="7">
      <w:start w:val="1"/>
      <w:numFmt w:val="lowerLetter"/>
      <w:isLgl w:val="false"/>
      <w:suff w:val="tab"/>
      <w:lvlText w:val="%8."/>
      <w:lvlJc w:val="left"/>
      <w:pPr>
        <w:ind w:left="4833" w:hanging="360"/>
      </w:pPr>
    </w:lvl>
    <w:lvl w:ilvl="8">
      <w:start w:val="1"/>
      <w:numFmt w:val="lowerRoman"/>
      <w:isLgl w:val="false"/>
      <w:suff w:val="tab"/>
      <w:lvlText w:val="%9."/>
      <w:lvlJc w:val="right"/>
      <w:pPr>
        <w:ind w:left="5553" w:hanging="180"/>
      </w:pPr>
    </w:lvl>
  </w:abstractNum>
  <w:abstractNum w:abstractNumId="7">
    <w:multiLevelType w:val="hybridMultilevel"/>
    <w:lvl w:ilvl="0">
      <w:start w:val="1"/>
      <w:numFmt w:val="decimal"/>
      <w:isLgl w:val="false"/>
      <w:suff w:val="tab"/>
      <w:lvlText w:val="%1)"/>
      <w:legacy w:legacy="1" w:legacyIndent="989" w:legacySpace="0"/>
      <w:lvlJc w:val="left"/>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3"/>
      <w:numFmt w:val="decimal"/>
      <w:isLgl w:val="false"/>
      <w:suff w:val="tab"/>
      <w:lvlText w:val="%1."/>
      <w:lvlJc w:val="left"/>
      <w:pPr>
        <w:ind w:left="645" w:hanging="645"/>
      </w:pPr>
      <w:rPr>
        <w:rFonts w:hint="default"/>
      </w:rPr>
    </w:lvl>
    <w:lvl w:ilvl="1">
      <w:start w:val="1"/>
      <w:numFmt w:val="decimal"/>
      <w:isLgl w:val="false"/>
      <w:suff w:val="tab"/>
      <w:lvlText w:val="%1.%2."/>
      <w:lvlJc w:val="left"/>
      <w:pPr>
        <w:ind w:left="1000" w:hanging="645"/>
      </w:pPr>
      <w:rPr>
        <w:rFonts w:hint="default"/>
      </w:rPr>
    </w:lvl>
    <w:lvl w:ilvl="2">
      <w:start w:val="3"/>
      <w:numFmt w:val="decimal"/>
      <w:isLgl w:val="false"/>
      <w:suff w:val="tab"/>
      <w:lvlText w:val="%1.%2.%3."/>
      <w:lvlJc w:val="left"/>
      <w:pPr>
        <w:ind w:left="1430" w:hanging="720"/>
      </w:pPr>
      <w:rPr>
        <w:rFonts w:hint="default"/>
      </w:rPr>
    </w:lvl>
    <w:lvl w:ilvl="3">
      <w:start w:val="1"/>
      <w:numFmt w:val="decimal"/>
      <w:isLgl w:val="false"/>
      <w:suff w:val="tab"/>
      <w:lvlText w:val="%1.%2.%3.%4."/>
      <w:lvlJc w:val="left"/>
      <w:pPr>
        <w:ind w:left="1785" w:hanging="720"/>
      </w:pPr>
      <w:rPr>
        <w:rFonts w:hint="default"/>
      </w:rPr>
    </w:lvl>
    <w:lvl w:ilvl="4">
      <w:start w:val="1"/>
      <w:numFmt w:val="decimal"/>
      <w:isLgl w:val="false"/>
      <w:suff w:val="tab"/>
      <w:lvlText w:val="%1.%2.%3.%4.%5."/>
      <w:lvlJc w:val="left"/>
      <w:pPr>
        <w:ind w:left="2500" w:hanging="1080"/>
      </w:pPr>
      <w:rPr>
        <w:rFonts w:hint="default"/>
      </w:rPr>
    </w:lvl>
    <w:lvl w:ilvl="5">
      <w:start w:val="1"/>
      <w:numFmt w:val="decimal"/>
      <w:isLgl w:val="false"/>
      <w:suff w:val="tab"/>
      <w:lvlText w:val="%1.%2.%3.%4.%5.%6."/>
      <w:lvlJc w:val="left"/>
      <w:pPr>
        <w:ind w:left="2855" w:hanging="1080"/>
      </w:pPr>
      <w:rPr>
        <w:rFonts w:hint="default"/>
      </w:rPr>
    </w:lvl>
    <w:lvl w:ilvl="6">
      <w:start w:val="1"/>
      <w:numFmt w:val="decimal"/>
      <w:isLgl w:val="false"/>
      <w:suff w:val="tab"/>
      <w:lvlText w:val="%1.%2.%3.%4.%5.%6.%7."/>
      <w:lvlJc w:val="left"/>
      <w:pPr>
        <w:ind w:left="3570" w:hanging="1440"/>
      </w:pPr>
      <w:rPr>
        <w:rFonts w:hint="default"/>
      </w:rPr>
    </w:lvl>
    <w:lvl w:ilvl="7">
      <w:start w:val="1"/>
      <w:numFmt w:val="decimal"/>
      <w:isLgl w:val="false"/>
      <w:suff w:val="tab"/>
      <w:lvlText w:val="%1.%2.%3.%4.%5.%6.%7.%8."/>
      <w:lvlJc w:val="left"/>
      <w:pPr>
        <w:ind w:left="3925" w:hanging="1440"/>
      </w:pPr>
      <w:rPr>
        <w:rFonts w:hint="default"/>
      </w:rPr>
    </w:lvl>
    <w:lvl w:ilvl="8">
      <w:start w:val="1"/>
      <w:numFmt w:val="decimal"/>
      <w:isLgl w:val="false"/>
      <w:suff w:val="tab"/>
      <w:lvlText w:val="%1.%2.%3.%4.%5.%6.%7.%8.%9."/>
      <w:lvlJc w:val="left"/>
      <w:pPr>
        <w:ind w:left="4640" w:hanging="1800"/>
      </w:pPr>
      <w:rPr>
        <w:rFonts w:hint="default"/>
      </w:rPr>
    </w:lvl>
  </w:abstractNum>
  <w:abstractNum w:abstractNumId="9">
    <w:multiLevelType w:val="hybridMultilevel"/>
    <w:lvl w:ilvl="0">
      <w:start w:val="1"/>
      <w:numFmt w:val="bullet"/>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2156" w:hanging="360"/>
      </w:pPr>
      <w:rPr>
        <w:rFonts w:hint="default" w:ascii="Courier New" w:hAnsi="Courier New" w:cs="Courier New"/>
      </w:rPr>
    </w:lvl>
    <w:lvl w:ilvl="2">
      <w:start w:val="1"/>
      <w:numFmt w:val="bullet"/>
      <w:isLgl w:val="false"/>
      <w:suff w:val="tab"/>
      <w:lvlText w:val=""/>
      <w:lvlJc w:val="left"/>
      <w:pPr>
        <w:ind w:left="2876" w:hanging="360"/>
      </w:pPr>
      <w:rPr>
        <w:rFonts w:hint="default" w:ascii="Wingdings" w:hAnsi="Wingdings"/>
      </w:rPr>
    </w:lvl>
    <w:lvl w:ilvl="3">
      <w:start w:val="1"/>
      <w:numFmt w:val="bullet"/>
      <w:isLgl w:val="false"/>
      <w:suff w:val="tab"/>
      <w:lvlText w:val=""/>
      <w:lvlJc w:val="left"/>
      <w:pPr>
        <w:ind w:left="3596" w:hanging="360"/>
      </w:pPr>
      <w:rPr>
        <w:rFonts w:hint="default" w:ascii="Symbol" w:hAnsi="Symbol"/>
      </w:rPr>
    </w:lvl>
    <w:lvl w:ilvl="4">
      <w:start w:val="1"/>
      <w:numFmt w:val="bullet"/>
      <w:isLgl w:val="false"/>
      <w:suff w:val="tab"/>
      <w:lvlText w:val="o"/>
      <w:lvlJc w:val="left"/>
      <w:pPr>
        <w:ind w:left="4316" w:hanging="360"/>
      </w:pPr>
      <w:rPr>
        <w:rFonts w:hint="default" w:ascii="Courier New" w:hAnsi="Courier New" w:cs="Courier New"/>
      </w:rPr>
    </w:lvl>
    <w:lvl w:ilvl="5">
      <w:start w:val="1"/>
      <w:numFmt w:val="bullet"/>
      <w:isLgl w:val="false"/>
      <w:suff w:val="tab"/>
      <w:lvlText w:val=""/>
      <w:lvlJc w:val="left"/>
      <w:pPr>
        <w:ind w:left="5036" w:hanging="360"/>
      </w:pPr>
      <w:rPr>
        <w:rFonts w:hint="default" w:ascii="Wingdings" w:hAnsi="Wingdings"/>
      </w:rPr>
    </w:lvl>
    <w:lvl w:ilvl="6">
      <w:start w:val="1"/>
      <w:numFmt w:val="bullet"/>
      <w:isLgl w:val="false"/>
      <w:suff w:val="tab"/>
      <w:lvlText w:val=""/>
      <w:lvlJc w:val="left"/>
      <w:pPr>
        <w:ind w:left="5756" w:hanging="360"/>
      </w:pPr>
      <w:rPr>
        <w:rFonts w:hint="default" w:ascii="Symbol" w:hAnsi="Symbol"/>
      </w:rPr>
    </w:lvl>
    <w:lvl w:ilvl="7">
      <w:start w:val="1"/>
      <w:numFmt w:val="bullet"/>
      <w:isLgl w:val="false"/>
      <w:suff w:val="tab"/>
      <w:lvlText w:val="o"/>
      <w:lvlJc w:val="left"/>
      <w:pPr>
        <w:ind w:left="6476" w:hanging="360"/>
      </w:pPr>
      <w:rPr>
        <w:rFonts w:hint="default" w:ascii="Courier New" w:hAnsi="Courier New" w:cs="Courier New"/>
      </w:rPr>
    </w:lvl>
    <w:lvl w:ilvl="8">
      <w:start w:val="1"/>
      <w:numFmt w:val="bullet"/>
      <w:isLgl w:val="false"/>
      <w:suff w:val="tab"/>
      <w:lvlText w:val=""/>
      <w:lvlJc w:val="left"/>
      <w:pPr>
        <w:ind w:left="7196" w:hanging="360"/>
      </w:pPr>
      <w:rPr>
        <w:rFonts w:hint="default" w:ascii="Wingdings" w:hAnsi="Wingdings"/>
      </w:rPr>
    </w:lvl>
  </w:abstractNum>
  <w:abstractNum w:abstractNumId="10">
    <w:multiLevelType w:val="hybridMultilevel"/>
    <w:lvl w:ilvl="0">
      <w:start w:val="4"/>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bullet"/>
      <w:pStyle w:val="1081"/>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5">
    <w:multiLevelType w:val="hybridMultilevel"/>
    <w:lvl w:ilvl="0">
      <w:start w:val="1"/>
      <w:numFmt w:val="decimal"/>
      <w:isLgl w:val="false"/>
      <w:suff w:val="tab"/>
      <w:lvlText w:val="%1."/>
      <w:lvlJc w:val="left"/>
      <w:pPr>
        <w:ind w:left="1300" w:hanging="900"/>
        <w:tabs>
          <w:tab w:val="num" w:pos="1300" w:leader="none"/>
        </w:tabs>
      </w:pPr>
    </w:lvl>
    <w:lvl w:ilvl="1">
      <w:start w:val="1"/>
      <w:numFmt w:val="none"/>
      <w:isLgl w:val="false"/>
      <w:suff w:val="tab"/>
      <w:lvlText w:val=""/>
      <w:lvlJc w:val="left"/>
      <w:pPr>
        <w:ind w:left="0" w:firstLine="0"/>
        <w:tabs>
          <w:tab w:val="num" w:pos="360" w:leader="none"/>
        </w:tabs>
      </w:pPr>
    </w:lvl>
    <w:lvl w:ilvl="2">
      <w:start w:val="1"/>
      <w:numFmt w:val="none"/>
      <w:isLgl w:val="false"/>
      <w:suff w:val="tab"/>
      <w:lvlText w:val=""/>
      <w:lvlJc w:val="left"/>
      <w:pPr>
        <w:ind w:left="0" w:firstLine="0"/>
        <w:tabs>
          <w:tab w:val="num" w:pos="360" w:leader="none"/>
        </w:tabs>
      </w:pPr>
    </w:lvl>
    <w:lvl w:ilvl="3">
      <w:start w:val="1"/>
      <w:numFmt w:val="none"/>
      <w:isLgl w:val="false"/>
      <w:suff w:val="tab"/>
      <w:lvlText w:val=""/>
      <w:lvlJc w:val="left"/>
      <w:pPr>
        <w:ind w:left="0" w:firstLine="0"/>
        <w:tabs>
          <w:tab w:val="num" w:pos="360" w:leader="none"/>
        </w:tabs>
      </w:pPr>
    </w:lvl>
    <w:lvl w:ilvl="4">
      <w:start w:val="1"/>
      <w:numFmt w:val="none"/>
      <w:isLgl w:val="false"/>
      <w:suff w:val="tab"/>
      <w:lvlText w:val=""/>
      <w:lvlJc w:val="left"/>
      <w:pPr>
        <w:ind w:left="0" w:firstLine="0"/>
        <w:tabs>
          <w:tab w:val="num" w:pos="360" w:leader="none"/>
        </w:tabs>
      </w:pPr>
    </w:lvl>
    <w:lvl w:ilvl="5">
      <w:start w:val="1"/>
      <w:numFmt w:val="none"/>
      <w:isLgl w:val="false"/>
      <w:suff w:val="tab"/>
      <w:lvlText w:val=""/>
      <w:lvlJc w:val="left"/>
      <w:pPr>
        <w:ind w:left="0" w:firstLine="0"/>
        <w:tabs>
          <w:tab w:val="num" w:pos="360" w:leader="none"/>
        </w:tabs>
      </w:pPr>
    </w:lvl>
    <w:lvl w:ilvl="6">
      <w:start w:val="1"/>
      <w:numFmt w:val="none"/>
      <w:isLgl w:val="false"/>
      <w:suff w:val="tab"/>
      <w:lvlText w:val=""/>
      <w:lvlJc w:val="left"/>
      <w:pPr>
        <w:ind w:left="0" w:firstLine="0"/>
        <w:tabs>
          <w:tab w:val="num" w:pos="360" w:leader="none"/>
        </w:tabs>
      </w:pPr>
    </w:lvl>
    <w:lvl w:ilvl="7">
      <w:start w:val="1"/>
      <w:numFmt w:val="none"/>
      <w:isLgl w:val="false"/>
      <w:suff w:val="tab"/>
      <w:lvlText w:val=""/>
      <w:lvlJc w:val="left"/>
      <w:pPr>
        <w:ind w:left="0" w:firstLine="0"/>
        <w:tabs>
          <w:tab w:val="num" w:pos="360" w:leader="none"/>
        </w:tabs>
      </w:pPr>
    </w:lvl>
    <w:lvl w:ilvl="8">
      <w:start w:val="1"/>
      <w:numFmt w:val="none"/>
      <w:isLgl w:val="false"/>
      <w:suff w:val="tab"/>
      <w:lvlText w:val=""/>
      <w:lvlJc w:val="left"/>
      <w:pPr>
        <w:ind w:left="0" w:firstLine="0"/>
        <w:tabs>
          <w:tab w:val="num" w:pos="360" w:leader="none"/>
        </w:tabs>
      </w:pPr>
    </w:lvl>
  </w:abstractNum>
  <w:abstractNum w:abstractNumId="16">
    <w:multiLevelType w:val="hybridMultilevel"/>
    <w:lvl w:ilvl="0">
      <w:start w:val="6"/>
      <w:numFmt w:val="decimal"/>
      <w:isLgl w:val="false"/>
      <w:suff w:val="tab"/>
      <w:lvlText w:val="%1)"/>
      <w:legacy w:legacy="1" w:legacyIndent="993" w:legacySpace="0"/>
      <w:lvlJc w:val="left"/>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abstractNum w:abstractNumId="18">
    <w:multiLevelType w:val="hybridMultilevel"/>
    <w:lvl w:ilvl="0">
      <w:start w:val="6"/>
      <w:numFmt w:val="decimal"/>
      <w:isLgl w:val="false"/>
      <w:suff w:val="tab"/>
      <w:lvlText w:val="%1."/>
      <w:lvlJc w:val="left"/>
      <w:pPr>
        <w:ind w:left="720" w:hanging="360"/>
      </w:pPr>
    </w:lvl>
    <w:lvl w:ilvl="1">
      <w:start w:val="2"/>
      <w:numFmt w:val="decimal"/>
      <w:isLgl w:val="false"/>
      <w:suff w:val="tab"/>
      <w:lvlText w:val="%1.%2."/>
      <w:lvlJc w:val="left"/>
      <w:pPr>
        <w:ind w:left="1080" w:hanging="360"/>
      </w:pPr>
    </w:lvl>
    <w:lvl w:ilvl="2">
      <w:start w:val="1"/>
      <w:numFmt w:val="decimal"/>
      <w:isLgl w:val="false"/>
      <w:suff w:val="tab"/>
      <w:lvlText w:val="%1.%2.%3."/>
      <w:lvlJc w:val="left"/>
      <w:pPr>
        <w:ind w:left="1440" w:hanging="360"/>
      </w:pPr>
    </w:lvl>
    <w:lvl w:ilvl="3">
      <w:start w:val="1"/>
      <w:numFmt w:val="decimal"/>
      <w:isLgl w:val="false"/>
      <w:suff w:val="tab"/>
      <w:lvlText w:val="%1.%2.%3.%4."/>
      <w:lvlJc w:val="left"/>
      <w:pPr>
        <w:ind w:left="1800" w:hanging="360"/>
      </w:pPr>
    </w:lvl>
    <w:lvl w:ilvl="4">
      <w:start w:val="1"/>
      <w:numFmt w:val="decimal"/>
      <w:isLgl w:val="false"/>
      <w:suff w:val="tab"/>
      <w:lvlText w:val="%1.%2.%3.%4.%5."/>
      <w:lvlJc w:val="left"/>
      <w:pPr>
        <w:ind w:left="2160" w:hanging="360"/>
      </w:pPr>
    </w:lvl>
    <w:lvl w:ilvl="5">
      <w:start w:val="1"/>
      <w:numFmt w:val="decimal"/>
      <w:isLgl w:val="false"/>
      <w:suff w:val="tab"/>
      <w:lvlText w:val="%1.%2.%3.%4.%5.%6."/>
      <w:lvlJc w:val="left"/>
      <w:pPr>
        <w:ind w:left="2520" w:hanging="360"/>
      </w:pPr>
    </w:lvl>
    <w:lvl w:ilvl="6">
      <w:start w:val="1"/>
      <w:numFmt w:val="decimal"/>
      <w:isLgl w:val="false"/>
      <w:suff w:val="tab"/>
      <w:lvlText w:val="%1.%2.%3.%4.%5.%6.%7."/>
      <w:lvlJc w:val="left"/>
      <w:pPr>
        <w:ind w:left="2880" w:hanging="360"/>
      </w:pPr>
    </w:lvl>
    <w:lvl w:ilvl="7">
      <w:start w:val="1"/>
      <w:numFmt w:val="decimal"/>
      <w:isLgl w:val="false"/>
      <w:suff w:val="tab"/>
      <w:lvlText w:val="%1.%2.%3.%4.%5.%6.%7.%8."/>
      <w:lvlJc w:val="left"/>
      <w:pPr>
        <w:ind w:left="3240" w:hanging="360"/>
      </w:pPr>
    </w:lvl>
    <w:lvl w:ilvl="8">
      <w:start w:val="1"/>
      <w:numFmt w:val="decimal"/>
      <w:isLgl w:val="false"/>
      <w:suff w:val="tab"/>
      <w:lvlText w:val="%1.%2.%3.%4.%5.%6.%7.%8.%9."/>
      <w:lvlJc w:val="left"/>
      <w:pPr>
        <w:ind w:left="3600" w:hanging="360"/>
      </w:pPr>
    </w:lvl>
  </w:abstractNum>
  <w:abstractNum w:abstractNumId="19">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2"/>
      <w:numFmt w:val="decimal"/>
      <w:isLgl w:val="false"/>
      <w:suff w:val="tab"/>
      <w:lvlText w:val="%1."/>
      <w:lvlJc w:val="left"/>
      <w:pPr>
        <w:ind w:left="360" w:hanging="360"/>
      </w:pPr>
      <w:rPr>
        <w:rFonts w:hint="default"/>
        <w:b/>
      </w:rPr>
    </w:lvl>
    <w:lvl w:ilvl="1">
      <w:start w:val="1"/>
      <w:numFmt w:val="decimal"/>
      <w:isLgl w:val="false"/>
      <w:suff w:val="tab"/>
      <w:lvlText w:val="%1.%2."/>
      <w:lvlJc w:val="left"/>
      <w:pPr>
        <w:ind w:left="1440" w:hanging="360"/>
      </w:pPr>
      <w:rPr>
        <w:rFonts w:hint="default"/>
        <w:b/>
      </w:rPr>
    </w:lvl>
    <w:lvl w:ilvl="2">
      <w:start w:val="1"/>
      <w:numFmt w:val="decimal"/>
      <w:isLgl w:val="false"/>
      <w:suff w:val="tab"/>
      <w:lvlText w:val="%1.%2.%3."/>
      <w:lvlJc w:val="left"/>
      <w:pPr>
        <w:ind w:left="2880" w:hanging="720"/>
      </w:pPr>
      <w:rPr>
        <w:rFonts w:hint="default"/>
        <w:b/>
      </w:rPr>
    </w:lvl>
    <w:lvl w:ilvl="3">
      <w:start w:val="1"/>
      <w:numFmt w:val="decimal"/>
      <w:isLgl w:val="false"/>
      <w:suff w:val="tab"/>
      <w:lvlText w:val="%1.%2.%3.%4."/>
      <w:lvlJc w:val="left"/>
      <w:pPr>
        <w:ind w:left="3960" w:hanging="720"/>
      </w:pPr>
      <w:rPr>
        <w:rFonts w:hint="default"/>
        <w:b/>
      </w:rPr>
    </w:lvl>
    <w:lvl w:ilvl="4">
      <w:start w:val="1"/>
      <w:numFmt w:val="decimal"/>
      <w:isLgl w:val="false"/>
      <w:suff w:val="tab"/>
      <w:lvlText w:val="%1.%2.%3.%4.%5."/>
      <w:lvlJc w:val="left"/>
      <w:pPr>
        <w:ind w:left="5400" w:hanging="1080"/>
      </w:pPr>
      <w:rPr>
        <w:rFonts w:hint="default"/>
        <w:b/>
      </w:rPr>
    </w:lvl>
    <w:lvl w:ilvl="5">
      <w:start w:val="1"/>
      <w:numFmt w:val="decimal"/>
      <w:isLgl w:val="false"/>
      <w:suff w:val="tab"/>
      <w:lvlText w:val="%1.%2.%3.%4.%5.%6."/>
      <w:lvlJc w:val="left"/>
      <w:pPr>
        <w:ind w:left="6480" w:hanging="1080"/>
      </w:pPr>
      <w:rPr>
        <w:rFonts w:hint="default"/>
        <w:b/>
      </w:rPr>
    </w:lvl>
    <w:lvl w:ilvl="6">
      <w:start w:val="1"/>
      <w:numFmt w:val="decimal"/>
      <w:isLgl w:val="false"/>
      <w:suff w:val="tab"/>
      <w:lvlText w:val="%1.%2.%3.%4.%5.%6.%7."/>
      <w:lvlJc w:val="left"/>
      <w:pPr>
        <w:ind w:left="7920" w:hanging="1440"/>
      </w:pPr>
      <w:rPr>
        <w:rFonts w:hint="default"/>
        <w:b/>
      </w:rPr>
    </w:lvl>
    <w:lvl w:ilvl="7">
      <w:start w:val="1"/>
      <w:numFmt w:val="decimal"/>
      <w:isLgl w:val="false"/>
      <w:suff w:val="tab"/>
      <w:lvlText w:val="%1.%2.%3.%4.%5.%6.%7.%8."/>
      <w:lvlJc w:val="left"/>
      <w:pPr>
        <w:ind w:left="9000" w:hanging="1440"/>
      </w:pPr>
      <w:rPr>
        <w:rFonts w:hint="default"/>
        <w:b/>
      </w:rPr>
    </w:lvl>
    <w:lvl w:ilvl="8">
      <w:start w:val="1"/>
      <w:numFmt w:val="decimal"/>
      <w:isLgl w:val="false"/>
      <w:suff w:val="tab"/>
      <w:lvlText w:val="%1.%2.%3.%4.%5.%6.%7.%8.%9."/>
      <w:lvlJc w:val="left"/>
      <w:pPr>
        <w:ind w:left="10440" w:hanging="1800"/>
      </w:pPr>
      <w:rPr>
        <w:rFonts w:hint="default"/>
        <w:b/>
      </w:rPr>
    </w:lvl>
  </w:abstractNum>
  <w:abstractNum w:abstractNumId="21">
    <w:multiLevelType w:val="hybridMultilevel"/>
    <w:lvl w:ilvl="0">
      <w:start w:val="1"/>
      <w:numFmt w:val="decimal"/>
      <w:isLgl w:val="false"/>
      <w:suff w:val="tab"/>
      <w:lvlText w:val="%1)"/>
      <w:lvlJc w:val="left"/>
      <w:pPr>
        <w:ind w:left="1417" w:hanging="283"/>
      </w:pPr>
      <w:rPr>
        <w:rFonts w:hint="default"/>
      </w:rPr>
    </w:lvl>
    <w:lvl w:ilvl="1">
      <w:start w:val="1"/>
      <w:numFmt w:val="lowerLetter"/>
      <w:isLgl w:val="false"/>
      <w:suff w:val="tab"/>
      <w:lvlText w:val="%2."/>
      <w:lvlJc w:val="left"/>
      <w:pPr>
        <w:ind w:left="3198" w:hanging="360"/>
      </w:pPr>
    </w:lvl>
    <w:lvl w:ilvl="2">
      <w:start w:val="1"/>
      <w:numFmt w:val="lowerRoman"/>
      <w:isLgl w:val="false"/>
      <w:suff w:val="tab"/>
      <w:lvlText w:val="%3."/>
      <w:lvlJc w:val="right"/>
      <w:pPr>
        <w:ind w:left="3918" w:hanging="180"/>
      </w:pPr>
    </w:lvl>
    <w:lvl w:ilvl="3">
      <w:start w:val="1"/>
      <w:numFmt w:val="decimal"/>
      <w:isLgl w:val="false"/>
      <w:suff w:val="tab"/>
      <w:lvlText w:val="%4."/>
      <w:lvlJc w:val="left"/>
      <w:pPr>
        <w:ind w:left="4638" w:hanging="360"/>
      </w:pPr>
    </w:lvl>
    <w:lvl w:ilvl="4">
      <w:start w:val="1"/>
      <w:numFmt w:val="lowerLetter"/>
      <w:isLgl w:val="false"/>
      <w:suff w:val="tab"/>
      <w:lvlText w:val="%5."/>
      <w:lvlJc w:val="left"/>
      <w:pPr>
        <w:ind w:left="5358" w:hanging="360"/>
      </w:pPr>
    </w:lvl>
    <w:lvl w:ilvl="5">
      <w:start w:val="1"/>
      <w:numFmt w:val="lowerRoman"/>
      <w:isLgl w:val="false"/>
      <w:suff w:val="tab"/>
      <w:lvlText w:val="%6."/>
      <w:lvlJc w:val="right"/>
      <w:pPr>
        <w:ind w:left="6078" w:hanging="180"/>
      </w:pPr>
    </w:lvl>
    <w:lvl w:ilvl="6">
      <w:start w:val="1"/>
      <w:numFmt w:val="decimal"/>
      <w:isLgl w:val="false"/>
      <w:suff w:val="tab"/>
      <w:lvlText w:val="%7."/>
      <w:lvlJc w:val="left"/>
      <w:pPr>
        <w:ind w:left="6798" w:hanging="360"/>
      </w:pPr>
    </w:lvl>
    <w:lvl w:ilvl="7">
      <w:start w:val="1"/>
      <w:numFmt w:val="lowerLetter"/>
      <w:isLgl w:val="false"/>
      <w:suff w:val="tab"/>
      <w:lvlText w:val="%8."/>
      <w:lvlJc w:val="left"/>
      <w:pPr>
        <w:ind w:left="7518" w:hanging="360"/>
      </w:pPr>
    </w:lvl>
    <w:lvl w:ilvl="8">
      <w:start w:val="1"/>
      <w:numFmt w:val="lowerRoman"/>
      <w:isLgl w:val="false"/>
      <w:suff w:val="tab"/>
      <w:lvlText w:val="%9."/>
      <w:lvlJc w:val="right"/>
      <w:pPr>
        <w:ind w:left="8238" w:hanging="180"/>
      </w:pPr>
    </w:lvl>
  </w:abstractNum>
  <w:abstractNum w:abstractNumId="22">
    <w:multiLevelType w:val="hybridMultilevel"/>
    <w:lvl w:ilvl="0">
      <w:start w:val="1"/>
      <w:numFmt w:val="decimal"/>
      <w:isLgl w:val="false"/>
      <w:suff w:val="tab"/>
      <w:lvlText w:val="%1."/>
      <w:lvlJc w:val="left"/>
      <w:pPr>
        <w:ind w:left="3763" w:hanging="360"/>
      </w:pPr>
      <w:rPr>
        <w:b/>
      </w:rPr>
    </w:lvl>
    <w:lvl w:ilvl="1">
      <w:start w:val="1"/>
      <w:numFmt w:val="decimal"/>
      <w:isLgl w:val="false"/>
      <w:suff w:val="tab"/>
      <w:lvlText w:val="%1.%2."/>
      <w:lvlJc w:val="left"/>
      <w:pPr>
        <w:ind w:left="7947" w:hanging="432"/>
      </w:pPr>
      <w:rPr>
        <w:i w:val="0"/>
        <w:sz w:val="24"/>
      </w:rPr>
    </w:lvl>
    <w:lvl w:ilvl="2">
      <w:start w:val="1"/>
      <w:numFmt w:val="decimal"/>
      <w:isLgl w:val="false"/>
      <w:suff w:val="tab"/>
      <w:lvlText w:val="%1.%2.%3."/>
      <w:lvlJc w:val="left"/>
      <w:pPr>
        <w:ind w:left="4758" w:hanging="504"/>
      </w:pPr>
      <w:rPr>
        <w:i w:val="0"/>
        <w:sz w:val="24"/>
      </w:rPr>
    </w:lvl>
    <w:lvl w:ilvl="3">
      <w:start w:val="1"/>
      <w:numFmt w:val="decimal"/>
      <w:isLgl w:val="false"/>
      <w:suff w:val="tab"/>
      <w:lvlText w:val="%1.%2.%3.%4."/>
      <w:lvlJc w:val="left"/>
      <w:pPr>
        <w:ind w:left="5469" w:hanging="648"/>
      </w:pPr>
    </w:lvl>
    <w:lvl w:ilvl="4">
      <w:start w:val="1"/>
      <w:numFmt w:val="decimal"/>
      <w:isLgl w:val="false"/>
      <w:suff w:val="tab"/>
      <w:lvlText w:val="%1.%2.%3.%4.%5."/>
      <w:lvlJc w:val="left"/>
      <w:pPr>
        <w:ind w:left="5635" w:hanging="792"/>
      </w:pPr>
    </w:lvl>
    <w:lvl w:ilvl="5">
      <w:start w:val="1"/>
      <w:numFmt w:val="decimal"/>
      <w:isLgl w:val="false"/>
      <w:suff w:val="tab"/>
      <w:lvlText w:val="%1.%2.%3.%4.%5.%6."/>
      <w:lvlJc w:val="left"/>
      <w:pPr>
        <w:ind w:left="6139" w:hanging="936"/>
      </w:pPr>
    </w:lvl>
    <w:lvl w:ilvl="6">
      <w:start w:val="1"/>
      <w:numFmt w:val="decimal"/>
      <w:isLgl w:val="false"/>
      <w:suff w:val="tab"/>
      <w:lvlText w:val="%1.%2.%3.%4.%5.%6.%7."/>
      <w:lvlJc w:val="left"/>
      <w:pPr>
        <w:ind w:left="6643" w:hanging="1080"/>
      </w:pPr>
    </w:lvl>
    <w:lvl w:ilvl="7">
      <w:start w:val="1"/>
      <w:numFmt w:val="decimal"/>
      <w:isLgl w:val="false"/>
      <w:suff w:val="tab"/>
      <w:lvlText w:val="%1.%2.%3.%4.%5.%6.%7.%8."/>
      <w:lvlJc w:val="left"/>
      <w:pPr>
        <w:ind w:left="7147" w:hanging="1224"/>
      </w:pPr>
    </w:lvl>
    <w:lvl w:ilvl="8">
      <w:start w:val="1"/>
      <w:numFmt w:val="decimal"/>
      <w:isLgl w:val="false"/>
      <w:suff w:val="tab"/>
      <w:lvlText w:val="%1.%2.%3.%4.%5.%6.%7.%8.%9."/>
      <w:lvlJc w:val="left"/>
      <w:pPr>
        <w:ind w:left="7723" w:hanging="1440"/>
      </w:pPr>
    </w:lvl>
  </w:abstractNum>
  <w:abstractNum w:abstractNumId="23">
    <w:multiLevelType w:val="hybridMultilevel"/>
    <w:styleLink w:val="1024"/>
    <w:lvl w:ilvl="0">
      <w:start w:val="1"/>
      <w:numFmt w:val="decimal"/>
      <w:pStyle w:val="1024"/>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224" w:leader="none"/>
        </w:tabs>
      </w:pPr>
    </w:lvl>
    <w:lvl w:ilvl="3">
      <w:start w:val="1"/>
      <w:numFmt w:val="decimal"/>
      <w:isLgl w:val="false"/>
      <w:suff w:val="tab"/>
      <w:lvlText w:val="%1.%2.%3.%4."/>
      <w:lvlJc w:val="left"/>
      <w:pPr>
        <w:ind w:left="1728" w:hanging="648"/>
        <w:tabs>
          <w:tab w:val="num" w:pos="1728" w:leader="none"/>
        </w:tabs>
      </w:pPr>
    </w:lvl>
    <w:lvl w:ilvl="4">
      <w:start w:val="1"/>
      <w:numFmt w:val="decimal"/>
      <w:isLgl w:val="false"/>
      <w:suff w:val="tab"/>
      <w:lvlText w:val="%1.%2.%3.%4.%5."/>
      <w:lvlJc w:val="left"/>
      <w:pPr>
        <w:ind w:left="2232" w:hanging="792"/>
        <w:tabs>
          <w:tab w:val="num" w:pos="2232" w:leader="none"/>
        </w:tabs>
      </w:pPr>
    </w:lvl>
    <w:lvl w:ilvl="5">
      <w:start w:val="1"/>
      <w:numFmt w:val="decimal"/>
      <w:isLgl w:val="false"/>
      <w:suff w:val="tab"/>
      <w:lvlText w:val="%1.%2.%3.%4.%5.%6."/>
      <w:lvlJc w:val="left"/>
      <w:pPr>
        <w:ind w:left="2736" w:hanging="936"/>
        <w:tabs>
          <w:tab w:val="num" w:pos="2736" w:leader="none"/>
        </w:tabs>
      </w:pPr>
    </w:lvl>
    <w:lvl w:ilvl="6">
      <w:start w:val="1"/>
      <w:numFmt w:val="decimal"/>
      <w:isLgl w:val="false"/>
      <w:suff w:val="tab"/>
      <w:lvlText w:val="%1.%2.%3.%4.%5.%6.%7."/>
      <w:lvlJc w:val="left"/>
      <w:pPr>
        <w:ind w:left="3240" w:hanging="1080"/>
        <w:tabs>
          <w:tab w:val="num" w:pos="3240" w:leader="none"/>
        </w:tabs>
      </w:pPr>
    </w:lvl>
    <w:lvl w:ilvl="7">
      <w:start w:val="1"/>
      <w:numFmt w:val="decimal"/>
      <w:isLgl w:val="false"/>
      <w:suff w:val="tab"/>
      <w:lvlText w:val="%1.%2.%3.%4.%5.%6.%7.%8."/>
      <w:lvlJc w:val="left"/>
      <w:pPr>
        <w:ind w:left="3744" w:hanging="1224"/>
        <w:tabs>
          <w:tab w:val="num" w:pos="3744" w:leader="none"/>
        </w:tabs>
      </w:pPr>
    </w:lvl>
    <w:lvl w:ilvl="8">
      <w:start w:val="1"/>
      <w:numFmt w:val="decimal"/>
      <w:isLgl w:val="false"/>
      <w:suff w:val="tab"/>
      <w:lvlText w:val="%1.%2.%3.%4.%5.%6.%7.%8.%9."/>
      <w:lvlJc w:val="left"/>
      <w:pPr>
        <w:ind w:left="4320" w:hanging="1440"/>
        <w:tabs>
          <w:tab w:val="num" w:pos="4320" w:leader="none"/>
        </w:tabs>
      </w:pPr>
    </w:lvl>
  </w:abstractNum>
  <w:abstractNum w:abstractNumId="24">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840" w:hanging="48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2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6">
    <w:multiLevelType w:val="hybridMultilevel"/>
    <w:lvl w:ilvl="0">
      <w:start w:val="1"/>
      <w:numFmt w:val="decimal"/>
      <w:isLgl w:val="false"/>
      <w:suff w:val="tab"/>
      <w:lvlText w:val="%1."/>
      <w:lvlJc w:val="left"/>
      <w:pPr>
        <w:ind w:left="397" w:hanging="284"/>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7">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28">
    <w:multiLevelType w:val="hybridMultilevel"/>
    <w:lvl w:ilvl="0">
      <w:start w:val="9"/>
      <w:numFmt w:val="decimal"/>
      <w:isLgl w:val="false"/>
      <w:suff w:val="tab"/>
      <w:lvlText w:val="%1."/>
      <w:lvlJc w:val="left"/>
      <w:pPr>
        <w:ind w:left="786" w:hanging="360"/>
      </w:pPr>
      <w:rPr>
        <w:rFonts w:hint="default"/>
      </w:rPr>
    </w:lvl>
    <w:lvl w:ilvl="1">
      <w:start w:val="2"/>
      <w:numFmt w:val="decimal"/>
      <w:isLgl/>
      <w:suff w:val="tab"/>
      <w:lvlText w:val="%1.%2."/>
      <w:lvlJc w:val="left"/>
      <w:pPr>
        <w:ind w:left="1320" w:hanging="360"/>
      </w:pPr>
      <w:rPr>
        <w:rFonts w:hint="default"/>
      </w:rPr>
    </w:lvl>
    <w:lvl w:ilvl="2">
      <w:start w:val="1"/>
      <w:numFmt w:val="decimal"/>
      <w:isLgl/>
      <w:suff w:val="tab"/>
      <w:lvlText w:val="%1.%2.%3."/>
      <w:lvlJc w:val="left"/>
      <w:pPr>
        <w:ind w:left="2214" w:hanging="720"/>
      </w:pPr>
      <w:rPr>
        <w:rFonts w:hint="default"/>
      </w:rPr>
    </w:lvl>
    <w:lvl w:ilvl="3">
      <w:start w:val="1"/>
      <w:numFmt w:val="decimal"/>
      <w:isLgl/>
      <w:suff w:val="tab"/>
      <w:lvlText w:val="%1.%2.%3.%4."/>
      <w:lvlJc w:val="left"/>
      <w:pPr>
        <w:ind w:left="2748" w:hanging="720"/>
      </w:pPr>
      <w:rPr>
        <w:rFonts w:hint="default"/>
      </w:rPr>
    </w:lvl>
    <w:lvl w:ilvl="4">
      <w:start w:val="1"/>
      <w:numFmt w:val="decimal"/>
      <w:isLgl/>
      <w:suff w:val="tab"/>
      <w:lvlText w:val="%1.%2.%3.%4.%5."/>
      <w:lvlJc w:val="left"/>
      <w:pPr>
        <w:ind w:left="3642" w:hanging="1080"/>
      </w:pPr>
      <w:rPr>
        <w:rFonts w:hint="default"/>
      </w:rPr>
    </w:lvl>
    <w:lvl w:ilvl="5">
      <w:start w:val="1"/>
      <w:numFmt w:val="decimal"/>
      <w:isLgl/>
      <w:suff w:val="tab"/>
      <w:lvlText w:val="%1.%2.%3.%4.%5.%6."/>
      <w:lvlJc w:val="left"/>
      <w:pPr>
        <w:ind w:left="4176" w:hanging="1080"/>
      </w:pPr>
      <w:rPr>
        <w:rFonts w:hint="default"/>
      </w:rPr>
    </w:lvl>
    <w:lvl w:ilvl="6">
      <w:start w:val="1"/>
      <w:numFmt w:val="decimal"/>
      <w:isLgl/>
      <w:suff w:val="tab"/>
      <w:lvlText w:val="%1.%2.%3.%4.%5.%6.%7."/>
      <w:lvlJc w:val="left"/>
      <w:pPr>
        <w:ind w:left="5070" w:hanging="1440"/>
      </w:pPr>
      <w:rPr>
        <w:rFonts w:hint="default"/>
      </w:rPr>
    </w:lvl>
    <w:lvl w:ilvl="7">
      <w:start w:val="1"/>
      <w:numFmt w:val="decimal"/>
      <w:isLgl/>
      <w:suff w:val="tab"/>
      <w:lvlText w:val="%1.%2.%3.%4.%5.%6.%7.%8."/>
      <w:lvlJc w:val="left"/>
      <w:pPr>
        <w:ind w:left="5604" w:hanging="1440"/>
      </w:pPr>
      <w:rPr>
        <w:rFonts w:hint="default"/>
      </w:rPr>
    </w:lvl>
    <w:lvl w:ilvl="8">
      <w:start w:val="1"/>
      <w:numFmt w:val="decimal"/>
      <w:isLgl/>
      <w:suff w:val="tab"/>
      <w:lvlText w:val="%1.%2.%3.%4.%5.%6.%7.%8.%9."/>
      <w:lvlJc w:val="left"/>
      <w:pPr>
        <w:ind w:left="6498" w:hanging="1800"/>
      </w:pPr>
      <w:rPr>
        <w:rFonts w:hint="default"/>
      </w:rPr>
    </w:lvl>
  </w:abstractNum>
  <w:abstractNum w:abstractNumId="29">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30">
    <w:multiLevelType w:val="hybridMultilevel"/>
    <w:lvl w:ilvl="0">
      <w:start w:val="10"/>
      <w:numFmt w:val="decimal"/>
      <w:isLgl w:val="false"/>
      <w:suff w:val="tab"/>
      <w:lvlText w:val="%1."/>
      <w:lvlJc w:val="left"/>
      <w:pPr>
        <w:ind w:left="540" w:hanging="360"/>
        <w:tabs>
          <w:tab w:val="num" w:pos="540" w:leader="none"/>
        </w:tabs>
      </w:pPr>
    </w:lvl>
    <w:lvl w:ilvl="1">
      <w:start w:val="1"/>
      <w:numFmt w:val="none"/>
      <w:pStyle w:val="996"/>
      <w:isLgl w:val="false"/>
      <w:suff w:val="tab"/>
      <w:lvlText w:val=""/>
      <w:lvlJc w:val="left"/>
      <w:pPr>
        <w:ind w:left="0" w:firstLine="0"/>
        <w:tabs>
          <w:tab w:val="num" w:pos="360" w:leader="none"/>
        </w:tabs>
      </w:pPr>
    </w:lvl>
    <w:lvl w:ilvl="2">
      <w:start w:val="1"/>
      <w:numFmt w:val="none"/>
      <w:isLgl w:val="false"/>
      <w:suff w:val="tab"/>
      <w:lvlText w:val=""/>
      <w:lvlJc w:val="left"/>
      <w:pPr>
        <w:ind w:left="0" w:firstLine="0"/>
        <w:tabs>
          <w:tab w:val="num" w:pos="360" w:leader="none"/>
        </w:tabs>
      </w:pPr>
    </w:lvl>
    <w:lvl w:ilvl="3">
      <w:start w:val="1"/>
      <w:numFmt w:val="none"/>
      <w:isLgl w:val="false"/>
      <w:suff w:val="tab"/>
      <w:lvlText w:val=""/>
      <w:lvlJc w:val="left"/>
      <w:pPr>
        <w:ind w:left="0" w:firstLine="0"/>
        <w:tabs>
          <w:tab w:val="num" w:pos="360" w:leader="none"/>
        </w:tabs>
      </w:pPr>
    </w:lvl>
    <w:lvl w:ilvl="4">
      <w:start w:val="1"/>
      <w:numFmt w:val="none"/>
      <w:isLgl w:val="false"/>
      <w:suff w:val="tab"/>
      <w:lvlText w:val=""/>
      <w:lvlJc w:val="left"/>
      <w:pPr>
        <w:ind w:left="0" w:firstLine="0"/>
        <w:tabs>
          <w:tab w:val="num" w:pos="360" w:leader="none"/>
        </w:tabs>
      </w:pPr>
    </w:lvl>
    <w:lvl w:ilvl="5">
      <w:start w:val="1"/>
      <w:numFmt w:val="none"/>
      <w:isLgl w:val="false"/>
      <w:suff w:val="tab"/>
      <w:lvlText w:val=""/>
      <w:lvlJc w:val="left"/>
      <w:pPr>
        <w:ind w:left="0" w:firstLine="0"/>
        <w:tabs>
          <w:tab w:val="num" w:pos="360" w:leader="none"/>
        </w:tabs>
      </w:pPr>
    </w:lvl>
    <w:lvl w:ilvl="6">
      <w:start w:val="1"/>
      <w:numFmt w:val="none"/>
      <w:isLgl w:val="false"/>
      <w:suff w:val="tab"/>
      <w:lvlText w:val=""/>
      <w:lvlJc w:val="left"/>
      <w:pPr>
        <w:ind w:left="0" w:firstLine="0"/>
        <w:tabs>
          <w:tab w:val="num" w:pos="360" w:leader="none"/>
        </w:tabs>
      </w:pPr>
    </w:lvl>
    <w:lvl w:ilvl="7">
      <w:start w:val="1"/>
      <w:numFmt w:val="none"/>
      <w:isLgl w:val="false"/>
      <w:suff w:val="tab"/>
      <w:lvlText w:val=""/>
      <w:lvlJc w:val="left"/>
      <w:pPr>
        <w:ind w:left="0" w:firstLine="0"/>
        <w:tabs>
          <w:tab w:val="num" w:pos="360" w:leader="none"/>
        </w:tabs>
      </w:pPr>
    </w:lvl>
    <w:lvl w:ilvl="8">
      <w:start w:val="1"/>
      <w:numFmt w:val="none"/>
      <w:isLgl w:val="false"/>
      <w:suff w:val="tab"/>
      <w:lvlText w:val=""/>
      <w:lvlJc w:val="left"/>
      <w:pPr>
        <w:ind w:left="0" w:firstLine="0"/>
        <w:tabs>
          <w:tab w:val="num" w:pos="360" w:leader="none"/>
        </w:tabs>
      </w:pPr>
    </w:lvl>
  </w:abstractNum>
  <w:abstractNum w:abstractNumId="31">
    <w:multiLevelType w:val="hybridMultilevel"/>
    <w:styleLink w:val="1025"/>
    <w:lvl w:ilvl="0">
      <w:start w:val="1"/>
      <w:numFmt w:val="decimal"/>
      <w:pStyle w:val="1025"/>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32">
    <w:multiLevelType w:val="hybridMultilevel"/>
    <w:lvl w:ilvl="0">
      <w:start w:val="14"/>
      <w:numFmt w:val="decimal"/>
      <w:isLgl w:val="false"/>
      <w:suff w:val="tab"/>
      <w:lvlText w:val="%1."/>
      <w:lvlJc w:val="left"/>
      <w:pPr>
        <w:ind w:left="660" w:hanging="660"/>
      </w:pPr>
    </w:lvl>
    <w:lvl w:ilvl="1">
      <w:start w:val="1"/>
      <w:numFmt w:val="decimal"/>
      <w:isLgl w:val="false"/>
      <w:suff w:val="tab"/>
      <w:lvlText w:val="%1.%2."/>
      <w:lvlJc w:val="left"/>
      <w:pPr>
        <w:ind w:left="1014" w:hanging="660"/>
      </w:pPr>
    </w:lvl>
    <w:lvl w:ilvl="2">
      <w:start w:val="3"/>
      <w:numFmt w:val="decimal"/>
      <w:isLgl w:val="false"/>
      <w:suff w:val="tab"/>
      <w:lvlText w:val="%1.%2.%3."/>
      <w:lvlJc w:val="left"/>
      <w:pPr>
        <w:ind w:left="1430" w:hanging="720"/>
      </w:pPr>
    </w:lvl>
    <w:lvl w:ilvl="3">
      <w:start w:val="1"/>
      <w:numFmt w:val="decimal"/>
      <w:isLgl w:val="false"/>
      <w:suff w:val="tab"/>
      <w:lvlText w:val="%1.%2.%3.%4."/>
      <w:lvlJc w:val="left"/>
      <w:pPr>
        <w:ind w:left="1782" w:hanging="720"/>
      </w:pPr>
    </w:lvl>
    <w:lvl w:ilvl="4">
      <w:start w:val="1"/>
      <w:numFmt w:val="decimal"/>
      <w:isLgl w:val="false"/>
      <w:suff w:val="tab"/>
      <w:lvlText w:val="%1.%2.%3.%4.%5."/>
      <w:lvlJc w:val="left"/>
      <w:pPr>
        <w:ind w:left="2496" w:hanging="1080"/>
      </w:pPr>
    </w:lvl>
    <w:lvl w:ilvl="5">
      <w:start w:val="1"/>
      <w:numFmt w:val="decimal"/>
      <w:isLgl w:val="false"/>
      <w:suff w:val="tab"/>
      <w:lvlText w:val="%1.%2.%3.%4.%5.%6."/>
      <w:lvlJc w:val="left"/>
      <w:pPr>
        <w:ind w:left="2850" w:hanging="1080"/>
      </w:pPr>
    </w:lvl>
    <w:lvl w:ilvl="6">
      <w:start w:val="1"/>
      <w:numFmt w:val="decimal"/>
      <w:isLgl w:val="false"/>
      <w:suff w:val="tab"/>
      <w:lvlText w:val="%1.%2.%3.%4.%5.%6.%7."/>
      <w:lvlJc w:val="left"/>
      <w:pPr>
        <w:ind w:left="3564" w:hanging="1440"/>
      </w:pPr>
    </w:lvl>
    <w:lvl w:ilvl="7">
      <w:start w:val="1"/>
      <w:numFmt w:val="decimal"/>
      <w:isLgl w:val="false"/>
      <w:suff w:val="tab"/>
      <w:lvlText w:val="%1.%2.%3.%4.%5.%6.%7.%8."/>
      <w:lvlJc w:val="left"/>
      <w:pPr>
        <w:ind w:left="3918" w:hanging="1440"/>
      </w:pPr>
    </w:lvl>
    <w:lvl w:ilvl="8">
      <w:start w:val="1"/>
      <w:numFmt w:val="decimal"/>
      <w:isLgl w:val="false"/>
      <w:suff w:val="tab"/>
      <w:lvlText w:val="%1.%2.%3.%4.%5.%6.%7.%8.%9."/>
      <w:lvlJc w:val="left"/>
      <w:pPr>
        <w:ind w:left="4632" w:hanging="1800"/>
      </w:pPr>
    </w:lvl>
  </w:abstractNum>
  <w:abstractNum w:abstractNumId="33">
    <w:multiLevelType w:val="hybridMultilevel"/>
    <w:lvl w:ilvl="0">
      <w:start w:val="1"/>
      <w:numFmt w:val="decimal"/>
      <w:isLgl w:val="false"/>
      <w:suff w:val="tab"/>
      <w:lvlText w:val="%1."/>
      <w:lvlJc w:val="left"/>
      <w:pPr>
        <w:ind w:left="930" w:hanging="360"/>
        <w:tabs>
          <w:tab w:val="num" w:pos="930" w:leader="none"/>
        </w:tabs>
      </w:pPr>
      <w:rPr>
        <w:rFonts w:hint="default"/>
      </w:rPr>
    </w:lvl>
    <w:lvl w:ilvl="1">
      <w:start w:val="1"/>
      <w:numFmt w:val="lowerLetter"/>
      <w:isLgl w:val="false"/>
      <w:suff w:val="tab"/>
      <w:lvlText w:val="%2."/>
      <w:lvlJc w:val="left"/>
      <w:pPr>
        <w:ind w:left="1647" w:hanging="360"/>
        <w:tabs>
          <w:tab w:val="num" w:pos="1647" w:leader="none"/>
        </w:tabs>
      </w:pPr>
    </w:lvl>
    <w:lvl w:ilvl="2">
      <w:start w:val="1"/>
      <w:numFmt w:val="lowerRoman"/>
      <w:isLgl w:val="false"/>
      <w:suff w:val="tab"/>
      <w:lvlText w:val="%3."/>
      <w:lvlJc w:val="right"/>
      <w:pPr>
        <w:ind w:left="2367" w:hanging="180"/>
        <w:tabs>
          <w:tab w:val="num" w:pos="2367" w:leader="none"/>
        </w:tabs>
      </w:pPr>
    </w:lvl>
    <w:lvl w:ilvl="3">
      <w:start w:val="1"/>
      <w:numFmt w:val="decimal"/>
      <w:isLgl w:val="false"/>
      <w:suff w:val="tab"/>
      <w:lvlText w:val="%4."/>
      <w:lvlJc w:val="left"/>
      <w:pPr>
        <w:ind w:left="3087" w:hanging="360"/>
        <w:tabs>
          <w:tab w:val="num" w:pos="3087" w:leader="none"/>
        </w:tabs>
      </w:pPr>
    </w:lvl>
    <w:lvl w:ilvl="4">
      <w:start w:val="1"/>
      <w:numFmt w:val="lowerLetter"/>
      <w:isLgl w:val="false"/>
      <w:suff w:val="tab"/>
      <w:lvlText w:val="%5."/>
      <w:lvlJc w:val="left"/>
      <w:pPr>
        <w:ind w:left="3807" w:hanging="360"/>
        <w:tabs>
          <w:tab w:val="num" w:pos="3807" w:leader="none"/>
        </w:tabs>
      </w:pPr>
    </w:lvl>
    <w:lvl w:ilvl="5">
      <w:start w:val="1"/>
      <w:numFmt w:val="lowerRoman"/>
      <w:isLgl w:val="false"/>
      <w:suff w:val="tab"/>
      <w:lvlText w:val="%6."/>
      <w:lvlJc w:val="right"/>
      <w:pPr>
        <w:ind w:left="4527" w:hanging="180"/>
        <w:tabs>
          <w:tab w:val="num" w:pos="4527" w:leader="none"/>
        </w:tabs>
      </w:pPr>
    </w:lvl>
    <w:lvl w:ilvl="6">
      <w:start w:val="1"/>
      <w:numFmt w:val="decimal"/>
      <w:isLgl w:val="false"/>
      <w:suff w:val="tab"/>
      <w:lvlText w:val="%7."/>
      <w:lvlJc w:val="left"/>
      <w:pPr>
        <w:ind w:left="5247" w:hanging="360"/>
        <w:tabs>
          <w:tab w:val="num" w:pos="5247" w:leader="none"/>
        </w:tabs>
      </w:pPr>
    </w:lvl>
    <w:lvl w:ilvl="7">
      <w:start w:val="1"/>
      <w:numFmt w:val="lowerLetter"/>
      <w:isLgl w:val="false"/>
      <w:suff w:val="tab"/>
      <w:lvlText w:val="%8."/>
      <w:lvlJc w:val="left"/>
      <w:pPr>
        <w:ind w:left="5967" w:hanging="360"/>
        <w:tabs>
          <w:tab w:val="num" w:pos="5967" w:leader="none"/>
        </w:tabs>
      </w:pPr>
    </w:lvl>
    <w:lvl w:ilvl="8">
      <w:start w:val="1"/>
      <w:numFmt w:val="lowerRoman"/>
      <w:isLgl w:val="false"/>
      <w:suff w:val="tab"/>
      <w:lvlText w:val="%9."/>
      <w:lvlJc w:val="right"/>
      <w:pPr>
        <w:ind w:left="6687" w:hanging="180"/>
        <w:tabs>
          <w:tab w:val="num" w:pos="6687" w:leader="none"/>
        </w:tabs>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0"/>
    </w:lvlOverride>
  </w:num>
  <w:num w:numId="3">
    <w:abstractNumId w:val="23"/>
  </w:num>
  <w:num w:numId="4">
    <w:abstractNumId w:val="31"/>
  </w:num>
  <w:num w:numId="5">
    <w:abstractNumId w:val="14"/>
  </w:num>
  <w:num w:numId="6">
    <w:abstractNumId w:val="2"/>
  </w:num>
  <w:num w:numId="7">
    <w:abstractNumId w:val="21"/>
  </w:num>
  <w:num w:numId="8">
    <w:abstractNumId w:val="20"/>
  </w:num>
  <w:num w:numId="9">
    <w:abstractNumId w:val="12"/>
  </w:num>
  <w:num w:numId="10">
    <w:abstractNumId w:val="5"/>
  </w:num>
  <w:num w:numId="11">
    <w:abstractNumId w:val="3"/>
  </w:num>
  <w:num w:numId="12">
    <w:abstractNumId w:val="15"/>
  </w:num>
  <w:num w:numId="13">
    <w:abstractNumId w:val="13"/>
  </w:num>
  <w:num w:numId="14">
    <w:abstractNumId w:val="19"/>
  </w:num>
  <w:num w:numId="15">
    <w:abstractNumId w:val="26"/>
  </w:num>
  <w:num w:numId="16">
    <w:abstractNumId w:val="32"/>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4"/>
  </w:num>
  <w:num w:numId="19">
    <w:abstractNumId w:val="33"/>
  </w:num>
  <w:num w:numId="20">
    <w:abstractNumId w:val="17"/>
  </w:num>
  <w:num w:numId="21">
    <w:abstractNumId w:val="27"/>
  </w:num>
  <w:num w:numId="22">
    <w:abstractNumId w:val="1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28"/>
  </w:num>
  <w:num w:numId="25">
    <w:abstractNumId w:val="11"/>
  </w:num>
  <w:num w:numId="26">
    <w:abstractNumId w:val="10"/>
  </w:num>
  <w:num w:numId="27">
    <w:abstractNumId w:val="22"/>
  </w:num>
  <w:num w:numId="28">
    <w:abstractNumId w:val="9"/>
  </w:num>
  <w:num w:numId="29">
    <w:abstractNumId w:val="25"/>
  </w:num>
  <w:num w:numId="30">
    <w:abstractNumId w:val="29"/>
  </w:num>
  <w:num w:numId="31">
    <w:abstractNumId w:val="6"/>
  </w:num>
  <w:num w:numId="32">
    <w:abstractNumId w:val="7"/>
  </w:num>
  <w:num w:numId="33">
    <w:abstractNumId w:val="0"/>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68" w:default="1">
    <w:name w:val="Normal"/>
    <w:qFormat/>
  </w:style>
  <w:style w:type="paragraph" w:styleId="769">
    <w:name w:val="Heading 1"/>
    <w:basedOn w:val="768"/>
    <w:next w:val="768"/>
    <w:link w:val="946"/>
    <w:uiPriority w:val="9"/>
    <w:qFormat/>
    <w:pPr>
      <w:ind w:left="567" w:hanging="567"/>
      <w:jc w:val="both"/>
      <w:spacing w:before="120" w:after="120" w:line="240" w:lineRule="auto"/>
      <w:widowControl w:val="off"/>
      <w:tabs>
        <w:tab w:val="left" w:pos="567" w:leader="none"/>
      </w:tabs>
      <w:outlineLvl w:val="0"/>
    </w:pPr>
    <w:rPr>
      <w:rFonts w:ascii="Times New Roman" w:hAnsi="Times New Roman" w:eastAsia="Times New Roman" w:cs="Times New Roman"/>
      <w:b/>
      <w:sz w:val="24"/>
      <w:szCs w:val="20"/>
      <w:lang w:eastAsia="ru-RU"/>
    </w:rPr>
  </w:style>
  <w:style w:type="paragraph" w:styleId="770">
    <w:name w:val="Heading 2"/>
    <w:basedOn w:val="768"/>
    <w:next w:val="768"/>
    <w:link w:val="947"/>
    <w:uiPriority w:val="9"/>
    <w:qFormat/>
    <w:pPr>
      <w:jc w:val="both"/>
      <w:keepNext/>
      <w:spacing w:after="0" w:line="240" w:lineRule="auto"/>
      <w:outlineLvl w:val="1"/>
    </w:pPr>
    <w:rPr>
      <w:rFonts w:ascii="Times New Roman" w:hAnsi="Times New Roman" w:eastAsia="Times New Roman" w:cs="Times New Roman"/>
      <w:b/>
      <w:sz w:val="28"/>
      <w:szCs w:val="20"/>
      <w:lang w:eastAsia="ru-RU"/>
    </w:rPr>
  </w:style>
  <w:style w:type="paragraph" w:styleId="771">
    <w:name w:val="Heading 3"/>
    <w:basedOn w:val="768"/>
    <w:next w:val="768"/>
    <w:link w:val="948"/>
    <w:qFormat/>
    <w:pPr>
      <w:keepNext/>
      <w:spacing w:before="240" w:after="60" w:line="240" w:lineRule="auto"/>
      <w:outlineLvl w:val="2"/>
    </w:pPr>
    <w:rPr>
      <w:rFonts w:ascii="Arial" w:hAnsi="Arial" w:eastAsia="Times New Roman" w:cs="Times New Roman"/>
      <w:b/>
      <w:bCs/>
      <w:sz w:val="26"/>
      <w:szCs w:val="26"/>
    </w:rPr>
  </w:style>
  <w:style w:type="paragraph" w:styleId="772">
    <w:name w:val="Heading 4"/>
    <w:basedOn w:val="771"/>
    <w:next w:val="768"/>
    <w:link w:val="949"/>
    <w:qFormat/>
    <w:pPr>
      <w:jc w:val="both"/>
      <w:keepNext w:val="0"/>
      <w:spacing w:before="0" w:after="0"/>
      <w:widowControl w:val="off"/>
      <w:outlineLvl w:val="3"/>
    </w:pPr>
    <w:rPr>
      <w:b w:val="0"/>
      <w:bCs w:val="0"/>
      <w:sz w:val="24"/>
      <w:szCs w:val="24"/>
    </w:rPr>
  </w:style>
  <w:style w:type="paragraph" w:styleId="773">
    <w:name w:val="Heading 5"/>
    <w:basedOn w:val="768"/>
    <w:next w:val="768"/>
    <w:link w:val="950"/>
    <w:uiPriority w:val="9"/>
    <w:semiHidden/>
    <w:unhideWhenUsed/>
    <w:qFormat/>
    <w:pPr>
      <w:keepLines/>
      <w:keepNext/>
      <w:spacing w:before="200" w:after="0" w:line="276" w:lineRule="auto"/>
      <w:outlineLvl w:val="4"/>
    </w:pPr>
    <w:rPr>
      <w:rFonts w:ascii="Cambria" w:hAnsi="Cambria" w:eastAsia="Times New Roman" w:cs="Times New Roman"/>
      <w:color w:val="243f60"/>
    </w:rPr>
  </w:style>
  <w:style w:type="paragraph" w:styleId="774">
    <w:name w:val="Heading 6"/>
    <w:basedOn w:val="768"/>
    <w:next w:val="768"/>
    <w:link w:val="951"/>
    <w:qFormat/>
    <w:pPr>
      <w:spacing w:before="240" w:after="60" w:line="240" w:lineRule="auto"/>
      <w:outlineLvl w:val="5"/>
    </w:pPr>
    <w:rPr>
      <w:rFonts w:ascii="Times New Roman" w:hAnsi="Times New Roman" w:eastAsia="Times New Roman" w:cs="Times New Roman"/>
      <w:b/>
      <w:bCs/>
    </w:rPr>
  </w:style>
  <w:style w:type="paragraph" w:styleId="775">
    <w:name w:val="Heading 7"/>
    <w:basedOn w:val="768"/>
    <w:next w:val="768"/>
    <w:link w:val="952"/>
    <w:qFormat/>
    <w:pPr>
      <w:spacing w:before="240" w:after="60" w:line="240" w:lineRule="auto"/>
      <w:outlineLvl w:val="6"/>
    </w:pPr>
    <w:rPr>
      <w:rFonts w:ascii="Times New Roman" w:hAnsi="Times New Roman" w:eastAsia="Times New Roman" w:cs="Times New Roman"/>
      <w:sz w:val="24"/>
      <w:szCs w:val="24"/>
    </w:rPr>
  </w:style>
  <w:style w:type="paragraph" w:styleId="776">
    <w:name w:val="Heading 8"/>
    <w:basedOn w:val="768"/>
    <w:next w:val="768"/>
    <w:link w:val="953"/>
    <w:qFormat/>
    <w:pPr>
      <w:spacing w:before="240" w:after="60" w:line="240" w:lineRule="auto"/>
      <w:outlineLvl w:val="7"/>
    </w:pPr>
    <w:rPr>
      <w:rFonts w:ascii="Times New Roman" w:hAnsi="Times New Roman" w:eastAsia="Times New Roman" w:cs="Times New Roman"/>
      <w:i/>
      <w:iCs/>
      <w:sz w:val="24"/>
      <w:szCs w:val="24"/>
    </w:rPr>
  </w:style>
  <w:style w:type="paragraph" w:styleId="777">
    <w:name w:val="Heading 9"/>
    <w:basedOn w:val="768"/>
    <w:next w:val="768"/>
    <w:link w:val="795"/>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778" w:default="1">
    <w:name w:val="Default Paragraph Font"/>
    <w:uiPriority w:val="1"/>
    <w:semiHidden/>
    <w:unhideWhenUsed/>
  </w:style>
  <w:style w:type="table" w:styleId="779" w:default="1">
    <w:name w:val="Normal Table"/>
    <w:uiPriority w:val="99"/>
    <w:semiHidden/>
    <w:unhideWhenUsed/>
    <w:tblPr>
      <w:tblInd w:w="0" w:type="dxa"/>
      <w:tblCellMar>
        <w:left w:w="108" w:type="dxa"/>
        <w:top w:w="0" w:type="dxa"/>
        <w:right w:w="108" w:type="dxa"/>
        <w:bottom w:w="0" w:type="dxa"/>
      </w:tblCellMar>
    </w:tblPr>
  </w:style>
  <w:style w:type="numbering" w:styleId="780" w:default="1">
    <w:name w:val="No List"/>
    <w:uiPriority w:val="99"/>
    <w:semiHidden/>
    <w:unhideWhenUsed/>
  </w:style>
  <w:style w:type="character" w:styleId="781" w:customStyle="1">
    <w:name w:val="Heading 9 Char"/>
    <w:basedOn w:val="778"/>
    <w:uiPriority w:val="9"/>
    <w:rPr>
      <w:rFonts w:ascii="Liberation Sans" w:hAnsi="Liberation Sans" w:eastAsia="Liberation Sans" w:cs="Liberation Sans"/>
      <w:i/>
      <w:iCs/>
      <w:sz w:val="21"/>
      <w:szCs w:val="21"/>
    </w:rPr>
  </w:style>
  <w:style w:type="character" w:styleId="782" w:customStyle="1">
    <w:name w:val="Title Char"/>
    <w:basedOn w:val="778"/>
    <w:uiPriority w:val="10"/>
    <w:rPr>
      <w:sz w:val="48"/>
      <w:szCs w:val="48"/>
    </w:rPr>
  </w:style>
  <w:style w:type="character" w:styleId="783" w:customStyle="1">
    <w:name w:val="Quote Char"/>
    <w:uiPriority w:val="29"/>
    <w:rPr>
      <w:i/>
    </w:rPr>
  </w:style>
  <w:style w:type="character" w:styleId="784" w:customStyle="1">
    <w:name w:val="Intense Quote Char"/>
    <w:uiPriority w:val="30"/>
    <w:rPr>
      <w:i/>
    </w:rPr>
  </w:style>
  <w:style w:type="character" w:styleId="785" w:customStyle="1">
    <w:name w:val="Caption Char"/>
    <w:basedOn w:val="778"/>
    <w:uiPriority w:val="35"/>
    <w:rPr>
      <w:b/>
      <w:bCs/>
      <w:color w:val="4472c4" w:themeColor="accent1"/>
      <w:sz w:val="18"/>
      <w:szCs w:val="18"/>
    </w:rPr>
  </w:style>
  <w:style w:type="character" w:styleId="786" w:customStyle="1">
    <w:name w:val="Endnote Text Char"/>
    <w:uiPriority w:val="99"/>
    <w:rPr>
      <w:sz w:val="20"/>
    </w:rPr>
  </w:style>
  <w:style w:type="character" w:styleId="787" w:customStyle="1">
    <w:name w:val="Heading 1 Char"/>
    <w:basedOn w:val="778"/>
    <w:uiPriority w:val="9"/>
    <w:rPr>
      <w:rFonts w:ascii="Liberation Sans" w:hAnsi="Liberation Sans" w:eastAsia="Liberation Sans" w:cs="Liberation Sans"/>
      <w:sz w:val="40"/>
      <w:szCs w:val="40"/>
    </w:rPr>
  </w:style>
  <w:style w:type="character" w:styleId="788" w:customStyle="1">
    <w:name w:val="Heading 2 Char"/>
    <w:basedOn w:val="778"/>
    <w:uiPriority w:val="9"/>
    <w:rPr>
      <w:rFonts w:ascii="Liberation Sans" w:hAnsi="Liberation Sans" w:eastAsia="Liberation Sans" w:cs="Liberation Sans"/>
      <w:sz w:val="34"/>
    </w:rPr>
  </w:style>
  <w:style w:type="character" w:styleId="789" w:customStyle="1">
    <w:name w:val="Heading 3 Char"/>
    <w:basedOn w:val="778"/>
    <w:uiPriority w:val="9"/>
    <w:rPr>
      <w:rFonts w:ascii="Liberation Sans" w:hAnsi="Liberation Sans" w:eastAsia="Liberation Sans" w:cs="Liberation Sans"/>
      <w:sz w:val="30"/>
      <w:szCs w:val="30"/>
    </w:rPr>
  </w:style>
  <w:style w:type="character" w:styleId="790" w:customStyle="1">
    <w:name w:val="Heading 4 Char"/>
    <w:basedOn w:val="778"/>
    <w:uiPriority w:val="9"/>
    <w:rPr>
      <w:rFonts w:ascii="Liberation Sans" w:hAnsi="Liberation Sans" w:eastAsia="Liberation Sans" w:cs="Liberation Sans"/>
      <w:b/>
      <w:bCs/>
      <w:sz w:val="26"/>
      <w:szCs w:val="26"/>
    </w:rPr>
  </w:style>
  <w:style w:type="character" w:styleId="791" w:customStyle="1">
    <w:name w:val="Heading 5 Char"/>
    <w:basedOn w:val="778"/>
    <w:uiPriority w:val="9"/>
    <w:rPr>
      <w:rFonts w:ascii="Liberation Sans" w:hAnsi="Liberation Sans" w:eastAsia="Liberation Sans" w:cs="Liberation Sans"/>
      <w:b/>
      <w:bCs/>
      <w:sz w:val="24"/>
      <w:szCs w:val="24"/>
    </w:rPr>
  </w:style>
  <w:style w:type="character" w:styleId="792" w:customStyle="1">
    <w:name w:val="Heading 6 Char"/>
    <w:basedOn w:val="778"/>
    <w:uiPriority w:val="9"/>
    <w:rPr>
      <w:rFonts w:ascii="Liberation Sans" w:hAnsi="Liberation Sans" w:eastAsia="Liberation Sans" w:cs="Liberation Sans"/>
      <w:b/>
      <w:bCs/>
      <w:sz w:val="22"/>
      <w:szCs w:val="22"/>
    </w:rPr>
  </w:style>
  <w:style w:type="character" w:styleId="793" w:customStyle="1">
    <w:name w:val="Heading 7 Char"/>
    <w:basedOn w:val="778"/>
    <w:uiPriority w:val="9"/>
    <w:rPr>
      <w:rFonts w:ascii="Liberation Sans" w:hAnsi="Liberation Sans" w:eastAsia="Liberation Sans" w:cs="Liberation Sans"/>
      <w:b/>
      <w:bCs/>
      <w:i/>
      <w:iCs/>
      <w:sz w:val="22"/>
      <w:szCs w:val="22"/>
    </w:rPr>
  </w:style>
  <w:style w:type="character" w:styleId="794" w:customStyle="1">
    <w:name w:val="Heading 8 Char"/>
    <w:basedOn w:val="778"/>
    <w:uiPriority w:val="9"/>
    <w:rPr>
      <w:rFonts w:ascii="Liberation Sans" w:hAnsi="Liberation Sans" w:eastAsia="Liberation Sans" w:cs="Liberation Sans"/>
      <w:i/>
      <w:iCs/>
      <w:sz w:val="22"/>
      <w:szCs w:val="22"/>
    </w:rPr>
  </w:style>
  <w:style w:type="character" w:styleId="795" w:customStyle="1">
    <w:name w:val="Заголовок 9 Знак"/>
    <w:basedOn w:val="778"/>
    <w:link w:val="777"/>
    <w:uiPriority w:val="9"/>
    <w:rPr>
      <w:rFonts w:ascii="Liberation Sans" w:hAnsi="Liberation Sans" w:eastAsia="Liberation Sans" w:cs="Liberation Sans"/>
      <w:i/>
      <w:iCs/>
      <w:sz w:val="21"/>
      <w:szCs w:val="21"/>
    </w:rPr>
  </w:style>
  <w:style w:type="paragraph" w:styleId="796">
    <w:name w:val="Title"/>
    <w:basedOn w:val="768"/>
    <w:next w:val="768"/>
    <w:link w:val="797"/>
    <w:uiPriority w:val="10"/>
    <w:qFormat/>
    <w:pPr>
      <w:contextualSpacing/>
      <w:spacing w:before="300" w:after="200"/>
    </w:pPr>
    <w:rPr>
      <w:sz w:val="48"/>
      <w:szCs w:val="48"/>
    </w:rPr>
  </w:style>
  <w:style w:type="character" w:styleId="797" w:customStyle="1">
    <w:name w:val="Заголовок Знак"/>
    <w:basedOn w:val="778"/>
    <w:link w:val="796"/>
    <w:uiPriority w:val="10"/>
    <w:rPr>
      <w:sz w:val="48"/>
      <w:szCs w:val="48"/>
    </w:rPr>
  </w:style>
  <w:style w:type="character" w:styleId="798" w:customStyle="1">
    <w:name w:val="Subtitle Char"/>
    <w:basedOn w:val="778"/>
    <w:uiPriority w:val="11"/>
    <w:rPr>
      <w:sz w:val="24"/>
      <w:szCs w:val="24"/>
    </w:rPr>
  </w:style>
  <w:style w:type="paragraph" w:styleId="799">
    <w:name w:val="Quote"/>
    <w:basedOn w:val="768"/>
    <w:next w:val="768"/>
    <w:link w:val="800"/>
    <w:uiPriority w:val="29"/>
    <w:qFormat/>
    <w:pPr>
      <w:ind w:left="720" w:right="720"/>
    </w:pPr>
    <w:rPr>
      <w:i/>
    </w:rPr>
  </w:style>
  <w:style w:type="character" w:styleId="800" w:customStyle="1">
    <w:name w:val="Цитата 2 Знак"/>
    <w:link w:val="799"/>
    <w:uiPriority w:val="29"/>
    <w:rPr>
      <w:i/>
    </w:rPr>
  </w:style>
  <w:style w:type="paragraph" w:styleId="801">
    <w:name w:val="Intense Quote"/>
    <w:basedOn w:val="768"/>
    <w:next w:val="768"/>
    <w:link w:val="802"/>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02" w:customStyle="1">
    <w:name w:val="Выделенная цитата Знак"/>
    <w:link w:val="801"/>
    <w:uiPriority w:val="30"/>
    <w:rPr>
      <w:i/>
    </w:rPr>
  </w:style>
  <w:style w:type="character" w:styleId="803" w:customStyle="1">
    <w:name w:val="Header Char"/>
    <w:basedOn w:val="778"/>
    <w:uiPriority w:val="99"/>
  </w:style>
  <w:style w:type="character" w:styleId="804" w:customStyle="1">
    <w:name w:val="Footer Char"/>
    <w:basedOn w:val="778"/>
    <w:uiPriority w:val="99"/>
  </w:style>
  <w:style w:type="paragraph" w:styleId="805">
    <w:name w:val="Caption"/>
    <w:basedOn w:val="768"/>
    <w:next w:val="768"/>
    <w:link w:val="806"/>
    <w:uiPriority w:val="35"/>
    <w:semiHidden/>
    <w:unhideWhenUsed/>
    <w:qFormat/>
    <w:pPr>
      <w:spacing w:line="276" w:lineRule="auto"/>
    </w:pPr>
    <w:rPr>
      <w:b/>
      <w:bCs/>
      <w:color w:val="4472c4" w:themeColor="accent1"/>
      <w:sz w:val="18"/>
      <w:szCs w:val="18"/>
    </w:rPr>
  </w:style>
  <w:style w:type="character" w:styleId="806" w:customStyle="1">
    <w:name w:val="Название объекта Знак"/>
    <w:basedOn w:val="778"/>
    <w:link w:val="805"/>
    <w:uiPriority w:val="35"/>
    <w:rPr>
      <w:b/>
      <w:bCs/>
      <w:color w:val="4472c4" w:themeColor="accent1"/>
      <w:sz w:val="18"/>
      <w:szCs w:val="18"/>
    </w:rPr>
  </w:style>
  <w:style w:type="table" w:styleId="807" w:customStyle="1">
    <w:name w:val="Table Grid Light"/>
    <w:basedOn w:val="779"/>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808">
    <w:name w:val="Plain Table 1"/>
    <w:basedOn w:val="779"/>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809">
    <w:name w:val="Plain Table 2"/>
    <w:basedOn w:val="779"/>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810">
    <w:name w:val="Plain Table 3"/>
    <w:basedOn w:val="779"/>
    <w:uiPriority w:val="99"/>
    <w:pPr>
      <w:spacing w:after="0" w:line="240" w:lineRule="auto"/>
    </w:pPr>
    <w:tblPr>
      <w:tblStyleRowBandSize w:val="1"/>
      <w:tblStyleColBandSize w:val="1"/>
    </w:tblPr>
    <w:tblStylePr w:type="band1Horz">
      <w:rPr>
        <w:rFonts w:ascii="Liberation Sans" w:hAnsi="Liberation Sans"/>
        <w:color w:val="404040"/>
        <w:sz w:val="22"/>
      </w:rPr>
      <w:tcPr>
        <w:shd w:val="clear" w:color="f2f2f2" w:themeColor="text1" w:themeTint="0D" w:fill="f2f2f2" w:themeFill="text1" w:themeFillTint="0D"/>
      </w:tcPr>
    </w:tblStylePr>
    <w:tblStylePr w:type="band1Vert">
      <w:rPr>
        <w:rFonts w:ascii="Liberation Sans" w:hAnsi="Liberation Sans"/>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11">
    <w:name w:val="Plain Table 4"/>
    <w:basedOn w:val="779"/>
    <w:uiPriority w:val="99"/>
    <w:pPr>
      <w:spacing w:after="0" w:line="240" w:lineRule="auto"/>
    </w:pPr>
    <w:tblPr>
      <w:tblStyleRowBandSize w:val="1"/>
      <w:tblStyleColBandSize w:val="1"/>
    </w:tblPr>
    <w:tblStylePr w:type="band1Horz">
      <w:rPr>
        <w:rFonts w:ascii="Liberation Sans" w:hAnsi="Liberation Sans"/>
        <w:color w:val="404040"/>
        <w:sz w:val="22"/>
      </w:rPr>
      <w:tcPr>
        <w:shd w:val="clear" w:color="f2f2f2" w:themeColor="text1" w:themeTint="0D" w:fill="f2f2f2" w:themeFill="text1" w:themeFillTint="0D"/>
      </w:tcPr>
    </w:tblStylePr>
    <w:tblStylePr w:type="band1Vert">
      <w:rPr>
        <w:rFonts w:ascii="Liberation Sans" w:hAnsi="Liberation Sans"/>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12">
    <w:name w:val="Plain Table 5"/>
    <w:basedOn w:val="779"/>
    <w:uiPriority w:val="99"/>
    <w:pPr>
      <w:spacing w:after="0" w:line="240" w:lineRule="auto"/>
    </w:pPr>
    <w:tblPr>
      <w:tblStyleRowBandSize w:val="1"/>
      <w:tblStyleColBandSize w:val="1"/>
    </w:tblPr>
    <w:tblStylePr w:type="band1Horz">
      <w:rPr>
        <w:rFonts w:ascii="Liberation Sans" w:hAnsi="Liberation Sans"/>
        <w:color w:val="404040"/>
        <w:sz w:val="22"/>
      </w:rPr>
      <w:tcPr>
        <w:shd w:val="clear" w:color="f2f2f2" w:themeColor="text1" w:themeTint="0D" w:fill="f2f2f2" w:themeFill="text1" w:themeFillTint="0D"/>
      </w:tcPr>
    </w:tblStylePr>
    <w:tblStylePr w:type="band1Vert">
      <w:rPr>
        <w:rFonts w:ascii="Liberation Sans" w:hAnsi="Liberation Sans"/>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13">
    <w:name w:val="Grid Table 1 Light"/>
    <w:basedOn w:val="779"/>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Liberation Sans" w:hAnsi="Liberation Sans"/>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14" w:customStyle="1">
    <w:name w:val="Grid Table 1 Light - Accent 1"/>
    <w:basedOn w:val="779"/>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Liberation Sans" w:hAnsi="Liberation Sans"/>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815" w:customStyle="1">
    <w:name w:val="Grid Table 1 Light - Accent 2"/>
    <w:basedOn w:val="779"/>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Liberation Sans" w:hAnsi="Liberation Sans"/>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816" w:customStyle="1">
    <w:name w:val="Grid Table 1 Light - Accent 3"/>
    <w:basedOn w:val="779"/>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Liberation Sans" w:hAnsi="Liberation Sans"/>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817" w:customStyle="1">
    <w:name w:val="Grid Table 1 Light - Accent 4"/>
    <w:basedOn w:val="779"/>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Liberation Sans" w:hAnsi="Liberation Sans"/>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818" w:customStyle="1">
    <w:name w:val="Grid Table 1 Light - Accent 5"/>
    <w:basedOn w:val="779"/>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Liberation Sans" w:hAnsi="Liberation Sans"/>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819" w:customStyle="1">
    <w:name w:val="Grid Table 1 Light - Accent 6"/>
    <w:basedOn w:val="779"/>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Liberation Sans" w:hAnsi="Liberation Sans"/>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820">
    <w:name w:val="Grid Table 2"/>
    <w:basedOn w:val="779"/>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Liberation Sans" w:hAnsi="Liberation Sans"/>
        <w:color w:val="404040"/>
        <w:sz w:val="22"/>
      </w:rPr>
      <w:tcPr>
        <w:shd w:val="clear" w:color="cbcbcb" w:themeColor="text1" w:themeTint="34" w:fill="cbcbcb" w:themeFill="text1" w:themeFillTint="34"/>
      </w:tcPr>
    </w:tblStylePr>
    <w:tblStylePr w:type="band1Vert">
      <w:rPr>
        <w:rFonts w:ascii="Liberation Sans" w:hAnsi="Liberation Sans"/>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21" w:customStyle="1">
    <w:name w:val="Grid Table 2 - Accent 1"/>
    <w:basedOn w:val="779"/>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Liberation Sans" w:hAnsi="Liberation Sans"/>
        <w:color w:val="404040"/>
        <w:sz w:val="22"/>
      </w:rPr>
      <w:tcPr>
        <w:shd w:val="clear" w:color="d8e2f3" w:themeColor="accent1" w:themeTint="34" w:fill="d8e2f3" w:themeFill="accent1" w:themeFillTint="34"/>
      </w:tcPr>
    </w:tblStylePr>
    <w:tblStylePr w:type="band1Vert">
      <w:rPr>
        <w:rFonts w:ascii="Liberation Sans" w:hAnsi="Liberation Sans"/>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822" w:customStyle="1">
    <w:name w:val="Grid Table 2 - Accent 2"/>
    <w:basedOn w:val="779"/>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Liberation Sans" w:hAnsi="Liberation Sans"/>
        <w:color w:val="404040"/>
        <w:sz w:val="22"/>
      </w:rPr>
      <w:tcPr>
        <w:shd w:val="clear" w:color="fbe5d6" w:themeColor="accent2" w:themeTint="32" w:fill="fbe5d6" w:themeFill="accent2" w:themeFillTint="32"/>
      </w:tcPr>
    </w:tblStylePr>
    <w:tblStylePr w:type="band1Vert">
      <w:rPr>
        <w:rFonts w:ascii="Liberation Sans" w:hAnsi="Liberation Sans"/>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823" w:customStyle="1">
    <w:name w:val="Grid Table 2 - Accent 3"/>
    <w:basedOn w:val="779"/>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Liberation Sans" w:hAnsi="Liberation Sans"/>
        <w:color w:val="404040"/>
        <w:sz w:val="22"/>
      </w:rPr>
      <w:tcPr>
        <w:shd w:val="clear" w:color="ececec" w:themeColor="accent3" w:themeTint="34" w:fill="ececec" w:themeFill="accent3" w:themeFillTint="34"/>
      </w:tcPr>
    </w:tblStylePr>
    <w:tblStylePr w:type="band1Vert">
      <w:rPr>
        <w:rFonts w:ascii="Liberation Sans" w:hAnsi="Liberation Sans"/>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824" w:customStyle="1">
    <w:name w:val="Grid Table 2 - Accent 4"/>
    <w:basedOn w:val="779"/>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Liberation Sans" w:hAnsi="Liberation Sans"/>
        <w:color w:val="404040"/>
        <w:sz w:val="22"/>
      </w:rPr>
      <w:tcPr>
        <w:shd w:val="clear" w:color="fff2cb" w:themeColor="accent4" w:themeTint="34" w:fill="fff2cb" w:themeFill="accent4" w:themeFillTint="34"/>
      </w:tcPr>
    </w:tblStylePr>
    <w:tblStylePr w:type="band1Vert">
      <w:rPr>
        <w:rFonts w:ascii="Liberation Sans" w:hAnsi="Liberation Sans"/>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825" w:customStyle="1">
    <w:name w:val="Grid Table 2 - Accent 5"/>
    <w:basedOn w:val="779"/>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Liberation Sans" w:hAnsi="Liberation Sans"/>
        <w:color w:val="404040"/>
        <w:sz w:val="22"/>
      </w:rPr>
      <w:tcPr>
        <w:shd w:val="clear" w:color="ddeaf6" w:themeColor="accent5" w:themeTint="34" w:fill="ddeaf6" w:themeFill="accent5" w:themeFillTint="34"/>
      </w:tcPr>
    </w:tblStylePr>
    <w:tblStylePr w:type="band1Vert">
      <w:rPr>
        <w:rFonts w:ascii="Liberation Sans" w:hAnsi="Liberation Sans"/>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826" w:customStyle="1">
    <w:name w:val="Grid Table 2 - Accent 6"/>
    <w:basedOn w:val="779"/>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Liberation Sans" w:hAnsi="Liberation Sans"/>
        <w:color w:val="404040"/>
        <w:sz w:val="22"/>
      </w:rPr>
      <w:tcPr>
        <w:shd w:val="clear" w:color="e1efd8" w:themeColor="accent6" w:themeTint="34" w:fill="e1efd8" w:themeFill="accent6" w:themeFillTint="34"/>
      </w:tcPr>
    </w:tblStylePr>
    <w:tblStylePr w:type="band1Vert">
      <w:rPr>
        <w:rFonts w:ascii="Liberation Sans" w:hAnsi="Liberation Sans"/>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827">
    <w:name w:val="Grid Table 3"/>
    <w:basedOn w:val="779"/>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Liberation Sans" w:hAnsi="Liberation Sans"/>
        <w:color w:val="404040"/>
        <w:sz w:val="22"/>
      </w:rPr>
      <w:tcPr>
        <w:shd w:val="clear" w:color="cbcbcb" w:themeColor="text1" w:themeTint="34" w:fill="cbcbcb" w:themeFill="text1" w:themeFillTint="34"/>
      </w:tcPr>
    </w:tblStylePr>
    <w:tblStylePr w:type="band1Vert">
      <w:rPr>
        <w:rFonts w:ascii="Liberation Sans" w:hAnsi="Liberation Sans"/>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8" w:customStyle="1">
    <w:name w:val="Grid Table 3 - Accent 1"/>
    <w:basedOn w:val="779"/>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Liberation Sans" w:hAnsi="Liberation Sans"/>
        <w:color w:val="404040"/>
        <w:sz w:val="22"/>
      </w:rPr>
      <w:tcPr>
        <w:shd w:val="clear" w:color="d8e2f3" w:themeColor="accent1" w:themeTint="34" w:fill="d8e2f3" w:themeFill="accent1" w:themeFillTint="34"/>
      </w:tcPr>
    </w:tblStylePr>
    <w:tblStylePr w:type="band1Vert">
      <w:rPr>
        <w:rFonts w:ascii="Liberation Sans" w:hAnsi="Liberation Sans"/>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9" w:customStyle="1">
    <w:name w:val="Grid Table 3 - Accent 2"/>
    <w:basedOn w:val="779"/>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Liberation Sans" w:hAnsi="Liberation Sans"/>
        <w:color w:val="404040"/>
        <w:sz w:val="22"/>
      </w:rPr>
      <w:tcPr>
        <w:shd w:val="clear" w:color="fbe5d6" w:themeColor="accent2" w:themeTint="32" w:fill="fbe5d6" w:themeFill="accent2" w:themeFillTint="32"/>
      </w:tcPr>
    </w:tblStylePr>
    <w:tblStylePr w:type="band1Vert">
      <w:rPr>
        <w:rFonts w:ascii="Liberation Sans" w:hAnsi="Liberation Sans"/>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0" w:customStyle="1">
    <w:name w:val="Grid Table 3 - Accent 3"/>
    <w:basedOn w:val="779"/>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Liberation Sans" w:hAnsi="Liberation Sans"/>
        <w:color w:val="404040"/>
        <w:sz w:val="22"/>
      </w:rPr>
      <w:tcPr>
        <w:shd w:val="clear" w:color="ececec" w:themeColor="accent3" w:themeTint="34" w:fill="ececec" w:themeFill="accent3" w:themeFillTint="34"/>
      </w:tcPr>
    </w:tblStylePr>
    <w:tblStylePr w:type="band1Vert">
      <w:rPr>
        <w:rFonts w:ascii="Liberation Sans" w:hAnsi="Liberation Sans"/>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1" w:customStyle="1">
    <w:name w:val="Grid Table 3 - Accent 4"/>
    <w:basedOn w:val="779"/>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Liberation Sans" w:hAnsi="Liberation Sans"/>
        <w:color w:val="404040"/>
        <w:sz w:val="22"/>
      </w:rPr>
      <w:tcPr>
        <w:shd w:val="clear" w:color="fff2cb" w:themeColor="accent4" w:themeTint="34" w:fill="fff2cb" w:themeFill="accent4" w:themeFillTint="34"/>
      </w:tcPr>
    </w:tblStylePr>
    <w:tblStylePr w:type="band1Vert">
      <w:rPr>
        <w:rFonts w:ascii="Liberation Sans" w:hAnsi="Liberation Sans"/>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2" w:customStyle="1">
    <w:name w:val="Grid Table 3 - Accent 5"/>
    <w:basedOn w:val="779"/>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Liberation Sans" w:hAnsi="Liberation Sans"/>
        <w:color w:val="404040"/>
        <w:sz w:val="22"/>
      </w:rPr>
      <w:tcPr>
        <w:shd w:val="clear" w:color="ddeaf6" w:themeColor="accent5" w:themeTint="34" w:fill="ddeaf6" w:themeFill="accent5" w:themeFillTint="34"/>
      </w:tcPr>
    </w:tblStylePr>
    <w:tblStylePr w:type="band1Vert">
      <w:rPr>
        <w:rFonts w:ascii="Liberation Sans" w:hAnsi="Liberation Sans"/>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3" w:customStyle="1">
    <w:name w:val="Grid Table 3 - Accent 6"/>
    <w:basedOn w:val="779"/>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Liberation Sans" w:hAnsi="Liberation Sans"/>
        <w:color w:val="404040"/>
        <w:sz w:val="22"/>
      </w:rPr>
      <w:tcPr>
        <w:shd w:val="clear" w:color="e1efd8" w:themeColor="accent6" w:themeTint="34" w:fill="e1efd8" w:themeFill="accent6" w:themeFillTint="34"/>
      </w:tcPr>
    </w:tblStylePr>
    <w:tblStylePr w:type="band1Vert">
      <w:rPr>
        <w:rFonts w:ascii="Liberation Sans" w:hAnsi="Liberation Sans"/>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4">
    <w:name w:val="Grid Table 4"/>
    <w:basedOn w:val="779"/>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Liberation Sans" w:hAnsi="Liberation Sans"/>
        <w:color w:val="404040"/>
        <w:sz w:val="22"/>
      </w:rPr>
      <w:tcPr>
        <w:shd w:val="clear" w:color="cbcbcb" w:themeColor="text1" w:themeTint="34" w:fill="cbcbcb" w:themeFill="text1" w:themeFillTint="34"/>
      </w:tcPr>
    </w:tblStylePr>
    <w:tblStylePr w:type="band1Vert">
      <w:rPr>
        <w:rFonts w:ascii="Liberation Sans" w:hAnsi="Liberation Sans"/>
        <w:color w:val="404040"/>
        <w:sz w:val="22"/>
      </w:rPr>
      <w:tcPr>
        <w:shd w:val="clear" w:color="cbcbcb"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35" w:customStyle="1">
    <w:name w:val="Grid Table 4 - Accent 1"/>
    <w:basedOn w:val="779"/>
    <w:uiPriority w:val="5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Liberation Sans" w:hAnsi="Liberation Sans"/>
        <w:color w:val="404040"/>
        <w:sz w:val="22"/>
      </w:rPr>
      <w:tcPr>
        <w:shd w:val="clear" w:color="dae3f3" w:themeColor="accent1" w:themeTint="32" w:fill="dae3f3" w:themeFill="accent1" w:themeFillTint="32"/>
      </w:tcPr>
    </w:tblStylePr>
    <w:tblStylePr w:type="band1Vert">
      <w:rPr>
        <w:rFonts w:ascii="Liberation Sans" w:hAnsi="Liberation Sans"/>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Liberation Sans" w:hAnsi="Liberation Sans"/>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836" w:customStyle="1">
    <w:name w:val="Grid Table 4 - Accent 2"/>
    <w:basedOn w:val="779"/>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Liberation Sans" w:hAnsi="Liberation Sans"/>
        <w:color w:val="404040"/>
        <w:sz w:val="22"/>
      </w:rPr>
      <w:tcPr>
        <w:shd w:val="clear" w:color="fbe5d6" w:themeColor="accent2" w:themeTint="32" w:fill="fbe5d6" w:themeFill="accent2" w:themeFillTint="32"/>
      </w:tcPr>
    </w:tblStylePr>
    <w:tblStylePr w:type="band1Vert">
      <w:rPr>
        <w:rFonts w:ascii="Liberation Sans" w:hAnsi="Liberation Sans"/>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Liberation Sans" w:hAnsi="Liberation Sans"/>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837" w:customStyle="1">
    <w:name w:val="Grid Table 4 - Accent 3"/>
    <w:basedOn w:val="779"/>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Liberation Sans" w:hAnsi="Liberation Sans"/>
        <w:color w:val="404040"/>
        <w:sz w:val="22"/>
      </w:rPr>
      <w:tcPr>
        <w:shd w:val="clear" w:color="ececec" w:themeColor="accent3" w:themeTint="34" w:fill="ececec" w:themeFill="accent3" w:themeFillTint="34"/>
      </w:tcPr>
    </w:tblStylePr>
    <w:tblStylePr w:type="band1Vert">
      <w:rPr>
        <w:rFonts w:ascii="Liberation Sans" w:hAnsi="Liberation Sans"/>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Liberation Sans" w:hAnsi="Liberation Sans"/>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838" w:customStyle="1">
    <w:name w:val="Grid Table 4 - Accent 4"/>
    <w:basedOn w:val="779"/>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Liberation Sans" w:hAnsi="Liberation Sans"/>
        <w:color w:val="404040"/>
        <w:sz w:val="22"/>
      </w:rPr>
      <w:tcPr>
        <w:shd w:val="clear" w:color="fff2cb" w:themeColor="accent4" w:themeTint="34" w:fill="fff2cb" w:themeFill="accent4" w:themeFillTint="34"/>
      </w:tcPr>
    </w:tblStylePr>
    <w:tblStylePr w:type="band1Vert">
      <w:rPr>
        <w:rFonts w:ascii="Liberation Sans" w:hAnsi="Liberation Sans"/>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Liberation Sans" w:hAnsi="Liberation Sans"/>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839" w:customStyle="1">
    <w:name w:val="Grid Table 4 - Accent 5"/>
    <w:basedOn w:val="779"/>
    <w:uiPriority w:val="5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Liberation Sans" w:hAnsi="Liberation Sans"/>
        <w:color w:val="404040"/>
        <w:sz w:val="22"/>
      </w:rPr>
      <w:tcPr>
        <w:shd w:val="clear" w:color="ddeaf6" w:themeColor="accent5" w:themeTint="34" w:fill="ddeaf6" w:themeFill="accent5" w:themeFillTint="34"/>
      </w:tcPr>
    </w:tblStylePr>
    <w:tblStylePr w:type="band1Vert">
      <w:rPr>
        <w:rFonts w:ascii="Liberation Sans" w:hAnsi="Liberation Sans"/>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Liberation Sans" w:hAnsi="Liberation Sans"/>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840" w:customStyle="1">
    <w:name w:val="Grid Table 4 - Accent 6"/>
    <w:basedOn w:val="779"/>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Liberation Sans" w:hAnsi="Liberation Sans"/>
        <w:color w:val="404040"/>
        <w:sz w:val="22"/>
      </w:rPr>
      <w:tcPr>
        <w:shd w:val="clear" w:color="e1efd8" w:themeColor="accent6" w:themeTint="34" w:fill="e1efd8" w:themeFill="accent6" w:themeFillTint="34"/>
      </w:tcPr>
    </w:tblStylePr>
    <w:tblStylePr w:type="band1Vert">
      <w:rPr>
        <w:rFonts w:ascii="Liberation Sans" w:hAnsi="Liberation Sans"/>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Liberation Sans" w:hAnsi="Liberation Sans"/>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841">
    <w:name w:val="Grid Table 5 Dark"/>
    <w:basedOn w:val="77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Liberation Sans" w:hAnsi="Liberation Sans"/>
        <w:b/>
        <w:color w:val="ffffff"/>
        <w:sz w:val="22"/>
      </w:rPr>
      <w:tcPr>
        <w:shd w:val="clear" w:color="000000" w:themeColor="text1" w:fill="000000" w:themeFill="text1"/>
      </w:tcPr>
    </w:tblStylePr>
    <w:tblStylePr w:type="firstRow">
      <w:rPr>
        <w:rFonts w:ascii="Liberation Sans" w:hAnsi="Liberation Sans"/>
        <w:b/>
        <w:color w:val="ffffff"/>
        <w:sz w:val="22"/>
      </w:rPr>
      <w:tcPr>
        <w:shd w:val="clear" w:color="000000" w:themeColor="text1" w:fill="000000" w:themeFill="text1"/>
      </w:tcPr>
    </w:tblStylePr>
    <w:tblStylePr w:type="lastCol">
      <w:rPr>
        <w:rFonts w:ascii="Liberation Sans" w:hAnsi="Liberation Sans"/>
        <w:b/>
        <w:color w:val="ffffff"/>
        <w:sz w:val="22"/>
      </w:rPr>
      <w:tcPr>
        <w:shd w:val="clear" w:color="000000" w:themeColor="text1" w:fill="000000" w:themeFill="text1"/>
      </w:tcPr>
    </w:tblStylePr>
    <w:tblStylePr w:type="lastRow">
      <w:rPr>
        <w:rFonts w:ascii="Liberation Sans" w:hAnsi="Liberation Sans"/>
        <w:b/>
        <w:color w:val="ffffff"/>
        <w:sz w:val="22"/>
      </w:rPr>
      <w:tcPr>
        <w:shd w:val="clear" w:color="000000" w:themeColor="text1" w:fill="000000" w:themeFill="text1"/>
        <w:tcBorders>
          <w:top w:val="single" w:color="FFFFFF" w:themeColor="light1" w:sz="4" w:space="0"/>
        </w:tcBorders>
      </w:tcPr>
    </w:tblStylePr>
  </w:style>
  <w:style w:type="table" w:styleId="842" w:customStyle="1">
    <w:name w:val="Grid Table 5 Dark- Accent 1"/>
    <w:basedOn w:val="77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blStylePr w:type="band1Horz">
      <w:tcPr>
        <w:shd w:val="clear" w:color="a9bee4" w:themeColor="accent1" w:themeTint="75" w:fill="a9bee4" w:themeFill="accent1" w:themeFillTint="75"/>
      </w:tcPr>
    </w:tblStylePr>
    <w:tblStylePr w:type="band1Vert">
      <w:tcPr>
        <w:shd w:val="clear" w:color="a9bee4" w:themeColor="accent1" w:themeTint="75" w:fill="a9bee4" w:themeFill="accent1" w:themeFillTint="75"/>
      </w:tcPr>
    </w:tblStylePr>
    <w:tblStylePr w:type="firstCol">
      <w:rPr>
        <w:rFonts w:ascii="Liberation Sans" w:hAnsi="Liberation Sans"/>
        <w:b/>
        <w:color w:val="ffffff"/>
        <w:sz w:val="22"/>
      </w:rPr>
      <w:tcPr>
        <w:shd w:val="clear" w:color="4472c4" w:themeColor="accent1" w:fill="4472c4" w:themeFill="accent1"/>
      </w:tcPr>
    </w:tblStylePr>
    <w:tblStylePr w:type="firstRow">
      <w:rPr>
        <w:rFonts w:ascii="Liberation Sans" w:hAnsi="Liberation Sans"/>
        <w:b/>
        <w:color w:val="ffffff"/>
        <w:sz w:val="22"/>
      </w:rPr>
      <w:tcPr>
        <w:shd w:val="clear" w:color="4472c4" w:themeColor="accent1" w:fill="4472c4" w:themeFill="accent1"/>
      </w:tcPr>
    </w:tblStylePr>
    <w:tblStylePr w:type="lastCol">
      <w:rPr>
        <w:rFonts w:ascii="Liberation Sans" w:hAnsi="Liberation Sans"/>
        <w:b/>
        <w:color w:val="ffffff"/>
        <w:sz w:val="22"/>
      </w:rPr>
      <w:tcPr>
        <w:shd w:val="clear" w:color="4472c4" w:themeColor="accent1" w:fill="4472c4" w:themeFill="accent1"/>
      </w:tcPr>
    </w:tblStylePr>
    <w:tblStylePr w:type="lastRow">
      <w:rPr>
        <w:rFonts w:ascii="Liberation Sans" w:hAnsi="Liberation Sans"/>
        <w:b/>
        <w:color w:val="ffffff"/>
        <w:sz w:val="22"/>
      </w:rPr>
      <w:tcPr>
        <w:shd w:val="clear" w:color="4472c4" w:themeColor="accent1" w:fill="4472c4" w:themeFill="accent1"/>
        <w:tcBorders>
          <w:top w:val="single" w:color="FFFFFF" w:themeColor="light1" w:sz="4" w:space="0"/>
        </w:tcBorders>
      </w:tcPr>
    </w:tblStylePr>
  </w:style>
  <w:style w:type="table" w:styleId="843" w:customStyle="1">
    <w:name w:val="Grid Table 5 Dark - Accent 2"/>
    <w:basedOn w:val="77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Liberation Sans" w:hAnsi="Liberation Sans"/>
        <w:b/>
        <w:color w:val="ffffff"/>
        <w:sz w:val="22"/>
      </w:rPr>
      <w:tcPr>
        <w:shd w:val="clear" w:color="ed7d31" w:themeColor="accent2" w:fill="ed7d31" w:themeFill="accent2"/>
      </w:tcPr>
    </w:tblStylePr>
    <w:tblStylePr w:type="firstRow">
      <w:rPr>
        <w:rFonts w:ascii="Liberation Sans" w:hAnsi="Liberation Sans"/>
        <w:b/>
        <w:color w:val="ffffff"/>
        <w:sz w:val="22"/>
      </w:rPr>
      <w:tcPr>
        <w:shd w:val="clear" w:color="ed7d31" w:themeColor="accent2" w:fill="ed7d31" w:themeFill="accent2"/>
      </w:tcPr>
    </w:tblStylePr>
    <w:tblStylePr w:type="lastCol">
      <w:rPr>
        <w:rFonts w:ascii="Liberation Sans" w:hAnsi="Liberation Sans"/>
        <w:b/>
        <w:color w:val="ffffff"/>
        <w:sz w:val="22"/>
      </w:rPr>
      <w:tcPr>
        <w:shd w:val="clear" w:color="ed7d31" w:themeColor="accent2" w:fill="ed7d31" w:themeFill="accent2"/>
      </w:tcPr>
    </w:tblStylePr>
    <w:tblStylePr w:type="lastRow">
      <w:rPr>
        <w:rFonts w:ascii="Liberation Sans" w:hAnsi="Liberation Sans"/>
        <w:b/>
        <w:color w:val="ffffff"/>
        <w:sz w:val="22"/>
      </w:rPr>
      <w:tcPr>
        <w:shd w:val="clear" w:color="ed7d31" w:themeColor="accent2" w:fill="ed7d31" w:themeFill="accent2"/>
        <w:tcBorders>
          <w:top w:val="single" w:color="FFFFFF" w:themeColor="light1" w:sz="4" w:space="0"/>
        </w:tcBorders>
      </w:tcPr>
    </w:tblStylePr>
  </w:style>
  <w:style w:type="table" w:styleId="844" w:customStyle="1">
    <w:name w:val="Grid Table 5 Dark - Accent 3"/>
    <w:basedOn w:val="77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Liberation Sans" w:hAnsi="Liberation Sans"/>
        <w:b/>
        <w:color w:val="ffffff"/>
        <w:sz w:val="22"/>
      </w:rPr>
      <w:tcPr>
        <w:shd w:val="clear" w:color="a5a5a5" w:themeColor="accent3" w:fill="a5a5a5" w:themeFill="accent3"/>
      </w:tcPr>
    </w:tblStylePr>
    <w:tblStylePr w:type="firstRow">
      <w:rPr>
        <w:rFonts w:ascii="Liberation Sans" w:hAnsi="Liberation Sans"/>
        <w:b/>
        <w:color w:val="ffffff"/>
        <w:sz w:val="22"/>
      </w:rPr>
      <w:tcPr>
        <w:shd w:val="clear" w:color="a5a5a5" w:themeColor="accent3" w:fill="a5a5a5" w:themeFill="accent3"/>
      </w:tcPr>
    </w:tblStylePr>
    <w:tblStylePr w:type="lastCol">
      <w:rPr>
        <w:rFonts w:ascii="Liberation Sans" w:hAnsi="Liberation Sans"/>
        <w:b/>
        <w:color w:val="ffffff"/>
        <w:sz w:val="22"/>
      </w:rPr>
      <w:tcPr>
        <w:shd w:val="clear" w:color="a5a5a5" w:themeColor="accent3" w:fill="a5a5a5" w:themeFill="accent3"/>
      </w:tcPr>
    </w:tblStylePr>
    <w:tblStylePr w:type="lastRow">
      <w:rPr>
        <w:rFonts w:ascii="Liberation Sans" w:hAnsi="Liberation Sans"/>
        <w:b/>
        <w:color w:val="ffffff"/>
        <w:sz w:val="22"/>
      </w:rPr>
      <w:tcPr>
        <w:shd w:val="clear" w:color="a5a5a5" w:themeColor="accent3" w:fill="a5a5a5" w:themeFill="accent3"/>
        <w:tcBorders>
          <w:top w:val="single" w:color="FFFFFF" w:themeColor="light1" w:sz="4" w:space="0"/>
        </w:tcBorders>
      </w:tcPr>
    </w:tblStylePr>
  </w:style>
  <w:style w:type="table" w:styleId="845" w:customStyle="1">
    <w:name w:val="Grid Table 5 Dark- Accent 4"/>
    <w:basedOn w:val="77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Liberation Sans" w:hAnsi="Liberation Sans"/>
        <w:b/>
        <w:color w:val="ffffff"/>
        <w:sz w:val="22"/>
      </w:rPr>
      <w:tcPr>
        <w:shd w:val="clear" w:color="ffc000" w:themeColor="accent4" w:fill="ffc000" w:themeFill="accent4"/>
      </w:tcPr>
    </w:tblStylePr>
    <w:tblStylePr w:type="firstRow">
      <w:rPr>
        <w:rFonts w:ascii="Liberation Sans" w:hAnsi="Liberation Sans"/>
        <w:b/>
        <w:color w:val="ffffff"/>
        <w:sz w:val="22"/>
      </w:rPr>
      <w:tcPr>
        <w:shd w:val="clear" w:color="ffc000" w:themeColor="accent4" w:fill="ffc000" w:themeFill="accent4"/>
      </w:tcPr>
    </w:tblStylePr>
    <w:tblStylePr w:type="lastCol">
      <w:rPr>
        <w:rFonts w:ascii="Liberation Sans" w:hAnsi="Liberation Sans"/>
        <w:b/>
        <w:color w:val="ffffff"/>
        <w:sz w:val="22"/>
      </w:rPr>
      <w:tcPr>
        <w:shd w:val="clear" w:color="ffc000" w:themeColor="accent4" w:fill="ffc000" w:themeFill="accent4"/>
      </w:tcPr>
    </w:tblStylePr>
    <w:tblStylePr w:type="lastRow">
      <w:rPr>
        <w:rFonts w:ascii="Liberation Sans" w:hAnsi="Liberation Sans"/>
        <w:b/>
        <w:color w:val="ffffff"/>
        <w:sz w:val="22"/>
      </w:rPr>
      <w:tcPr>
        <w:shd w:val="clear" w:color="ffc000" w:themeColor="accent4" w:fill="ffc000" w:themeFill="accent4"/>
        <w:tcBorders>
          <w:top w:val="single" w:color="FFFFFF" w:themeColor="light1" w:sz="4" w:space="0"/>
        </w:tcBorders>
      </w:tcPr>
    </w:tblStylePr>
  </w:style>
  <w:style w:type="table" w:styleId="846" w:customStyle="1">
    <w:name w:val="Grid Table 5 Dark - Accent 5"/>
    <w:basedOn w:val="77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Liberation Sans" w:hAnsi="Liberation Sans"/>
        <w:b/>
        <w:color w:val="ffffff"/>
        <w:sz w:val="22"/>
      </w:rPr>
      <w:tcPr>
        <w:shd w:val="clear" w:color="5b9bd5" w:themeColor="accent5" w:fill="5b9bd5" w:themeFill="accent5"/>
      </w:tcPr>
    </w:tblStylePr>
    <w:tblStylePr w:type="firstRow">
      <w:rPr>
        <w:rFonts w:ascii="Liberation Sans" w:hAnsi="Liberation Sans"/>
        <w:b/>
        <w:color w:val="ffffff"/>
        <w:sz w:val="22"/>
      </w:rPr>
      <w:tcPr>
        <w:shd w:val="clear" w:color="5b9bd5" w:themeColor="accent5" w:fill="5b9bd5" w:themeFill="accent5"/>
      </w:tcPr>
    </w:tblStylePr>
    <w:tblStylePr w:type="lastCol">
      <w:rPr>
        <w:rFonts w:ascii="Liberation Sans" w:hAnsi="Liberation Sans"/>
        <w:b/>
        <w:color w:val="ffffff"/>
        <w:sz w:val="22"/>
      </w:rPr>
      <w:tcPr>
        <w:shd w:val="clear" w:color="5b9bd5" w:themeColor="accent5" w:fill="5b9bd5" w:themeFill="accent5"/>
      </w:tcPr>
    </w:tblStylePr>
    <w:tblStylePr w:type="lastRow">
      <w:rPr>
        <w:rFonts w:ascii="Liberation Sans" w:hAnsi="Liberation Sans"/>
        <w:b/>
        <w:color w:val="ffffff"/>
        <w:sz w:val="22"/>
      </w:rPr>
      <w:tcPr>
        <w:shd w:val="clear" w:color="5b9bd5" w:themeColor="accent5" w:fill="5b9bd5" w:themeFill="accent5"/>
        <w:tcBorders>
          <w:top w:val="single" w:color="FFFFFF" w:themeColor="light1" w:sz="4" w:space="0"/>
        </w:tcBorders>
      </w:tcPr>
    </w:tblStylePr>
  </w:style>
  <w:style w:type="table" w:styleId="847" w:customStyle="1">
    <w:name w:val="Grid Table 5 Dark - Accent 6"/>
    <w:basedOn w:val="779"/>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Liberation Sans" w:hAnsi="Liberation Sans"/>
        <w:b/>
        <w:color w:val="ffffff"/>
        <w:sz w:val="22"/>
      </w:rPr>
      <w:tcPr>
        <w:shd w:val="clear" w:color="70ad47" w:themeColor="accent6" w:fill="70ad47" w:themeFill="accent6"/>
      </w:tcPr>
    </w:tblStylePr>
    <w:tblStylePr w:type="firstRow">
      <w:rPr>
        <w:rFonts w:ascii="Liberation Sans" w:hAnsi="Liberation Sans"/>
        <w:b/>
        <w:color w:val="ffffff"/>
        <w:sz w:val="22"/>
      </w:rPr>
      <w:tcPr>
        <w:shd w:val="clear" w:color="70ad47" w:themeColor="accent6" w:fill="70ad47" w:themeFill="accent6"/>
      </w:tcPr>
    </w:tblStylePr>
    <w:tblStylePr w:type="lastCol">
      <w:rPr>
        <w:rFonts w:ascii="Liberation Sans" w:hAnsi="Liberation Sans"/>
        <w:b/>
        <w:color w:val="ffffff"/>
        <w:sz w:val="22"/>
      </w:rPr>
      <w:tcPr>
        <w:shd w:val="clear" w:color="70ad47" w:themeColor="accent6" w:fill="70ad47" w:themeFill="accent6"/>
      </w:tcPr>
    </w:tblStylePr>
    <w:tblStylePr w:type="lastRow">
      <w:rPr>
        <w:rFonts w:ascii="Liberation Sans" w:hAnsi="Liberation Sans"/>
        <w:b/>
        <w:color w:val="ffffff"/>
        <w:sz w:val="22"/>
      </w:rPr>
      <w:tcPr>
        <w:shd w:val="clear" w:color="70ad47" w:themeColor="accent6" w:fill="70ad47" w:themeFill="accent6"/>
        <w:tcBorders>
          <w:top w:val="single" w:color="FFFFFF" w:themeColor="light1" w:sz="4" w:space="0"/>
        </w:tcBorders>
      </w:tcPr>
    </w:tblStylePr>
  </w:style>
  <w:style w:type="table" w:styleId="848">
    <w:name w:val="Grid Table 6 Colorful"/>
    <w:basedOn w:val="779"/>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Liberation Sans" w:hAnsi="Liberation Sans"/>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49" w:customStyle="1">
    <w:name w:val="Grid Table 6 Colorful - Accent 1"/>
    <w:basedOn w:val="779"/>
    <w:uiPriority w:val="99"/>
    <w:pPr>
      <w:spacing w:after="0" w:line="240" w:lineRule="auto"/>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Liberation Sans" w:hAnsi="Liberation Sans"/>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Liberation Sans" w:hAnsi="Liberation Sans"/>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850" w:customStyle="1">
    <w:name w:val="Grid Table 6 Colorful - Accent 2"/>
    <w:basedOn w:val="779"/>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Liberation Sans" w:hAnsi="Liberation Sans"/>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51" w:customStyle="1">
    <w:name w:val="Grid Table 6 Colorful - Accent 3"/>
    <w:basedOn w:val="779"/>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Liberation Sans" w:hAnsi="Liberation Sans"/>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52" w:customStyle="1">
    <w:name w:val="Grid Table 6 Colorful - Accent 4"/>
    <w:basedOn w:val="779"/>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Liberation Sans" w:hAnsi="Liberation Sans"/>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53" w:customStyle="1">
    <w:name w:val="Grid Table 6 Colorful - Accent 5"/>
    <w:basedOn w:val="779"/>
    <w:uiPriority w:val="99"/>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Liberation Sans" w:hAnsi="Liberation Sans"/>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Liberation Sans" w:hAnsi="Liberation Sans"/>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854" w:customStyle="1">
    <w:name w:val="Grid Table 6 Colorful - Accent 6"/>
    <w:basedOn w:val="779"/>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Liberation Sans" w:hAnsi="Liberation Sans"/>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Liberation Sans" w:hAnsi="Liberation Sans"/>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855">
    <w:name w:val="Grid Table 7 Colorful"/>
    <w:basedOn w:val="779"/>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Liberation Sans" w:hAnsi="Liberation Sans"/>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tblStylePr w:type="firstCol">
      <w:rPr>
        <w:rFonts w:ascii="Liberation Sans" w:hAnsi="Liberation Sans"/>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Liberation Sans" w:hAnsi="Liberation Sans"/>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Liberation Sans" w:hAnsi="Liberation Sans"/>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Liberation Sans" w:hAnsi="Liberation Sans"/>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56" w:customStyle="1">
    <w:name w:val="Grid Table 7 Colorful - Accent 1"/>
    <w:basedOn w:val="779"/>
    <w:uiPriority w:val="99"/>
    <w:pPr>
      <w:spacing w:after="0" w:line="240" w:lineRule="auto"/>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Liberation Sans" w:hAnsi="Liberation Sans"/>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Liberation Sans" w:hAnsi="Liberation Sans"/>
        <w:color w:val="a0b7e1" w:themeColor="accent1" w:themeTint="80" w:themeShade="95"/>
        <w:sz w:val="22"/>
      </w:rPr>
    </w:tblStylePr>
    <w:tblStylePr w:type="firstCol">
      <w:rPr>
        <w:rFonts w:ascii="Liberation Sans" w:hAnsi="Liberation Sans"/>
        <w:i/>
        <w:color w:val="a0b7e1"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Liberation Sans" w:hAnsi="Liberation Sans"/>
        <w:b/>
        <w:color w:val="a0b7e1" w:themeColor="accent1" w:themeTint="80" w:themeShade="95"/>
        <w:sz w:val="22"/>
      </w:r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Liberation Sans" w:hAnsi="Liberation Sans"/>
        <w:i/>
        <w:color w:val="a0b7e1" w:themeColor="accent1" w:themeTint="80" w:themeShade="95"/>
        <w:sz w:val="22"/>
      </w:r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Liberation Sans" w:hAnsi="Liberation Sans"/>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style>
  <w:style w:type="table" w:styleId="857" w:customStyle="1">
    <w:name w:val="Grid Table 7 Colorful - Accent 2"/>
    <w:basedOn w:val="779"/>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Liberation Sans" w:hAnsi="Liberation Sans"/>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tblStylePr w:type="firstCol">
      <w:rPr>
        <w:rFonts w:ascii="Liberation Sans" w:hAnsi="Liberation Sans"/>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Liberation Sans" w:hAnsi="Liberation Sans"/>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Liberation Sans" w:hAnsi="Liberation Sans"/>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Liberation Sans" w:hAnsi="Liberation Sans"/>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58" w:customStyle="1">
    <w:name w:val="Grid Table 7 Colorful - Accent 3"/>
    <w:basedOn w:val="779"/>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Liberation Sans" w:hAnsi="Liberation Sans"/>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tblStylePr w:type="firstCol">
      <w:rPr>
        <w:rFonts w:ascii="Liberation Sans" w:hAnsi="Liberation Sans"/>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Liberation Sans" w:hAnsi="Liberation Sans"/>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Liberation Sans" w:hAnsi="Liberation Sans"/>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Liberation Sans" w:hAnsi="Liberation Sans"/>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859" w:customStyle="1">
    <w:name w:val="Grid Table 7 Colorful - Accent 4"/>
    <w:basedOn w:val="779"/>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Liberation Sans" w:hAnsi="Liberation Sans"/>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tblStylePr w:type="firstCol">
      <w:rPr>
        <w:rFonts w:ascii="Liberation Sans" w:hAnsi="Liberation Sans"/>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Liberation Sans" w:hAnsi="Liberation Sans"/>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Liberation Sans" w:hAnsi="Liberation Sans"/>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Liberation Sans" w:hAnsi="Liberation Sans"/>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60" w:customStyle="1">
    <w:name w:val="Grid Table 7 Colorful - Accent 5"/>
    <w:basedOn w:val="779"/>
    <w:uiPriority w:val="99"/>
    <w:pPr>
      <w:spacing w:after="0" w:line="240" w:lineRule="auto"/>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Liberation Sans" w:hAnsi="Liberation Sans"/>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Liberation Sans" w:hAnsi="Liberation Sans"/>
        <w:color w:val="245a8d" w:themeColor="accent5" w:themeShade="95"/>
        <w:sz w:val="22"/>
      </w:rPr>
    </w:tblStylePr>
    <w:tblStylePr w:type="firstCol">
      <w:rPr>
        <w:rFonts w:ascii="Liberation Sans" w:hAnsi="Liberation Sans"/>
        <w:i/>
        <w:color w:val="245a8d" w:themeColor="accent5" w:themeShade="95"/>
        <w:sz w:val="22"/>
      </w:rPr>
      <w:pPr>
        <w:jc w:val="right"/>
      </w:p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Liberation Sans" w:hAnsi="Liberation Sans"/>
        <w:b/>
        <w:color w:val="245a8d" w:themeColor="accent5" w:themeShade="95"/>
        <w:sz w:val="22"/>
      </w:r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Liberation Sans" w:hAnsi="Liberation Sans"/>
        <w:i/>
        <w:color w:val="245a8d" w:themeColor="accent5" w:themeShade="95"/>
        <w:sz w:val="22"/>
      </w:r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Liberation Sans" w:hAnsi="Liberation Sans"/>
        <w:b/>
        <w:color w:val="245a8d" w:themeColor="accent5" w:themeShade="95"/>
        <w:sz w:val="22"/>
      </w:r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style>
  <w:style w:type="table" w:styleId="861" w:customStyle="1">
    <w:name w:val="Grid Table 7 Colorful - Accent 6"/>
    <w:basedOn w:val="779"/>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Liberation Sans" w:hAnsi="Liberation Sans"/>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tblStylePr w:type="firstCol">
      <w:rPr>
        <w:rFonts w:ascii="Liberation Sans" w:hAnsi="Liberation Sans"/>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Liberation Sans" w:hAnsi="Liberation Sans"/>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Liberation Sans" w:hAnsi="Liberation Sans"/>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Liberation Sans" w:hAnsi="Liberation Sans"/>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862">
    <w:name w:val="List Table 1 Light"/>
    <w:basedOn w:val="779"/>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63" w:customStyle="1">
    <w:name w:val="List Table 1 Light - Accent 1"/>
    <w:basedOn w:val="779"/>
    <w:uiPriority w:val="99"/>
    <w:pPr>
      <w:spacing w:after="0" w:line="240" w:lineRule="auto"/>
    </w:pPr>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864" w:customStyle="1">
    <w:name w:val="List Table 1 Light - Accent 2"/>
    <w:basedOn w:val="779"/>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65" w:customStyle="1">
    <w:name w:val="List Table 1 Light - Accent 3"/>
    <w:basedOn w:val="779"/>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66" w:customStyle="1">
    <w:name w:val="List Table 1 Light - Accent 4"/>
    <w:basedOn w:val="779"/>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67" w:customStyle="1">
    <w:name w:val="List Table 1 Light - Accent 5"/>
    <w:basedOn w:val="779"/>
    <w:uiPriority w:val="99"/>
    <w:pPr>
      <w:spacing w:after="0" w:line="240" w:lineRule="auto"/>
    </w:pPr>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868" w:customStyle="1">
    <w:name w:val="List Table 1 Light - Accent 6"/>
    <w:basedOn w:val="779"/>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69">
    <w:name w:val="List Table 2"/>
    <w:basedOn w:val="779"/>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Liberation Sans" w:hAnsi="Liberation Sans"/>
        <w:color w:val="404040"/>
        <w:sz w:val="22"/>
      </w:rPr>
      <w:tcPr>
        <w:shd w:val="clear" w:color="bfbfbf" w:themeColor="text1" w:themeTint="40" w:fill="bfbfbf" w:themeFill="text1" w:themeFillTint="40"/>
      </w:tcPr>
    </w:tblStylePr>
    <w:tblStylePr w:type="band1Vert">
      <w:rPr>
        <w:rFonts w:ascii="Liberation Sans" w:hAnsi="Liberation Sans"/>
        <w:color w:val="404040"/>
        <w:sz w:val="22"/>
      </w:rPr>
      <w:tcPr>
        <w:shd w:val="clear" w:color="bfbfb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70" w:customStyle="1">
    <w:name w:val="List Table 2 - Accent 1"/>
    <w:basedOn w:val="779"/>
    <w:uiPriority w:val="99"/>
    <w:pPr>
      <w:spacing w:after="0" w:line="240" w:lineRule="auto"/>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Liberation Sans" w:hAnsi="Liberation Sans"/>
        <w:color w:val="404040"/>
        <w:sz w:val="22"/>
      </w:rPr>
      <w:tcPr>
        <w:shd w:val="clear" w:color="cfdbf0" w:themeColor="accent1" w:themeTint="40" w:fill="cfdbf0" w:themeFill="accent1" w:themeFillTint="40"/>
      </w:tcPr>
    </w:tblStylePr>
    <w:tblStylePr w:type="band1Vert">
      <w:rPr>
        <w:rFonts w:ascii="Liberation Sans" w:hAnsi="Liberation Sans"/>
        <w:color w:val="404040"/>
        <w:sz w:val="22"/>
      </w:rPr>
      <w:tcPr>
        <w:shd w:val="clear" w:color="cfdbf0" w:themeColor="accent1" w:themeTint="40" w:fill="cfdbf0"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871" w:customStyle="1">
    <w:name w:val="List Table 2 - Accent 2"/>
    <w:basedOn w:val="779"/>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Liberation Sans" w:hAnsi="Liberation Sans"/>
        <w:color w:val="404040"/>
        <w:sz w:val="22"/>
      </w:rPr>
      <w:tcPr>
        <w:shd w:val="clear" w:color="fadecb" w:themeColor="accent2" w:themeTint="40" w:fill="fadecb" w:themeFill="accent2" w:themeFillTint="40"/>
      </w:tcPr>
    </w:tblStylePr>
    <w:tblStylePr w:type="band1Vert">
      <w:rPr>
        <w:rFonts w:ascii="Liberation Sans" w:hAnsi="Liberation Sans"/>
        <w:color w:val="404040"/>
        <w:sz w:val="22"/>
      </w:rPr>
      <w:tcPr>
        <w:shd w:val="clear" w:color="fadecb" w:themeColor="accent2" w:themeTint="40" w:fill="fadecb"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72" w:customStyle="1">
    <w:name w:val="List Table 2 - Accent 3"/>
    <w:basedOn w:val="779"/>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Liberation Sans" w:hAnsi="Liberation Sans"/>
        <w:color w:val="404040"/>
        <w:sz w:val="22"/>
      </w:rPr>
      <w:tcPr>
        <w:shd w:val="clear" w:color="e8e8e8" w:themeColor="accent3" w:themeTint="40" w:fill="e8e8e8" w:themeFill="accent3" w:themeFillTint="40"/>
      </w:tcPr>
    </w:tblStylePr>
    <w:tblStylePr w:type="band1Vert">
      <w:rPr>
        <w:rFonts w:ascii="Liberation Sans" w:hAnsi="Liberation Sans"/>
        <w:color w:val="404040"/>
        <w:sz w:val="22"/>
      </w:rPr>
      <w:tcPr>
        <w:shd w:val="clear" w:color="e8e8e8" w:themeColor="accent3" w:themeTint="40" w:fill="e8e8e8"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73" w:customStyle="1">
    <w:name w:val="List Table 2 - Accent 4"/>
    <w:basedOn w:val="779"/>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Liberation Sans" w:hAnsi="Liberation Sans"/>
        <w:color w:val="404040"/>
        <w:sz w:val="22"/>
      </w:rPr>
      <w:tcPr>
        <w:shd w:val="clear" w:color="ffefbf" w:themeColor="accent4" w:themeTint="40" w:fill="ffefbf" w:themeFill="accent4" w:themeFillTint="40"/>
      </w:tcPr>
    </w:tblStylePr>
    <w:tblStylePr w:type="band1Vert">
      <w:rPr>
        <w:rFonts w:ascii="Liberation Sans" w:hAnsi="Liberation Sans"/>
        <w:color w:val="404040"/>
        <w:sz w:val="22"/>
      </w:rPr>
      <w:tcPr>
        <w:shd w:val="clear" w:color="ffefbf" w:themeColor="accent4" w:themeTint="40" w:fill="ffefbf"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74" w:customStyle="1">
    <w:name w:val="List Table 2 - Accent 5"/>
    <w:basedOn w:val="779"/>
    <w:uiPriority w:val="99"/>
    <w:pPr>
      <w:spacing w:after="0" w:line="240" w:lineRule="auto"/>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Liberation Sans" w:hAnsi="Liberation Sans"/>
        <w:color w:val="404040"/>
        <w:sz w:val="22"/>
      </w:rPr>
      <w:tcPr>
        <w:shd w:val="clear" w:color="d5e5f4" w:themeColor="accent5" w:themeTint="40" w:fill="d5e5f4" w:themeFill="accent5" w:themeFillTint="40"/>
      </w:tcPr>
    </w:tblStylePr>
    <w:tblStylePr w:type="band1Vert">
      <w:rPr>
        <w:rFonts w:ascii="Liberation Sans" w:hAnsi="Liberation Sans"/>
        <w:color w:val="404040"/>
        <w:sz w:val="22"/>
      </w:rPr>
      <w:tcPr>
        <w:shd w:val="clear" w:color="d5e5f4" w:themeColor="accent5" w:themeTint="40" w:fill="d5e5f4"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875" w:customStyle="1">
    <w:name w:val="List Table 2 - Accent 6"/>
    <w:basedOn w:val="779"/>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Liberation Sans" w:hAnsi="Liberation Sans"/>
        <w:color w:val="404040"/>
        <w:sz w:val="22"/>
      </w:rPr>
      <w:tcPr>
        <w:shd w:val="clear" w:color="daebcf" w:themeColor="accent6" w:themeTint="40" w:fill="daebcf" w:themeFill="accent6" w:themeFillTint="40"/>
      </w:tcPr>
    </w:tblStylePr>
    <w:tblStylePr w:type="band1Vert">
      <w:rPr>
        <w:rFonts w:ascii="Liberation Sans" w:hAnsi="Liberation Sans"/>
        <w:color w:val="404040"/>
        <w:sz w:val="22"/>
      </w:rPr>
      <w:tcPr>
        <w:shd w:val="clear" w:color="daebcf" w:themeColor="accent6" w:themeTint="40" w:fill="daebcf"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76">
    <w:name w:val="List Table 3"/>
    <w:basedOn w:val="779"/>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77" w:customStyle="1">
    <w:name w:val="List Table 3 - Accent 1"/>
    <w:basedOn w:val="779"/>
    <w:uiPriority w:val="99"/>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Liberation Sans" w:hAnsi="Liberation Sans"/>
        <w:color w:val="404040"/>
        <w:sz w:val="22"/>
      </w:rPr>
      <w:tcPr>
        <w:tcBorders>
          <w:top w:val="single" w:color="4472C4" w:themeColor="accent1" w:sz="4" w:space="0"/>
          <w:bottom w:val="single" w:color="4472C4" w:themeColor="accent1" w:sz="4" w:space="0"/>
        </w:tcBorders>
      </w:tcPr>
    </w:tblStylePr>
    <w:tblStylePr w:type="band1Vert">
      <w:rPr>
        <w:rFonts w:ascii="Liberation Sans" w:hAnsi="Liberation Sans"/>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Liberation Sans" w:hAnsi="Liberation Sans"/>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78" w:customStyle="1">
    <w:name w:val="List Table 3 - Accent 2"/>
    <w:basedOn w:val="779"/>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Liberation Sans" w:hAnsi="Liberation Sans"/>
        <w:color w:val="404040"/>
        <w:sz w:val="22"/>
      </w:rPr>
      <w:tcPr>
        <w:tcBorders>
          <w:top w:val="single" w:color="F4B184" w:themeColor="accent2" w:themeTint="97" w:sz="4" w:space="0"/>
          <w:bottom w:val="single" w:color="F4B184" w:themeColor="accent2" w:themeTint="97" w:sz="4" w:space="0"/>
        </w:tcBorders>
      </w:tcPr>
    </w:tblStylePr>
    <w:tblStylePr w:type="band1Vert">
      <w:rPr>
        <w:rFonts w:ascii="Liberation Sans" w:hAnsi="Liberation Sans"/>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79" w:customStyle="1">
    <w:name w:val="List Table 3 - Accent 3"/>
    <w:basedOn w:val="779"/>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Liberation Sans" w:hAnsi="Liberation Sans"/>
        <w:color w:val="404040"/>
        <w:sz w:val="22"/>
      </w:rPr>
      <w:tcPr>
        <w:tcBorders>
          <w:top w:val="single" w:color="C9C9C9" w:themeColor="accent3" w:themeTint="98" w:sz="4" w:space="0"/>
          <w:bottom w:val="single" w:color="C9C9C9" w:themeColor="accent3" w:themeTint="98" w:sz="4" w:space="0"/>
        </w:tcBorders>
      </w:tcPr>
    </w:tblStylePr>
    <w:tblStylePr w:type="band1Vert">
      <w:rPr>
        <w:rFonts w:ascii="Liberation Sans" w:hAnsi="Liberation Sans"/>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80" w:customStyle="1">
    <w:name w:val="List Table 3 - Accent 4"/>
    <w:basedOn w:val="779"/>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Liberation Sans" w:hAnsi="Liberation Sans"/>
        <w:color w:val="404040"/>
        <w:sz w:val="22"/>
      </w:rPr>
      <w:tcPr>
        <w:tcBorders>
          <w:top w:val="single" w:color="FFD865" w:themeColor="accent4" w:themeTint="9A" w:sz="4" w:space="0"/>
          <w:bottom w:val="single" w:color="FFD865" w:themeColor="accent4" w:themeTint="9A" w:sz="4" w:space="0"/>
        </w:tcBorders>
      </w:tcPr>
    </w:tblStylePr>
    <w:tblStylePr w:type="band1Vert">
      <w:rPr>
        <w:rFonts w:ascii="Liberation Sans" w:hAnsi="Liberation Sans"/>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81" w:customStyle="1">
    <w:name w:val="List Table 3 - Accent 5"/>
    <w:basedOn w:val="779"/>
    <w:uiPriority w:val="99"/>
    <w:pPr>
      <w:spacing w:after="0" w:line="240" w:lineRule="auto"/>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Liberation Sans" w:hAnsi="Liberation Sans"/>
        <w:color w:val="404040"/>
        <w:sz w:val="22"/>
      </w:rPr>
      <w:tcPr>
        <w:tcBorders>
          <w:top w:val="single" w:color="9BC2E5" w:themeColor="accent5" w:themeTint="9A" w:sz="4" w:space="0"/>
          <w:bottom w:val="single" w:color="9BC2E5" w:themeColor="accent5" w:themeTint="9A" w:sz="4" w:space="0"/>
        </w:tcBorders>
      </w:tcPr>
    </w:tblStylePr>
    <w:tblStylePr w:type="band1Vert">
      <w:rPr>
        <w:rFonts w:ascii="Liberation Sans" w:hAnsi="Liberation Sans"/>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882" w:customStyle="1">
    <w:name w:val="List Table 3 - Accent 6"/>
    <w:basedOn w:val="779"/>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Liberation Sans" w:hAnsi="Liberation Sans"/>
        <w:color w:val="404040"/>
        <w:sz w:val="22"/>
      </w:rPr>
      <w:tcPr>
        <w:tcBorders>
          <w:top w:val="single" w:color="A9D08E" w:themeColor="accent6" w:themeTint="98" w:sz="4" w:space="0"/>
          <w:bottom w:val="single" w:color="A9D08E" w:themeColor="accent6" w:themeTint="98" w:sz="4" w:space="0"/>
        </w:tcBorders>
      </w:tcPr>
    </w:tblStylePr>
    <w:tblStylePr w:type="band1Vert">
      <w:rPr>
        <w:rFonts w:ascii="Liberation Sans" w:hAnsi="Liberation Sans"/>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83">
    <w:name w:val="List Table 4"/>
    <w:basedOn w:val="779"/>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bfbfbf" w:themeColor="text1" w:themeTint="40" w:fill="bfbfbf" w:themeFill="text1" w:themeFillTint="40"/>
      </w:tcPr>
    </w:tblStylePr>
    <w:tblStylePr w:type="band1Vert">
      <w:rPr>
        <w:rFonts w:ascii="Liberation Sans" w:hAnsi="Liberation Sans"/>
        <w:color w:val="404040"/>
        <w:sz w:val="22"/>
      </w:rPr>
      <w:tcPr>
        <w:shd w:val="clear" w:color="bfbfb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84" w:customStyle="1">
    <w:name w:val="List Table 4 - Accent 1"/>
    <w:basedOn w:val="779"/>
    <w:uiPriority w:val="9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Liberation Sans" w:hAnsi="Liberation Sans"/>
        <w:color w:val="404040"/>
        <w:sz w:val="22"/>
      </w:rPr>
      <w:tcPr>
        <w:shd w:val="clear" w:color="cfdbf0" w:themeColor="accent1" w:themeTint="40" w:fill="cfdbf0" w:themeFill="accent1" w:themeFillTint="40"/>
      </w:tcPr>
    </w:tblStylePr>
    <w:tblStylePr w:type="band1Vert">
      <w:rPr>
        <w:rFonts w:ascii="Liberation Sans" w:hAnsi="Liberation Sans"/>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Liberation Sans" w:hAnsi="Liberation Sans"/>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85" w:customStyle="1">
    <w:name w:val="List Table 4 - Accent 2"/>
    <w:basedOn w:val="779"/>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Liberation Sans" w:hAnsi="Liberation Sans"/>
        <w:color w:val="404040"/>
        <w:sz w:val="22"/>
      </w:rPr>
      <w:tcPr>
        <w:shd w:val="clear" w:color="fadecb" w:themeColor="accent2" w:themeTint="40" w:fill="fadecb" w:themeFill="accent2" w:themeFillTint="40"/>
      </w:tcPr>
    </w:tblStylePr>
    <w:tblStylePr w:type="band1Vert">
      <w:rPr>
        <w:rFonts w:ascii="Liberation Sans" w:hAnsi="Liberation Sans"/>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Liberation Sans" w:hAnsi="Liberation Sans"/>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86" w:customStyle="1">
    <w:name w:val="List Table 4 - Accent 3"/>
    <w:basedOn w:val="779"/>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Liberation Sans" w:hAnsi="Liberation Sans"/>
        <w:color w:val="404040"/>
        <w:sz w:val="22"/>
      </w:rPr>
      <w:tcPr>
        <w:shd w:val="clear" w:color="e8e8e8" w:themeColor="accent3" w:themeTint="40" w:fill="e8e8e8" w:themeFill="accent3" w:themeFillTint="40"/>
      </w:tcPr>
    </w:tblStylePr>
    <w:tblStylePr w:type="band1Vert">
      <w:rPr>
        <w:rFonts w:ascii="Liberation Sans" w:hAnsi="Liberation Sans"/>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Liberation Sans" w:hAnsi="Liberation Sans"/>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87" w:customStyle="1">
    <w:name w:val="List Table 4 - Accent 4"/>
    <w:basedOn w:val="779"/>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Liberation Sans" w:hAnsi="Liberation Sans"/>
        <w:color w:val="404040"/>
        <w:sz w:val="22"/>
      </w:rPr>
      <w:tcPr>
        <w:shd w:val="clear" w:color="ffefbf" w:themeColor="accent4" w:themeTint="40" w:fill="ffefbf" w:themeFill="accent4" w:themeFillTint="40"/>
      </w:tcPr>
    </w:tblStylePr>
    <w:tblStylePr w:type="band1Vert">
      <w:rPr>
        <w:rFonts w:ascii="Liberation Sans" w:hAnsi="Liberation Sans"/>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Liberation Sans" w:hAnsi="Liberation Sans"/>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88" w:customStyle="1">
    <w:name w:val="List Table 4 - Accent 5"/>
    <w:basedOn w:val="779"/>
    <w:uiPriority w:val="9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Liberation Sans" w:hAnsi="Liberation Sans"/>
        <w:color w:val="404040"/>
        <w:sz w:val="22"/>
      </w:rPr>
      <w:tcPr>
        <w:shd w:val="clear" w:color="d5e5f4" w:themeColor="accent5" w:themeTint="40" w:fill="d5e5f4" w:themeFill="accent5" w:themeFillTint="40"/>
      </w:tcPr>
    </w:tblStylePr>
    <w:tblStylePr w:type="band1Vert">
      <w:rPr>
        <w:rFonts w:ascii="Liberation Sans" w:hAnsi="Liberation Sans"/>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Liberation Sans" w:hAnsi="Liberation Sans"/>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889" w:customStyle="1">
    <w:name w:val="List Table 4 - Accent 6"/>
    <w:basedOn w:val="779"/>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Liberation Sans" w:hAnsi="Liberation Sans"/>
        <w:color w:val="404040"/>
        <w:sz w:val="22"/>
      </w:rPr>
      <w:tcPr>
        <w:shd w:val="clear" w:color="daebcf" w:themeColor="accent6" w:themeTint="40" w:fill="daebcf" w:themeFill="accent6" w:themeFillTint="40"/>
      </w:tcPr>
    </w:tblStylePr>
    <w:tblStylePr w:type="band1Vert">
      <w:rPr>
        <w:rFonts w:ascii="Liberation Sans" w:hAnsi="Liberation Sans"/>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Liberation Sans" w:hAnsi="Liberation Sans"/>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90">
    <w:name w:val="List Table 5 Dark"/>
    <w:basedOn w:val="779"/>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Liberation Sans" w:hAnsi="Liberation Sans"/>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Liberation Sans" w:hAnsi="Liberation Sans"/>
        <w:b/>
        <w:color w:val="ffffff" w:themeColor="light1"/>
        <w:sz w:val="22"/>
      </w:rPr>
    </w:tblStylePr>
  </w:style>
  <w:style w:type="table" w:styleId="891" w:customStyle="1">
    <w:name w:val="List Table 5 Dark - Accent 1"/>
    <w:basedOn w:val="779"/>
    <w:uiPriority w:val="99"/>
    <w:pPr>
      <w:spacing w:after="0" w:line="240" w:lineRule="auto"/>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4472C4" w:themeColor="accent1" w:sz="32" w:space="0"/>
          <w:right w:val="single" w:color="FFFFFF" w:themeColor="light1" w:sz="4" w:space="0"/>
        </w:tcBorders>
      </w:tcPr>
    </w:tblStylePr>
    <w:tblStylePr w:type="firstRow">
      <w:rPr>
        <w:rFonts w:ascii="Liberation Sans" w:hAnsi="Liberation Sans"/>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Liberation Sans" w:hAnsi="Liberation Sans"/>
        <w:b/>
        <w:color w:val="ffffff" w:themeColor="light1"/>
        <w:sz w:val="22"/>
      </w:rPr>
    </w:tblStylePr>
  </w:style>
  <w:style w:type="table" w:styleId="892" w:customStyle="1">
    <w:name w:val="List Table 5 Dark - Accent 2"/>
    <w:basedOn w:val="779"/>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Liberation Sans" w:hAnsi="Liberation Sans"/>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Liberation Sans" w:hAnsi="Liberation Sans"/>
        <w:b/>
        <w:color w:val="ffffff" w:themeColor="light1"/>
        <w:sz w:val="22"/>
      </w:rPr>
    </w:tblStylePr>
  </w:style>
  <w:style w:type="table" w:styleId="893" w:customStyle="1">
    <w:name w:val="List Table 5 Dark - Accent 3"/>
    <w:basedOn w:val="779"/>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Liberation Sans" w:hAnsi="Liberation Sans"/>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Liberation Sans" w:hAnsi="Liberation Sans"/>
        <w:b/>
        <w:color w:val="ffffff" w:themeColor="light1"/>
        <w:sz w:val="22"/>
      </w:rPr>
    </w:tblStylePr>
  </w:style>
  <w:style w:type="table" w:styleId="894" w:customStyle="1">
    <w:name w:val="List Table 5 Dark - Accent 4"/>
    <w:basedOn w:val="779"/>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Liberation Sans" w:hAnsi="Liberation Sans"/>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Liberation Sans" w:hAnsi="Liberation Sans"/>
        <w:b/>
        <w:color w:val="ffffff" w:themeColor="light1"/>
        <w:sz w:val="22"/>
      </w:rPr>
    </w:tblStylePr>
  </w:style>
  <w:style w:type="table" w:styleId="895" w:customStyle="1">
    <w:name w:val="List Table 5 Dark - Accent 5"/>
    <w:basedOn w:val="779"/>
    <w:uiPriority w:val="99"/>
    <w:pPr>
      <w:spacing w:after="0" w:line="240" w:lineRule="auto"/>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Liberation Sans" w:hAnsi="Liberation Sans"/>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Liberation Sans" w:hAnsi="Liberation Sans"/>
        <w:b/>
        <w:color w:val="ffffff" w:themeColor="light1"/>
        <w:sz w:val="22"/>
      </w:rPr>
    </w:tblStylePr>
  </w:style>
  <w:style w:type="table" w:styleId="896" w:customStyle="1">
    <w:name w:val="List Table 5 Dark - Accent 6"/>
    <w:basedOn w:val="779"/>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Liberation Sans" w:hAnsi="Liberation Sans"/>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Liberation Sans" w:hAnsi="Liberation Sans"/>
        <w:b/>
        <w:color w:val="ffffff" w:themeColor="light1"/>
        <w:sz w:val="22"/>
      </w:rPr>
    </w:tblStylePr>
  </w:style>
  <w:style w:type="table" w:styleId="897">
    <w:name w:val="List Table 6 Colorful"/>
    <w:basedOn w:val="779"/>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Liberation Sans" w:hAnsi="Liberation Sans"/>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Liberation Sans" w:hAnsi="Liberation Sans"/>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98" w:customStyle="1">
    <w:name w:val="List Table 6 Colorful - Accent 1"/>
    <w:basedOn w:val="779"/>
    <w:uiPriority w:val="99"/>
    <w:pPr>
      <w:spacing w:after="0" w:line="240" w:lineRule="auto"/>
    </w:pPr>
    <w:tblPr>
      <w:tblStyleRowBandSize w:val="1"/>
      <w:tblStyleColBandSize w:val="1"/>
      <w:tblBorders>
        <w:top w:val="single" w:color="4472C4" w:themeColor="accent1" w:sz="4" w:space="0"/>
        <w:bottom w:val="single" w:color="4472C4" w:themeColor="accent1" w:sz="4" w:space="0"/>
      </w:tblBorders>
    </w:tblPr>
    <w:tblStylePr w:type="band1Horz">
      <w:rPr>
        <w:rFonts w:ascii="Liberation Sans" w:hAnsi="Liberation Sans"/>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Liberation Sans" w:hAnsi="Liberation Sans"/>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899" w:customStyle="1">
    <w:name w:val="List Table 6 Colorful - Accent 2"/>
    <w:basedOn w:val="779"/>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Liberation Sans" w:hAnsi="Liberation Sans"/>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900" w:customStyle="1">
    <w:name w:val="List Table 6 Colorful - Accent 3"/>
    <w:basedOn w:val="779"/>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Liberation Sans" w:hAnsi="Liberation Sans"/>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901" w:customStyle="1">
    <w:name w:val="List Table 6 Colorful - Accent 4"/>
    <w:basedOn w:val="779"/>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Liberation Sans" w:hAnsi="Liberation Sans"/>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902" w:customStyle="1">
    <w:name w:val="List Table 6 Colorful - Accent 5"/>
    <w:basedOn w:val="779"/>
    <w:uiPriority w:val="99"/>
    <w:pPr>
      <w:spacing w:after="0" w:line="240" w:lineRule="auto"/>
    </w:pPr>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Liberation Sans" w:hAnsi="Liberation Sans"/>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Liberation Sans" w:hAnsi="Liberation Sans"/>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903" w:customStyle="1">
    <w:name w:val="List Table 6 Colorful - Accent 6"/>
    <w:basedOn w:val="779"/>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Liberation Sans" w:hAnsi="Liberation Sans"/>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904">
    <w:name w:val="List Table 7 Colorful"/>
    <w:basedOn w:val="779"/>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Liberation Sans" w:hAnsi="Liberation Sans"/>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tblStylePr w:type="firstCol">
      <w:rPr>
        <w:rFonts w:ascii="Liberation Sans" w:hAnsi="Liberation Sans"/>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Liberation Sans" w:hAnsi="Liberation Sans"/>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Liberation Sans" w:hAnsi="Liberation Sans"/>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Liberation Sans" w:hAnsi="Liberation Sans"/>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905" w:customStyle="1">
    <w:name w:val="List Table 7 Colorful - Accent 1"/>
    <w:basedOn w:val="779"/>
    <w:uiPriority w:val="99"/>
    <w:pPr>
      <w:spacing w:after="0" w:line="240" w:lineRule="auto"/>
    </w:pPr>
    <w:tblPr>
      <w:tblStyleRowBandSize w:val="1"/>
      <w:tblStyleColBandSize w:val="1"/>
      <w:tblBorders>
        <w:right w:val="single" w:color="4472C4" w:themeColor="accent1" w:sz="4" w:space="0"/>
      </w:tblBorders>
    </w:tblPr>
    <w:tblStylePr w:type="band1Horz">
      <w:rPr>
        <w:rFonts w:ascii="Liberation Sans" w:hAnsi="Liberation Sans"/>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Liberation Sans" w:hAnsi="Liberation Sans"/>
        <w:color w:val="254175" w:themeColor="accent1" w:themeShade="95"/>
        <w:sz w:val="22"/>
      </w:rPr>
    </w:tblStylePr>
    <w:tblStylePr w:type="firstCol">
      <w:rPr>
        <w:rFonts w:ascii="Liberation Sans" w:hAnsi="Liberation Sans"/>
        <w:i/>
        <w:color w:val="254175" w:themeColor="accent1" w:themeShade="95"/>
        <w:sz w:val="22"/>
      </w:rPr>
      <w:pPr>
        <w:jc w:val="right"/>
      </w:p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Liberation Sans" w:hAnsi="Liberation Sans"/>
        <w:i/>
        <w:color w:val="254175" w:themeColor="accent1" w:themeShade="95"/>
        <w:sz w:val="22"/>
      </w:r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Liberation Sans" w:hAnsi="Liberation Sans"/>
        <w:i/>
        <w:color w:val="254175" w:themeColor="accent1" w:themeShade="95"/>
        <w:sz w:val="22"/>
      </w:r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Liberation Sans" w:hAnsi="Liberation Sans"/>
        <w:i/>
        <w:color w:val="254175" w:themeColor="accent1" w:themeShade="95"/>
        <w:sz w:val="22"/>
      </w:r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style>
  <w:style w:type="table" w:styleId="906" w:customStyle="1">
    <w:name w:val="List Table 7 Colorful - Accent 2"/>
    <w:basedOn w:val="779"/>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Liberation Sans" w:hAnsi="Liberation Sans"/>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tblStylePr w:type="firstCol">
      <w:rPr>
        <w:rFonts w:ascii="Liberation Sans" w:hAnsi="Liberation Sans"/>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Liberation Sans" w:hAnsi="Liberation Sans"/>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Liberation Sans" w:hAnsi="Liberation Sans"/>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Liberation Sans" w:hAnsi="Liberation Sans"/>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907" w:customStyle="1">
    <w:name w:val="List Table 7 Colorful - Accent 3"/>
    <w:basedOn w:val="779"/>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Liberation Sans" w:hAnsi="Liberation Sans"/>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tblStylePr w:type="firstCol">
      <w:rPr>
        <w:rFonts w:ascii="Liberation Sans" w:hAnsi="Liberation Sans"/>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Liberation Sans" w:hAnsi="Liberation Sans"/>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Liberation Sans" w:hAnsi="Liberation Sans"/>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Liberation Sans" w:hAnsi="Liberation Sans"/>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908" w:customStyle="1">
    <w:name w:val="List Table 7 Colorful - Accent 4"/>
    <w:basedOn w:val="779"/>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Liberation Sans" w:hAnsi="Liberation Sans"/>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tblStylePr w:type="firstCol">
      <w:rPr>
        <w:rFonts w:ascii="Liberation Sans" w:hAnsi="Liberation Sans"/>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Liberation Sans" w:hAnsi="Liberation Sans"/>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Liberation Sans" w:hAnsi="Liberation Sans"/>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Liberation Sans" w:hAnsi="Liberation Sans"/>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909" w:customStyle="1">
    <w:name w:val="List Table 7 Colorful - Accent 5"/>
    <w:basedOn w:val="779"/>
    <w:uiPriority w:val="99"/>
    <w:pPr>
      <w:spacing w:after="0" w:line="240" w:lineRule="auto"/>
    </w:pPr>
    <w:tblPr>
      <w:tblStyleRowBandSize w:val="1"/>
      <w:tblStyleColBandSize w:val="1"/>
      <w:tblBorders>
        <w:right w:val="single" w:color="9BC2E5" w:themeColor="accent5" w:themeTint="9A" w:sz="4" w:space="0"/>
      </w:tblBorders>
    </w:tblPr>
    <w:tblStylePr w:type="band1Horz">
      <w:rPr>
        <w:rFonts w:ascii="Liberation Sans" w:hAnsi="Liberation Sans"/>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Liberation Sans" w:hAnsi="Liberation Sans"/>
        <w:color w:val="9bc2e5" w:themeColor="accent5" w:themeTint="9A" w:themeShade="95"/>
        <w:sz w:val="22"/>
      </w:rPr>
    </w:tblStylePr>
    <w:tblStylePr w:type="firstCol">
      <w:rPr>
        <w:rFonts w:ascii="Liberation Sans" w:hAnsi="Liberation Sans"/>
        <w:i/>
        <w:color w:val="9bc2e5"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Liberation Sans" w:hAnsi="Liberation Sans"/>
        <w:i/>
        <w:color w:val="9bc2e5" w:themeColor="accent5" w:themeTint="9A" w:themeShade="95"/>
        <w:sz w:val="22"/>
      </w:r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Liberation Sans" w:hAnsi="Liberation Sans"/>
        <w:i/>
        <w:color w:val="9bc2e5" w:themeColor="accent5" w:themeTint="9A" w:themeShade="95"/>
        <w:sz w:val="22"/>
      </w:r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Liberation Sans" w:hAnsi="Liberation Sans"/>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style>
  <w:style w:type="table" w:styleId="910" w:customStyle="1">
    <w:name w:val="List Table 7 Colorful - Accent 6"/>
    <w:basedOn w:val="779"/>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Liberation Sans" w:hAnsi="Liberation Sans"/>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tblStylePr w:type="firstCol">
      <w:rPr>
        <w:rFonts w:ascii="Liberation Sans" w:hAnsi="Liberation Sans"/>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Liberation Sans" w:hAnsi="Liberation Sans"/>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Liberation Sans" w:hAnsi="Liberation Sans"/>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Liberation Sans" w:hAnsi="Liberation Sans"/>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911" w:customStyle="1">
    <w:name w:val="Lined - Accent"/>
    <w:basedOn w:val="779"/>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2f2f2" w:themeColor="text1" w:themeTint="0D" w:fill="f2f2f2" w:themeFill="text1" w:themeFillTint="0D"/>
      </w:tcPr>
    </w:tblStylePr>
    <w:tblStylePr w:type="band2Vert">
      <w:rPr>
        <w:rFonts w:ascii="Liberation Sans" w:hAnsi="Liberation Sans"/>
        <w:color w:val="404040"/>
        <w:sz w:val="22"/>
      </w:rPr>
      <w:tcPr>
        <w:shd w:val="clear" w:color="f2f2f2" w:themeColor="text1" w:themeTint="0D" w:fill="f2f2f2" w:themeFill="text1" w:themeFillTint="0D"/>
      </w:tcPr>
    </w:tblStylePr>
    <w:tblStylePr w:type="firstCol">
      <w:rPr>
        <w:rFonts w:ascii="Liberation Sans" w:hAnsi="Liberation Sans"/>
        <w:color w:val="f2f2f2"/>
        <w:sz w:val="22"/>
      </w:rPr>
      <w:tcPr>
        <w:shd w:val="clear" w:color="7f7f7f" w:themeColor="text1" w:themeTint="80" w:fill="7f7f7f" w:themeFill="text1" w:themeFillTint="80"/>
      </w:tcPr>
    </w:tblStylePr>
    <w:tblStylePr w:type="firstRow">
      <w:rPr>
        <w:rFonts w:ascii="Liberation Sans" w:hAnsi="Liberation Sans"/>
        <w:color w:val="f2f2f2"/>
        <w:sz w:val="22"/>
      </w:rPr>
      <w:tcPr>
        <w:shd w:val="clear" w:color="7f7f7f" w:themeColor="text1" w:themeTint="80" w:fill="7f7f7f" w:themeFill="text1" w:themeFillTint="80"/>
      </w:tcPr>
    </w:tblStylePr>
    <w:tblStylePr w:type="lastCol">
      <w:rPr>
        <w:rFonts w:ascii="Liberation Sans" w:hAnsi="Liberation Sans"/>
        <w:color w:val="f2f2f2"/>
        <w:sz w:val="22"/>
      </w:rPr>
      <w:tcPr>
        <w:shd w:val="clear" w:color="7f7f7f" w:themeColor="text1" w:themeTint="80" w:fill="7f7f7f" w:themeFill="text1" w:themeFillTint="80"/>
      </w:tcPr>
    </w:tblStylePr>
    <w:tblStylePr w:type="lastRow">
      <w:rPr>
        <w:rFonts w:ascii="Liberation Sans" w:hAnsi="Liberation Sans"/>
        <w:color w:val="f2f2f2"/>
        <w:sz w:val="22"/>
      </w:rPr>
      <w:tcPr>
        <w:shd w:val="clear" w:color="7f7f7f" w:themeColor="text1" w:themeTint="80" w:fill="7f7f7f" w:themeFill="text1" w:themeFillTint="80"/>
      </w:tcPr>
    </w:tblStylePr>
  </w:style>
  <w:style w:type="table" w:styleId="912" w:customStyle="1">
    <w:name w:val="Lined - Accent 1"/>
    <w:basedOn w:val="779"/>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c4d2ec" w:themeColor="accent1" w:themeTint="50" w:fill="c4d2ec" w:themeFill="accent1" w:themeFillTint="50"/>
      </w:tcPr>
    </w:tblStylePr>
    <w:tblStylePr w:type="band2Vert">
      <w:rPr>
        <w:rFonts w:ascii="Liberation Sans" w:hAnsi="Liberation Sans"/>
        <w:color w:val="404040"/>
        <w:sz w:val="22"/>
      </w:rPr>
      <w:tcPr>
        <w:shd w:val="clear" w:color="c4d2ec" w:themeColor="accent1" w:themeTint="50" w:fill="c4d2ec" w:themeFill="accent1" w:themeFillTint="50"/>
      </w:tcPr>
    </w:tblStylePr>
    <w:tblStylePr w:type="firstCol">
      <w:rPr>
        <w:rFonts w:ascii="Liberation Sans" w:hAnsi="Liberation Sans"/>
        <w:color w:val="f2f2f2"/>
        <w:sz w:val="22"/>
      </w:rPr>
      <w:tcPr>
        <w:shd w:val="clear" w:color="537dc8" w:themeColor="accent1" w:themeTint="EA" w:fill="537dc8" w:themeFill="accent1" w:themeFillTint="EA"/>
      </w:tcPr>
    </w:tblStylePr>
    <w:tblStylePr w:type="firstRow">
      <w:rPr>
        <w:rFonts w:ascii="Liberation Sans" w:hAnsi="Liberation Sans"/>
        <w:color w:val="f2f2f2"/>
        <w:sz w:val="22"/>
      </w:rPr>
      <w:tcPr>
        <w:shd w:val="clear" w:color="537dc8" w:themeColor="accent1" w:themeTint="EA" w:fill="537dc8" w:themeFill="accent1" w:themeFillTint="EA"/>
      </w:tcPr>
    </w:tblStylePr>
    <w:tblStylePr w:type="lastCol">
      <w:rPr>
        <w:rFonts w:ascii="Liberation Sans" w:hAnsi="Liberation Sans"/>
        <w:color w:val="f2f2f2"/>
        <w:sz w:val="22"/>
      </w:rPr>
      <w:tcPr>
        <w:shd w:val="clear" w:color="537dc8" w:themeColor="accent1" w:themeTint="EA" w:fill="537dc8" w:themeFill="accent1" w:themeFillTint="EA"/>
      </w:tcPr>
    </w:tblStylePr>
    <w:tblStylePr w:type="lastRow">
      <w:rPr>
        <w:rFonts w:ascii="Liberation Sans" w:hAnsi="Liberation Sans"/>
        <w:color w:val="f2f2f2"/>
        <w:sz w:val="22"/>
      </w:rPr>
      <w:tcPr>
        <w:shd w:val="clear" w:color="537dc8" w:themeColor="accent1" w:themeTint="EA" w:fill="537dc8" w:themeFill="accent1" w:themeFillTint="EA"/>
      </w:tcPr>
    </w:tblStylePr>
  </w:style>
  <w:style w:type="table" w:styleId="913" w:customStyle="1">
    <w:name w:val="Lined - Accent 2"/>
    <w:basedOn w:val="779"/>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be5d6" w:themeColor="accent2" w:themeTint="32" w:fill="fbe5d6" w:themeFill="accent2" w:themeFillTint="32"/>
      </w:tcPr>
    </w:tblStylePr>
    <w:tblStylePr w:type="band2Vert">
      <w:rPr>
        <w:rFonts w:ascii="Liberation Sans" w:hAnsi="Liberation Sans"/>
        <w:color w:val="404040"/>
        <w:sz w:val="22"/>
      </w:rPr>
      <w:tcPr>
        <w:shd w:val="clear" w:color="fbe5d6" w:themeColor="accent2" w:themeTint="32" w:fill="fbe5d6" w:themeFill="accent2" w:themeFillTint="32"/>
      </w:tcPr>
    </w:tblStylePr>
    <w:tblStylePr w:type="firstCol">
      <w:rPr>
        <w:rFonts w:ascii="Liberation Sans" w:hAnsi="Liberation Sans"/>
        <w:color w:val="f2f2f2"/>
        <w:sz w:val="22"/>
      </w:rPr>
      <w:tcPr>
        <w:shd w:val="clear" w:color="f4b184" w:themeColor="accent2" w:themeTint="97" w:fill="f4b184" w:themeFill="accent2" w:themeFillTint="97"/>
      </w:tcPr>
    </w:tblStylePr>
    <w:tblStylePr w:type="firstRow">
      <w:rPr>
        <w:rFonts w:ascii="Liberation Sans" w:hAnsi="Liberation Sans"/>
        <w:color w:val="f2f2f2"/>
        <w:sz w:val="22"/>
      </w:rPr>
      <w:tcPr>
        <w:shd w:val="clear" w:color="f4b184" w:themeColor="accent2" w:themeTint="97" w:fill="f4b184" w:themeFill="accent2" w:themeFillTint="97"/>
      </w:tcPr>
    </w:tblStylePr>
    <w:tblStylePr w:type="lastCol">
      <w:rPr>
        <w:rFonts w:ascii="Liberation Sans" w:hAnsi="Liberation Sans"/>
        <w:color w:val="f2f2f2"/>
        <w:sz w:val="22"/>
      </w:rPr>
      <w:tcPr>
        <w:shd w:val="clear" w:color="f4b184" w:themeColor="accent2" w:themeTint="97" w:fill="f4b184" w:themeFill="accent2" w:themeFillTint="97"/>
      </w:tcPr>
    </w:tblStylePr>
    <w:tblStylePr w:type="lastRow">
      <w:rPr>
        <w:rFonts w:ascii="Liberation Sans" w:hAnsi="Liberation Sans"/>
        <w:color w:val="f2f2f2"/>
        <w:sz w:val="22"/>
      </w:rPr>
      <w:tcPr>
        <w:shd w:val="clear" w:color="f4b184" w:themeColor="accent2" w:themeTint="97" w:fill="f4b184" w:themeFill="accent2" w:themeFillTint="97"/>
      </w:tcPr>
    </w:tblStylePr>
  </w:style>
  <w:style w:type="table" w:styleId="914" w:customStyle="1">
    <w:name w:val="Lined - Accent 3"/>
    <w:basedOn w:val="779"/>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cecec" w:themeColor="accent3" w:themeTint="34" w:fill="ececec" w:themeFill="accent3" w:themeFillTint="34"/>
      </w:tcPr>
    </w:tblStylePr>
    <w:tblStylePr w:type="band2Vert">
      <w:rPr>
        <w:rFonts w:ascii="Liberation Sans" w:hAnsi="Liberation Sans"/>
        <w:color w:val="404040"/>
        <w:sz w:val="22"/>
      </w:rPr>
      <w:tcPr>
        <w:shd w:val="clear" w:color="ececec" w:themeColor="accent3" w:themeTint="34" w:fill="ececec" w:themeFill="accent3" w:themeFillTint="34"/>
      </w:tcPr>
    </w:tblStylePr>
    <w:tblStylePr w:type="firstCol">
      <w:rPr>
        <w:rFonts w:ascii="Liberation Sans" w:hAnsi="Liberation Sans"/>
        <w:color w:val="f2f2f2"/>
        <w:sz w:val="22"/>
      </w:rPr>
      <w:tcPr>
        <w:shd w:val="clear" w:color="a5a5a5" w:themeColor="accent3" w:themeTint="FE" w:fill="a5a5a5" w:themeFill="accent3" w:themeFillTint="FE"/>
      </w:tcPr>
    </w:tblStylePr>
    <w:tblStylePr w:type="firstRow">
      <w:rPr>
        <w:rFonts w:ascii="Liberation Sans" w:hAnsi="Liberation Sans"/>
        <w:color w:val="f2f2f2"/>
        <w:sz w:val="22"/>
      </w:rPr>
      <w:tcPr>
        <w:shd w:val="clear" w:color="a5a5a5" w:themeColor="accent3" w:themeTint="FE" w:fill="a5a5a5" w:themeFill="accent3" w:themeFillTint="FE"/>
      </w:tcPr>
    </w:tblStylePr>
    <w:tblStylePr w:type="lastCol">
      <w:rPr>
        <w:rFonts w:ascii="Liberation Sans" w:hAnsi="Liberation Sans"/>
        <w:color w:val="f2f2f2"/>
        <w:sz w:val="22"/>
      </w:rPr>
      <w:tcPr>
        <w:shd w:val="clear" w:color="a5a5a5" w:themeColor="accent3" w:themeTint="FE" w:fill="a5a5a5" w:themeFill="accent3" w:themeFillTint="FE"/>
      </w:tcPr>
    </w:tblStylePr>
    <w:tblStylePr w:type="lastRow">
      <w:rPr>
        <w:rFonts w:ascii="Liberation Sans" w:hAnsi="Liberation Sans"/>
        <w:color w:val="f2f2f2"/>
        <w:sz w:val="22"/>
      </w:rPr>
      <w:tcPr>
        <w:shd w:val="clear" w:color="a5a5a5" w:themeColor="accent3" w:themeTint="FE" w:fill="a5a5a5" w:themeFill="accent3" w:themeFillTint="FE"/>
      </w:tcPr>
    </w:tblStylePr>
  </w:style>
  <w:style w:type="table" w:styleId="915" w:customStyle="1">
    <w:name w:val="Lined - Accent 4"/>
    <w:basedOn w:val="779"/>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2cb" w:themeColor="accent4" w:themeTint="34" w:fill="fff2cb" w:themeFill="accent4" w:themeFillTint="34"/>
      </w:tcPr>
    </w:tblStylePr>
    <w:tblStylePr w:type="band2Vert">
      <w:rPr>
        <w:rFonts w:ascii="Liberation Sans" w:hAnsi="Liberation Sans"/>
        <w:color w:val="404040"/>
        <w:sz w:val="22"/>
      </w:rPr>
      <w:tcPr>
        <w:shd w:val="clear" w:color="fff2cb" w:themeColor="accent4" w:themeTint="34" w:fill="fff2cb" w:themeFill="accent4" w:themeFillTint="34"/>
      </w:tcPr>
    </w:tblStylePr>
    <w:tblStylePr w:type="firstCol">
      <w:rPr>
        <w:rFonts w:ascii="Liberation Sans" w:hAnsi="Liberation Sans"/>
        <w:color w:val="f2f2f2"/>
        <w:sz w:val="22"/>
      </w:rPr>
      <w:tcPr>
        <w:shd w:val="clear" w:color="ffd865" w:themeColor="accent4" w:themeTint="9A" w:fill="ffd865" w:themeFill="accent4" w:themeFillTint="9A"/>
      </w:tcPr>
    </w:tblStylePr>
    <w:tblStylePr w:type="firstRow">
      <w:rPr>
        <w:rFonts w:ascii="Liberation Sans" w:hAnsi="Liberation Sans"/>
        <w:color w:val="f2f2f2"/>
        <w:sz w:val="22"/>
      </w:rPr>
      <w:tcPr>
        <w:shd w:val="clear" w:color="ffd865" w:themeColor="accent4" w:themeTint="9A" w:fill="ffd865" w:themeFill="accent4" w:themeFillTint="9A"/>
      </w:tcPr>
    </w:tblStylePr>
    <w:tblStylePr w:type="lastCol">
      <w:rPr>
        <w:rFonts w:ascii="Liberation Sans" w:hAnsi="Liberation Sans"/>
        <w:color w:val="f2f2f2"/>
        <w:sz w:val="22"/>
      </w:rPr>
      <w:tcPr>
        <w:shd w:val="clear" w:color="ffd865" w:themeColor="accent4" w:themeTint="9A" w:fill="ffd865" w:themeFill="accent4" w:themeFillTint="9A"/>
      </w:tcPr>
    </w:tblStylePr>
    <w:tblStylePr w:type="lastRow">
      <w:rPr>
        <w:rFonts w:ascii="Liberation Sans" w:hAnsi="Liberation Sans"/>
        <w:color w:val="f2f2f2"/>
        <w:sz w:val="22"/>
      </w:rPr>
      <w:tcPr>
        <w:shd w:val="clear" w:color="ffd865" w:themeColor="accent4" w:themeTint="9A" w:fill="ffd865" w:themeFill="accent4" w:themeFillTint="9A"/>
      </w:tcPr>
    </w:tblStylePr>
  </w:style>
  <w:style w:type="table" w:styleId="916" w:customStyle="1">
    <w:name w:val="Lined - Accent 5"/>
    <w:basedOn w:val="779"/>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ddeaf6" w:themeColor="accent5" w:themeTint="34" w:fill="ddeaf6" w:themeFill="accent5" w:themeFillTint="34"/>
      </w:tcPr>
    </w:tblStylePr>
    <w:tblStylePr w:type="band2Vert">
      <w:rPr>
        <w:rFonts w:ascii="Liberation Sans" w:hAnsi="Liberation Sans"/>
        <w:color w:val="404040"/>
        <w:sz w:val="22"/>
      </w:rPr>
      <w:tcPr>
        <w:shd w:val="clear" w:color="ddeaf6" w:themeColor="accent5" w:themeTint="34" w:fill="ddeaf6" w:themeFill="accent5" w:themeFillTint="34"/>
      </w:tcPr>
    </w:tblStylePr>
    <w:tblStylePr w:type="firstCol">
      <w:rPr>
        <w:rFonts w:ascii="Liberation Sans" w:hAnsi="Liberation Sans"/>
        <w:color w:val="f2f2f2"/>
        <w:sz w:val="22"/>
      </w:rPr>
      <w:tcPr>
        <w:shd w:val="clear" w:color="5b9bd5" w:themeColor="accent5" w:fill="5b9bd5" w:themeFill="accent5"/>
      </w:tcPr>
    </w:tblStylePr>
    <w:tblStylePr w:type="firstRow">
      <w:rPr>
        <w:rFonts w:ascii="Liberation Sans" w:hAnsi="Liberation Sans"/>
        <w:color w:val="f2f2f2"/>
        <w:sz w:val="22"/>
      </w:rPr>
      <w:tcPr>
        <w:shd w:val="clear" w:color="5b9bd5" w:themeColor="accent5" w:fill="5b9bd5" w:themeFill="accent5"/>
      </w:tcPr>
    </w:tblStylePr>
    <w:tblStylePr w:type="lastCol">
      <w:rPr>
        <w:rFonts w:ascii="Liberation Sans" w:hAnsi="Liberation Sans"/>
        <w:color w:val="f2f2f2"/>
        <w:sz w:val="22"/>
      </w:rPr>
      <w:tcPr>
        <w:shd w:val="clear" w:color="5b9bd5" w:themeColor="accent5" w:fill="5b9bd5" w:themeFill="accent5"/>
      </w:tcPr>
    </w:tblStylePr>
    <w:tblStylePr w:type="lastRow">
      <w:rPr>
        <w:rFonts w:ascii="Liberation Sans" w:hAnsi="Liberation Sans"/>
        <w:color w:val="f2f2f2"/>
        <w:sz w:val="22"/>
      </w:rPr>
      <w:tcPr>
        <w:shd w:val="clear" w:color="5b9bd5" w:themeColor="accent5" w:fill="5b9bd5" w:themeFill="accent5"/>
      </w:tcPr>
    </w:tblStylePr>
  </w:style>
  <w:style w:type="table" w:styleId="917" w:customStyle="1">
    <w:name w:val="Lined - Accent 6"/>
    <w:basedOn w:val="779"/>
    <w:uiPriority w:val="99"/>
    <w:pPr>
      <w:spacing w:after="0" w:line="240" w:lineRule="auto"/>
    </w:pPr>
    <w:rPr>
      <w:color w:val="404040"/>
      <w:sz w:val="20"/>
      <w:szCs w:val="20"/>
      <w:lang w:eastAsia="ru-RU"/>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1efd8" w:themeColor="accent6" w:themeTint="34" w:fill="e1efd8" w:themeFill="accent6" w:themeFillTint="34"/>
      </w:tcPr>
    </w:tblStylePr>
    <w:tblStylePr w:type="band2Vert">
      <w:rPr>
        <w:rFonts w:ascii="Liberation Sans" w:hAnsi="Liberation Sans"/>
        <w:color w:val="404040"/>
        <w:sz w:val="22"/>
      </w:rPr>
      <w:tcPr>
        <w:shd w:val="clear" w:color="e1efd8" w:themeColor="accent6" w:themeTint="34" w:fill="e1efd8" w:themeFill="accent6" w:themeFillTint="34"/>
      </w:tcPr>
    </w:tblStylePr>
    <w:tblStylePr w:type="firstCol">
      <w:rPr>
        <w:rFonts w:ascii="Liberation Sans" w:hAnsi="Liberation Sans"/>
        <w:color w:val="f2f2f2"/>
        <w:sz w:val="22"/>
      </w:rPr>
      <w:tcPr>
        <w:shd w:val="clear" w:color="70ad47" w:themeColor="accent6" w:fill="70ad47" w:themeFill="accent6"/>
      </w:tcPr>
    </w:tblStylePr>
    <w:tblStylePr w:type="firstRow">
      <w:rPr>
        <w:rFonts w:ascii="Liberation Sans" w:hAnsi="Liberation Sans"/>
        <w:color w:val="f2f2f2"/>
        <w:sz w:val="22"/>
      </w:rPr>
      <w:tcPr>
        <w:shd w:val="clear" w:color="70ad47" w:themeColor="accent6" w:fill="70ad47" w:themeFill="accent6"/>
      </w:tcPr>
    </w:tblStylePr>
    <w:tblStylePr w:type="lastCol">
      <w:rPr>
        <w:rFonts w:ascii="Liberation Sans" w:hAnsi="Liberation Sans"/>
        <w:color w:val="f2f2f2"/>
        <w:sz w:val="22"/>
      </w:rPr>
      <w:tcPr>
        <w:shd w:val="clear" w:color="70ad47" w:themeColor="accent6" w:fill="70ad47" w:themeFill="accent6"/>
      </w:tcPr>
    </w:tblStylePr>
    <w:tblStylePr w:type="lastRow">
      <w:rPr>
        <w:rFonts w:ascii="Liberation Sans" w:hAnsi="Liberation Sans"/>
        <w:color w:val="f2f2f2"/>
        <w:sz w:val="22"/>
      </w:rPr>
      <w:tcPr>
        <w:shd w:val="clear" w:color="70ad47" w:themeColor="accent6" w:fill="70ad47" w:themeFill="accent6"/>
      </w:tcPr>
    </w:tblStylePr>
  </w:style>
  <w:style w:type="table" w:styleId="918" w:customStyle="1">
    <w:name w:val="Bordered &amp; Lined - Accent"/>
    <w:basedOn w:val="779"/>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2f2f2" w:themeColor="text1" w:themeTint="0D" w:fill="f2f2f2" w:themeFill="text1" w:themeFillTint="0D"/>
      </w:tcPr>
    </w:tblStylePr>
    <w:tblStylePr w:type="band2Vert">
      <w:rPr>
        <w:rFonts w:ascii="Liberation Sans" w:hAnsi="Liberation Sans"/>
        <w:color w:val="404040"/>
        <w:sz w:val="22"/>
      </w:rPr>
      <w:tcPr>
        <w:shd w:val="clear" w:color="f2f2f2" w:themeColor="text1" w:themeTint="0D" w:fill="f2f2f2" w:themeFill="text1" w:themeFillTint="0D"/>
      </w:tcPr>
    </w:tblStylePr>
    <w:tblStylePr w:type="firstCol">
      <w:rPr>
        <w:rFonts w:ascii="Liberation Sans" w:hAnsi="Liberation Sans"/>
        <w:color w:val="f2f2f2"/>
        <w:sz w:val="22"/>
      </w:rPr>
      <w:tcPr>
        <w:shd w:val="clear" w:color="7f7f7f" w:themeColor="text1" w:themeTint="80" w:fill="7f7f7f" w:themeFill="text1" w:themeFillTint="80"/>
      </w:tcPr>
    </w:tblStylePr>
    <w:tblStylePr w:type="firstRow">
      <w:rPr>
        <w:rFonts w:ascii="Liberation Sans" w:hAnsi="Liberation Sans"/>
        <w:color w:val="f2f2f2"/>
        <w:sz w:val="22"/>
      </w:rPr>
      <w:tcPr>
        <w:shd w:val="clear" w:color="7f7f7f" w:themeColor="text1" w:themeTint="80" w:fill="7f7f7f" w:themeFill="text1" w:themeFillTint="80"/>
      </w:tcPr>
    </w:tblStylePr>
    <w:tblStylePr w:type="lastCol">
      <w:rPr>
        <w:rFonts w:ascii="Liberation Sans" w:hAnsi="Liberation Sans"/>
        <w:color w:val="f2f2f2"/>
        <w:sz w:val="22"/>
      </w:rPr>
      <w:tcPr>
        <w:shd w:val="clear" w:color="7f7f7f" w:themeColor="text1" w:themeTint="80" w:fill="7f7f7f" w:themeFill="text1" w:themeFillTint="80"/>
      </w:tcPr>
    </w:tblStylePr>
    <w:tblStylePr w:type="lastRow">
      <w:rPr>
        <w:rFonts w:ascii="Liberation Sans" w:hAnsi="Liberation Sans"/>
        <w:color w:val="f2f2f2"/>
        <w:sz w:val="22"/>
      </w:rPr>
      <w:tcPr>
        <w:shd w:val="clear" w:color="7f7f7f" w:themeColor="text1" w:themeTint="80" w:fill="7f7f7f" w:themeFill="text1" w:themeFillTint="80"/>
      </w:tcPr>
    </w:tblStylePr>
  </w:style>
  <w:style w:type="table" w:styleId="919" w:customStyle="1">
    <w:name w:val="Bordered &amp; Lined - Accent 1"/>
    <w:basedOn w:val="779"/>
    <w:uiPriority w:val="99"/>
    <w:pPr>
      <w:spacing w:after="0" w:line="240" w:lineRule="auto"/>
    </w:pPr>
    <w:rPr>
      <w:color w:val="404040"/>
      <w:sz w:val="20"/>
      <w:szCs w:val="20"/>
      <w:lang w:eastAsia="ru-RU"/>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c4d2ec" w:themeColor="accent1" w:themeTint="50" w:fill="c4d2ec" w:themeFill="accent1" w:themeFillTint="50"/>
      </w:tcPr>
    </w:tblStylePr>
    <w:tblStylePr w:type="band2Vert">
      <w:rPr>
        <w:rFonts w:ascii="Liberation Sans" w:hAnsi="Liberation Sans"/>
        <w:color w:val="404040"/>
        <w:sz w:val="22"/>
      </w:rPr>
      <w:tcPr>
        <w:shd w:val="clear" w:color="c4d2ec" w:themeColor="accent1" w:themeTint="50" w:fill="c4d2ec" w:themeFill="accent1" w:themeFillTint="50"/>
      </w:tcPr>
    </w:tblStylePr>
    <w:tblStylePr w:type="firstCol">
      <w:rPr>
        <w:rFonts w:ascii="Liberation Sans" w:hAnsi="Liberation Sans"/>
        <w:color w:val="f2f2f2"/>
        <w:sz w:val="22"/>
      </w:rPr>
      <w:tcPr>
        <w:shd w:val="clear" w:color="537dc8" w:themeColor="accent1" w:themeTint="EA" w:fill="537dc8" w:themeFill="accent1" w:themeFillTint="EA"/>
      </w:tcPr>
    </w:tblStylePr>
    <w:tblStylePr w:type="firstRow">
      <w:rPr>
        <w:rFonts w:ascii="Liberation Sans" w:hAnsi="Liberation Sans"/>
        <w:color w:val="f2f2f2"/>
        <w:sz w:val="22"/>
      </w:rPr>
      <w:tcPr>
        <w:shd w:val="clear" w:color="537dc8" w:themeColor="accent1" w:themeTint="EA" w:fill="537dc8" w:themeFill="accent1" w:themeFillTint="EA"/>
      </w:tcPr>
    </w:tblStylePr>
    <w:tblStylePr w:type="lastCol">
      <w:rPr>
        <w:rFonts w:ascii="Liberation Sans" w:hAnsi="Liberation Sans"/>
        <w:color w:val="f2f2f2"/>
        <w:sz w:val="22"/>
      </w:rPr>
      <w:tcPr>
        <w:shd w:val="clear" w:color="537dc8" w:themeColor="accent1" w:themeTint="EA" w:fill="537dc8" w:themeFill="accent1" w:themeFillTint="EA"/>
      </w:tcPr>
    </w:tblStylePr>
    <w:tblStylePr w:type="lastRow">
      <w:rPr>
        <w:rFonts w:ascii="Liberation Sans" w:hAnsi="Liberation Sans"/>
        <w:color w:val="f2f2f2"/>
        <w:sz w:val="22"/>
      </w:rPr>
      <w:tcPr>
        <w:shd w:val="clear" w:color="537dc8" w:themeColor="accent1" w:themeTint="EA" w:fill="537dc8" w:themeFill="accent1" w:themeFillTint="EA"/>
      </w:tcPr>
    </w:tblStylePr>
  </w:style>
  <w:style w:type="table" w:styleId="920" w:customStyle="1">
    <w:name w:val="Bordered &amp; Lined - Accent 2"/>
    <w:basedOn w:val="779"/>
    <w:uiPriority w:val="99"/>
    <w:pPr>
      <w:spacing w:after="0" w:line="240" w:lineRule="auto"/>
    </w:pPr>
    <w:rPr>
      <w:color w:val="404040"/>
      <w:sz w:val="20"/>
      <w:szCs w:val="20"/>
      <w:lang w:eastAsia="ru-RU"/>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be5d6" w:themeColor="accent2" w:themeTint="32" w:fill="fbe5d6" w:themeFill="accent2" w:themeFillTint="32"/>
      </w:tcPr>
    </w:tblStylePr>
    <w:tblStylePr w:type="band2Vert">
      <w:rPr>
        <w:rFonts w:ascii="Liberation Sans" w:hAnsi="Liberation Sans"/>
        <w:color w:val="404040"/>
        <w:sz w:val="22"/>
      </w:rPr>
      <w:tcPr>
        <w:shd w:val="clear" w:color="fbe5d6" w:themeColor="accent2" w:themeTint="32" w:fill="fbe5d6" w:themeFill="accent2" w:themeFillTint="32"/>
      </w:tcPr>
    </w:tblStylePr>
    <w:tblStylePr w:type="firstCol">
      <w:rPr>
        <w:rFonts w:ascii="Liberation Sans" w:hAnsi="Liberation Sans"/>
        <w:color w:val="f2f2f2"/>
        <w:sz w:val="22"/>
      </w:rPr>
      <w:tcPr>
        <w:shd w:val="clear" w:color="f4b184" w:themeColor="accent2" w:themeTint="97" w:fill="f4b184" w:themeFill="accent2" w:themeFillTint="97"/>
      </w:tcPr>
    </w:tblStylePr>
    <w:tblStylePr w:type="firstRow">
      <w:rPr>
        <w:rFonts w:ascii="Liberation Sans" w:hAnsi="Liberation Sans"/>
        <w:color w:val="f2f2f2"/>
        <w:sz w:val="22"/>
      </w:rPr>
      <w:tcPr>
        <w:shd w:val="clear" w:color="f4b184" w:themeColor="accent2" w:themeTint="97" w:fill="f4b184" w:themeFill="accent2" w:themeFillTint="97"/>
      </w:tcPr>
    </w:tblStylePr>
    <w:tblStylePr w:type="lastCol">
      <w:rPr>
        <w:rFonts w:ascii="Liberation Sans" w:hAnsi="Liberation Sans"/>
        <w:color w:val="f2f2f2"/>
        <w:sz w:val="22"/>
      </w:rPr>
      <w:tcPr>
        <w:shd w:val="clear" w:color="f4b184" w:themeColor="accent2" w:themeTint="97" w:fill="f4b184" w:themeFill="accent2" w:themeFillTint="97"/>
      </w:tcPr>
    </w:tblStylePr>
    <w:tblStylePr w:type="lastRow">
      <w:rPr>
        <w:rFonts w:ascii="Liberation Sans" w:hAnsi="Liberation Sans"/>
        <w:color w:val="f2f2f2"/>
        <w:sz w:val="22"/>
      </w:rPr>
      <w:tcPr>
        <w:shd w:val="clear" w:color="f4b184" w:themeColor="accent2" w:themeTint="97" w:fill="f4b184" w:themeFill="accent2" w:themeFillTint="97"/>
      </w:tcPr>
    </w:tblStylePr>
  </w:style>
  <w:style w:type="table" w:styleId="921" w:customStyle="1">
    <w:name w:val="Bordered &amp; Lined - Accent 3"/>
    <w:basedOn w:val="779"/>
    <w:uiPriority w:val="99"/>
    <w:pPr>
      <w:spacing w:after="0" w:line="240" w:lineRule="auto"/>
    </w:pPr>
    <w:rPr>
      <w:color w:val="404040"/>
      <w:sz w:val="20"/>
      <w:szCs w:val="20"/>
      <w:lang w:eastAsia="ru-RU"/>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cecec" w:themeColor="accent3" w:themeTint="34" w:fill="ececec" w:themeFill="accent3" w:themeFillTint="34"/>
      </w:tcPr>
    </w:tblStylePr>
    <w:tblStylePr w:type="band2Vert">
      <w:rPr>
        <w:rFonts w:ascii="Liberation Sans" w:hAnsi="Liberation Sans"/>
        <w:color w:val="404040"/>
        <w:sz w:val="22"/>
      </w:rPr>
      <w:tcPr>
        <w:shd w:val="clear" w:color="ececec" w:themeColor="accent3" w:themeTint="34" w:fill="ececec" w:themeFill="accent3" w:themeFillTint="34"/>
      </w:tcPr>
    </w:tblStylePr>
    <w:tblStylePr w:type="firstCol">
      <w:rPr>
        <w:rFonts w:ascii="Liberation Sans" w:hAnsi="Liberation Sans"/>
        <w:color w:val="f2f2f2"/>
        <w:sz w:val="22"/>
      </w:rPr>
      <w:tcPr>
        <w:shd w:val="clear" w:color="a5a5a5" w:themeColor="accent3" w:themeTint="FE" w:fill="a5a5a5" w:themeFill="accent3" w:themeFillTint="FE"/>
      </w:tcPr>
    </w:tblStylePr>
    <w:tblStylePr w:type="firstRow">
      <w:rPr>
        <w:rFonts w:ascii="Liberation Sans" w:hAnsi="Liberation Sans"/>
        <w:color w:val="f2f2f2"/>
        <w:sz w:val="22"/>
      </w:rPr>
      <w:tcPr>
        <w:shd w:val="clear" w:color="a5a5a5" w:themeColor="accent3" w:themeTint="FE" w:fill="a5a5a5" w:themeFill="accent3" w:themeFillTint="FE"/>
      </w:tcPr>
    </w:tblStylePr>
    <w:tblStylePr w:type="lastCol">
      <w:rPr>
        <w:rFonts w:ascii="Liberation Sans" w:hAnsi="Liberation Sans"/>
        <w:color w:val="f2f2f2"/>
        <w:sz w:val="22"/>
      </w:rPr>
      <w:tcPr>
        <w:shd w:val="clear" w:color="a5a5a5" w:themeColor="accent3" w:themeTint="FE" w:fill="a5a5a5" w:themeFill="accent3" w:themeFillTint="FE"/>
      </w:tcPr>
    </w:tblStylePr>
    <w:tblStylePr w:type="lastRow">
      <w:rPr>
        <w:rFonts w:ascii="Liberation Sans" w:hAnsi="Liberation Sans"/>
        <w:color w:val="f2f2f2"/>
        <w:sz w:val="22"/>
      </w:rPr>
      <w:tcPr>
        <w:shd w:val="clear" w:color="a5a5a5" w:themeColor="accent3" w:themeTint="FE" w:fill="a5a5a5" w:themeFill="accent3" w:themeFillTint="FE"/>
      </w:tcPr>
    </w:tblStylePr>
  </w:style>
  <w:style w:type="table" w:styleId="922" w:customStyle="1">
    <w:name w:val="Bordered &amp; Lined - Accent 4"/>
    <w:basedOn w:val="779"/>
    <w:uiPriority w:val="99"/>
    <w:pPr>
      <w:spacing w:after="0" w:line="240" w:lineRule="auto"/>
    </w:pPr>
    <w:rPr>
      <w:color w:val="404040"/>
      <w:sz w:val="20"/>
      <w:szCs w:val="20"/>
      <w:lang w:eastAsia="ru-RU"/>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2cb" w:themeColor="accent4" w:themeTint="34" w:fill="fff2cb" w:themeFill="accent4" w:themeFillTint="34"/>
      </w:tcPr>
    </w:tblStylePr>
    <w:tblStylePr w:type="band2Vert">
      <w:rPr>
        <w:rFonts w:ascii="Liberation Sans" w:hAnsi="Liberation Sans"/>
        <w:color w:val="404040"/>
        <w:sz w:val="22"/>
      </w:rPr>
      <w:tcPr>
        <w:shd w:val="clear" w:color="fff2cb" w:themeColor="accent4" w:themeTint="34" w:fill="fff2cb" w:themeFill="accent4" w:themeFillTint="34"/>
      </w:tcPr>
    </w:tblStylePr>
    <w:tblStylePr w:type="firstCol">
      <w:rPr>
        <w:rFonts w:ascii="Liberation Sans" w:hAnsi="Liberation Sans"/>
        <w:color w:val="f2f2f2"/>
        <w:sz w:val="22"/>
      </w:rPr>
      <w:tcPr>
        <w:shd w:val="clear" w:color="ffd865" w:themeColor="accent4" w:themeTint="9A" w:fill="ffd865" w:themeFill="accent4" w:themeFillTint="9A"/>
      </w:tcPr>
    </w:tblStylePr>
    <w:tblStylePr w:type="firstRow">
      <w:rPr>
        <w:rFonts w:ascii="Liberation Sans" w:hAnsi="Liberation Sans"/>
        <w:color w:val="f2f2f2"/>
        <w:sz w:val="22"/>
      </w:rPr>
      <w:tcPr>
        <w:shd w:val="clear" w:color="ffd865" w:themeColor="accent4" w:themeTint="9A" w:fill="ffd865" w:themeFill="accent4" w:themeFillTint="9A"/>
      </w:tcPr>
    </w:tblStylePr>
    <w:tblStylePr w:type="lastCol">
      <w:rPr>
        <w:rFonts w:ascii="Liberation Sans" w:hAnsi="Liberation Sans"/>
        <w:color w:val="f2f2f2"/>
        <w:sz w:val="22"/>
      </w:rPr>
      <w:tcPr>
        <w:shd w:val="clear" w:color="ffd865" w:themeColor="accent4" w:themeTint="9A" w:fill="ffd865" w:themeFill="accent4" w:themeFillTint="9A"/>
      </w:tcPr>
    </w:tblStylePr>
    <w:tblStylePr w:type="lastRow">
      <w:rPr>
        <w:rFonts w:ascii="Liberation Sans" w:hAnsi="Liberation Sans"/>
        <w:color w:val="f2f2f2"/>
        <w:sz w:val="22"/>
      </w:rPr>
      <w:tcPr>
        <w:shd w:val="clear" w:color="ffd865" w:themeColor="accent4" w:themeTint="9A" w:fill="ffd865" w:themeFill="accent4" w:themeFillTint="9A"/>
      </w:tcPr>
    </w:tblStylePr>
  </w:style>
  <w:style w:type="table" w:styleId="923" w:customStyle="1">
    <w:name w:val="Bordered &amp; Lined - Accent 5"/>
    <w:basedOn w:val="779"/>
    <w:uiPriority w:val="99"/>
    <w:pPr>
      <w:spacing w:after="0" w:line="240" w:lineRule="auto"/>
    </w:pPr>
    <w:rPr>
      <w:color w:val="404040"/>
      <w:sz w:val="20"/>
      <w:szCs w:val="20"/>
      <w:lang w:eastAsia="ru-RU"/>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ddeaf6" w:themeColor="accent5" w:themeTint="34" w:fill="ddeaf6" w:themeFill="accent5" w:themeFillTint="34"/>
      </w:tcPr>
    </w:tblStylePr>
    <w:tblStylePr w:type="band2Vert">
      <w:rPr>
        <w:rFonts w:ascii="Liberation Sans" w:hAnsi="Liberation Sans"/>
        <w:color w:val="404040"/>
        <w:sz w:val="22"/>
      </w:rPr>
      <w:tcPr>
        <w:shd w:val="clear" w:color="ddeaf6" w:themeColor="accent5" w:themeTint="34" w:fill="ddeaf6" w:themeFill="accent5" w:themeFillTint="34"/>
      </w:tcPr>
    </w:tblStylePr>
    <w:tblStylePr w:type="firstCol">
      <w:rPr>
        <w:rFonts w:ascii="Liberation Sans" w:hAnsi="Liberation Sans"/>
        <w:color w:val="f2f2f2"/>
        <w:sz w:val="22"/>
      </w:rPr>
      <w:tcPr>
        <w:shd w:val="clear" w:color="5b9bd5" w:themeColor="accent5" w:fill="5b9bd5" w:themeFill="accent5"/>
      </w:tcPr>
    </w:tblStylePr>
    <w:tblStylePr w:type="firstRow">
      <w:rPr>
        <w:rFonts w:ascii="Liberation Sans" w:hAnsi="Liberation Sans"/>
        <w:color w:val="f2f2f2"/>
        <w:sz w:val="22"/>
      </w:rPr>
      <w:tcPr>
        <w:shd w:val="clear" w:color="5b9bd5" w:themeColor="accent5" w:fill="5b9bd5" w:themeFill="accent5"/>
      </w:tcPr>
    </w:tblStylePr>
    <w:tblStylePr w:type="lastCol">
      <w:rPr>
        <w:rFonts w:ascii="Liberation Sans" w:hAnsi="Liberation Sans"/>
        <w:color w:val="f2f2f2"/>
        <w:sz w:val="22"/>
      </w:rPr>
      <w:tcPr>
        <w:shd w:val="clear" w:color="5b9bd5" w:themeColor="accent5" w:fill="5b9bd5" w:themeFill="accent5"/>
      </w:tcPr>
    </w:tblStylePr>
    <w:tblStylePr w:type="lastRow">
      <w:rPr>
        <w:rFonts w:ascii="Liberation Sans" w:hAnsi="Liberation Sans"/>
        <w:color w:val="f2f2f2"/>
        <w:sz w:val="22"/>
      </w:rPr>
      <w:tcPr>
        <w:shd w:val="clear" w:color="5b9bd5" w:themeColor="accent5" w:fill="5b9bd5" w:themeFill="accent5"/>
      </w:tcPr>
    </w:tblStylePr>
  </w:style>
  <w:style w:type="table" w:styleId="924" w:customStyle="1">
    <w:name w:val="Bordered &amp; Lined - Accent 6"/>
    <w:basedOn w:val="779"/>
    <w:uiPriority w:val="99"/>
    <w:pPr>
      <w:spacing w:after="0" w:line="240" w:lineRule="auto"/>
    </w:pPr>
    <w:rPr>
      <w:color w:val="404040"/>
      <w:sz w:val="20"/>
      <w:szCs w:val="20"/>
      <w:lang w:eastAsia="ru-RU"/>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1efd8" w:themeColor="accent6" w:themeTint="34" w:fill="e1efd8" w:themeFill="accent6" w:themeFillTint="34"/>
      </w:tcPr>
    </w:tblStylePr>
    <w:tblStylePr w:type="band2Vert">
      <w:rPr>
        <w:rFonts w:ascii="Liberation Sans" w:hAnsi="Liberation Sans"/>
        <w:color w:val="404040"/>
        <w:sz w:val="22"/>
      </w:rPr>
      <w:tcPr>
        <w:shd w:val="clear" w:color="e1efd8" w:themeColor="accent6" w:themeTint="34" w:fill="e1efd8" w:themeFill="accent6" w:themeFillTint="34"/>
      </w:tcPr>
    </w:tblStylePr>
    <w:tblStylePr w:type="firstCol">
      <w:rPr>
        <w:rFonts w:ascii="Liberation Sans" w:hAnsi="Liberation Sans"/>
        <w:color w:val="f2f2f2"/>
        <w:sz w:val="22"/>
      </w:rPr>
      <w:tcPr>
        <w:shd w:val="clear" w:color="70ad47" w:themeColor="accent6" w:fill="70ad47" w:themeFill="accent6"/>
      </w:tcPr>
    </w:tblStylePr>
    <w:tblStylePr w:type="firstRow">
      <w:rPr>
        <w:rFonts w:ascii="Liberation Sans" w:hAnsi="Liberation Sans"/>
        <w:color w:val="f2f2f2"/>
        <w:sz w:val="22"/>
      </w:rPr>
      <w:tcPr>
        <w:shd w:val="clear" w:color="70ad47" w:themeColor="accent6" w:fill="70ad47" w:themeFill="accent6"/>
      </w:tcPr>
    </w:tblStylePr>
    <w:tblStylePr w:type="lastCol">
      <w:rPr>
        <w:rFonts w:ascii="Liberation Sans" w:hAnsi="Liberation Sans"/>
        <w:color w:val="f2f2f2"/>
        <w:sz w:val="22"/>
      </w:rPr>
      <w:tcPr>
        <w:shd w:val="clear" w:color="70ad47" w:themeColor="accent6" w:fill="70ad47" w:themeFill="accent6"/>
      </w:tcPr>
    </w:tblStylePr>
    <w:tblStylePr w:type="lastRow">
      <w:rPr>
        <w:rFonts w:ascii="Liberation Sans" w:hAnsi="Liberation Sans"/>
        <w:color w:val="f2f2f2"/>
        <w:sz w:val="22"/>
      </w:rPr>
      <w:tcPr>
        <w:shd w:val="clear" w:color="70ad47" w:themeColor="accent6" w:fill="70ad47" w:themeFill="accent6"/>
      </w:tcPr>
    </w:tblStylePr>
  </w:style>
  <w:style w:type="table" w:styleId="925" w:customStyle="1">
    <w:name w:val="Bordered"/>
    <w:basedOn w:val="779"/>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Liberation Sans" w:hAnsi="Liberation Sans"/>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7F7F7F" w:themeColor="text1" w:themeTint="80" w:sz="12" w:space="0"/>
        </w:tcBorders>
      </w:tcPr>
    </w:tblStylePr>
    <w:tblStylePr w:type="lastCol">
      <w:rPr>
        <w:rFonts w:ascii="Liberation Sans" w:hAnsi="Liberation Sans"/>
        <w:color w:val="404040"/>
        <w:sz w:val="22"/>
      </w:rPr>
      <w:tcPr>
        <w:tcBorders>
          <w:left w:val="single" w:color="7F7F7F" w:themeColor="text1" w:themeTint="80" w:sz="12" w:space="0"/>
        </w:tcBorders>
      </w:tcPr>
    </w:tblStylePr>
    <w:tblStylePr w:type="lastRow">
      <w:rPr>
        <w:rFonts w:ascii="Liberation Sans" w:hAnsi="Liberation Sans"/>
        <w:color w:val="404040"/>
        <w:sz w:val="22"/>
      </w:rPr>
      <w:tcPr>
        <w:tcBorders>
          <w:top w:val="single" w:color="7F7F7F" w:themeColor="text1" w:themeTint="80" w:sz="12" w:space="0"/>
        </w:tcBorders>
      </w:tcPr>
    </w:tblStylePr>
  </w:style>
  <w:style w:type="table" w:styleId="926" w:customStyle="1">
    <w:name w:val="Bordered - Accent 1"/>
    <w:basedOn w:val="779"/>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Liberation Sans" w:hAnsi="Liberation Sans"/>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4472C4" w:themeColor="accent1" w:sz="12" w:space="0"/>
        </w:tcBorders>
      </w:tcPr>
    </w:tblStylePr>
    <w:tblStylePr w:type="lastCol">
      <w:rPr>
        <w:rFonts w:ascii="Liberation Sans" w:hAnsi="Liberation Sans"/>
        <w:color w:val="404040"/>
        <w:sz w:val="22"/>
      </w:rPr>
      <w:tcPr>
        <w:tcBorders>
          <w:left w:val="single" w:color="4472C4" w:themeColor="accent1" w:sz="12" w:space="0"/>
        </w:tcBorders>
      </w:tcPr>
    </w:tblStylePr>
    <w:tblStylePr w:type="lastRow">
      <w:rPr>
        <w:rFonts w:ascii="Liberation Sans" w:hAnsi="Liberation Sans"/>
        <w:color w:val="404040"/>
        <w:sz w:val="22"/>
      </w:rPr>
      <w:tcPr>
        <w:tcBorders>
          <w:top w:val="single" w:color="4472C4" w:themeColor="accent1" w:sz="12" w:space="0"/>
        </w:tcBorders>
      </w:tcPr>
    </w:tblStylePr>
  </w:style>
  <w:style w:type="table" w:styleId="927" w:customStyle="1">
    <w:name w:val="Bordered - Accent 2"/>
    <w:basedOn w:val="779"/>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Liberation Sans" w:hAnsi="Liberation Sans"/>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F4B184" w:themeColor="accent2" w:themeTint="97" w:sz="12" w:space="0"/>
        </w:tcBorders>
      </w:tcPr>
    </w:tblStylePr>
    <w:tblStylePr w:type="lastCol">
      <w:rPr>
        <w:rFonts w:ascii="Liberation Sans" w:hAnsi="Liberation Sans"/>
        <w:color w:val="404040"/>
        <w:sz w:val="22"/>
      </w:rPr>
      <w:tcPr>
        <w:tcBorders>
          <w:left w:val="single" w:color="F4B184" w:themeColor="accent2" w:themeTint="97" w:sz="12" w:space="0"/>
        </w:tcBorders>
      </w:tcPr>
    </w:tblStylePr>
    <w:tblStylePr w:type="lastRow">
      <w:rPr>
        <w:rFonts w:ascii="Liberation Sans" w:hAnsi="Liberation Sans"/>
        <w:color w:val="404040"/>
        <w:sz w:val="22"/>
      </w:rPr>
      <w:tcPr>
        <w:tcBorders>
          <w:top w:val="single" w:color="F4B184" w:themeColor="accent2" w:themeTint="97" w:sz="12" w:space="0"/>
        </w:tcBorders>
      </w:tcPr>
    </w:tblStylePr>
  </w:style>
  <w:style w:type="table" w:styleId="928" w:customStyle="1">
    <w:name w:val="Bordered - Accent 3"/>
    <w:basedOn w:val="779"/>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Liberation Sans" w:hAnsi="Liberation Sans"/>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C9C9C9" w:themeColor="accent3" w:themeTint="98" w:sz="12" w:space="0"/>
        </w:tcBorders>
      </w:tcPr>
    </w:tblStylePr>
    <w:tblStylePr w:type="lastCol">
      <w:rPr>
        <w:rFonts w:ascii="Liberation Sans" w:hAnsi="Liberation Sans"/>
        <w:color w:val="404040"/>
        <w:sz w:val="22"/>
      </w:rPr>
      <w:tcPr>
        <w:tcBorders>
          <w:left w:val="single" w:color="C9C9C9" w:themeColor="accent3" w:themeTint="98" w:sz="12" w:space="0"/>
        </w:tcBorders>
      </w:tcPr>
    </w:tblStylePr>
    <w:tblStylePr w:type="lastRow">
      <w:rPr>
        <w:rFonts w:ascii="Liberation Sans" w:hAnsi="Liberation Sans"/>
        <w:color w:val="404040"/>
        <w:sz w:val="22"/>
      </w:rPr>
      <w:tcPr>
        <w:tcBorders>
          <w:top w:val="single" w:color="C9C9C9" w:themeColor="accent3" w:themeTint="98" w:sz="12" w:space="0"/>
        </w:tcBorders>
      </w:tcPr>
    </w:tblStylePr>
  </w:style>
  <w:style w:type="table" w:styleId="929" w:customStyle="1">
    <w:name w:val="Bordered - Accent 4"/>
    <w:basedOn w:val="779"/>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Liberation Sans" w:hAnsi="Liberation Sans"/>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FFD865" w:themeColor="accent4" w:themeTint="9A" w:sz="12" w:space="0"/>
        </w:tcBorders>
      </w:tcPr>
    </w:tblStylePr>
    <w:tblStylePr w:type="lastCol">
      <w:rPr>
        <w:rFonts w:ascii="Liberation Sans" w:hAnsi="Liberation Sans"/>
        <w:color w:val="404040"/>
        <w:sz w:val="22"/>
      </w:rPr>
      <w:tcPr>
        <w:tcBorders>
          <w:left w:val="single" w:color="FFD865" w:themeColor="accent4" w:themeTint="9A" w:sz="12" w:space="0"/>
        </w:tcBorders>
      </w:tcPr>
    </w:tblStylePr>
    <w:tblStylePr w:type="lastRow">
      <w:rPr>
        <w:rFonts w:ascii="Liberation Sans" w:hAnsi="Liberation Sans"/>
        <w:color w:val="404040"/>
        <w:sz w:val="22"/>
      </w:rPr>
      <w:tcPr>
        <w:tcBorders>
          <w:top w:val="single" w:color="FFD865" w:themeColor="accent4" w:themeTint="9A" w:sz="12" w:space="0"/>
        </w:tcBorders>
      </w:tcPr>
    </w:tblStylePr>
  </w:style>
  <w:style w:type="table" w:styleId="930" w:customStyle="1">
    <w:name w:val="Bordered - Accent 5"/>
    <w:basedOn w:val="779"/>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Liberation Sans" w:hAnsi="Liberation Sans"/>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9BC2E5" w:themeColor="accent5" w:themeTint="9A" w:sz="12" w:space="0"/>
        </w:tcBorders>
      </w:tcPr>
    </w:tblStylePr>
    <w:tblStylePr w:type="lastCol">
      <w:rPr>
        <w:rFonts w:ascii="Liberation Sans" w:hAnsi="Liberation Sans"/>
        <w:color w:val="404040"/>
        <w:sz w:val="22"/>
      </w:rPr>
      <w:tcPr>
        <w:tcBorders>
          <w:left w:val="single" w:color="9BC2E5" w:themeColor="accent5" w:themeTint="9A" w:sz="12" w:space="0"/>
        </w:tcBorders>
      </w:tcPr>
    </w:tblStylePr>
    <w:tblStylePr w:type="lastRow">
      <w:rPr>
        <w:rFonts w:ascii="Liberation Sans" w:hAnsi="Liberation Sans"/>
        <w:color w:val="404040"/>
        <w:sz w:val="22"/>
      </w:rPr>
      <w:tcPr>
        <w:tcBorders>
          <w:top w:val="single" w:color="9BC2E5" w:themeColor="accent5" w:themeTint="9A" w:sz="12" w:space="0"/>
        </w:tcBorders>
      </w:tcPr>
    </w:tblStylePr>
  </w:style>
  <w:style w:type="table" w:styleId="931" w:customStyle="1">
    <w:name w:val="Bordered - Accent 6"/>
    <w:basedOn w:val="779"/>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Liberation Sans" w:hAnsi="Liberation Sans"/>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A9D08E" w:themeColor="accent6" w:themeTint="98" w:sz="12" w:space="0"/>
        </w:tcBorders>
      </w:tcPr>
    </w:tblStylePr>
    <w:tblStylePr w:type="lastCol">
      <w:rPr>
        <w:rFonts w:ascii="Liberation Sans" w:hAnsi="Liberation Sans"/>
        <w:color w:val="404040"/>
        <w:sz w:val="22"/>
      </w:rPr>
      <w:tcPr>
        <w:tcBorders>
          <w:left w:val="single" w:color="A9D08E" w:themeColor="accent6" w:themeTint="98" w:sz="12" w:space="0"/>
        </w:tcBorders>
      </w:tcPr>
    </w:tblStylePr>
    <w:tblStylePr w:type="lastRow">
      <w:rPr>
        <w:rFonts w:ascii="Liberation Sans" w:hAnsi="Liberation Sans"/>
        <w:color w:val="404040"/>
        <w:sz w:val="22"/>
      </w:rPr>
      <w:tcPr>
        <w:tcBorders>
          <w:top w:val="single" w:color="A9D08E" w:themeColor="accent6" w:themeTint="98" w:sz="12" w:space="0"/>
        </w:tcBorders>
      </w:tcPr>
    </w:tblStylePr>
  </w:style>
  <w:style w:type="character" w:styleId="932" w:customStyle="1">
    <w:name w:val="Footnote Text Char"/>
    <w:uiPriority w:val="99"/>
    <w:rPr>
      <w:sz w:val="18"/>
    </w:rPr>
  </w:style>
  <w:style w:type="paragraph" w:styleId="933">
    <w:name w:val="endnote text"/>
    <w:basedOn w:val="768"/>
    <w:link w:val="934"/>
    <w:uiPriority w:val="99"/>
    <w:semiHidden/>
    <w:unhideWhenUsed/>
    <w:pPr>
      <w:spacing w:after="0" w:line="240" w:lineRule="auto"/>
    </w:pPr>
    <w:rPr>
      <w:sz w:val="20"/>
    </w:rPr>
  </w:style>
  <w:style w:type="character" w:styleId="934" w:customStyle="1">
    <w:name w:val="Текст концевой сноски Знак"/>
    <w:link w:val="933"/>
    <w:uiPriority w:val="99"/>
    <w:rPr>
      <w:sz w:val="20"/>
    </w:rPr>
  </w:style>
  <w:style w:type="paragraph" w:styleId="935">
    <w:name w:val="toc 1"/>
    <w:basedOn w:val="768"/>
    <w:next w:val="768"/>
    <w:uiPriority w:val="39"/>
    <w:unhideWhenUsed/>
    <w:pPr>
      <w:spacing w:after="57"/>
    </w:pPr>
  </w:style>
  <w:style w:type="paragraph" w:styleId="936">
    <w:name w:val="toc 2"/>
    <w:basedOn w:val="768"/>
    <w:next w:val="768"/>
    <w:uiPriority w:val="39"/>
    <w:unhideWhenUsed/>
    <w:pPr>
      <w:ind w:left="283"/>
      <w:spacing w:after="57"/>
    </w:pPr>
  </w:style>
  <w:style w:type="paragraph" w:styleId="937">
    <w:name w:val="toc 3"/>
    <w:basedOn w:val="768"/>
    <w:next w:val="768"/>
    <w:uiPriority w:val="39"/>
    <w:unhideWhenUsed/>
    <w:pPr>
      <w:ind w:left="567"/>
      <w:spacing w:after="57"/>
    </w:pPr>
  </w:style>
  <w:style w:type="paragraph" w:styleId="938">
    <w:name w:val="toc 4"/>
    <w:basedOn w:val="768"/>
    <w:next w:val="768"/>
    <w:uiPriority w:val="39"/>
    <w:unhideWhenUsed/>
    <w:pPr>
      <w:ind w:left="850"/>
      <w:spacing w:after="57"/>
    </w:pPr>
  </w:style>
  <w:style w:type="paragraph" w:styleId="939">
    <w:name w:val="toc 5"/>
    <w:basedOn w:val="768"/>
    <w:next w:val="768"/>
    <w:uiPriority w:val="39"/>
    <w:unhideWhenUsed/>
    <w:pPr>
      <w:ind w:left="1134"/>
      <w:spacing w:after="57"/>
    </w:pPr>
  </w:style>
  <w:style w:type="paragraph" w:styleId="940">
    <w:name w:val="toc 6"/>
    <w:basedOn w:val="768"/>
    <w:next w:val="768"/>
    <w:uiPriority w:val="39"/>
    <w:unhideWhenUsed/>
    <w:pPr>
      <w:ind w:left="1417"/>
      <w:spacing w:after="57"/>
    </w:pPr>
  </w:style>
  <w:style w:type="paragraph" w:styleId="941">
    <w:name w:val="toc 7"/>
    <w:basedOn w:val="768"/>
    <w:next w:val="768"/>
    <w:uiPriority w:val="39"/>
    <w:unhideWhenUsed/>
    <w:pPr>
      <w:ind w:left="1701"/>
      <w:spacing w:after="57"/>
    </w:pPr>
  </w:style>
  <w:style w:type="paragraph" w:styleId="942">
    <w:name w:val="toc 8"/>
    <w:basedOn w:val="768"/>
    <w:next w:val="768"/>
    <w:uiPriority w:val="39"/>
    <w:unhideWhenUsed/>
    <w:pPr>
      <w:ind w:left="1984"/>
      <w:spacing w:after="57"/>
    </w:pPr>
  </w:style>
  <w:style w:type="paragraph" w:styleId="943">
    <w:name w:val="toc 9"/>
    <w:basedOn w:val="768"/>
    <w:next w:val="768"/>
    <w:uiPriority w:val="39"/>
    <w:unhideWhenUsed/>
    <w:pPr>
      <w:ind w:left="2268"/>
      <w:spacing w:after="57"/>
    </w:pPr>
  </w:style>
  <w:style w:type="paragraph" w:styleId="944">
    <w:name w:val="TOC Heading"/>
    <w:uiPriority w:val="39"/>
    <w:unhideWhenUsed/>
  </w:style>
  <w:style w:type="paragraph" w:styleId="945">
    <w:name w:val="table of figures"/>
    <w:basedOn w:val="768"/>
    <w:next w:val="768"/>
    <w:uiPriority w:val="99"/>
    <w:unhideWhenUsed/>
    <w:pPr>
      <w:spacing w:after="0"/>
    </w:pPr>
  </w:style>
  <w:style w:type="character" w:styleId="946" w:customStyle="1">
    <w:name w:val="Заголовок 1 Знак"/>
    <w:basedOn w:val="778"/>
    <w:link w:val="769"/>
    <w:uiPriority w:val="9"/>
    <w:rPr>
      <w:rFonts w:ascii="Times New Roman" w:hAnsi="Times New Roman" w:eastAsia="Times New Roman" w:cs="Times New Roman"/>
      <w:b/>
      <w:sz w:val="24"/>
      <w:szCs w:val="20"/>
      <w:lang w:eastAsia="ru-RU"/>
    </w:rPr>
  </w:style>
  <w:style w:type="character" w:styleId="947" w:customStyle="1">
    <w:name w:val="Заголовок 2 Знак"/>
    <w:basedOn w:val="778"/>
    <w:link w:val="770"/>
    <w:uiPriority w:val="9"/>
    <w:rPr>
      <w:rFonts w:ascii="Times New Roman" w:hAnsi="Times New Roman" w:eastAsia="Times New Roman" w:cs="Times New Roman"/>
      <w:b/>
      <w:sz w:val="28"/>
      <w:szCs w:val="20"/>
      <w:lang w:eastAsia="ru-RU"/>
    </w:rPr>
  </w:style>
  <w:style w:type="character" w:styleId="948" w:customStyle="1">
    <w:name w:val="Заголовок 3 Знак"/>
    <w:basedOn w:val="778"/>
    <w:link w:val="771"/>
    <w:rPr>
      <w:rFonts w:ascii="Arial" w:hAnsi="Arial" w:eastAsia="Times New Roman" w:cs="Times New Roman"/>
      <w:b/>
      <w:bCs/>
      <w:sz w:val="26"/>
      <w:szCs w:val="26"/>
    </w:rPr>
  </w:style>
  <w:style w:type="character" w:styleId="949" w:customStyle="1">
    <w:name w:val="Заголовок 4 Знак"/>
    <w:basedOn w:val="778"/>
    <w:link w:val="772"/>
    <w:rPr>
      <w:rFonts w:ascii="Arial" w:hAnsi="Arial" w:eastAsia="Times New Roman" w:cs="Times New Roman"/>
      <w:sz w:val="24"/>
      <w:szCs w:val="24"/>
    </w:rPr>
  </w:style>
  <w:style w:type="character" w:styleId="950" w:customStyle="1">
    <w:name w:val="Заголовок 5 Знак"/>
    <w:basedOn w:val="778"/>
    <w:link w:val="773"/>
    <w:uiPriority w:val="9"/>
    <w:semiHidden/>
    <w:rPr>
      <w:rFonts w:ascii="Cambria" w:hAnsi="Cambria" w:eastAsia="Times New Roman" w:cs="Times New Roman"/>
      <w:color w:val="243f60"/>
    </w:rPr>
  </w:style>
  <w:style w:type="character" w:styleId="951" w:customStyle="1">
    <w:name w:val="Заголовок 6 Знак"/>
    <w:basedOn w:val="778"/>
    <w:link w:val="774"/>
    <w:rPr>
      <w:rFonts w:ascii="Times New Roman" w:hAnsi="Times New Roman" w:eastAsia="Times New Roman" w:cs="Times New Roman"/>
      <w:b/>
      <w:bCs/>
    </w:rPr>
  </w:style>
  <w:style w:type="character" w:styleId="952" w:customStyle="1">
    <w:name w:val="Заголовок 7 Знак"/>
    <w:basedOn w:val="778"/>
    <w:link w:val="775"/>
    <w:rPr>
      <w:rFonts w:ascii="Times New Roman" w:hAnsi="Times New Roman" w:eastAsia="Times New Roman" w:cs="Times New Roman"/>
      <w:sz w:val="24"/>
      <w:szCs w:val="24"/>
    </w:rPr>
  </w:style>
  <w:style w:type="character" w:styleId="953" w:customStyle="1">
    <w:name w:val="Заголовок 8 Знак"/>
    <w:basedOn w:val="778"/>
    <w:link w:val="776"/>
    <w:rPr>
      <w:rFonts w:ascii="Times New Roman" w:hAnsi="Times New Roman" w:eastAsia="Times New Roman" w:cs="Times New Roman"/>
      <w:i/>
      <w:iCs/>
      <w:sz w:val="24"/>
      <w:szCs w:val="24"/>
    </w:rPr>
  </w:style>
  <w:style w:type="numbering" w:styleId="954" w:customStyle="1">
    <w:name w:val="Нет списка1"/>
    <w:next w:val="780"/>
    <w:uiPriority w:val="99"/>
    <w:semiHidden/>
    <w:unhideWhenUsed/>
  </w:style>
  <w:style w:type="paragraph" w:styleId="955">
    <w:name w:val="List Paragraph"/>
    <w:basedOn w:val="768"/>
    <w:link w:val="1118"/>
    <w:uiPriority w:val="99"/>
    <w:qFormat/>
    <w:pPr>
      <w:contextualSpacing/>
      <w:ind w:left="720"/>
      <w:spacing w:after="200" w:line="276" w:lineRule="auto"/>
    </w:pPr>
    <w:rPr>
      <w:rFonts w:ascii="Calibri" w:hAnsi="Calibri" w:eastAsia="Calibri" w:cs="Times New Roman"/>
    </w:rPr>
  </w:style>
  <w:style w:type="table" w:styleId="956">
    <w:name w:val="Table Grid"/>
    <w:basedOn w:val="779"/>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57">
    <w:name w:val="Hyperlink"/>
    <w:uiPriority w:val="99"/>
    <w:unhideWhenUsed/>
    <w:rPr>
      <w:color w:val="0000ff"/>
      <w:u w:val="single"/>
    </w:rPr>
  </w:style>
  <w:style w:type="paragraph" w:styleId="958" w:customStyle="1">
    <w:name w:val="ConsPlusNonformat"/>
    <w:pPr>
      <w:spacing w:after="0" w:line="240" w:lineRule="auto"/>
      <w:widowControl w:val="off"/>
    </w:pPr>
    <w:rPr>
      <w:rFonts w:ascii="Courier New" w:hAnsi="Courier New" w:eastAsia="Times New Roman" w:cs="Times New Roman"/>
      <w:sz w:val="20"/>
      <w:szCs w:val="20"/>
      <w:lang w:eastAsia="ru-RU"/>
    </w:rPr>
  </w:style>
  <w:style w:type="paragraph" w:styleId="959" w:customStyle="1">
    <w:name w:val="Nonformat"/>
    <w:basedOn w:val="768"/>
    <w:pPr>
      <w:spacing w:after="0" w:line="240" w:lineRule="auto"/>
    </w:pPr>
    <w:rPr>
      <w:rFonts w:ascii="Consultant" w:hAnsi="Consultant" w:eastAsia="Times New Roman" w:cs="Times New Roman"/>
      <w:sz w:val="14"/>
      <w:szCs w:val="14"/>
      <w:lang w:eastAsia="ru-RU"/>
    </w:rPr>
  </w:style>
  <w:style w:type="character" w:styleId="960" w:customStyle="1">
    <w:name w:val="apple-converted-space"/>
    <w:basedOn w:val="778"/>
  </w:style>
  <w:style w:type="paragraph" w:styleId="961">
    <w:name w:val="Header"/>
    <w:basedOn w:val="768"/>
    <w:link w:val="962"/>
    <w:uiPriority w:val="99"/>
    <w:unhideWhenUsed/>
    <w:pPr>
      <w:spacing w:after="0" w:line="240" w:lineRule="auto"/>
      <w:tabs>
        <w:tab w:val="center" w:pos="4677" w:leader="none"/>
        <w:tab w:val="right" w:pos="9355" w:leader="none"/>
      </w:tabs>
    </w:pPr>
    <w:rPr>
      <w:rFonts w:ascii="Calibri" w:hAnsi="Calibri" w:eastAsia="Calibri" w:cs="Times New Roman"/>
    </w:rPr>
  </w:style>
  <w:style w:type="character" w:styleId="962" w:customStyle="1">
    <w:name w:val="Верхний колонтитул Знак"/>
    <w:basedOn w:val="778"/>
    <w:link w:val="961"/>
    <w:uiPriority w:val="99"/>
    <w:rPr>
      <w:rFonts w:ascii="Calibri" w:hAnsi="Calibri" w:eastAsia="Calibri" w:cs="Times New Roman"/>
    </w:rPr>
  </w:style>
  <w:style w:type="paragraph" w:styleId="963">
    <w:name w:val="Footer"/>
    <w:basedOn w:val="768"/>
    <w:link w:val="964"/>
    <w:uiPriority w:val="99"/>
    <w:unhideWhenUsed/>
    <w:pPr>
      <w:spacing w:after="0" w:line="240" w:lineRule="auto"/>
      <w:tabs>
        <w:tab w:val="center" w:pos="4677" w:leader="none"/>
        <w:tab w:val="right" w:pos="9355" w:leader="none"/>
      </w:tabs>
    </w:pPr>
    <w:rPr>
      <w:rFonts w:ascii="Calibri" w:hAnsi="Calibri" w:eastAsia="Calibri" w:cs="Times New Roman"/>
    </w:rPr>
  </w:style>
  <w:style w:type="character" w:styleId="964" w:customStyle="1">
    <w:name w:val="Нижний колонтитул Знак"/>
    <w:basedOn w:val="778"/>
    <w:link w:val="963"/>
    <w:uiPriority w:val="99"/>
    <w:rPr>
      <w:rFonts w:ascii="Calibri" w:hAnsi="Calibri" w:eastAsia="Calibri" w:cs="Times New Roman"/>
    </w:rPr>
  </w:style>
  <w:style w:type="paragraph" w:styleId="965">
    <w:name w:val="No Spacing"/>
    <w:link w:val="966"/>
    <w:qFormat/>
    <w:pPr>
      <w:spacing w:after="0" w:line="240" w:lineRule="auto"/>
    </w:pPr>
    <w:rPr>
      <w:rFonts w:ascii="Calibri" w:hAnsi="Calibri" w:eastAsia="Times New Roman" w:cs="Times New Roman"/>
    </w:rPr>
  </w:style>
  <w:style w:type="character" w:styleId="966" w:customStyle="1">
    <w:name w:val="Без интервала Знак"/>
    <w:link w:val="965"/>
    <w:qFormat/>
    <w:rPr>
      <w:rFonts w:ascii="Calibri" w:hAnsi="Calibri" w:eastAsia="Times New Roman" w:cs="Times New Roman"/>
    </w:rPr>
  </w:style>
  <w:style w:type="paragraph" w:styleId="967">
    <w:name w:val="Balloon Text"/>
    <w:basedOn w:val="768"/>
    <w:link w:val="968"/>
    <w:uiPriority w:val="99"/>
    <w:unhideWhenUsed/>
    <w:pPr>
      <w:spacing w:after="0" w:line="240" w:lineRule="auto"/>
    </w:pPr>
    <w:rPr>
      <w:rFonts w:ascii="Tahoma" w:hAnsi="Tahoma" w:eastAsia="Calibri" w:cs="Times New Roman"/>
      <w:sz w:val="16"/>
      <w:szCs w:val="16"/>
    </w:rPr>
  </w:style>
  <w:style w:type="character" w:styleId="968" w:customStyle="1">
    <w:name w:val="Текст выноски Знак"/>
    <w:basedOn w:val="778"/>
    <w:link w:val="967"/>
    <w:uiPriority w:val="99"/>
    <w:rPr>
      <w:rFonts w:ascii="Tahoma" w:hAnsi="Tahoma" w:eastAsia="Calibri" w:cs="Times New Roman"/>
      <w:sz w:val="16"/>
      <w:szCs w:val="16"/>
    </w:rPr>
  </w:style>
  <w:style w:type="paragraph" w:styleId="969" w:customStyle="1">
    <w:name w:val="Абзац списка2"/>
    <w:basedOn w:val="768"/>
    <w:pPr>
      <w:ind w:left="708"/>
      <w:spacing w:after="0" w:line="240" w:lineRule="auto"/>
    </w:pPr>
    <w:rPr>
      <w:rFonts w:ascii="Times New Roman" w:hAnsi="Times New Roman" w:eastAsia="Times New Roman" w:cs="Times New Roman"/>
      <w:sz w:val="24"/>
      <w:szCs w:val="24"/>
      <w:lang w:eastAsia="ru-RU"/>
    </w:rPr>
  </w:style>
  <w:style w:type="paragraph" w:styleId="970" w:customStyle="1">
    <w:name w:val="Знак"/>
    <w:basedOn w:val="768"/>
    <w:pPr>
      <w:spacing w:line="240" w:lineRule="exact"/>
    </w:pPr>
    <w:rPr>
      <w:rFonts w:ascii="Verdana" w:hAnsi="Verdana" w:eastAsia="Times New Roman" w:cs="Times New Roman"/>
      <w:sz w:val="20"/>
      <w:szCs w:val="20"/>
      <w:lang w:val="en-US"/>
    </w:rPr>
  </w:style>
  <w:style w:type="paragraph" w:styleId="971">
    <w:name w:val="Body Text 2"/>
    <w:basedOn w:val="768"/>
    <w:link w:val="972"/>
    <w:pPr>
      <w:jc w:val="both"/>
      <w:spacing w:before="60" w:after="0" w:line="240" w:lineRule="auto"/>
    </w:pPr>
    <w:rPr>
      <w:rFonts w:ascii="Times New Roman" w:hAnsi="Times New Roman" w:eastAsia="Times New Roman" w:cs="Times New Roman"/>
      <w:sz w:val="24"/>
      <w:szCs w:val="20"/>
    </w:rPr>
  </w:style>
  <w:style w:type="character" w:styleId="972" w:customStyle="1">
    <w:name w:val="Основной текст 2 Знак"/>
    <w:basedOn w:val="778"/>
    <w:link w:val="971"/>
    <w:rPr>
      <w:rFonts w:ascii="Times New Roman" w:hAnsi="Times New Roman" w:eastAsia="Times New Roman" w:cs="Times New Roman"/>
      <w:sz w:val="24"/>
      <w:szCs w:val="20"/>
    </w:rPr>
  </w:style>
  <w:style w:type="paragraph" w:styleId="973" w:customStyle="1">
    <w:name w:val="ConsNormal"/>
    <w:link w:val="978"/>
    <w:pPr>
      <w:ind w:right="19772" w:firstLine="720"/>
      <w:spacing w:after="0" w:line="240" w:lineRule="auto"/>
    </w:pPr>
    <w:rPr>
      <w:rFonts w:ascii="Arial" w:hAnsi="Arial" w:eastAsia="Times New Roman" w:cs="Arial"/>
      <w:sz w:val="20"/>
      <w:szCs w:val="20"/>
      <w:lang w:eastAsia="ru-RU"/>
    </w:rPr>
  </w:style>
  <w:style w:type="paragraph" w:styleId="974" w:customStyle="1">
    <w:name w:val="ConsNonformat"/>
    <w:pPr>
      <w:ind w:right="19772"/>
      <w:spacing w:after="0" w:line="240" w:lineRule="auto"/>
    </w:pPr>
    <w:rPr>
      <w:rFonts w:ascii="Courier New" w:hAnsi="Courier New" w:eastAsia="Times New Roman" w:cs="Courier New"/>
      <w:sz w:val="20"/>
      <w:szCs w:val="20"/>
      <w:lang w:eastAsia="ru-RU"/>
    </w:rPr>
  </w:style>
  <w:style w:type="paragraph" w:styleId="975">
    <w:name w:val="Body Text Indent"/>
    <w:basedOn w:val="768"/>
    <w:link w:val="976"/>
    <w:pPr>
      <w:ind w:firstLine="485"/>
      <w:jc w:val="both"/>
      <w:spacing w:after="0" w:line="240" w:lineRule="auto"/>
      <w:widowControl w:val="off"/>
    </w:pPr>
    <w:rPr>
      <w:rFonts w:ascii="Times New Roman" w:hAnsi="Times New Roman" w:eastAsia="Times New Roman" w:cs="Times New Roman"/>
      <w:sz w:val="20"/>
      <w:szCs w:val="20"/>
    </w:rPr>
  </w:style>
  <w:style w:type="character" w:styleId="976" w:customStyle="1">
    <w:name w:val="Основной текст с отступом Знак"/>
    <w:basedOn w:val="778"/>
    <w:link w:val="975"/>
    <w:rPr>
      <w:rFonts w:ascii="Times New Roman" w:hAnsi="Times New Roman" w:eastAsia="Times New Roman" w:cs="Times New Roman"/>
      <w:sz w:val="20"/>
      <w:szCs w:val="20"/>
    </w:rPr>
  </w:style>
  <w:style w:type="paragraph" w:styleId="977" w:customStyle="1">
    <w:name w:val="ConsPlusNormal"/>
    <w:link w:val="979"/>
    <w:uiPriority w:val="99"/>
    <w:pPr>
      <w:ind w:firstLine="720"/>
      <w:spacing w:after="0" w:line="240" w:lineRule="auto"/>
    </w:pPr>
    <w:rPr>
      <w:rFonts w:ascii="Arial" w:hAnsi="Arial" w:eastAsia="Times New Roman" w:cs="Arial"/>
      <w:sz w:val="20"/>
      <w:szCs w:val="20"/>
      <w:lang w:eastAsia="ru-RU"/>
    </w:rPr>
  </w:style>
  <w:style w:type="character" w:styleId="978" w:customStyle="1">
    <w:name w:val="ConsNormal Знак"/>
    <w:link w:val="973"/>
    <w:rPr>
      <w:rFonts w:ascii="Arial" w:hAnsi="Arial" w:eastAsia="Times New Roman" w:cs="Arial"/>
      <w:sz w:val="20"/>
      <w:szCs w:val="20"/>
      <w:lang w:eastAsia="ru-RU"/>
    </w:rPr>
  </w:style>
  <w:style w:type="character" w:styleId="979" w:customStyle="1">
    <w:name w:val="ConsPlusNormal Знак"/>
    <w:link w:val="977"/>
    <w:uiPriority w:val="99"/>
    <w:rPr>
      <w:rFonts w:ascii="Arial" w:hAnsi="Arial" w:eastAsia="Times New Roman" w:cs="Arial"/>
      <w:sz w:val="20"/>
      <w:szCs w:val="20"/>
      <w:lang w:eastAsia="ru-RU"/>
    </w:rPr>
  </w:style>
  <w:style w:type="paragraph" w:styleId="980">
    <w:name w:val="Body Text Indent 2"/>
    <w:basedOn w:val="768"/>
    <w:link w:val="981"/>
    <w:unhideWhenUsed/>
    <w:pPr>
      <w:ind w:left="283"/>
      <w:spacing w:after="120" w:line="480" w:lineRule="auto"/>
    </w:pPr>
    <w:rPr>
      <w:rFonts w:ascii="Calibri" w:hAnsi="Calibri" w:eastAsia="Calibri" w:cs="Times New Roman"/>
    </w:rPr>
  </w:style>
  <w:style w:type="character" w:styleId="981" w:customStyle="1">
    <w:name w:val="Основной текст с отступом 2 Знак"/>
    <w:basedOn w:val="778"/>
    <w:link w:val="980"/>
    <w:rPr>
      <w:rFonts w:ascii="Calibri" w:hAnsi="Calibri" w:eastAsia="Calibri" w:cs="Times New Roman"/>
    </w:rPr>
  </w:style>
  <w:style w:type="paragraph" w:styleId="982" w:customStyle="1">
    <w:name w:val="s_1"/>
    <w:basedOn w:val="768"/>
    <w:qFormat/>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983" w:customStyle="1">
    <w:name w:val="Сетка таблицы1"/>
    <w:basedOn w:val="779"/>
    <w:next w:val="956"/>
    <w:uiPriority w:val="9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84" w:customStyle="1">
    <w:name w:val="Обычный (веб) Знак Знак"/>
    <w:basedOn w:val="768"/>
    <w:next w:val="1120"/>
    <w:link w:val="985"/>
    <w:uiPriority w:val="99"/>
    <w:qFormat/>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985" w:customStyle="1">
    <w:name w:val="Обычный (веб) Знак"/>
    <w:link w:val="984"/>
    <w:rPr>
      <w:rFonts w:ascii="Times New Roman" w:hAnsi="Times New Roman" w:eastAsia="Times New Roman"/>
      <w:sz w:val="24"/>
      <w:szCs w:val="24"/>
    </w:rPr>
  </w:style>
  <w:style w:type="paragraph" w:styleId="986" w:customStyle="1">
    <w:name w:val="Знак1 Знак Знак Знак Знак Знак Знак"/>
    <w:basedOn w:val="768"/>
    <w:uiPriority w:val="99"/>
    <w:pPr>
      <w:spacing w:line="240" w:lineRule="exact"/>
    </w:pPr>
    <w:rPr>
      <w:rFonts w:ascii="Verdana" w:hAnsi="Verdana" w:eastAsia="Times New Roman" w:cs="Verdana"/>
      <w:sz w:val="20"/>
      <w:szCs w:val="20"/>
      <w:lang w:val="en-US"/>
    </w:rPr>
  </w:style>
  <w:style w:type="character" w:styleId="987" w:customStyle="1">
    <w:name w:val="Неразрешенное упоминание1"/>
    <w:uiPriority w:val="99"/>
    <w:semiHidden/>
    <w:unhideWhenUsed/>
    <w:rPr>
      <w:color w:val="605e5c"/>
      <w:shd w:val="clear" w:color="auto" w:fill="e1dfdd"/>
    </w:rPr>
  </w:style>
  <w:style w:type="numbering" w:styleId="988" w:customStyle="1">
    <w:name w:val="Нет списка11"/>
    <w:next w:val="780"/>
    <w:uiPriority w:val="99"/>
    <w:semiHidden/>
    <w:unhideWhenUsed/>
  </w:style>
  <w:style w:type="numbering" w:styleId="989" w:customStyle="1">
    <w:name w:val="Нет списка111"/>
    <w:next w:val="780"/>
    <w:uiPriority w:val="99"/>
    <w:semiHidden/>
    <w:unhideWhenUsed/>
  </w:style>
  <w:style w:type="paragraph" w:styleId="990">
    <w:name w:val="Body Text 3"/>
    <w:basedOn w:val="768"/>
    <w:link w:val="991"/>
    <w:unhideWhenUsed/>
    <w:pPr>
      <w:spacing w:after="0" w:line="240" w:lineRule="auto"/>
      <w:tabs>
        <w:tab w:val="left" w:pos="0" w:leader="none"/>
        <w:tab w:val="left" w:pos="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pPr>
    <w:rPr>
      <w:rFonts w:ascii="Times New Roman" w:hAnsi="Times New Roman" w:eastAsia="Times New Roman" w:cs="Times New Roman"/>
      <w:iCs/>
      <w:color w:val="000000"/>
      <w:sz w:val="24"/>
      <w:szCs w:val="20"/>
      <w:lang w:eastAsia="ru-RU"/>
    </w:rPr>
  </w:style>
  <w:style w:type="character" w:styleId="991" w:customStyle="1">
    <w:name w:val="Основной текст 3 Знак"/>
    <w:basedOn w:val="778"/>
    <w:link w:val="990"/>
    <w:rPr>
      <w:rFonts w:ascii="Times New Roman" w:hAnsi="Times New Roman" w:eastAsia="Times New Roman" w:cs="Times New Roman"/>
      <w:iCs/>
      <w:color w:val="000000"/>
      <w:sz w:val="24"/>
      <w:szCs w:val="20"/>
      <w:lang w:eastAsia="ru-RU"/>
    </w:rPr>
  </w:style>
  <w:style w:type="paragraph" w:styleId="992">
    <w:name w:val="Body Text Indent 3"/>
    <w:basedOn w:val="768"/>
    <w:link w:val="993"/>
    <w:unhideWhenUsed/>
    <w:pPr>
      <w:ind w:left="283"/>
      <w:spacing w:after="120" w:line="240" w:lineRule="auto"/>
    </w:pPr>
    <w:rPr>
      <w:rFonts w:ascii="Times New Roman" w:hAnsi="Times New Roman" w:eastAsia="Times New Roman" w:cs="Times New Roman"/>
      <w:sz w:val="16"/>
      <w:szCs w:val="16"/>
      <w:lang w:eastAsia="ru-RU"/>
    </w:rPr>
  </w:style>
  <w:style w:type="character" w:styleId="993" w:customStyle="1">
    <w:name w:val="Основной текст с отступом 3 Знак"/>
    <w:basedOn w:val="778"/>
    <w:link w:val="992"/>
    <w:rPr>
      <w:rFonts w:ascii="Times New Roman" w:hAnsi="Times New Roman" w:eastAsia="Times New Roman" w:cs="Times New Roman"/>
      <w:sz w:val="16"/>
      <w:szCs w:val="16"/>
      <w:lang w:eastAsia="ru-RU"/>
    </w:rPr>
  </w:style>
  <w:style w:type="character" w:styleId="994" w:customStyle="1">
    <w:name w:val="Стиль3 Знак"/>
    <w:link w:val="995"/>
    <w:rPr>
      <w:sz w:val="24"/>
    </w:rPr>
  </w:style>
  <w:style w:type="paragraph" w:styleId="995" w:customStyle="1">
    <w:name w:val="Стиль3"/>
    <w:basedOn w:val="980"/>
    <w:link w:val="994"/>
    <w:pPr>
      <w:numPr>
        <w:ilvl w:val="2"/>
        <w:numId w:val="1"/>
      </w:numPr>
      <w:ind w:left="742"/>
      <w:jc w:val="both"/>
      <w:spacing w:after="0" w:line="240" w:lineRule="auto"/>
      <w:widowControl w:val="off"/>
      <w:tabs>
        <w:tab w:val="num" w:pos="360" w:leader="none"/>
        <w:tab w:val="clear" w:pos="1307" w:leader="none"/>
      </w:tabs>
    </w:pPr>
    <w:rPr>
      <w:rFonts w:asciiTheme="minorHAnsi" w:hAnsiTheme="minorHAnsi" w:eastAsiaTheme="minorHAnsi" w:cstheme="minorBidi"/>
      <w:sz w:val="24"/>
    </w:rPr>
  </w:style>
  <w:style w:type="paragraph" w:styleId="996" w:customStyle="1">
    <w:name w:val="Уровень 2"/>
    <w:basedOn w:val="768"/>
    <w:pPr>
      <w:numPr>
        <w:ilvl w:val="1"/>
        <w:numId w:val="2"/>
      </w:numPr>
      <w:jc w:val="both"/>
      <w:spacing w:before="120" w:after="0" w:line="240" w:lineRule="auto"/>
      <w:tabs>
        <w:tab w:val="num" w:pos="0" w:leader="none"/>
        <w:tab w:val="clear" w:pos="360" w:leader="none"/>
        <w:tab w:val="left" w:pos="720" w:leader="none"/>
        <w:tab w:val="left" w:pos="1080" w:leader="none"/>
      </w:tabs>
      <w:outlineLvl w:val="2"/>
    </w:pPr>
    <w:rPr>
      <w:rFonts w:ascii="Times New Roman" w:hAnsi="Times New Roman" w:eastAsia="Times New Roman" w:cs="Times New Roman"/>
      <w:b/>
      <w:sz w:val="24"/>
      <w:szCs w:val="24"/>
      <w:lang w:eastAsia="ru-RU"/>
    </w:rPr>
  </w:style>
  <w:style w:type="character" w:styleId="997" w:customStyle="1">
    <w:name w:val="grame"/>
  </w:style>
  <w:style w:type="paragraph" w:styleId="998">
    <w:name w:val="Body Text"/>
    <w:basedOn w:val="768"/>
    <w:link w:val="999"/>
    <w:pPr>
      <w:spacing w:after="120" w:line="240" w:lineRule="auto"/>
    </w:pPr>
    <w:rPr>
      <w:rFonts w:ascii="Times New Roman" w:hAnsi="Times New Roman" w:eastAsia="Times New Roman" w:cs="Times New Roman"/>
      <w:sz w:val="20"/>
      <w:szCs w:val="20"/>
      <w:lang w:eastAsia="ru-RU"/>
    </w:rPr>
  </w:style>
  <w:style w:type="character" w:styleId="999" w:customStyle="1">
    <w:name w:val="Основной текст Знак"/>
    <w:basedOn w:val="778"/>
    <w:link w:val="998"/>
    <w:rPr>
      <w:rFonts w:ascii="Times New Roman" w:hAnsi="Times New Roman" w:eastAsia="Times New Roman" w:cs="Times New Roman"/>
      <w:sz w:val="20"/>
      <w:szCs w:val="20"/>
      <w:lang w:eastAsia="ru-RU"/>
    </w:rPr>
  </w:style>
  <w:style w:type="paragraph" w:styleId="1000">
    <w:name w:val="HTML Preformatted"/>
    <w:basedOn w:val="768"/>
    <w:link w:val="1001"/>
    <w:pPr>
      <w:spacing w:after="0"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s="Times New Roman"/>
      <w:sz w:val="20"/>
      <w:szCs w:val="20"/>
    </w:rPr>
  </w:style>
  <w:style w:type="character" w:styleId="1001" w:customStyle="1">
    <w:name w:val="Стандартный HTML Знак"/>
    <w:basedOn w:val="778"/>
    <w:link w:val="1000"/>
    <w:rPr>
      <w:rFonts w:ascii="Courier New" w:hAnsi="Courier New" w:eastAsia="Courier New" w:cs="Times New Roman"/>
      <w:sz w:val="20"/>
      <w:szCs w:val="20"/>
    </w:rPr>
  </w:style>
  <w:style w:type="paragraph" w:styleId="1002">
    <w:name w:val="footnote text"/>
    <w:basedOn w:val="768"/>
    <w:link w:val="1003"/>
    <w:uiPriority w:val="99"/>
    <w:pPr>
      <w:spacing w:after="0" w:line="240" w:lineRule="auto"/>
    </w:pPr>
    <w:rPr>
      <w:rFonts w:ascii="Times New Roman" w:hAnsi="Times New Roman" w:eastAsia="Times New Roman" w:cs="Times New Roman"/>
      <w:sz w:val="20"/>
      <w:szCs w:val="20"/>
      <w:lang w:eastAsia="ru-RU"/>
    </w:rPr>
  </w:style>
  <w:style w:type="character" w:styleId="1003" w:customStyle="1">
    <w:name w:val="Текст сноски Знак"/>
    <w:basedOn w:val="778"/>
    <w:link w:val="1002"/>
    <w:uiPriority w:val="99"/>
    <w:rPr>
      <w:rFonts w:ascii="Times New Roman" w:hAnsi="Times New Roman" w:eastAsia="Times New Roman" w:cs="Times New Roman"/>
      <w:sz w:val="20"/>
      <w:szCs w:val="20"/>
      <w:lang w:eastAsia="ru-RU"/>
    </w:rPr>
  </w:style>
  <w:style w:type="character" w:styleId="1004" w:customStyle="1">
    <w:name w:val="Текст примечания Знак"/>
    <w:link w:val="1005"/>
  </w:style>
  <w:style w:type="paragraph" w:styleId="1005">
    <w:name w:val="annotation text"/>
    <w:basedOn w:val="768"/>
    <w:link w:val="1004"/>
    <w:pPr>
      <w:spacing w:after="0" w:line="240" w:lineRule="auto"/>
    </w:pPr>
  </w:style>
  <w:style w:type="character" w:styleId="1006" w:customStyle="1">
    <w:name w:val="Текст примечания Знак1"/>
    <w:basedOn w:val="778"/>
    <w:uiPriority w:val="99"/>
    <w:rPr>
      <w:sz w:val="20"/>
      <w:szCs w:val="20"/>
    </w:rPr>
  </w:style>
  <w:style w:type="character" w:styleId="1007" w:customStyle="1">
    <w:name w:val="Тема примечания Знак"/>
    <w:link w:val="1008"/>
    <w:rPr>
      <w:b/>
      <w:bCs/>
    </w:rPr>
  </w:style>
  <w:style w:type="paragraph" w:styleId="1008">
    <w:name w:val="annotation subject"/>
    <w:basedOn w:val="1005"/>
    <w:next w:val="1005"/>
    <w:link w:val="1007"/>
    <w:rPr>
      <w:b/>
      <w:bCs/>
    </w:rPr>
  </w:style>
  <w:style w:type="character" w:styleId="1009" w:customStyle="1">
    <w:name w:val="Тема примечания Знак1"/>
    <w:basedOn w:val="1006"/>
    <w:uiPriority w:val="99"/>
    <w:rPr>
      <w:b/>
      <w:bCs/>
      <w:sz w:val="20"/>
      <w:szCs w:val="20"/>
    </w:rPr>
  </w:style>
  <w:style w:type="paragraph" w:styleId="1010" w:customStyle="1">
    <w:name w:val="Îñíîâí"/>
    <w:basedOn w:val="768"/>
    <w:pPr>
      <w:jc w:val="both"/>
      <w:spacing w:after="0" w:line="240" w:lineRule="auto"/>
      <w:widowControl w:val="off"/>
    </w:pPr>
    <w:rPr>
      <w:rFonts w:ascii="Arial" w:hAnsi="Arial" w:eastAsia="Times New Roman" w:cs="Arial"/>
      <w:szCs w:val="20"/>
      <w:lang w:eastAsia="ru-RU"/>
    </w:rPr>
  </w:style>
  <w:style w:type="paragraph" w:styleId="1011" w:customStyle="1">
    <w:name w:val="Обычный1"/>
    <w:pPr>
      <w:ind w:left="280"/>
      <w:spacing w:after="0" w:line="278" w:lineRule="auto"/>
      <w:widowControl w:val="off"/>
    </w:pPr>
    <w:rPr>
      <w:rFonts w:ascii="Times New Roman" w:hAnsi="Times New Roman" w:eastAsia="Times New Roman" w:cs="Times New Roman"/>
      <w:sz w:val="20"/>
      <w:szCs w:val="20"/>
      <w:lang w:eastAsia="ru-RU"/>
    </w:rPr>
  </w:style>
  <w:style w:type="paragraph" w:styleId="1012" w:customStyle="1">
    <w:name w:val="Основной текст 21"/>
    <w:basedOn w:val="768"/>
    <w:pPr>
      <w:ind w:firstLine="851"/>
      <w:jc w:val="both"/>
      <w:spacing w:before="120" w:after="120" w:line="240" w:lineRule="auto"/>
      <w:widowControl w:val="off"/>
    </w:pPr>
    <w:rPr>
      <w:rFonts w:ascii="Times New Roman" w:hAnsi="Times New Roman" w:eastAsia="Times New Roman" w:cs="Times New Roman"/>
      <w:sz w:val="24"/>
      <w:szCs w:val="20"/>
      <w:lang w:eastAsia="ru-RU"/>
    </w:rPr>
  </w:style>
  <w:style w:type="paragraph" w:styleId="1013" w:customStyle="1">
    <w:name w:val="j0eбычный"/>
    <w:pPr>
      <w:spacing w:after="0" w:line="240" w:lineRule="auto"/>
      <w:widowControl w:val="off"/>
    </w:pPr>
    <w:rPr>
      <w:rFonts w:ascii="Times New Roman" w:hAnsi="Times New Roman" w:eastAsia="Times New Roman" w:cs="Times New Roman"/>
      <w:sz w:val="20"/>
      <w:szCs w:val="20"/>
      <w:lang w:eastAsia="ru-RU"/>
    </w:rPr>
  </w:style>
  <w:style w:type="paragraph" w:styleId="1014" w:customStyle="1">
    <w:name w:val="Oaeno"/>
    <w:basedOn w:val="768"/>
    <w:pPr>
      <w:spacing w:after="0" w:line="240" w:lineRule="auto"/>
    </w:pPr>
    <w:rPr>
      <w:rFonts w:ascii="Courier New" w:hAnsi="Courier New" w:eastAsia="Arial" w:cs="Times New Roman"/>
      <w:sz w:val="20"/>
      <w:szCs w:val="20"/>
      <w:lang w:eastAsia="ar-SA"/>
    </w:rPr>
  </w:style>
  <w:style w:type="paragraph" w:styleId="1015">
    <w:name w:val="Revision"/>
    <w:uiPriority w:val="99"/>
    <w:semiHidden/>
    <w:pPr>
      <w:spacing w:after="0" w:line="240" w:lineRule="auto"/>
    </w:pPr>
    <w:rPr>
      <w:rFonts w:ascii="Times New Roman" w:hAnsi="Times New Roman" w:eastAsia="Times New Roman" w:cs="Times New Roman"/>
      <w:sz w:val="24"/>
      <w:szCs w:val="24"/>
      <w:lang w:eastAsia="ru-RU"/>
    </w:rPr>
  </w:style>
  <w:style w:type="paragraph" w:styleId="1016" w:customStyle="1">
    <w:name w:val="Содержимое таблицы"/>
    <w:basedOn w:val="998"/>
    <w:pPr>
      <w:spacing w:after="0"/>
      <w:suppressLineNumbers/>
    </w:pPr>
    <w:rPr>
      <w:b/>
      <w:sz w:val="24"/>
    </w:rPr>
  </w:style>
  <w:style w:type="paragraph" w:styleId="1017" w:customStyle="1">
    <w:name w:val="WW-Основной текст 2"/>
    <w:basedOn w:val="768"/>
    <w:pPr>
      <w:ind w:right="-1"/>
      <w:jc w:val="both"/>
      <w:spacing w:after="0" w:line="240" w:lineRule="auto"/>
      <w:widowControl w:val="off"/>
    </w:pPr>
    <w:rPr>
      <w:rFonts w:ascii="Times New Roman" w:hAnsi="Times New Roman" w:eastAsia="Times New Roman" w:cs="Times New Roman"/>
      <w:sz w:val="20"/>
      <w:szCs w:val="20"/>
      <w:lang w:eastAsia="ru-RU"/>
    </w:rPr>
  </w:style>
  <w:style w:type="paragraph" w:styleId="1018" w:customStyle="1">
    <w:name w:val="Основной текст с отступом 21"/>
    <w:basedOn w:val="768"/>
    <w:pPr>
      <w:ind w:firstLine="567"/>
      <w:jc w:val="both"/>
      <w:spacing w:after="0" w:line="240" w:lineRule="auto"/>
      <w:widowControl w:val="off"/>
    </w:pPr>
    <w:rPr>
      <w:rFonts w:ascii="Courier New" w:hAnsi="Courier New" w:eastAsia="Times New Roman" w:cs="Times New Roman"/>
      <w:szCs w:val="20"/>
      <w:lang w:eastAsia="ru-RU"/>
    </w:rPr>
  </w:style>
  <w:style w:type="paragraph" w:styleId="1019" w:customStyle="1">
    <w:name w:val="Основной текст с отступом 31"/>
    <w:basedOn w:val="768"/>
    <w:pPr>
      <w:ind w:firstLine="567"/>
      <w:jc w:val="both"/>
      <w:spacing w:after="0" w:line="240" w:lineRule="auto"/>
    </w:pPr>
    <w:rPr>
      <w:rFonts w:ascii="Times New Roman" w:hAnsi="Times New Roman" w:eastAsia="Times New Roman" w:cs="Times New Roman"/>
      <w:color w:val="000000"/>
      <w:szCs w:val="20"/>
      <w:lang w:eastAsia="ru-RU"/>
    </w:rPr>
  </w:style>
  <w:style w:type="character" w:styleId="1020">
    <w:name w:val="footnote reference"/>
    <w:rPr>
      <w:vertAlign w:val="superscript"/>
    </w:rPr>
  </w:style>
  <w:style w:type="character" w:styleId="1021">
    <w:name w:val="annotation reference"/>
    <w:rPr>
      <w:sz w:val="16"/>
      <w:szCs w:val="16"/>
    </w:rPr>
  </w:style>
  <w:style w:type="character" w:styleId="1022" w:customStyle="1">
    <w:name w:val="WW-WW8Num4z0"/>
    <w:rPr>
      <w:rFonts w:hint="default" w:ascii="Times New Roman" w:hAnsi="Times New Roman" w:eastAsia="Times New Roman" w:cs="Times New Roman"/>
    </w:rPr>
  </w:style>
  <w:style w:type="table" w:styleId="1023" w:customStyle="1">
    <w:name w:val="Сетка таблицы2"/>
    <w:basedOn w:val="779"/>
    <w:next w:val="956"/>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24">
    <w:name w:val="Outline List 2"/>
    <w:basedOn w:val="780"/>
    <w:pPr>
      <w:numPr>
        <w:ilvl w:val="0"/>
        <w:numId w:val="3"/>
      </w:numPr>
    </w:pPr>
  </w:style>
  <w:style w:type="numbering" w:styleId="1025" w:customStyle="1">
    <w:name w:val="Текущий список1"/>
    <w:pPr>
      <w:numPr>
        <w:ilvl w:val="0"/>
        <w:numId w:val="4"/>
      </w:numPr>
    </w:pPr>
  </w:style>
  <w:style w:type="paragraph" w:styleId="1026" w:customStyle="1">
    <w:name w:val="Char Char"/>
    <w:basedOn w:val="768"/>
    <w:semiHidden/>
    <w:pPr>
      <w:jc w:val="both"/>
      <w:spacing w:before="100" w:beforeAutospacing="1" w:after="100" w:afterAutospacing="1" w:line="240" w:lineRule="auto"/>
    </w:pPr>
    <w:rPr>
      <w:rFonts w:ascii="Tahoma" w:hAnsi="Tahoma" w:eastAsia="Times New Roman" w:cs="Times New Roman"/>
      <w:sz w:val="20"/>
      <w:szCs w:val="20"/>
      <w:lang w:val="en-US"/>
    </w:rPr>
  </w:style>
  <w:style w:type="character" w:styleId="1027">
    <w:name w:val="page number"/>
  </w:style>
  <w:style w:type="paragraph" w:styleId="1028" w:customStyle="1">
    <w:name w:val="Тема примечания1"/>
    <w:basedOn w:val="1005"/>
    <w:next w:val="1005"/>
    <w:semiHidden/>
    <w:rPr>
      <w:rFonts w:ascii="Arial" w:hAnsi="Arial"/>
      <w:b/>
      <w:bCs/>
    </w:rPr>
  </w:style>
  <w:style w:type="paragraph" w:styleId="1029" w:customStyle="1">
    <w:name w:val="Standard"/>
    <w:pPr>
      <w:spacing w:after="0" w:line="240" w:lineRule="auto"/>
    </w:pPr>
    <w:rPr>
      <w:rFonts w:ascii="Times New Roman" w:hAnsi="Times New Roman" w:eastAsia="Times New Roman" w:cs="Times New Roman"/>
      <w:sz w:val="24"/>
      <w:szCs w:val="24"/>
      <w:lang w:eastAsia="ru-RU"/>
    </w:rPr>
  </w:style>
  <w:style w:type="character" w:styleId="1030" w:customStyle="1">
    <w:name w:val="Font Style15"/>
    <w:rPr>
      <w:rFonts w:ascii="Times New Roman" w:hAnsi="Times New Roman" w:cs="Times New Roman"/>
      <w:sz w:val="22"/>
      <w:szCs w:val="22"/>
    </w:rPr>
  </w:style>
  <w:style w:type="paragraph" w:styleId="1031" w:customStyle="1">
    <w:name w:val="Основной текст2"/>
    <w:basedOn w:val="768"/>
    <w:pPr>
      <w:spacing w:after="0" w:line="230" w:lineRule="exact"/>
      <w:shd w:val="clear" w:color="auto" w:fill="ffffff"/>
      <w:widowControl w:val="off"/>
    </w:pPr>
    <w:rPr>
      <w:rFonts w:ascii="Bookman Old Style" w:hAnsi="Bookman Old Style" w:eastAsia="Bookman Old Style" w:cs="Bookman Old Style"/>
      <w:color w:val="000000"/>
      <w:sz w:val="19"/>
      <w:szCs w:val="19"/>
      <w:lang w:eastAsia="ru-RU"/>
    </w:rPr>
  </w:style>
  <w:style w:type="paragraph" w:styleId="1032" w:customStyle="1">
    <w:name w:val="1 Знак"/>
    <w:basedOn w:val="768"/>
    <w:pPr>
      <w:spacing w:before="100" w:beforeAutospacing="1" w:after="100" w:afterAutospacing="1" w:line="240" w:lineRule="auto"/>
    </w:pPr>
    <w:rPr>
      <w:rFonts w:ascii="Tahoma" w:hAnsi="Tahoma" w:eastAsia="Times New Roman" w:cs="Times New Roman"/>
      <w:sz w:val="20"/>
      <w:szCs w:val="20"/>
      <w:lang w:val="en-US"/>
    </w:rPr>
  </w:style>
  <w:style w:type="character" w:styleId="1033" w:customStyle="1">
    <w:name w:val="Основной текст 3 Знак1"/>
    <w:rPr>
      <w:rFonts w:ascii="Times New Roman" w:hAnsi="Times New Roman" w:eastAsia="Times New Roman" w:cs="Times New Roman"/>
      <w:sz w:val="16"/>
      <w:szCs w:val="16"/>
      <w:lang w:eastAsia="ru-RU"/>
    </w:rPr>
  </w:style>
  <w:style w:type="character" w:styleId="1034">
    <w:name w:val="endnote reference"/>
    <w:uiPriority w:val="99"/>
    <w:unhideWhenUsed/>
    <w:rPr>
      <w:vertAlign w:val="superscript"/>
    </w:rPr>
  </w:style>
  <w:style w:type="character" w:styleId="1035" w:customStyle="1">
    <w:name w:val="Основной текст_"/>
    <w:link w:val="1039"/>
    <w:rPr>
      <w:sz w:val="25"/>
      <w:szCs w:val="25"/>
      <w:shd w:val="clear" w:color="auto" w:fill="ffffff"/>
    </w:rPr>
  </w:style>
  <w:style w:type="character" w:styleId="1036" w:customStyle="1">
    <w:name w:val="Основной текст + 11;5 pt"/>
    <w:rPr>
      <w:color w:val="000000"/>
      <w:spacing w:val="0"/>
      <w:position w:val="0"/>
      <w:sz w:val="23"/>
      <w:szCs w:val="23"/>
      <w:shd w:val="clear" w:color="auto" w:fill="ffffff"/>
      <w:lang w:val="ru-RU"/>
    </w:rPr>
  </w:style>
  <w:style w:type="character" w:styleId="1037" w:customStyle="1">
    <w:name w:val="Основной текст (2)_"/>
    <w:link w:val="1040"/>
    <w:rPr>
      <w:b/>
      <w:bCs/>
      <w:sz w:val="25"/>
      <w:szCs w:val="25"/>
      <w:shd w:val="clear" w:color="auto" w:fill="ffffff"/>
    </w:rPr>
  </w:style>
  <w:style w:type="character" w:styleId="1038" w:customStyle="1">
    <w:name w:val="Основной текст + Курсив"/>
    <w:rPr>
      <w:i/>
      <w:iCs/>
      <w:color w:val="000000"/>
      <w:spacing w:val="0"/>
      <w:position w:val="0"/>
      <w:sz w:val="25"/>
      <w:szCs w:val="25"/>
      <w:shd w:val="clear" w:color="auto" w:fill="ffffff"/>
      <w:lang w:val="ru-RU"/>
    </w:rPr>
  </w:style>
  <w:style w:type="paragraph" w:styleId="1039" w:customStyle="1">
    <w:name w:val="Основной текст1"/>
    <w:basedOn w:val="768"/>
    <w:link w:val="1035"/>
    <w:pPr>
      <w:ind w:hanging="1320"/>
      <w:jc w:val="right"/>
      <w:spacing w:after="0" w:line="298" w:lineRule="exact"/>
      <w:shd w:val="clear" w:color="auto" w:fill="ffffff"/>
      <w:widowControl w:val="off"/>
    </w:pPr>
    <w:rPr>
      <w:sz w:val="25"/>
      <w:szCs w:val="25"/>
    </w:rPr>
  </w:style>
  <w:style w:type="paragraph" w:styleId="1040" w:customStyle="1">
    <w:name w:val="Основной текст (2)"/>
    <w:basedOn w:val="768"/>
    <w:link w:val="1037"/>
    <w:pPr>
      <w:jc w:val="both"/>
      <w:spacing w:before="660" w:after="0" w:line="298" w:lineRule="exact"/>
      <w:shd w:val="clear" w:color="auto" w:fill="ffffff"/>
      <w:widowControl w:val="off"/>
    </w:pPr>
    <w:rPr>
      <w:b/>
      <w:bCs/>
      <w:sz w:val="25"/>
      <w:szCs w:val="25"/>
    </w:rPr>
  </w:style>
  <w:style w:type="character" w:styleId="1041">
    <w:name w:val="FollowedHyperlink"/>
    <w:uiPriority w:val="99"/>
    <w:unhideWhenUsed/>
    <w:rPr>
      <w:color w:val="800080"/>
      <w:u w:val="single"/>
    </w:rPr>
  </w:style>
  <w:style w:type="character" w:styleId="1042" w:customStyle="1">
    <w:name w:val="Текст Знак"/>
    <w:link w:val="1043"/>
    <w:rPr>
      <w:rFonts w:ascii="Courier New" w:hAnsi="Courier New" w:cs="Courier New"/>
    </w:rPr>
  </w:style>
  <w:style w:type="paragraph" w:styleId="1043">
    <w:name w:val="Plain Text"/>
    <w:basedOn w:val="768"/>
    <w:link w:val="1042"/>
    <w:pPr>
      <w:jc w:val="both"/>
      <w:spacing w:after="0" w:line="240" w:lineRule="auto"/>
    </w:pPr>
    <w:rPr>
      <w:rFonts w:ascii="Courier New" w:hAnsi="Courier New" w:cs="Courier New"/>
    </w:rPr>
  </w:style>
  <w:style w:type="character" w:styleId="1044" w:customStyle="1">
    <w:name w:val="Текст Знак1"/>
    <w:basedOn w:val="778"/>
    <w:rPr>
      <w:rFonts w:ascii="Consolas" w:hAnsi="Consolas"/>
      <w:sz w:val="21"/>
      <w:szCs w:val="21"/>
    </w:rPr>
  </w:style>
  <w:style w:type="paragraph" w:styleId="1045" w:customStyle="1">
    <w:name w:val="Îáû÷íûé"/>
    <w:pPr>
      <w:spacing w:after="0" w:line="240" w:lineRule="auto"/>
    </w:pPr>
    <w:rPr>
      <w:rFonts w:ascii="Times New Roman" w:hAnsi="Times New Roman" w:eastAsia="Times New Roman" w:cs="Times New Roman"/>
      <w:sz w:val="20"/>
      <w:szCs w:val="20"/>
      <w:lang w:eastAsia="ru-RU"/>
    </w:rPr>
  </w:style>
  <w:style w:type="paragraph" w:styleId="1046" w:customStyle="1">
    <w:name w:val="02statia2"/>
    <w:basedOn w:val="768"/>
    <w:pPr>
      <w:ind w:left="2020" w:hanging="880"/>
      <w:jc w:val="both"/>
      <w:spacing w:before="120" w:after="0" w:line="320" w:lineRule="atLeast"/>
    </w:pPr>
    <w:rPr>
      <w:rFonts w:ascii="GaramondNarrowC" w:hAnsi="GaramondNarrowC" w:eastAsia="MS Mincho" w:cs="GaramondNarrowC"/>
      <w:color w:val="000000"/>
      <w:sz w:val="21"/>
      <w:szCs w:val="21"/>
      <w:lang w:eastAsia="ru-RU"/>
    </w:rPr>
  </w:style>
  <w:style w:type="paragraph" w:styleId="1047" w:customStyle="1">
    <w:name w:val="Без интервала1"/>
    <w:pPr>
      <w:spacing w:after="0" w:line="240" w:lineRule="auto"/>
    </w:pPr>
    <w:rPr>
      <w:rFonts w:ascii="Calibri" w:hAnsi="Calibri" w:eastAsia="Times New Roman" w:cs="Times New Roman"/>
      <w:lang w:eastAsia="ru-RU"/>
    </w:rPr>
  </w:style>
  <w:style w:type="character" w:styleId="1048" w:customStyle="1">
    <w:name w:val="f"/>
  </w:style>
  <w:style w:type="character" w:styleId="1049" w:customStyle="1">
    <w:name w:val="Основной текст (10)_"/>
    <w:link w:val="1050"/>
    <w:rPr>
      <w:sz w:val="23"/>
      <w:szCs w:val="23"/>
      <w:shd w:val="clear" w:color="auto" w:fill="ffffff"/>
    </w:rPr>
  </w:style>
  <w:style w:type="paragraph" w:styleId="1050" w:customStyle="1">
    <w:name w:val="Основной текст (10)"/>
    <w:basedOn w:val="768"/>
    <w:link w:val="1049"/>
    <w:pPr>
      <w:ind w:hanging="380"/>
      <w:jc w:val="right"/>
      <w:spacing w:after="0" w:line="274" w:lineRule="exact"/>
      <w:shd w:val="clear" w:color="auto" w:fill="ffffff"/>
    </w:pPr>
    <w:rPr>
      <w:sz w:val="23"/>
      <w:szCs w:val="23"/>
    </w:rPr>
  </w:style>
  <w:style w:type="character" w:styleId="1051">
    <w:name w:val="Strong"/>
    <w:uiPriority w:val="22"/>
    <w:qFormat/>
    <w:rPr>
      <w:b/>
      <w:bCs/>
    </w:rPr>
  </w:style>
  <w:style w:type="character" w:styleId="1052" w:customStyle="1">
    <w:name w:val="Основной текст + 9;5 pt;Не полужирный"/>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rPr>
  </w:style>
  <w:style w:type="character" w:styleId="1053" w:customStyle="1">
    <w:name w:val="Основной текст + 9"/>
    <w:rPr>
      <w:rFonts w:hint="default" w:ascii="Times New Roman" w:hAnsi="Times New Roman" w:eastAsia="Times New Roman" w:cs="Times New Roman"/>
      <w:b/>
      <w:bCs/>
      <w:i w:val="0"/>
      <w:iCs w:val="0"/>
      <w:smallCaps w:val="0"/>
      <w:strike w:val="0"/>
      <w:color w:val="000000"/>
      <w:spacing w:val="0"/>
      <w:position w:val="0"/>
      <w:sz w:val="19"/>
      <w:szCs w:val="19"/>
      <w:u w:val="none"/>
      <w:lang w:val="ru-RU"/>
    </w:rPr>
  </w:style>
  <w:style w:type="character" w:styleId="1054" w:customStyle="1">
    <w:name w:val="Основной текст Знак1"/>
    <w:uiPriority w:val="99"/>
    <w:semiHidden/>
    <w:rPr>
      <w:rFonts w:ascii="Times New Roman" w:hAnsi="Times New Roman" w:eastAsia="Times New Roman" w:cs="Times New Roman"/>
      <w:sz w:val="24"/>
      <w:szCs w:val="24"/>
      <w:lang w:eastAsia="ru-RU"/>
    </w:rPr>
  </w:style>
  <w:style w:type="numbering" w:styleId="1055" w:customStyle="1">
    <w:name w:val="Нет списка1111"/>
    <w:next w:val="780"/>
    <w:uiPriority w:val="99"/>
    <w:semiHidden/>
    <w:unhideWhenUsed/>
  </w:style>
  <w:style w:type="character" w:styleId="1056" w:customStyle="1">
    <w:name w:val="Просмотренная гиперссылка1"/>
    <w:uiPriority w:val="99"/>
    <w:unhideWhenUsed/>
    <w:rPr>
      <w:color w:val="800080"/>
      <w:u w:val="single"/>
    </w:rPr>
  </w:style>
  <w:style w:type="numbering" w:styleId="1057" w:customStyle="1">
    <w:name w:val="Нет списка2"/>
    <w:next w:val="780"/>
    <w:uiPriority w:val="99"/>
    <w:semiHidden/>
    <w:unhideWhenUsed/>
  </w:style>
  <w:style w:type="table" w:styleId="1058" w:customStyle="1">
    <w:name w:val="Сетка таблицы11"/>
    <w:basedOn w:val="779"/>
    <w:next w:val="956"/>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59" w:customStyle="1">
    <w:name w:val="Font Style12"/>
    <w:uiPriority w:val="99"/>
    <w:rPr>
      <w:rFonts w:ascii="Times New Roman" w:hAnsi="Times New Roman" w:cs="Times New Roman"/>
      <w:sz w:val="26"/>
      <w:szCs w:val="26"/>
    </w:rPr>
  </w:style>
  <w:style w:type="paragraph" w:styleId="1060" w:customStyle="1">
    <w:name w:val="ConsPlusCell"/>
    <w:pPr>
      <w:spacing w:after="0" w:line="240" w:lineRule="auto"/>
      <w:widowControl w:val="off"/>
    </w:pPr>
    <w:rPr>
      <w:rFonts w:ascii="Arial" w:hAnsi="Arial" w:eastAsia="Times New Roman" w:cs="Arial"/>
      <w:sz w:val="20"/>
      <w:szCs w:val="20"/>
      <w:lang w:eastAsia="ru-RU"/>
    </w:rPr>
  </w:style>
  <w:style w:type="character" w:styleId="1061" w:customStyle="1">
    <w:name w:val="apple-style-span"/>
  </w:style>
  <w:style w:type="character" w:styleId="1062" w:customStyle="1">
    <w:name w:val="Текст выноски Знак1"/>
    <w:uiPriority w:val="99"/>
    <w:semiHidden/>
    <w:rPr>
      <w:rFonts w:ascii="Tahoma" w:hAnsi="Tahoma" w:cs="Tahoma"/>
      <w:color w:val="000000"/>
      <w:sz w:val="16"/>
      <w:szCs w:val="16"/>
      <w:lang w:eastAsia="ru-RU"/>
    </w:rPr>
  </w:style>
  <w:style w:type="character" w:styleId="1063" w:customStyle="1">
    <w:name w:val="Основной текст (3)_"/>
    <w:link w:val="1064"/>
    <w:rPr>
      <w:sz w:val="26"/>
      <w:szCs w:val="26"/>
      <w:shd w:val="clear" w:color="auto" w:fill="ffffff"/>
    </w:rPr>
  </w:style>
  <w:style w:type="paragraph" w:styleId="1064" w:customStyle="1">
    <w:name w:val="Основной текст (3)"/>
    <w:basedOn w:val="768"/>
    <w:link w:val="1063"/>
    <w:pPr>
      <w:jc w:val="both"/>
      <w:spacing w:before="900" w:after="0" w:line="317" w:lineRule="exact"/>
      <w:shd w:val="clear" w:color="auto" w:fill="ffffff"/>
    </w:pPr>
    <w:rPr>
      <w:sz w:val="26"/>
      <w:szCs w:val="26"/>
      <w:shd w:val="clear" w:color="auto" w:fill="ffffff"/>
    </w:rPr>
  </w:style>
  <w:style w:type="character" w:styleId="1065" w:customStyle="1">
    <w:name w:val="Основной текст (2) + Не полужирный"/>
    <w:rPr>
      <w:b/>
      <w:bCs/>
      <w:sz w:val="26"/>
      <w:szCs w:val="26"/>
      <w:shd w:val="clear" w:color="auto" w:fill="ffffff"/>
      <w:lang w:bidi="ar-SA"/>
    </w:rPr>
  </w:style>
  <w:style w:type="paragraph" w:styleId="1066" w:customStyle="1">
    <w:name w:val="Основной текст3"/>
    <w:basedOn w:val="768"/>
    <w:pPr>
      <w:ind w:hanging="340"/>
      <w:spacing w:after="0" w:line="0" w:lineRule="atLeast"/>
      <w:shd w:val="clear" w:color="auto" w:fill="ffffff"/>
    </w:pPr>
    <w:rPr>
      <w:rFonts w:ascii="Calibri" w:hAnsi="Calibri" w:eastAsia="Times New Roman" w:cs="Times New Roman"/>
      <w:sz w:val="20"/>
      <w:szCs w:val="20"/>
      <w:shd w:val="clear" w:color="auto" w:fill="ffffff"/>
    </w:rPr>
  </w:style>
  <w:style w:type="paragraph" w:styleId="1067" w:customStyle="1">
    <w:name w:val="Default"/>
    <w:pPr>
      <w:spacing w:after="0" w:line="240" w:lineRule="auto"/>
    </w:pPr>
    <w:rPr>
      <w:rFonts w:ascii="Times New Roman" w:hAnsi="Times New Roman" w:eastAsia="Times New Roman" w:cs="Times New Roman"/>
      <w:color w:val="000000"/>
      <w:sz w:val="24"/>
      <w:szCs w:val="24"/>
      <w:lang w:eastAsia="ru-RU"/>
    </w:rPr>
  </w:style>
  <w:style w:type="character" w:styleId="1068" w:customStyle="1">
    <w:name w:val="Цветовое выделение"/>
    <w:uiPriority w:val="99"/>
    <w:rPr>
      <w:b/>
      <w:color w:val="000080"/>
    </w:rPr>
  </w:style>
  <w:style w:type="paragraph" w:styleId="1069" w:customStyle="1">
    <w:name w:val="_Обычный"/>
    <w:basedOn w:val="768"/>
    <w:uiPriority w:val="99"/>
    <w:pPr>
      <w:ind w:firstLine="720"/>
      <w:jc w:val="both"/>
      <w:spacing w:after="120" w:line="240" w:lineRule="auto"/>
    </w:pPr>
    <w:rPr>
      <w:rFonts w:ascii="Times New Roman" w:hAnsi="Times New Roman" w:eastAsia="Times New Roman" w:cs="Times New Roman"/>
      <w:sz w:val="24"/>
      <w:szCs w:val="24"/>
      <w:lang w:eastAsia="ru-RU"/>
    </w:rPr>
  </w:style>
  <w:style w:type="character" w:styleId="1070" w:customStyle="1">
    <w:name w:val="Основной текст + Arial Unicode MS;9 pt"/>
    <w:rPr>
      <w:rFonts w:ascii="Arial Unicode MS" w:hAnsi="Arial Unicode MS" w:eastAsia="Arial Unicode MS" w:cs="Arial Unicode MS"/>
      <w:b w:val="0"/>
      <w:bCs w:val="0"/>
      <w:i w:val="0"/>
      <w:iCs w:val="0"/>
      <w:smallCaps w:val="0"/>
      <w:strike w:val="0"/>
      <w:color w:val="000000"/>
      <w:spacing w:val="0"/>
      <w:position w:val="0"/>
      <w:sz w:val="18"/>
      <w:szCs w:val="18"/>
      <w:u w:val="none"/>
      <w:lang w:val="ru-RU"/>
    </w:rPr>
  </w:style>
  <w:style w:type="paragraph" w:styleId="1071" w:customStyle="1">
    <w:name w:val="Пункт"/>
    <w:basedOn w:val="768"/>
    <w:pPr>
      <w:ind w:left="1404" w:hanging="504"/>
      <w:jc w:val="both"/>
      <w:spacing w:after="0" w:line="240" w:lineRule="auto"/>
      <w:tabs>
        <w:tab w:val="num" w:pos="1980" w:leader="none"/>
      </w:tabs>
    </w:pPr>
    <w:rPr>
      <w:rFonts w:ascii="Times New Roman" w:hAnsi="Times New Roman" w:eastAsia="Times New Roman" w:cs="Times New Roman"/>
      <w:sz w:val="24"/>
      <w:szCs w:val="28"/>
      <w:lang w:eastAsia="ru-RU"/>
    </w:rPr>
  </w:style>
  <w:style w:type="paragraph" w:styleId="1072" w:customStyle="1">
    <w:name w:val="Абзац списка1"/>
    <w:basedOn w:val="768"/>
    <w:pPr>
      <w:contextualSpacing/>
      <w:ind w:left="720"/>
      <w:spacing w:after="200" w:line="276" w:lineRule="auto"/>
    </w:pPr>
    <w:rPr>
      <w:rFonts w:ascii="Calibri" w:hAnsi="Calibri" w:eastAsia="Times New Roman" w:cs="Times New Roman"/>
    </w:rPr>
  </w:style>
  <w:style w:type="paragraph" w:styleId="1073" w:customStyle="1">
    <w:name w:val="Внимание: Криминал!!"/>
    <w:basedOn w:val="768"/>
    <w:next w:val="768"/>
    <w:pPr>
      <w:jc w:val="both"/>
      <w:spacing w:after="0" w:line="240" w:lineRule="auto"/>
      <w:widowControl w:val="off"/>
    </w:pPr>
    <w:rPr>
      <w:rFonts w:ascii="Arial" w:hAnsi="Arial" w:eastAsia="Times New Roman" w:cs="Arial"/>
      <w:sz w:val="24"/>
      <w:szCs w:val="24"/>
      <w:lang w:eastAsia="ru-RU"/>
    </w:rPr>
  </w:style>
  <w:style w:type="paragraph" w:styleId="1074" w:customStyle="1">
    <w:name w:val="Таблицы (моноширинный)"/>
    <w:basedOn w:val="768"/>
    <w:next w:val="768"/>
    <w:pPr>
      <w:jc w:val="both"/>
      <w:spacing w:after="0" w:line="240" w:lineRule="auto"/>
      <w:widowControl w:val="off"/>
    </w:pPr>
    <w:rPr>
      <w:rFonts w:ascii="Courier New" w:hAnsi="Courier New" w:eastAsia="Times New Roman" w:cs="Courier New"/>
      <w:sz w:val="24"/>
      <w:szCs w:val="24"/>
      <w:lang w:eastAsia="ru-RU"/>
    </w:rPr>
  </w:style>
  <w:style w:type="paragraph" w:styleId="1075" w:customStyle="1">
    <w:name w:val="Основной текст 31"/>
    <w:basedOn w:val="768"/>
    <w:pPr>
      <w:spacing w:after="120" w:line="240" w:lineRule="auto"/>
    </w:pPr>
    <w:rPr>
      <w:rFonts w:ascii="Times New Roman" w:hAnsi="Times New Roman" w:eastAsia="Times New Roman" w:cs="Times New Roman"/>
      <w:sz w:val="16"/>
      <w:szCs w:val="16"/>
      <w:lang w:eastAsia="ar-SA"/>
    </w:rPr>
  </w:style>
  <w:style w:type="paragraph" w:styleId="1076">
    <w:name w:val="List"/>
    <w:basedOn w:val="768"/>
    <w:pPr>
      <w:ind w:left="283" w:hanging="283"/>
      <w:jc w:val="both"/>
      <w:spacing w:after="60" w:line="240" w:lineRule="auto"/>
    </w:pPr>
    <w:rPr>
      <w:rFonts w:ascii="Times New Roman" w:hAnsi="Times New Roman" w:eastAsia="Times New Roman" w:cs="Times New Roman"/>
      <w:sz w:val="24"/>
      <w:szCs w:val="24"/>
      <w:lang w:eastAsia="ru-RU"/>
    </w:rPr>
  </w:style>
  <w:style w:type="character" w:styleId="1077" w:customStyle="1">
    <w:name w:val="Основной текст27"/>
    <w:rPr>
      <w:rFonts w:ascii="Times New Roman" w:hAnsi="Times New Roman" w:cs="Times New Roman"/>
      <w:spacing w:val="0"/>
      <w:sz w:val="23"/>
      <w:szCs w:val="23"/>
      <w:shd w:val="clear" w:color="auto" w:fill="ffffff"/>
    </w:rPr>
  </w:style>
  <w:style w:type="paragraph" w:styleId="1078" w:customStyle="1">
    <w:name w:val="Основной текст30"/>
    <w:basedOn w:val="768"/>
    <w:pPr>
      <w:ind w:hanging="380"/>
      <w:spacing w:after="0" w:line="240" w:lineRule="atLeast"/>
      <w:shd w:val="clear" w:color="auto" w:fill="ffffff"/>
    </w:pPr>
    <w:rPr>
      <w:rFonts w:ascii="Times New Roman" w:hAnsi="Times New Roman" w:eastAsia="Arial Unicode MS" w:cs="Times New Roman"/>
      <w:i/>
      <w:iCs/>
      <w:color w:val="000000"/>
      <w:sz w:val="23"/>
      <w:szCs w:val="23"/>
      <w:lang w:eastAsia="ru-RU"/>
    </w:rPr>
  </w:style>
  <w:style w:type="character" w:styleId="1079">
    <w:name w:val="Emphasis"/>
    <w:qFormat/>
    <w:rPr>
      <w:rFonts w:cs="Times New Roman"/>
      <w:i/>
      <w:iCs/>
    </w:rPr>
  </w:style>
  <w:style w:type="paragraph" w:styleId="1080" w:customStyle="1">
    <w:name w:val="PEA"/>
    <w:pPr>
      <w:ind w:firstLine="720"/>
      <w:spacing w:after="0" w:line="240" w:lineRule="auto"/>
      <w:widowControl w:val="off"/>
    </w:pPr>
    <w:rPr>
      <w:rFonts w:ascii="Arial" w:hAnsi="Arial" w:eastAsia="Times New Roman" w:cs="Arial"/>
      <w:sz w:val="20"/>
      <w:szCs w:val="20"/>
      <w:lang w:eastAsia="ru-RU"/>
    </w:rPr>
  </w:style>
  <w:style w:type="paragraph" w:styleId="1081" w:customStyle="1">
    <w:name w:val="Стиль2"/>
    <w:basedOn w:val="1082"/>
    <w:pPr>
      <w:numPr>
        <w:ilvl w:val="0"/>
        <w:numId w:val="5"/>
      </w:numPr>
      <w:contextualSpacing w:val="0"/>
      <w:ind w:left="643"/>
      <w:jc w:val="both"/>
      <w:keepLines/>
      <w:keepNext/>
      <w:spacing w:after="60"/>
      <w:widowControl w:val="off"/>
      <w:tabs>
        <w:tab w:val="num" w:pos="360" w:leader="none"/>
        <w:tab w:val="num" w:pos="643" w:leader="none"/>
        <w:tab w:val="num" w:pos="1209" w:leader="none"/>
      </w:tabs>
      <w:suppressLineNumbers/>
    </w:pPr>
    <w:rPr>
      <w:b/>
      <w:szCs w:val="20"/>
    </w:rPr>
  </w:style>
  <w:style w:type="paragraph" w:styleId="1082">
    <w:name w:val="List Number 2"/>
    <w:basedOn w:val="768"/>
    <w:pPr>
      <w:contextualSpacing/>
      <w:ind w:left="431" w:hanging="431"/>
      <w:spacing w:after="0" w:line="240" w:lineRule="auto"/>
      <w:tabs>
        <w:tab w:val="num" w:pos="432" w:leader="none"/>
      </w:tabs>
    </w:pPr>
    <w:rPr>
      <w:rFonts w:ascii="Times New Roman" w:hAnsi="Times New Roman" w:eastAsia="Times New Roman" w:cs="Times New Roman"/>
      <w:sz w:val="24"/>
      <w:szCs w:val="24"/>
      <w:lang w:eastAsia="ru-RU"/>
    </w:rPr>
  </w:style>
  <w:style w:type="paragraph" w:styleId="1083" w:customStyle="1">
    <w:name w:val="PEAformat"/>
    <w:pPr>
      <w:spacing w:after="0" w:line="240" w:lineRule="auto"/>
      <w:widowControl w:val="off"/>
    </w:pPr>
    <w:rPr>
      <w:rFonts w:ascii="Courier New" w:hAnsi="Courier New" w:eastAsia="Times New Roman" w:cs="Courier New"/>
      <w:sz w:val="20"/>
      <w:szCs w:val="20"/>
      <w:lang w:eastAsia="ru-RU"/>
    </w:rPr>
  </w:style>
  <w:style w:type="paragraph" w:styleId="1084" w:customStyle="1">
    <w:name w:val="formattext"/>
    <w:pPr>
      <w:spacing w:after="0" w:line="240" w:lineRule="auto"/>
      <w:widowControl w:val="off"/>
    </w:pPr>
    <w:rPr>
      <w:rFonts w:ascii="Times New Roman" w:hAnsi="Times New Roman" w:eastAsia="Times New Roman" w:cs="Times New Roman"/>
      <w:sz w:val="18"/>
      <w:szCs w:val="18"/>
      <w:lang w:eastAsia="ru-RU"/>
    </w:rPr>
  </w:style>
  <w:style w:type="numbering" w:styleId="1085" w:customStyle="1">
    <w:name w:val="Нет списка3"/>
    <w:next w:val="780"/>
    <w:uiPriority w:val="99"/>
    <w:semiHidden/>
    <w:unhideWhenUsed/>
  </w:style>
  <w:style w:type="table" w:styleId="1086" w:customStyle="1">
    <w:name w:val="Сетка таблицы21"/>
    <w:basedOn w:val="779"/>
    <w:next w:val="956"/>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87" w:customStyle="1">
    <w:name w:val="Нет списка4"/>
    <w:next w:val="780"/>
    <w:uiPriority w:val="99"/>
    <w:semiHidden/>
    <w:unhideWhenUsed/>
  </w:style>
  <w:style w:type="paragraph" w:styleId="1088" w:customStyle="1">
    <w:name w:val="Обычный2"/>
    <w:pPr>
      <w:spacing w:after="0" w:line="240" w:lineRule="auto"/>
    </w:pPr>
    <w:rPr>
      <w:rFonts w:ascii="Times New Roman" w:hAnsi="Times New Roman" w:eastAsia="Times New Roman" w:cs="Times New Roman"/>
      <w:color w:val="000000"/>
      <w:sz w:val="24"/>
      <w:szCs w:val="20"/>
      <w:lang w:eastAsia="ru-RU"/>
    </w:rPr>
  </w:style>
  <w:style w:type="character" w:styleId="1089">
    <w:name w:val="line number"/>
    <w:semiHidden/>
  </w:style>
  <w:style w:type="character" w:styleId="1090" w:customStyle="1">
    <w:name w:val="Выделение1"/>
    <w:rPr>
      <w:i/>
      <w:sz w:val="24"/>
    </w:rPr>
  </w:style>
  <w:style w:type="character" w:styleId="1091" w:customStyle="1">
    <w:name w:val="Основной шрифт абзаца2"/>
    <w:rPr>
      <w:sz w:val="24"/>
    </w:rPr>
  </w:style>
  <w:style w:type="character" w:styleId="1092" w:customStyle="1">
    <w:name w:val="Выделение2"/>
    <w:rPr>
      <w:i/>
      <w:sz w:val="24"/>
    </w:rPr>
  </w:style>
  <w:style w:type="table" w:styleId="1093">
    <w:name w:val="Table Simple 1"/>
    <w:basedOn w:val="77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4" w:customStyle="1">
    <w:name w:val="Сетка таблицы3"/>
    <w:basedOn w:val="779"/>
    <w:next w:val="956"/>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5" w:customStyle="1">
    <w:name w:val="Простая таблица 11"/>
    <w:basedOn w:val="779"/>
    <w:next w:val="1093"/>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6" w:customStyle="1">
    <w:name w:val="Сетка таблицы12"/>
    <w:basedOn w:val="779"/>
    <w:next w:val="956"/>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97" w:customStyle="1">
    <w:name w:val="1 / 1.1 / 1.1.11"/>
    <w:basedOn w:val="780"/>
    <w:next w:val="1024"/>
  </w:style>
  <w:style w:type="numbering" w:styleId="1098" w:customStyle="1">
    <w:name w:val="Текущий список11"/>
  </w:style>
  <w:style w:type="numbering" w:styleId="1099" w:customStyle="1">
    <w:name w:val="Нет списка12"/>
    <w:next w:val="780"/>
    <w:uiPriority w:val="99"/>
    <w:semiHidden/>
    <w:unhideWhenUsed/>
  </w:style>
  <w:style w:type="numbering" w:styleId="1100" w:customStyle="1">
    <w:name w:val="Нет списка21"/>
    <w:next w:val="780"/>
    <w:uiPriority w:val="99"/>
    <w:semiHidden/>
    <w:unhideWhenUsed/>
  </w:style>
  <w:style w:type="numbering" w:styleId="1101" w:customStyle="1">
    <w:name w:val="Нет списка31"/>
    <w:next w:val="780"/>
    <w:uiPriority w:val="99"/>
    <w:semiHidden/>
    <w:unhideWhenUsed/>
  </w:style>
  <w:style w:type="table" w:styleId="1102" w:customStyle="1">
    <w:name w:val="Сетка таблицы111"/>
    <w:basedOn w:val="779"/>
    <w:next w:val="956"/>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103" w:customStyle="1">
    <w:name w:val="Нет списка5"/>
    <w:next w:val="780"/>
    <w:uiPriority w:val="99"/>
    <w:semiHidden/>
    <w:unhideWhenUsed/>
  </w:style>
  <w:style w:type="table" w:styleId="1104" w:customStyle="1">
    <w:name w:val="Простая таблица 12"/>
    <w:basedOn w:val="779"/>
    <w:next w:val="1093"/>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5" w:customStyle="1">
    <w:name w:val="Сетка таблицы4"/>
    <w:basedOn w:val="779"/>
    <w:next w:val="956"/>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6" w:customStyle="1">
    <w:name w:val="Простая таблица 111"/>
    <w:basedOn w:val="779"/>
    <w:next w:val="1093"/>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7" w:customStyle="1">
    <w:name w:val="Сетка таблицы13"/>
    <w:basedOn w:val="779"/>
    <w:next w:val="956"/>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108" w:customStyle="1">
    <w:name w:val="1 / 1.1 / 1.1.12"/>
    <w:basedOn w:val="780"/>
    <w:next w:val="1024"/>
  </w:style>
  <w:style w:type="numbering" w:styleId="1109" w:customStyle="1">
    <w:name w:val="Текущий список12"/>
  </w:style>
  <w:style w:type="numbering" w:styleId="1110" w:customStyle="1">
    <w:name w:val="Нет списка13"/>
    <w:next w:val="780"/>
    <w:uiPriority w:val="99"/>
    <w:semiHidden/>
    <w:unhideWhenUsed/>
  </w:style>
  <w:style w:type="numbering" w:styleId="1111" w:customStyle="1">
    <w:name w:val="Нет списка22"/>
    <w:next w:val="780"/>
    <w:uiPriority w:val="99"/>
    <w:semiHidden/>
    <w:unhideWhenUsed/>
  </w:style>
  <w:style w:type="numbering" w:styleId="1112" w:customStyle="1">
    <w:name w:val="Нет списка32"/>
    <w:next w:val="780"/>
    <w:uiPriority w:val="99"/>
    <w:semiHidden/>
    <w:unhideWhenUsed/>
  </w:style>
  <w:style w:type="table" w:styleId="1113" w:customStyle="1">
    <w:name w:val="Сетка таблицы22"/>
    <w:basedOn w:val="779"/>
    <w:next w:val="956"/>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4" w:customStyle="1">
    <w:name w:val="Сетка таблицы112"/>
    <w:basedOn w:val="779"/>
    <w:next w:val="956"/>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15">
    <w:name w:val="List Bullet 3"/>
    <w:basedOn w:val="768"/>
    <w:pPr>
      <w:ind w:left="926" w:hanging="360"/>
      <w:jc w:val="both"/>
      <w:spacing w:after="60" w:line="240" w:lineRule="auto"/>
      <w:tabs>
        <w:tab w:val="num" w:pos="926" w:leader="none"/>
      </w:tabs>
    </w:pPr>
    <w:rPr>
      <w:rFonts w:ascii="Times New Roman" w:hAnsi="Times New Roman" w:eastAsia="Times New Roman" w:cs="Times New Roman"/>
      <w:sz w:val="24"/>
      <w:szCs w:val="20"/>
      <w:lang w:eastAsia="ru-RU"/>
    </w:rPr>
  </w:style>
  <w:style w:type="paragraph" w:styleId="1116">
    <w:name w:val="Subtitle"/>
    <w:basedOn w:val="768"/>
    <w:next w:val="768"/>
    <w:link w:val="1117"/>
    <w:uiPriority w:val="11"/>
    <w:qFormat/>
    <w:pPr>
      <w:jc w:val="center"/>
      <w:spacing w:after="60" w:line="240" w:lineRule="auto"/>
      <w:widowControl w:val="off"/>
      <w:outlineLvl w:val="1"/>
    </w:pPr>
    <w:rPr>
      <w:rFonts w:ascii="Cambria" w:hAnsi="Cambria" w:eastAsia="Times New Roman" w:cs="Times New Roman"/>
      <w:sz w:val="24"/>
      <w:szCs w:val="24"/>
    </w:rPr>
  </w:style>
  <w:style w:type="character" w:styleId="1117" w:customStyle="1">
    <w:name w:val="Подзаголовок Знак"/>
    <w:basedOn w:val="778"/>
    <w:link w:val="1116"/>
    <w:uiPriority w:val="11"/>
    <w:rPr>
      <w:rFonts w:ascii="Cambria" w:hAnsi="Cambria" w:eastAsia="Times New Roman" w:cs="Times New Roman"/>
      <w:sz w:val="24"/>
      <w:szCs w:val="24"/>
    </w:rPr>
  </w:style>
  <w:style w:type="character" w:styleId="1118" w:customStyle="1">
    <w:name w:val="Абзац списка Знак"/>
    <w:link w:val="955"/>
    <w:uiPriority w:val="99"/>
    <w:rPr>
      <w:rFonts w:ascii="Calibri" w:hAnsi="Calibri" w:eastAsia="Calibri" w:cs="Times New Roman"/>
    </w:rPr>
  </w:style>
  <w:style w:type="table" w:styleId="1119" w:customStyle="1">
    <w:name w:val="Сетка таблицы5"/>
    <w:basedOn w:val="779"/>
    <w:next w:val="956"/>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20">
    <w:name w:val="Normal (Web)"/>
    <w:basedOn w:val="768"/>
    <w:uiPriority w:val="99"/>
    <w:semiHidden/>
    <w:unhideWhenUsed/>
    <w:rPr>
      <w:rFonts w:ascii="Times New Roman" w:hAnsi="Times New Roman" w:cs="Times New Roman"/>
      <w:sz w:val="24"/>
      <w:szCs w:val="24"/>
    </w:rPr>
  </w:style>
  <w:style w:type="character" w:styleId="1121">
    <w:name w:val="Placeholder Text"/>
    <w:basedOn w:val="778"/>
    <w:uiPriority w:val="99"/>
    <w:semiHidden/>
    <w:rPr>
      <w:color w:val="808080"/>
    </w:rPr>
  </w:style>
  <w:style w:type="character" w:styleId="1122" w:customStyle="1">
    <w:name w:val="Стиль1"/>
    <w:basedOn w:val="778"/>
    <w:uiPriority w:val="1"/>
    <w:rPr>
      <w:rFonts w:ascii="Times New Roman" w:hAnsi="Times New Roman"/>
    </w:rPr>
  </w:style>
  <w:style w:type="character" w:styleId="1123" w:customStyle="1">
    <w:name w:val="Стиль4"/>
    <w:basedOn w:val="778"/>
    <w:uiPriority w:val="1"/>
    <w:rPr>
      <w:rFonts w:ascii="Times New Roman" w:hAnsi="Times New Roman"/>
    </w:rPr>
  </w:style>
  <w:style w:type="character" w:styleId="1124">
    <w:name w:val="Unresolved Mention"/>
    <w:basedOn w:val="778"/>
    <w:uiPriority w:val="99"/>
    <w:semiHidden/>
    <w:unhideWhenUsed/>
    <w:rPr>
      <w:color w:val="605e5c"/>
      <w:shd w:val="clear" w:color="auto" w:fill="e1dfdd"/>
    </w:rPr>
  </w:style>
  <w:style w:type="table" w:styleId="1125" w:customStyle="1">
    <w:name w:val="Сетка таблицы6"/>
    <w:basedOn w:val="779"/>
    <w:next w:val="956"/>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26" w:customStyle="1">
    <w:name w:val="Сетка таблицы7"/>
    <w:basedOn w:val="779"/>
    <w:next w:val="956"/>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glossaryDocument" Target="glossary/document.xml" /><Relationship Id="rId7" Type="http://schemas.openxmlformats.org/officeDocument/2006/relationships/numbering" Target="numbering.xml" /><Relationship Id="rId8" Type="http://schemas.openxmlformats.org/officeDocument/2006/relationships/footnotes" Target="footnotes.xml" /><Relationship Id="rId9" Type="http://schemas.openxmlformats.org/officeDocument/2006/relationships/endnotes" Target="endnotes.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hyperlink" Target="http://zakupki.gov.ru" TargetMode="External"/><Relationship Id="rId13" Type="http://schemas.openxmlformats.org/officeDocument/2006/relationships/hyperlink" Target="https://etp-region.ru" TargetMode="External"/><Relationship Id="rId14" Type="http://schemas.openxmlformats.org/officeDocument/2006/relationships/hyperlink" Target="http://www.zakupki.gov.ru" TargetMode="External"/><Relationship Id="rId15" Type="http://schemas.openxmlformats.org/officeDocument/2006/relationships/hyperlink" Target="https://etp-region.ru" TargetMode="External"/><Relationship Id="rId16" Type="http://schemas.openxmlformats.org/officeDocument/2006/relationships/hyperlink" Target="https://etp-region.ru" TargetMode="External"/><Relationship Id="rId17" Type="http://schemas.openxmlformats.org/officeDocument/2006/relationships/hyperlink" Target="https://zakupki.gov.ru/" TargetMode="External"/><Relationship Id="rId18" Type="http://schemas.openxmlformats.org/officeDocument/2006/relationships/hyperlink" Target="https://torgi.etp-region.ru/" TargetMode="External"/><Relationship Id="rId19" Type="http://schemas.openxmlformats.org/officeDocument/2006/relationships/hyperlink" Target="https://zakupki.gov.ru/" TargetMode="External"/><Relationship Id="rId20" Type="http://schemas.openxmlformats.org/officeDocument/2006/relationships/hyperlink" Target="https://torgi.etp-region.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glossary/_rels/comments.xml.rels><?xml version="1.0" encoding="UTF-8" standalone="yes"?><Relationships xmlns="http://schemas.openxmlformats.org/package/2006/relationships"></Relationships>
</file>

<file path=word/glossary/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notes" Target="footnotes.xml" /><Relationship Id="rId6" Type="http://schemas.openxmlformats.org/officeDocument/2006/relationships/endnotes" Target="endnotes.xml" /></Relationships>
</file>

<file path=word/glossary/_rels/endnotes.xml.rels><?xml version="1.0" encoding="UTF-8" standalone="yes"?><Relationships xmlns="http://schemas.openxmlformats.org/package/2006/relationships"></Relationships>
</file>

<file path=word/glossary/_rels/footnotes.xml.rels><?xml version="1.0" encoding="UTF-8" standalone="yes"?><Relationships xmlns="http://schemas.openxmlformats.org/package/2006/relationships"></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
            <w:rPr>
              <w:rStyle w:val="1795"/>
            </w:rPr>
            <w:t xml:space="preserve">Место для ввода даты.</w:t>
          </w:r>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pPr>
            <w:pStyle w:val="1816"/>
          </w:pPr>
          <w:r>
            <w:rPr>
              <w:rStyle w:val="1795"/>
            </w:rPr>
            <w:t xml:space="preserve">Место для ввода даты.</w:t>
          </w:r>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pPr>
            <w:pStyle w:val="1817"/>
          </w:pPr>
          <w:r>
            <w:rPr>
              <w:rStyle w:val="1795"/>
            </w:rPr>
            <w:t xml:space="preserve">Место для ввода даты.</w:t>
          </w:r>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pPr>
            <w:pStyle w:val="1818"/>
          </w:pPr>
          <w:r>
            <w:rPr>
              <w:rStyle w:val="1795"/>
            </w:rPr>
            <w:t xml:space="preserve">Место для ввода даты.</w:t>
          </w:r>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pPr>
            <w:pStyle w:val="1819"/>
          </w:pPr>
          <w:r>
            <w:rPr>
              <w:rStyle w:val="1795"/>
            </w:rPr>
            <w:t xml:space="preserve">Место для ввода даты.</w:t>
          </w:r>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pPr>
            <w:pStyle w:val="1820"/>
          </w:pPr>
          <w:r>
            <w:rPr>
              <w:rStyle w:val="1795"/>
            </w:rPr>
            <w:t xml:space="preserve">Место для ввода даты.</w:t>
          </w:r>
          <w:r/>
        </w:p>
      </w:docPartBody>
    </w:docPart>
    <w:docPart>
      <w:docPartPr>
        <w:name w:val="86D55C03CEDC4F8AA352E3607FE1AE15"/>
        <w:category>
          <w:name w:val="Общие"/>
          <w:gallery w:val="placeholder"/>
        </w:category>
        <w:types>
          <w:type w:val="bbPlcHdr"/>
        </w:types>
        <w:behaviors>
          <w:behavior w:val="content"/>
        </w:behaviors>
        <w:guid w:val="{8386C3E1-0C3C-4B0A-9D33-853F5F73DCB0}"/>
      </w:docPartPr>
      <w:docPartBody>
        <w:p>
          <w:pPr>
            <w:pStyle w:val="1821"/>
          </w:pPr>
          <w:r>
            <w:rPr>
              <w:rStyle w:val="1795"/>
            </w:rPr>
            <w:t xml:space="preserve">Выберите элемент.</w:t>
          </w:r>
          <w:r/>
        </w:p>
      </w:docPartBody>
    </w:docPart>
    <w:docPart>
      <w:docPartPr>
        <w:name w:val="C3EF6CE3A2754EAAAC058D7D2DE95344"/>
        <w:category>
          <w:name w:val="Общие"/>
          <w:gallery w:val="placeholder"/>
        </w:category>
        <w:types>
          <w:type w:val="bbPlcHdr"/>
        </w:types>
        <w:behaviors>
          <w:behavior w:val="content"/>
        </w:behaviors>
        <w:guid w:val="{6D30CFF7-A14E-4233-99AF-870C0626A793}"/>
      </w:docPartPr>
      <w:docPartBody>
        <w:p>
          <w:pPr>
            <w:pStyle w:val="1822"/>
          </w:pPr>
          <w:r>
            <w:rPr>
              <w:rStyle w:val="1795"/>
            </w:rPr>
            <w:t xml:space="preserve">Выберите элемент.</w:t>
          </w:r>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ans">
    <w:panose1 w:val="020B0604020202020204"/>
  </w:font>
  <w:font w:name="Calibri">
    <w:panose1 w:val="020F0502020204030204"/>
  </w:font>
  <w:font w:name="Times New Roman">
    <w:panose1 w:val="02020603050405020304"/>
  </w:font>
  <w:font w:name="Cambria">
    <w:panose1 w:val="02040503050406030204"/>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sz w:val="22"/>
        <w:szCs w:val="22"/>
        <w:lang w:val="ru-RU" w:eastAsia="ru-RU"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595" w:default="1">
    <w:name w:val="Normal"/>
    <w:qFormat/>
  </w:style>
  <w:style w:type="paragraph" w:styleId="1596">
    <w:name w:val="Heading 1"/>
    <w:basedOn w:val="1595"/>
    <w:next w:val="1595"/>
    <w:link w:val="1626"/>
    <w:uiPriority w:val="9"/>
    <w:qFormat/>
    <w:pPr>
      <w:keepLines/>
      <w:keepNext/>
      <w:spacing w:before="480" w:after="200"/>
      <w:outlineLvl w:val="0"/>
    </w:pPr>
    <w:rPr>
      <w:rFonts w:ascii="Liberation Sans" w:hAnsi="Liberation Sans" w:eastAsia="Liberation Sans" w:cs="Liberation Sans"/>
      <w:sz w:val="40"/>
      <w:szCs w:val="40"/>
    </w:rPr>
  </w:style>
  <w:style w:type="paragraph" w:styleId="1597">
    <w:name w:val="Heading 2"/>
    <w:basedOn w:val="1595"/>
    <w:next w:val="1595"/>
    <w:link w:val="1627"/>
    <w:uiPriority w:val="9"/>
    <w:unhideWhenUsed/>
    <w:qFormat/>
    <w:pPr>
      <w:keepLines/>
      <w:keepNext/>
      <w:spacing w:before="360" w:after="200"/>
      <w:outlineLvl w:val="1"/>
    </w:pPr>
    <w:rPr>
      <w:rFonts w:ascii="Liberation Sans" w:hAnsi="Liberation Sans" w:eastAsia="Liberation Sans" w:cs="Liberation Sans"/>
      <w:sz w:val="34"/>
    </w:rPr>
  </w:style>
  <w:style w:type="paragraph" w:styleId="1598">
    <w:name w:val="Heading 3"/>
    <w:basedOn w:val="1595"/>
    <w:next w:val="1595"/>
    <w:link w:val="1628"/>
    <w:uiPriority w:val="9"/>
    <w:unhideWhenUsed/>
    <w:qFormat/>
    <w:pPr>
      <w:keepLines/>
      <w:keepNext/>
      <w:spacing w:before="320" w:after="200"/>
      <w:outlineLvl w:val="2"/>
    </w:pPr>
    <w:rPr>
      <w:rFonts w:ascii="Liberation Sans" w:hAnsi="Liberation Sans" w:eastAsia="Liberation Sans" w:cs="Liberation Sans"/>
      <w:sz w:val="30"/>
      <w:szCs w:val="30"/>
    </w:rPr>
  </w:style>
  <w:style w:type="paragraph" w:styleId="1599">
    <w:name w:val="Heading 4"/>
    <w:basedOn w:val="1595"/>
    <w:next w:val="1595"/>
    <w:link w:val="1629"/>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paragraph" w:styleId="1600">
    <w:name w:val="Heading 5"/>
    <w:basedOn w:val="1595"/>
    <w:next w:val="1595"/>
    <w:link w:val="1630"/>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paragraph" w:styleId="1601">
    <w:name w:val="Heading 6"/>
    <w:basedOn w:val="1595"/>
    <w:next w:val="1595"/>
    <w:link w:val="1631"/>
    <w:uiPriority w:val="9"/>
    <w:unhideWhenUsed/>
    <w:qFormat/>
    <w:pPr>
      <w:keepLines/>
      <w:keepNext/>
      <w:spacing w:before="320" w:after="200"/>
      <w:outlineLvl w:val="5"/>
    </w:pPr>
    <w:rPr>
      <w:rFonts w:ascii="Liberation Sans" w:hAnsi="Liberation Sans" w:eastAsia="Liberation Sans" w:cs="Liberation Sans"/>
      <w:b/>
      <w:bCs/>
    </w:rPr>
  </w:style>
  <w:style w:type="paragraph" w:styleId="1602">
    <w:name w:val="Heading 7"/>
    <w:basedOn w:val="1595"/>
    <w:next w:val="1595"/>
    <w:link w:val="1632"/>
    <w:uiPriority w:val="9"/>
    <w:unhideWhenUsed/>
    <w:qFormat/>
    <w:pPr>
      <w:keepLines/>
      <w:keepNext/>
      <w:spacing w:before="320" w:after="200"/>
      <w:outlineLvl w:val="6"/>
    </w:pPr>
    <w:rPr>
      <w:rFonts w:ascii="Liberation Sans" w:hAnsi="Liberation Sans" w:eastAsia="Liberation Sans" w:cs="Liberation Sans"/>
      <w:b/>
      <w:bCs/>
      <w:i/>
      <w:iCs/>
    </w:rPr>
  </w:style>
  <w:style w:type="paragraph" w:styleId="1603">
    <w:name w:val="Heading 8"/>
    <w:basedOn w:val="1595"/>
    <w:next w:val="1595"/>
    <w:link w:val="1633"/>
    <w:uiPriority w:val="9"/>
    <w:unhideWhenUsed/>
    <w:qFormat/>
    <w:pPr>
      <w:keepLines/>
      <w:keepNext/>
      <w:spacing w:before="320" w:after="200"/>
      <w:outlineLvl w:val="7"/>
    </w:pPr>
    <w:rPr>
      <w:rFonts w:ascii="Liberation Sans" w:hAnsi="Liberation Sans" w:eastAsia="Liberation Sans" w:cs="Liberation Sans"/>
      <w:i/>
      <w:iCs/>
    </w:rPr>
  </w:style>
  <w:style w:type="paragraph" w:styleId="1604">
    <w:name w:val="Heading 9"/>
    <w:basedOn w:val="1595"/>
    <w:next w:val="1595"/>
    <w:link w:val="1634"/>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1605" w:default="1">
    <w:name w:val="Default Paragraph Font"/>
    <w:uiPriority w:val="1"/>
    <w:semiHidden/>
    <w:unhideWhenUsed/>
  </w:style>
  <w:style w:type="table" w:styleId="1606" w:default="1">
    <w:name w:val="Normal Table"/>
    <w:uiPriority w:val="99"/>
    <w:semiHidden/>
    <w:unhideWhenUsed/>
    <w:tblPr>
      <w:tblInd w:w="0" w:type="dxa"/>
      <w:tblCellMar>
        <w:left w:w="108" w:type="dxa"/>
        <w:top w:w="0" w:type="dxa"/>
        <w:right w:w="108" w:type="dxa"/>
        <w:bottom w:w="0" w:type="dxa"/>
      </w:tblCellMar>
    </w:tblPr>
  </w:style>
  <w:style w:type="numbering" w:styleId="1607" w:default="1">
    <w:name w:val="No List"/>
    <w:uiPriority w:val="99"/>
    <w:semiHidden/>
    <w:unhideWhenUsed/>
  </w:style>
  <w:style w:type="character" w:styleId="1608" w:customStyle="1">
    <w:name w:val="Heading 1 Char"/>
    <w:basedOn w:val="1605"/>
    <w:uiPriority w:val="9"/>
    <w:rPr>
      <w:rFonts w:ascii="Liberation Sans" w:hAnsi="Liberation Sans" w:eastAsia="Liberation Sans" w:cs="Liberation Sans"/>
      <w:sz w:val="40"/>
      <w:szCs w:val="40"/>
    </w:rPr>
  </w:style>
  <w:style w:type="character" w:styleId="1609" w:customStyle="1">
    <w:name w:val="Heading 2 Char"/>
    <w:basedOn w:val="1605"/>
    <w:uiPriority w:val="9"/>
    <w:rPr>
      <w:rFonts w:ascii="Liberation Sans" w:hAnsi="Liberation Sans" w:eastAsia="Liberation Sans" w:cs="Liberation Sans"/>
      <w:sz w:val="34"/>
    </w:rPr>
  </w:style>
  <w:style w:type="character" w:styleId="1610" w:customStyle="1">
    <w:name w:val="Heading 3 Char"/>
    <w:basedOn w:val="1605"/>
    <w:uiPriority w:val="9"/>
    <w:rPr>
      <w:rFonts w:ascii="Liberation Sans" w:hAnsi="Liberation Sans" w:eastAsia="Liberation Sans" w:cs="Liberation Sans"/>
      <w:sz w:val="30"/>
      <w:szCs w:val="30"/>
    </w:rPr>
  </w:style>
  <w:style w:type="character" w:styleId="1611" w:customStyle="1">
    <w:name w:val="Heading 4 Char"/>
    <w:basedOn w:val="1605"/>
    <w:uiPriority w:val="9"/>
    <w:rPr>
      <w:rFonts w:ascii="Liberation Sans" w:hAnsi="Liberation Sans" w:eastAsia="Liberation Sans" w:cs="Liberation Sans"/>
      <w:b/>
      <w:bCs/>
      <w:sz w:val="26"/>
      <w:szCs w:val="26"/>
    </w:rPr>
  </w:style>
  <w:style w:type="character" w:styleId="1612" w:customStyle="1">
    <w:name w:val="Heading 5 Char"/>
    <w:basedOn w:val="1605"/>
    <w:uiPriority w:val="9"/>
    <w:rPr>
      <w:rFonts w:ascii="Liberation Sans" w:hAnsi="Liberation Sans" w:eastAsia="Liberation Sans" w:cs="Liberation Sans"/>
      <w:b/>
      <w:bCs/>
      <w:sz w:val="24"/>
      <w:szCs w:val="24"/>
    </w:rPr>
  </w:style>
  <w:style w:type="character" w:styleId="1613" w:customStyle="1">
    <w:name w:val="Heading 6 Char"/>
    <w:basedOn w:val="1605"/>
    <w:uiPriority w:val="9"/>
    <w:rPr>
      <w:rFonts w:ascii="Liberation Sans" w:hAnsi="Liberation Sans" w:eastAsia="Liberation Sans" w:cs="Liberation Sans"/>
      <w:b/>
      <w:bCs/>
      <w:sz w:val="22"/>
      <w:szCs w:val="22"/>
    </w:rPr>
  </w:style>
  <w:style w:type="character" w:styleId="1614" w:customStyle="1">
    <w:name w:val="Heading 7 Char"/>
    <w:basedOn w:val="1605"/>
    <w:uiPriority w:val="9"/>
    <w:rPr>
      <w:rFonts w:ascii="Liberation Sans" w:hAnsi="Liberation Sans" w:eastAsia="Liberation Sans" w:cs="Liberation Sans"/>
      <w:b/>
      <w:bCs/>
      <w:i/>
      <w:iCs/>
      <w:sz w:val="22"/>
      <w:szCs w:val="22"/>
    </w:rPr>
  </w:style>
  <w:style w:type="character" w:styleId="1615" w:customStyle="1">
    <w:name w:val="Heading 8 Char"/>
    <w:basedOn w:val="1605"/>
    <w:uiPriority w:val="9"/>
    <w:rPr>
      <w:rFonts w:ascii="Liberation Sans" w:hAnsi="Liberation Sans" w:eastAsia="Liberation Sans" w:cs="Liberation Sans"/>
      <w:i/>
      <w:iCs/>
      <w:sz w:val="22"/>
      <w:szCs w:val="22"/>
    </w:rPr>
  </w:style>
  <w:style w:type="character" w:styleId="1616" w:customStyle="1">
    <w:name w:val="Heading 9 Char"/>
    <w:basedOn w:val="1605"/>
    <w:uiPriority w:val="9"/>
    <w:rPr>
      <w:rFonts w:ascii="Liberation Sans" w:hAnsi="Liberation Sans" w:eastAsia="Liberation Sans" w:cs="Liberation Sans"/>
      <w:i/>
      <w:iCs/>
      <w:sz w:val="21"/>
      <w:szCs w:val="21"/>
    </w:rPr>
  </w:style>
  <w:style w:type="character" w:styleId="1617" w:customStyle="1">
    <w:name w:val="Title Char"/>
    <w:basedOn w:val="1605"/>
    <w:uiPriority w:val="10"/>
    <w:rPr>
      <w:sz w:val="48"/>
      <w:szCs w:val="48"/>
    </w:rPr>
  </w:style>
  <w:style w:type="character" w:styleId="1618" w:customStyle="1">
    <w:name w:val="Subtitle Char"/>
    <w:basedOn w:val="1605"/>
    <w:uiPriority w:val="11"/>
    <w:rPr>
      <w:sz w:val="24"/>
      <w:szCs w:val="24"/>
    </w:rPr>
  </w:style>
  <w:style w:type="character" w:styleId="1619" w:customStyle="1">
    <w:name w:val="Quote Char"/>
    <w:uiPriority w:val="29"/>
    <w:rPr>
      <w:i/>
    </w:rPr>
  </w:style>
  <w:style w:type="character" w:styleId="1620" w:customStyle="1">
    <w:name w:val="Intense Quote Char"/>
    <w:uiPriority w:val="30"/>
    <w:rPr>
      <w:i/>
    </w:rPr>
  </w:style>
  <w:style w:type="character" w:styleId="1621" w:customStyle="1">
    <w:name w:val="Header Char"/>
    <w:basedOn w:val="1605"/>
    <w:uiPriority w:val="99"/>
  </w:style>
  <w:style w:type="character" w:styleId="1622" w:customStyle="1">
    <w:name w:val="Footer Char"/>
    <w:basedOn w:val="1605"/>
    <w:uiPriority w:val="99"/>
  </w:style>
  <w:style w:type="character" w:styleId="1623" w:customStyle="1">
    <w:name w:val="Caption Char"/>
    <w:basedOn w:val="1605"/>
    <w:uiPriority w:val="35"/>
    <w:rPr>
      <w:b/>
      <w:bCs/>
      <w:color w:val="4472c4" w:themeColor="accent1"/>
      <w:sz w:val="18"/>
      <w:szCs w:val="18"/>
    </w:rPr>
  </w:style>
  <w:style w:type="character" w:styleId="1624" w:customStyle="1">
    <w:name w:val="Footnote Text Char"/>
    <w:uiPriority w:val="99"/>
    <w:rPr>
      <w:sz w:val="18"/>
    </w:rPr>
  </w:style>
  <w:style w:type="character" w:styleId="1625" w:customStyle="1">
    <w:name w:val="Endnote Text Char"/>
    <w:uiPriority w:val="99"/>
    <w:rPr>
      <w:sz w:val="20"/>
    </w:rPr>
  </w:style>
  <w:style w:type="character" w:styleId="1626" w:customStyle="1">
    <w:name w:val="Заголовок 1 Знак"/>
    <w:basedOn w:val="1605"/>
    <w:link w:val="1596"/>
    <w:uiPriority w:val="9"/>
    <w:rPr>
      <w:rFonts w:ascii="Liberation Sans" w:hAnsi="Liberation Sans" w:eastAsia="Liberation Sans" w:cs="Liberation Sans"/>
      <w:sz w:val="40"/>
      <w:szCs w:val="40"/>
    </w:rPr>
  </w:style>
  <w:style w:type="character" w:styleId="1627" w:customStyle="1">
    <w:name w:val="Заголовок 2 Знак"/>
    <w:basedOn w:val="1605"/>
    <w:link w:val="1597"/>
    <w:uiPriority w:val="9"/>
    <w:rPr>
      <w:rFonts w:ascii="Liberation Sans" w:hAnsi="Liberation Sans" w:eastAsia="Liberation Sans" w:cs="Liberation Sans"/>
      <w:sz w:val="34"/>
    </w:rPr>
  </w:style>
  <w:style w:type="character" w:styleId="1628" w:customStyle="1">
    <w:name w:val="Заголовок 3 Знак"/>
    <w:basedOn w:val="1605"/>
    <w:link w:val="1598"/>
    <w:uiPriority w:val="9"/>
    <w:rPr>
      <w:rFonts w:ascii="Liberation Sans" w:hAnsi="Liberation Sans" w:eastAsia="Liberation Sans" w:cs="Liberation Sans"/>
      <w:sz w:val="30"/>
      <w:szCs w:val="30"/>
    </w:rPr>
  </w:style>
  <w:style w:type="character" w:styleId="1629" w:customStyle="1">
    <w:name w:val="Заголовок 4 Знак"/>
    <w:basedOn w:val="1605"/>
    <w:link w:val="1599"/>
    <w:uiPriority w:val="9"/>
    <w:rPr>
      <w:rFonts w:ascii="Liberation Sans" w:hAnsi="Liberation Sans" w:eastAsia="Liberation Sans" w:cs="Liberation Sans"/>
      <w:b/>
      <w:bCs/>
      <w:sz w:val="26"/>
      <w:szCs w:val="26"/>
    </w:rPr>
  </w:style>
  <w:style w:type="character" w:styleId="1630" w:customStyle="1">
    <w:name w:val="Заголовок 5 Знак"/>
    <w:basedOn w:val="1605"/>
    <w:link w:val="1600"/>
    <w:uiPriority w:val="9"/>
    <w:rPr>
      <w:rFonts w:ascii="Liberation Sans" w:hAnsi="Liberation Sans" w:eastAsia="Liberation Sans" w:cs="Liberation Sans"/>
      <w:b/>
      <w:bCs/>
      <w:sz w:val="24"/>
      <w:szCs w:val="24"/>
    </w:rPr>
  </w:style>
  <w:style w:type="character" w:styleId="1631" w:customStyle="1">
    <w:name w:val="Заголовок 6 Знак"/>
    <w:basedOn w:val="1605"/>
    <w:link w:val="1601"/>
    <w:uiPriority w:val="9"/>
    <w:rPr>
      <w:rFonts w:ascii="Liberation Sans" w:hAnsi="Liberation Sans" w:eastAsia="Liberation Sans" w:cs="Liberation Sans"/>
      <w:b/>
      <w:bCs/>
      <w:sz w:val="22"/>
      <w:szCs w:val="22"/>
    </w:rPr>
  </w:style>
  <w:style w:type="character" w:styleId="1632" w:customStyle="1">
    <w:name w:val="Заголовок 7 Знак"/>
    <w:basedOn w:val="1605"/>
    <w:link w:val="1602"/>
    <w:uiPriority w:val="9"/>
    <w:rPr>
      <w:rFonts w:ascii="Liberation Sans" w:hAnsi="Liberation Sans" w:eastAsia="Liberation Sans" w:cs="Liberation Sans"/>
      <w:b/>
      <w:bCs/>
      <w:i/>
      <w:iCs/>
      <w:sz w:val="22"/>
      <w:szCs w:val="22"/>
    </w:rPr>
  </w:style>
  <w:style w:type="character" w:styleId="1633" w:customStyle="1">
    <w:name w:val="Заголовок 8 Знак"/>
    <w:basedOn w:val="1605"/>
    <w:link w:val="1603"/>
    <w:uiPriority w:val="9"/>
    <w:rPr>
      <w:rFonts w:ascii="Liberation Sans" w:hAnsi="Liberation Sans" w:eastAsia="Liberation Sans" w:cs="Liberation Sans"/>
      <w:i/>
      <w:iCs/>
      <w:sz w:val="22"/>
      <w:szCs w:val="22"/>
    </w:rPr>
  </w:style>
  <w:style w:type="character" w:styleId="1634" w:customStyle="1">
    <w:name w:val="Заголовок 9 Знак"/>
    <w:basedOn w:val="1605"/>
    <w:link w:val="1604"/>
    <w:uiPriority w:val="9"/>
    <w:rPr>
      <w:rFonts w:ascii="Liberation Sans" w:hAnsi="Liberation Sans" w:eastAsia="Liberation Sans" w:cs="Liberation Sans"/>
      <w:i/>
      <w:iCs/>
      <w:sz w:val="21"/>
      <w:szCs w:val="21"/>
    </w:rPr>
  </w:style>
  <w:style w:type="paragraph" w:styleId="1635">
    <w:name w:val="List Paragraph"/>
    <w:basedOn w:val="1595"/>
    <w:uiPriority w:val="34"/>
    <w:qFormat/>
    <w:pPr>
      <w:contextualSpacing/>
      <w:ind w:left="720"/>
    </w:pPr>
  </w:style>
  <w:style w:type="paragraph" w:styleId="1636">
    <w:name w:val="No Spacing"/>
    <w:uiPriority w:val="1"/>
    <w:qFormat/>
    <w:pPr>
      <w:spacing w:after="0" w:line="240" w:lineRule="auto"/>
    </w:pPr>
  </w:style>
  <w:style w:type="paragraph" w:styleId="1637">
    <w:name w:val="Title"/>
    <w:basedOn w:val="1595"/>
    <w:next w:val="1595"/>
    <w:link w:val="1638"/>
    <w:uiPriority w:val="10"/>
    <w:qFormat/>
    <w:pPr>
      <w:contextualSpacing/>
      <w:spacing w:before="300" w:after="200"/>
    </w:pPr>
    <w:rPr>
      <w:sz w:val="48"/>
      <w:szCs w:val="48"/>
    </w:rPr>
  </w:style>
  <w:style w:type="character" w:styleId="1638" w:customStyle="1">
    <w:name w:val="Заголовок Знак"/>
    <w:basedOn w:val="1605"/>
    <w:link w:val="1637"/>
    <w:uiPriority w:val="10"/>
    <w:rPr>
      <w:sz w:val="48"/>
      <w:szCs w:val="48"/>
    </w:rPr>
  </w:style>
  <w:style w:type="paragraph" w:styleId="1639">
    <w:name w:val="Subtitle"/>
    <w:basedOn w:val="1595"/>
    <w:next w:val="1595"/>
    <w:link w:val="1640"/>
    <w:uiPriority w:val="11"/>
    <w:qFormat/>
    <w:pPr>
      <w:spacing w:before="200" w:after="200"/>
    </w:pPr>
    <w:rPr>
      <w:sz w:val="24"/>
      <w:szCs w:val="24"/>
    </w:rPr>
  </w:style>
  <w:style w:type="character" w:styleId="1640" w:customStyle="1">
    <w:name w:val="Подзаголовок Знак"/>
    <w:basedOn w:val="1605"/>
    <w:link w:val="1639"/>
    <w:uiPriority w:val="11"/>
    <w:rPr>
      <w:sz w:val="24"/>
      <w:szCs w:val="24"/>
    </w:rPr>
  </w:style>
  <w:style w:type="paragraph" w:styleId="1641">
    <w:name w:val="Quote"/>
    <w:basedOn w:val="1595"/>
    <w:next w:val="1595"/>
    <w:link w:val="1642"/>
    <w:uiPriority w:val="29"/>
    <w:qFormat/>
    <w:pPr>
      <w:ind w:left="720" w:right="720"/>
    </w:pPr>
    <w:rPr>
      <w:i/>
    </w:rPr>
  </w:style>
  <w:style w:type="character" w:styleId="1642" w:customStyle="1">
    <w:name w:val="Цитата 2 Знак"/>
    <w:link w:val="1641"/>
    <w:uiPriority w:val="29"/>
    <w:rPr>
      <w:i/>
    </w:rPr>
  </w:style>
  <w:style w:type="paragraph" w:styleId="1643">
    <w:name w:val="Intense Quote"/>
    <w:basedOn w:val="1595"/>
    <w:next w:val="1595"/>
    <w:link w:val="1644"/>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1644" w:customStyle="1">
    <w:name w:val="Выделенная цитата Знак"/>
    <w:link w:val="1643"/>
    <w:uiPriority w:val="30"/>
    <w:rPr>
      <w:i/>
    </w:rPr>
  </w:style>
  <w:style w:type="paragraph" w:styleId="1645">
    <w:name w:val="Header"/>
    <w:basedOn w:val="1595"/>
    <w:link w:val="1646"/>
    <w:uiPriority w:val="99"/>
    <w:unhideWhenUsed/>
    <w:pPr>
      <w:spacing w:after="0" w:line="240" w:lineRule="auto"/>
      <w:tabs>
        <w:tab w:val="center" w:pos="7143" w:leader="none"/>
        <w:tab w:val="right" w:pos="14287" w:leader="none"/>
      </w:tabs>
    </w:pPr>
  </w:style>
  <w:style w:type="character" w:styleId="1646" w:customStyle="1">
    <w:name w:val="Верхний колонтитул Знак"/>
    <w:basedOn w:val="1605"/>
    <w:link w:val="1645"/>
    <w:uiPriority w:val="99"/>
  </w:style>
  <w:style w:type="paragraph" w:styleId="1647">
    <w:name w:val="Footer"/>
    <w:basedOn w:val="1595"/>
    <w:link w:val="1648"/>
    <w:uiPriority w:val="99"/>
    <w:unhideWhenUsed/>
    <w:pPr>
      <w:spacing w:after="0" w:line="240" w:lineRule="auto"/>
      <w:tabs>
        <w:tab w:val="center" w:pos="7143" w:leader="none"/>
        <w:tab w:val="right" w:pos="14287" w:leader="none"/>
      </w:tabs>
    </w:pPr>
  </w:style>
  <w:style w:type="character" w:styleId="1648" w:customStyle="1">
    <w:name w:val="Нижний колонтитул Знак"/>
    <w:basedOn w:val="1605"/>
    <w:link w:val="1647"/>
    <w:uiPriority w:val="99"/>
  </w:style>
  <w:style w:type="paragraph" w:styleId="1649">
    <w:name w:val="Caption"/>
    <w:basedOn w:val="1595"/>
    <w:next w:val="1595"/>
    <w:link w:val="1650"/>
    <w:uiPriority w:val="35"/>
    <w:semiHidden/>
    <w:unhideWhenUsed/>
    <w:qFormat/>
    <w:pPr>
      <w:spacing w:line="276" w:lineRule="auto"/>
    </w:pPr>
    <w:rPr>
      <w:b/>
      <w:bCs/>
      <w:color w:val="4472c4" w:themeColor="accent1"/>
      <w:sz w:val="18"/>
      <w:szCs w:val="18"/>
    </w:rPr>
  </w:style>
  <w:style w:type="character" w:styleId="1650" w:customStyle="1">
    <w:name w:val="Название объекта Знак"/>
    <w:basedOn w:val="1605"/>
    <w:link w:val="1649"/>
    <w:uiPriority w:val="35"/>
    <w:rPr>
      <w:b/>
      <w:bCs/>
      <w:color w:val="4472c4" w:themeColor="accent1"/>
      <w:sz w:val="18"/>
      <w:szCs w:val="18"/>
    </w:rPr>
  </w:style>
  <w:style w:type="table" w:styleId="1651">
    <w:name w:val="Table Grid"/>
    <w:basedOn w:val="1606"/>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52" w:customStyle="1">
    <w:name w:val="Table Grid Light"/>
    <w:basedOn w:val="1606"/>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653">
    <w:name w:val="Plain Table 1"/>
    <w:basedOn w:val="1606"/>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1654">
    <w:name w:val="Plain Table 2"/>
    <w:basedOn w:val="1606"/>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1655">
    <w:name w:val="Plain Table 3"/>
    <w:basedOn w:val="1606"/>
    <w:uiPriority w:val="99"/>
    <w:pPr>
      <w:spacing w:after="0" w:line="240" w:lineRule="auto"/>
    </w:pPr>
    <w:tblPr>
      <w:tblStyleRowBandSize w:val="1"/>
      <w:tblStyleColBandSize w:val="1"/>
    </w:tblPr>
    <w:tblStylePr w:type="band1Horz">
      <w:rPr>
        <w:rFonts w:ascii="Liberation Sans" w:hAnsi="Liberation Sans"/>
        <w:color w:val="404040"/>
        <w:sz w:val="22"/>
      </w:rPr>
      <w:tcPr>
        <w:shd w:val="clear" w:color="f2f2f2" w:themeColor="text1" w:themeTint="0D" w:fill="f2f2f2" w:themeFill="text1" w:themeFillTint="0D"/>
      </w:tcPr>
    </w:tblStylePr>
    <w:tblStylePr w:type="band1Vert">
      <w:rPr>
        <w:rFonts w:ascii="Liberation Sans" w:hAnsi="Liberation Sans"/>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1656">
    <w:name w:val="Plain Table 4"/>
    <w:basedOn w:val="1606"/>
    <w:uiPriority w:val="99"/>
    <w:pPr>
      <w:spacing w:after="0" w:line="240" w:lineRule="auto"/>
    </w:pPr>
    <w:tblPr>
      <w:tblStyleRowBandSize w:val="1"/>
      <w:tblStyleColBandSize w:val="1"/>
    </w:tblPr>
    <w:tblStylePr w:type="band1Horz">
      <w:rPr>
        <w:rFonts w:ascii="Liberation Sans" w:hAnsi="Liberation Sans"/>
        <w:color w:val="404040"/>
        <w:sz w:val="22"/>
      </w:rPr>
      <w:tcPr>
        <w:shd w:val="clear" w:color="f2f2f2" w:themeColor="text1" w:themeTint="0D" w:fill="f2f2f2" w:themeFill="text1" w:themeFillTint="0D"/>
      </w:tcPr>
    </w:tblStylePr>
    <w:tblStylePr w:type="band1Vert">
      <w:rPr>
        <w:rFonts w:ascii="Liberation Sans" w:hAnsi="Liberation Sans"/>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1657">
    <w:name w:val="Plain Table 5"/>
    <w:basedOn w:val="1606"/>
    <w:uiPriority w:val="99"/>
    <w:pPr>
      <w:spacing w:after="0" w:line="240" w:lineRule="auto"/>
    </w:pPr>
    <w:tblPr>
      <w:tblStyleRowBandSize w:val="1"/>
      <w:tblStyleColBandSize w:val="1"/>
    </w:tblPr>
    <w:tblStylePr w:type="band1Horz">
      <w:rPr>
        <w:rFonts w:ascii="Liberation Sans" w:hAnsi="Liberation Sans"/>
        <w:color w:val="404040"/>
        <w:sz w:val="22"/>
      </w:rPr>
      <w:tcPr>
        <w:shd w:val="clear" w:color="f2f2f2" w:themeColor="text1" w:themeTint="0D" w:fill="f2f2f2" w:themeFill="text1" w:themeFillTint="0D"/>
      </w:tcPr>
    </w:tblStylePr>
    <w:tblStylePr w:type="band1Vert">
      <w:rPr>
        <w:rFonts w:ascii="Liberation Sans" w:hAnsi="Liberation Sans"/>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1658">
    <w:name w:val="Grid Table 1 Light"/>
    <w:basedOn w:val="1606"/>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Liberation Sans" w:hAnsi="Liberation Sans"/>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1659" w:customStyle="1">
    <w:name w:val="Grid Table 1 Light - Accent 1"/>
    <w:basedOn w:val="1606"/>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Liberation Sans" w:hAnsi="Liberation Sans"/>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1660" w:customStyle="1">
    <w:name w:val="Grid Table 1 Light - Accent 2"/>
    <w:basedOn w:val="1606"/>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Liberation Sans" w:hAnsi="Liberation Sans"/>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1661" w:customStyle="1">
    <w:name w:val="Grid Table 1 Light - Accent 3"/>
    <w:basedOn w:val="1606"/>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Liberation Sans" w:hAnsi="Liberation Sans"/>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1662" w:customStyle="1">
    <w:name w:val="Grid Table 1 Light - Accent 4"/>
    <w:basedOn w:val="1606"/>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Liberation Sans" w:hAnsi="Liberation Sans"/>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1663" w:customStyle="1">
    <w:name w:val="Grid Table 1 Light - Accent 5"/>
    <w:basedOn w:val="1606"/>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Liberation Sans" w:hAnsi="Liberation Sans"/>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1664" w:customStyle="1">
    <w:name w:val="Grid Table 1 Light - Accent 6"/>
    <w:basedOn w:val="1606"/>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Liberation Sans" w:hAnsi="Liberation Sans"/>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1665">
    <w:name w:val="Grid Table 2"/>
    <w:basedOn w:val="1606"/>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Liberation Sans" w:hAnsi="Liberation Sans"/>
        <w:color w:val="404040"/>
        <w:sz w:val="22"/>
      </w:rPr>
      <w:tcPr>
        <w:shd w:val="clear" w:color="cbcbcb" w:themeColor="text1" w:themeTint="34" w:fill="cbcbcb" w:themeFill="text1" w:themeFillTint="34"/>
      </w:tcPr>
    </w:tblStylePr>
    <w:tblStylePr w:type="band1Vert">
      <w:rPr>
        <w:rFonts w:ascii="Liberation Sans" w:hAnsi="Liberation Sans"/>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1666" w:customStyle="1">
    <w:name w:val="Grid Table 2 - Accent 1"/>
    <w:basedOn w:val="1606"/>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Liberation Sans" w:hAnsi="Liberation Sans"/>
        <w:color w:val="404040"/>
        <w:sz w:val="22"/>
      </w:rPr>
      <w:tcPr>
        <w:shd w:val="clear" w:color="d8e2f3" w:themeColor="accent1" w:themeTint="34" w:fill="d8e2f3" w:themeFill="accent1" w:themeFillTint="34"/>
      </w:tcPr>
    </w:tblStylePr>
    <w:tblStylePr w:type="band1Vert">
      <w:rPr>
        <w:rFonts w:ascii="Liberation Sans" w:hAnsi="Liberation Sans"/>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1667" w:customStyle="1">
    <w:name w:val="Grid Table 2 - Accent 2"/>
    <w:basedOn w:val="1606"/>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Liberation Sans" w:hAnsi="Liberation Sans"/>
        <w:color w:val="404040"/>
        <w:sz w:val="22"/>
      </w:rPr>
      <w:tcPr>
        <w:shd w:val="clear" w:color="fbe5d6" w:themeColor="accent2" w:themeTint="32" w:fill="fbe5d6" w:themeFill="accent2" w:themeFillTint="32"/>
      </w:tcPr>
    </w:tblStylePr>
    <w:tblStylePr w:type="band1Vert">
      <w:rPr>
        <w:rFonts w:ascii="Liberation Sans" w:hAnsi="Liberation Sans"/>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1668" w:customStyle="1">
    <w:name w:val="Grid Table 2 - Accent 3"/>
    <w:basedOn w:val="1606"/>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Liberation Sans" w:hAnsi="Liberation Sans"/>
        <w:color w:val="404040"/>
        <w:sz w:val="22"/>
      </w:rPr>
      <w:tcPr>
        <w:shd w:val="clear" w:color="ececec" w:themeColor="accent3" w:themeTint="34" w:fill="ececec" w:themeFill="accent3" w:themeFillTint="34"/>
      </w:tcPr>
    </w:tblStylePr>
    <w:tblStylePr w:type="band1Vert">
      <w:rPr>
        <w:rFonts w:ascii="Liberation Sans" w:hAnsi="Liberation Sans"/>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1669" w:customStyle="1">
    <w:name w:val="Grid Table 2 - Accent 4"/>
    <w:basedOn w:val="1606"/>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Liberation Sans" w:hAnsi="Liberation Sans"/>
        <w:color w:val="404040"/>
        <w:sz w:val="22"/>
      </w:rPr>
      <w:tcPr>
        <w:shd w:val="clear" w:color="fff2cb" w:themeColor="accent4" w:themeTint="34" w:fill="fff2cb" w:themeFill="accent4" w:themeFillTint="34"/>
      </w:tcPr>
    </w:tblStylePr>
    <w:tblStylePr w:type="band1Vert">
      <w:rPr>
        <w:rFonts w:ascii="Liberation Sans" w:hAnsi="Liberation Sans"/>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1670" w:customStyle="1">
    <w:name w:val="Grid Table 2 - Accent 5"/>
    <w:basedOn w:val="1606"/>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Liberation Sans" w:hAnsi="Liberation Sans"/>
        <w:color w:val="404040"/>
        <w:sz w:val="22"/>
      </w:rPr>
      <w:tcPr>
        <w:shd w:val="clear" w:color="ddeaf6" w:themeColor="accent5" w:themeTint="34" w:fill="ddeaf6" w:themeFill="accent5" w:themeFillTint="34"/>
      </w:tcPr>
    </w:tblStylePr>
    <w:tblStylePr w:type="band1Vert">
      <w:rPr>
        <w:rFonts w:ascii="Liberation Sans" w:hAnsi="Liberation Sans"/>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1671" w:customStyle="1">
    <w:name w:val="Grid Table 2 - Accent 6"/>
    <w:basedOn w:val="1606"/>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Liberation Sans" w:hAnsi="Liberation Sans"/>
        <w:color w:val="404040"/>
        <w:sz w:val="22"/>
      </w:rPr>
      <w:tcPr>
        <w:shd w:val="clear" w:color="e1efd8" w:themeColor="accent6" w:themeTint="34" w:fill="e1efd8" w:themeFill="accent6" w:themeFillTint="34"/>
      </w:tcPr>
    </w:tblStylePr>
    <w:tblStylePr w:type="band1Vert">
      <w:rPr>
        <w:rFonts w:ascii="Liberation Sans" w:hAnsi="Liberation Sans"/>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1672">
    <w:name w:val="Grid Table 3"/>
    <w:basedOn w:val="1606"/>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Liberation Sans" w:hAnsi="Liberation Sans"/>
        <w:color w:val="404040"/>
        <w:sz w:val="22"/>
      </w:rPr>
      <w:tcPr>
        <w:shd w:val="clear" w:color="cbcbcb" w:themeColor="text1" w:themeTint="34" w:fill="cbcbcb" w:themeFill="text1" w:themeFillTint="34"/>
      </w:tcPr>
    </w:tblStylePr>
    <w:tblStylePr w:type="band1Vert">
      <w:rPr>
        <w:rFonts w:ascii="Liberation Sans" w:hAnsi="Liberation Sans"/>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3" w:customStyle="1">
    <w:name w:val="Grid Table 3 - Accent 1"/>
    <w:basedOn w:val="1606"/>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Liberation Sans" w:hAnsi="Liberation Sans"/>
        <w:color w:val="404040"/>
        <w:sz w:val="22"/>
      </w:rPr>
      <w:tcPr>
        <w:shd w:val="clear" w:color="d8e2f3" w:themeColor="accent1" w:themeTint="34" w:fill="d8e2f3" w:themeFill="accent1" w:themeFillTint="34"/>
      </w:tcPr>
    </w:tblStylePr>
    <w:tblStylePr w:type="band1Vert">
      <w:rPr>
        <w:rFonts w:ascii="Liberation Sans" w:hAnsi="Liberation Sans"/>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4" w:customStyle="1">
    <w:name w:val="Grid Table 3 - Accent 2"/>
    <w:basedOn w:val="1606"/>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Liberation Sans" w:hAnsi="Liberation Sans"/>
        <w:color w:val="404040"/>
        <w:sz w:val="22"/>
      </w:rPr>
      <w:tcPr>
        <w:shd w:val="clear" w:color="fbe5d6" w:themeColor="accent2" w:themeTint="32" w:fill="fbe5d6" w:themeFill="accent2" w:themeFillTint="32"/>
      </w:tcPr>
    </w:tblStylePr>
    <w:tblStylePr w:type="band1Vert">
      <w:rPr>
        <w:rFonts w:ascii="Liberation Sans" w:hAnsi="Liberation Sans"/>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5" w:customStyle="1">
    <w:name w:val="Grid Table 3 - Accent 3"/>
    <w:basedOn w:val="1606"/>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Liberation Sans" w:hAnsi="Liberation Sans"/>
        <w:color w:val="404040"/>
        <w:sz w:val="22"/>
      </w:rPr>
      <w:tcPr>
        <w:shd w:val="clear" w:color="ececec" w:themeColor="accent3" w:themeTint="34" w:fill="ececec" w:themeFill="accent3" w:themeFillTint="34"/>
      </w:tcPr>
    </w:tblStylePr>
    <w:tblStylePr w:type="band1Vert">
      <w:rPr>
        <w:rFonts w:ascii="Liberation Sans" w:hAnsi="Liberation Sans"/>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6" w:customStyle="1">
    <w:name w:val="Grid Table 3 - Accent 4"/>
    <w:basedOn w:val="1606"/>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Liberation Sans" w:hAnsi="Liberation Sans"/>
        <w:color w:val="404040"/>
        <w:sz w:val="22"/>
      </w:rPr>
      <w:tcPr>
        <w:shd w:val="clear" w:color="fff2cb" w:themeColor="accent4" w:themeTint="34" w:fill="fff2cb" w:themeFill="accent4" w:themeFillTint="34"/>
      </w:tcPr>
    </w:tblStylePr>
    <w:tblStylePr w:type="band1Vert">
      <w:rPr>
        <w:rFonts w:ascii="Liberation Sans" w:hAnsi="Liberation Sans"/>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7" w:customStyle="1">
    <w:name w:val="Grid Table 3 - Accent 5"/>
    <w:basedOn w:val="1606"/>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Liberation Sans" w:hAnsi="Liberation Sans"/>
        <w:color w:val="404040"/>
        <w:sz w:val="22"/>
      </w:rPr>
      <w:tcPr>
        <w:shd w:val="clear" w:color="ddeaf6" w:themeColor="accent5" w:themeTint="34" w:fill="ddeaf6" w:themeFill="accent5" w:themeFillTint="34"/>
      </w:tcPr>
    </w:tblStylePr>
    <w:tblStylePr w:type="band1Vert">
      <w:rPr>
        <w:rFonts w:ascii="Liberation Sans" w:hAnsi="Liberation Sans"/>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8" w:customStyle="1">
    <w:name w:val="Grid Table 3 - Accent 6"/>
    <w:basedOn w:val="1606"/>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Liberation Sans" w:hAnsi="Liberation Sans"/>
        <w:color w:val="404040"/>
        <w:sz w:val="22"/>
      </w:rPr>
      <w:tcPr>
        <w:shd w:val="clear" w:color="e1efd8" w:themeColor="accent6" w:themeTint="34" w:fill="e1efd8" w:themeFill="accent6" w:themeFillTint="34"/>
      </w:tcPr>
    </w:tblStylePr>
    <w:tblStylePr w:type="band1Vert">
      <w:rPr>
        <w:rFonts w:ascii="Liberation Sans" w:hAnsi="Liberation Sans"/>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9">
    <w:name w:val="Grid Table 4"/>
    <w:basedOn w:val="1606"/>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Liberation Sans" w:hAnsi="Liberation Sans"/>
        <w:color w:val="404040"/>
        <w:sz w:val="22"/>
      </w:rPr>
      <w:tcPr>
        <w:shd w:val="clear" w:color="cbcbcb" w:themeColor="text1" w:themeTint="34" w:fill="cbcbcb" w:themeFill="text1" w:themeFillTint="34"/>
      </w:tcPr>
    </w:tblStylePr>
    <w:tblStylePr w:type="band1Vert">
      <w:rPr>
        <w:rFonts w:ascii="Liberation Sans" w:hAnsi="Liberation Sans"/>
        <w:color w:val="404040"/>
        <w:sz w:val="22"/>
      </w:rPr>
      <w:tcPr>
        <w:shd w:val="clear" w:color="cbcbcb"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1680" w:customStyle="1">
    <w:name w:val="Grid Table 4 - Accent 1"/>
    <w:basedOn w:val="1606"/>
    <w:uiPriority w:val="5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Liberation Sans" w:hAnsi="Liberation Sans"/>
        <w:color w:val="404040"/>
        <w:sz w:val="22"/>
      </w:rPr>
      <w:tcPr>
        <w:shd w:val="clear" w:color="dae3f3" w:themeColor="accent1" w:themeTint="32" w:fill="dae3f3" w:themeFill="accent1" w:themeFillTint="32"/>
      </w:tcPr>
    </w:tblStylePr>
    <w:tblStylePr w:type="band1Vert">
      <w:rPr>
        <w:rFonts w:ascii="Liberation Sans" w:hAnsi="Liberation Sans"/>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Liberation Sans" w:hAnsi="Liberation Sans"/>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1681" w:customStyle="1">
    <w:name w:val="Grid Table 4 - Accent 2"/>
    <w:basedOn w:val="1606"/>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Liberation Sans" w:hAnsi="Liberation Sans"/>
        <w:color w:val="404040"/>
        <w:sz w:val="22"/>
      </w:rPr>
      <w:tcPr>
        <w:shd w:val="clear" w:color="fbe5d6" w:themeColor="accent2" w:themeTint="32" w:fill="fbe5d6" w:themeFill="accent2" w:themeFillTint="32"/>
      </w:tcPr>
    </w:tblStylePr>
    <w:tblStylePr w:type="band1Vert">
      <w:rPr>
        <w:rFonts w:ascii="Liberation Sans" w:hAnsi="Liberation Sans"/>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Liberation Sans" w:hAnsi="Liberation Sans"/>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1682" w:customStyle="1">
    <w:name w:val="Grid Table 4 - Accent 3"/>
    <w:basedOn w:val="1606"/>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Liberation Sans" w:hAnsi="Liberation Sans"/>
        <w:color w:val="404040"/>
        <w:sz w:val="22"/>
      </w:rPr>
      <w:tcPr>
        <w:shd w:val="clear" w:color="ececec" w:themeColor="accent3" w:themeTint="34" w:fill="ececec" w:themeFill="accent3" w:themeFillTint="34"/>
      </w:tcPr>
    </w:tblStylePr>
    <w:tblStylePr w:type="band1Vert">
      <w:rPr>
        <w:rFonts w:ascii="Liberation Sans" w:hAnsi="Liberation Sans"/>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Liberation Sans" w:hAnsi="Liberation Sans"/>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1683" w:customStyle="1">
    <w:name w:val="Grid Table 4 - Accent 4"/>
    <w:basedOn w:val="1606"/>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Liberation Sans" w:hAnsi="Liberation Sans"/>
        <w:color w:val="404040"/>
        <w:sz w:val="22"/>
      </w:rPr>
      <w:tcPr>
        <w:shd w:val="clear" w:color="fff2cb" w:themeColor="accent4" w:themeTint="34" w:fill="fff2cb" w:themeFill="accent4" w:themeFillTint="34"/>
      </w:tcPr>
    </w:tblStylePr>
    <w:tblStylePr w:type="band1Vert">
      <w:rPr>
        <w:rFonts w:ascii="Liberation Sans" w:hAnsi="Liberation Sans"/>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Liberation Sans" w:hAnsi="Liberation Sans"/>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1684" w:customStyle="1">
    <w:name w:val="Grid Table 4 - Accent 5"/>
    <w:basedOn w:val="1606"/>
    <w:uiPriority w:val="5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Liberation Sans" w:hAnsi="Liberation Sans"/>
        <w:color w:val="404040"/>
        <w:sz w:val="22"/>
      </w:rPr>
      <w:tcPr>
        <w:shd w:val="clear" w:color="ddeaf6" w:themeColor="accent5" w:themeTint="34" w:fill="ddeaf6" w:themeFill="accent5" w:themeFillTint="34"/>
      </w:tcPr>
    </w:tblStylePr>
    <w:tblStylePr w:type="band1Vert">
      <w:rPr>
        <w:rFonts w:ascii="Liberation Sans" w:hAnsi="Liberation Sans"/>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Liberation Sans" w:hAnsi="Liberation Sans"/>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1685" w:customStyle="1">
    <w:name w:val="Grid Table 4 - Accent 6"/>
    <w:basedOn w:val="1606"/>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Liberation Sans" w:hAnsi="Liberation Sans"/>
        <w:color w:val="404040"/>
        <w:sz w:val="22"/>
      </w:rPr>
      <w:tcPr>
        <w:shd w:val="clear" w:color="e1efd8" w:themeColor="accent6" w:themeTint="34" w:fill="e1efd8" w:themeFill="accent6" w:themeFillTint="34"/>
      </w:tcPr>
    </w:tblStylePr>
    <w:tblStylePr w:type="band1Vert">
      <w:rPr>
        <w:rFonts w:ascii="Liberation Sans" w:hAnsi="Liberation Sans"/>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Liberation Sans" w:hAnsi="Liberation Sans"/>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1686">
    <w:name w:val="Grid Table 5 Dark"/>
    <w:basedOn w:val="160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Liberation Sans" w:hAnsi="Liberation Sans"/>
        <w:b/>
        <w:color w:val="ffffff"/>
        <w:sz w:val="22"/>
      </w:rPr>
      <w:tcPr>
        <w:shd w:val="clear" w:color="000000" w:themeColor="text1" w:fill="000000" w:themeFill="text1"/>
      </w:tcPr>
    </w:tblStylePr>
    <w:tblStylePr w:type="firstRow">
      <w:rPr>
        <w:rFonts w:ascii="Liberation Sans" w:hAnsi="Liberation Sans"/>
        <w:b/>
        <w:color w:val="ffffff"/>
        <w:sz w:val="22"/>
      </w:rPr>
      <w:tcPr>
        <w:shd w:val="clear" w:color="000000" w:themeColor="text1" w:fill="000000" w:themeFill="text1"/>
      </w:tcPr>
    </w:tblStylePr>
    <w:tblStylePr w:type="lastCol">
      <w:rPr>
        <w:rFonts w:ascii="Liberation Sans" w:hAnsi="Liberation Sans"/>
        <w:b/>
        <w:color w:val="ffffff"/>
        <w:sz w:val="22"/>
      </w:rPr>
      <w:tcPr>
        <w:shd w:val="clear" w:color="000000" w:themeColor="text1" w:fill="000000" w:themeFill="text1"/>
      </w:tcPr>
    </w:tblStylePr>
    <w:tblStylePr w:type="lastRow">
      <w:rPr>
        <w:rFonts w:ascii="Liberation Sans" w:hAnsi="Liberation Sans"/>
        <w:b/>
        <w:color w:val="ffffff"/>
        <w:sz w:val="22"/>
      </w:rPr>
      <w:tcPr>
        <w:shd w:val="clear" w:color="000000" w:themeColor="text1" w:fill="000000" w:themeFill="text1"/>
        <w:tcBorders>
          <w:top w:val="single" w:color="FFFFFF" w:themeColor="light1" w:sz="4" w:space="0"/>
        </w:tcBorders>
      </w:tcPr>
    </w:tblStylePr>
  </w:style>
  <w:style w:type="table" w:styleId="1687" w:customStyle="1">
    <w:name w:val="Grid Table 5 Dark- Accent 1"/>
    <w:basedOn w:val="160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blStylePr w:type="band1Horz">
      <w:tcPr>
        <w:shd w:val="clear" w:color="a9bee4" w:themeColor="accent1" w:themeTint="75" w:fill="a9bee4" w:themeFill="accent1" w:themeFillTint="75"/>
      </w:tcPr>
    </w:tblStylePr>
    <w:tblStylePr w:type="band1Vert">
      <w:tcPr>
        <w:shd w:val="clear" w:color="a9bee4" w:themeColor="accent1" w:themeTint="75" w:fill="a9bee4" w:themeFill="accent1" w:themeFillTint="75"/>
      </w:tcPr>
    </w:tblStylePr>
    <w:tblStylePr w:type="firstCol">
      <w:rPr>
        <w:rFonts w:ascii="Liberation Sans" w:hAnsi="Liberation Sans"/>
        <w:b/>
        <w:color w:val="ffffff"/>
        <w:sz w:val="22"/>
      </w:rPr>
      <w:tcPr>
        <w:shd w:val="clear" w:color="4472c4" w:themeColor="accent1" w:fill="4472c4" w:themeFill="accent1"/>
      </w:tcPr>
    </w:tblStylePr>
    <w:tblStylePr w:type="firstRow">
      <w:rPr>
        <w:rFonts w:ascii="Liberation Sans" w:hAnsi="Liberation Sans"/>
        <w:b/>
        <w:color w:val="ffffff"/>
        <w:sz w:val="22"/>
      </w:rPr>
      <w:tcPr>
        <w:shd w:val="clear" w:color="4472c4" w:themeColor="accent1" w:fill="4472c4" w:themeFill="accent1"/>
      </w:tcPr>
    </w:tblStylePr>
    <w:tblStylePr w:type="lastCol">
      <w:rPr>
        <w:rFonts w:ascii="Liberation Sans" w:hAnsi="Liberation Sans"/>
        <w:b/>
        <w:color w:val="ffffff"/>
        <w:sz w:val="22"/>
      </w:rPr>
      <w:tcPr>
        <w:shd w:val="clear" w:color="4472c4" w:themeColor="accent1" w:fill="4472c4" w:themeFill="accent1"/>
      </w:tcPr>
    </w:tblStylePr>
    <w:tblStylePr w:type="lastRow">
      <w:rPr>
        <w:rFonts w:ascii="Liberation Sans" w:hAnsi="Liberation Sans"/>
        <w:b/>
        <w:color w:val="ffffff"/>
        <w:sz w:val="22"/>
      </w:rPr>
      <w:tcPr>
        <w:shd w:val="clear" w:color="4472c4" w:themeColor="accent1" w:fill="4472c4" w:themeFill="accent1"/>
        <w:tcBorders>
          <w:top w:val="single" w:color="FFFFFF" w:themeColor="light1" w:sz="4" w:space="0"/>
        </w:tcBorders>
      </w:tcPr>
    </w:tblStylePr>
  </w:style>
  <w:style w:type="table" w:styleId="1688" w:customStyle="1">
    <w:name w:val="Grid Table 5 Dark - Accent 2"/>
    <w:basedOn w:val="160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Liberation Sans" w:hAnsi="Liberation Sans"/>
        <w:b/>
        <w:color w:val="ffffff"/>
        <w:sz w:val="22"/>
      </w:rPr>
      <w:tcPr>
        <w:shd w:val="clear" w:color="ed7d31" w:themeColor="accent2" w:fill="ed7d31" w:themeFill="accent2"/>
      </w:tcPr>
    </w:tblStylePr>
    <w:tblStylePr w:type="firstRow">
      <w:rPr>
        <w:rFonts w:ascii="Liberation Sans" w:hAnsi="Liberation Sans"/>
        <w:b/>
        <w:color w:val="ffffff"/>
        <w:sz w:val="22"/>
      </w:rPr>
      <w:tcPr>
        <w:shd w:val="clear" w:color="ed7d31" w:themeColor="accent2" w:fill="ed7d31" w:themeFill="accent2"/>
      </w:tcPr>
    </w:tblStylePr>
    <w:tblStylePr w:type="lastCol">
      <w:rPr>
        <w:rFonts w:ascii="Liberation Sans" w:hAnsi="Liberation Sans"/>
        <w:b/>
        <w:color w:val="ffffff"/>
        <w:sz w:val="22"/>
      </w:rPr>
      <w:tcPr>
        <w:shd w:val="clear" w:color="ed7d31" w:themeColor="accent2" w:fill="ed7d31" w:themeFill="accent2"/>
      </w:tcPr>
    </w:tblStylePr>
    <w:tblStylePr w:type="lastRow">
      <w:rPr>
        <w:rFonts w:ascii="Liberation Sans" w:hAnsi="Liberation Sans"/>
        <w:b/>
        <w:color w:val="ffffff"/>
        <w:sz w:val="22"/>
      </w:rPr>
      <w:tcPr>
        <w:shd w:val="clear" w:color="ed7d31" w:themeColor="accent2" w:fill="ed7d31" w:themeFill="accent2"/>
        <w:tcBorders>
          <w:top w:val="single" w:color="FFFFFF" w:themeColor="light1" w:sz="4" w:space="0"/>
        </w:tcBorders>
      </w:tcPr>
    </w:tblStylePr>
  </w:style>
  <w:style w:type="table" w:styleId="1689" w:customStyle="1">
    <w:name w:val="Grid Table 5 Dark - Accent 3"/>
    <w:basedOn w:val="160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Liberation Sans" w:hAnsi="Liberation Sans"/>
        <w:b/>
        <w:color w:val="ffffff"/>
        <w:sz w:val="22"/>
      </w:rPr>
      <w:tcPr>
        <w:shd w:val="clear" w:color="a5a5a5" w:themeColor="accent3" w:fill="a5a5a5" w:themeFill="accent3"/>
      </w:tcPr>
    </w:tblStylePr>
    <w:tblStylePr w:type="firstRow">
      <w:rPr>
        <w:rFonts w:ascii="Liberation Sans" w:hAnsi="Liberation Sans"/>
        <w:b/>
        <w:color w:val="ffffff"/>
        <w:sz w:val="22"/>
      </w:rPr>
      <w:tcPr>
        <w:shd w:val="clear" w:color="a5a5a5" w:themeColor="accent3" w:fill="a5a5a5" w:themeFill="accent3"/>
      </w:tcPr>
    </w:tblStylePr>
    <w:tblStylePr w:type="lastCol">
      <w:rPr>
        <w:rFonts w:ascii="Liberation Sans" w:hAnsi="Liberation Sans"/>
        <w:b/>
        <w:color w:val="ffffff"/>
        <w:sz w:val="22"/>
      </w:rPr>
      <w:tcPr>
        <w:shd w:val="clear" w:color="a5a5a5" w:themeColor="accent3" w:fill="a5a5a5" w:themeFill="accent3"/>
      </w:tcPr>
    </w:tblStylePr>
    <w:tblStylePr w:type="lastRow">
      <w:rPr>
        <w:rFonts w:ascii="Liberation Sans" w:hAnsi="Liberation Sans"/>
        <w:b/>
        <w:color w:val="ffffff"/>
        <w:sz w:val="22"/>
      </w:rPr>
      <w:tcPr>
        <w:shd w:val="clear" w:color="a5a5a5" w:themeColor="accent3" w:fill="a5a5a5" w:themeFill="accent3"/>
        <w:tcBorders>
          <w:top w:val="single" w:color="FFFFFF" w:themeColor="light1" w:sz="4" w:space="0"/>
        </w:tcBorders>
      </w:tcPr>
    </w:tblStylePr>
  </w:style>
  <w:style w:type="table" w:styleId="1690" w:customStyle="1">
    <w:name w:val="Grid Table 5 Dark- Accent 4"/>
    <w:basedOn w:val="160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Liberation Sans" w:hAnsi="Liberation Sans"/>
        <w:b/>
        <w:color w:val="ffffff"/>
        <w:sz w:val="22"/>
      </w:rPr>
      <w:tcPr>
        <w:shd w:val="clear" w:color="ffc000" w:themeColor="accent4" w:fill="ffc000" w:themeFill="accent4"/>
      </w:tcPr>
    </w:tblStylePr>
    <w:tblStylePr w:type="firstRow">
      <w:rPr>
        <w:rFonts w:ascii="Liberation Sans" w:hAnsi="Liberation Sans"/>
        <w:b/>
        <w:color w:val="ffffff"/>
        <w:sz w:val="22"/>
      </w:rPr>
      <w:tcPr>
        <w:shd w:val="clear" w:color="ffc000" w:themeColor="accent4" w:fill="ffc000" w:themeFill="accent4"/>
      </w:tcPr>
    </w:tblStylePr>
    <w:tblStylePr w:type="lastCol">
      <w:rPr>
        <w:rFonts w:ascii="Liberation Sans" w:hAnsi="Liberation Sans"/>
        <w:b/>
        <w:color w:val="ffffff"/>
        <w:sz w:val="22"/>
      </w:rPr>
      <w:tcPr>
        <w:shd w:val="clear" w:color="ffc000" w:themeColor="accent4" w:fill="ffc000" w:themeFill="accent4"/>
      </w:tcPr>
    </w:tblStylePr>
    <w:tblStylePr w:type="lastRow">
      <w:rPr>
        <w:rFonts w:ascii="Liberation Sans" w:hAnsi="Liberation Sans"/>
        <w:b/>
        <w:color w:val="ffffff"/>
        <w:sz w:val="22"/>
      </w:rPr>
      <w:tcPr>
        <w:shd w:val="clear" w:color="ffc000" w:themeColor="accent4" w:fill="ffc000" w:themeFill="accent4"/>
        <w:tcBorders>
          <w:top w:val="single" w:color="FFFFFF" w:themeColor="light1" w:sz="4" w:space="0"/>
        </w:tcBorders>
      </w:tcPr>
    </w:tblStylePr>
  </w:style>
  <w:style w:type="table" w:styleId="1691" w:customStyle="1">
    <w:name w:val="Grid Table 5 Dark - Accent 5"/>
    <w:basedOn w:val="160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Liberation Sans" w:hAnsi="Liberation Sans"/>
        <w:b/>
        <w:color w:val="ffffff"/>
        <w:sz w:val="22"/>
      </w:rPr>
      <w:tcPr>
        <w:shd w:val="clear" w:color="5b9bd5" w:themeColor="accent5" w:fill="5b9bd5" w:themeFill="accent5"/>
      </w:tcPr>
    </w:tblStylePr>
    <w:tblStylePr w:type="firstRow">
      <w:rPr>
        <w:rFonts w:ascii="Liberation Sans" w:hAnsi="Liberation Sans"/>
        <w:b/>
        <w:color w:val="ffffff"/>
        <w:sz w:val="22"/>
      </w:rPr>
      <w:tcPr>
        <w:shd w:val="clear" w:color="5b9bd5" w:themeColor="accent5" w:fill="5b9bd5" w:themeFill="accent5"/>
      </w:tcPr>
    </w:tblStylePr>
    <w:tblStylePr w:type="lastCol">
      <w:rPr>
        <w:rFonts w:ascii="Liberation Sans" w:hAnsi="Liberation Sans"/>
        <w:b/>
        <w:color w:val="ffffff"/>
        <w:sz w:val="22"/>
      </w:rPr>
      <w:tcPr>
        <w:shd w:val="clear" w:color="5b9bd5" w:themeColor="accent5" w:fill="5b9bd5" w:themeFill="accent5"/>
      </w:tcPr>
    </w:tblStylePr>
    <w:tblStylePr w:type="lastRow">
      <w:rPr>
        <w:rFonts w:ascii="Liberation Sans" w:hAnsi="Liberation Sans"/>
        <w:b/>
        <w:color w:val="ffffff"/>
        <w:sz w:val="22"/>
      </w:rPr>
      <w:tcPr>
        <w:shd w:val="clear" w:color="5b9bd5" w:themeColor="accent5" w:fill="5b9bd5" w:themeFill="accent5"/>
        <w:tcBorders>
          <w:top w:val="single" w:color="FFFFFF" w:themeColor="light1" w:sz="4" w:space="0"/>
        </w:tcBorders>
      </w:tcPr>
    </w:tblStylePr>
  </w:style>
  <w:style w:type="table" w:styleId="1692" w:customStyle="1">
    <w:name w:val="Grid Table 5 Dark - Accent 6"/>
    <w:basedOn w:val="160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Liberation Sans" w:hAnsi="Liberation Sans"/>
        <w:b/>
        <w:color w:val="ffffff"/>
        <w:sz w:val="22"/>
      </w:rPr>
      <w:tcPr>
        <w:shd w:val="clear" w:color="70ad47" w:themeColor="accent6" w:fill="70ad47" w:themeFill="accent6"/>
      </w:tcPr>
    </w:tblStylePr>
    <w:tblStylePr w:type="firstRow">
      <w:rPr>
        <w:rFonts w:ascii="Liberation Sans" w:hAnsi="Liberation Sans"/>
        <w:b/>
        <w:color w:val="ffffff"/>
        <w:sz w:val="22"/>
      </w:rPr>
      <w:tcPr>
        <w:shd w:val="clear" w:color="70ad47" w:themeColor="accent6" w:fill="70ad47" w:themeFill="accent6"/>
      </w:tcPr>
    </w:tblStylePr>
    <w:tblStylePr w:type="lastCol">
      <w:rPr>
        <w:rFonts w:ascii="Liberation Sans" w:hAnsi="Liberation Sans"/>
        <w:b/>
        <w:color w:val="ffffff"/>
        <w:sz w:val="22"/>
      </w:rPr>
      <w:tcPr>
        <w:shd w:val="clear" w:color="70ad47" w:themeColor="accent6" w:fill="70ad47" w:themeFill="accent6"/>
      </w:tcPr>
    </w:tblStylePr>
    <w:tblStylePr w:type="lastRow">
      <w:rPr>
        <w:rFonts w:ascii="Liberation Sans" w:hAnsi="Liberation Sans"/>
        <w:b/>
        <w:color w:val="ffffff"/>
        <w:sz w:val="22"/>
      </w:rPr>
      <w:tcPr>
        <w:shd w:val="clear" w:color="70ad47" w:themeColor="accent6" w:fill="70ad47" w:themeFill="accent6"/>
        <w:tcBorders>
          <w:top w:val="single" w:color="FFFFFF" w:themeColor="light1" w:sz="4" w:space="0"/>
        </w:tcBorders>
      </w:tcPr>
    </w:tblStylePr>
  </w:style>
  <w:style w:type="table" w:styleId="1693">
    <w:name w:val="Grid Table 6 Colorful"/>
    <w:basedOn w:val="1606"/>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Liberation Sans" w:hAnsi="Liberation Sans"/>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1694" w:customStyle="1">
    <w:name w:val="Grid Table 6 Colorful - Accent 1"/>
    <w:basedOn w:val="1606"/>
    <w:uiPriority w:val="99"/>
    <w:pPr>
      <w:spacing w:after="0" w:line="240" w:lineRule="auto"/>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Liberation Sans" w:hAnsi="Liberation Sans"/>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Liberation Sans" w:hAnsi="Liberation Sans"/>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1695" w:customStyle="1">
    <w:name w:val="Grid Table 6 Colorful - Accent 2"/>
    <w:basedOn w:val="1606"/>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Liberation Sans" w:hAnsi="Liberation Sans"/>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1696" w:customStyle="1">
    <w:name w:val="Grid Table 6 Colorful - Accent 3"/>
    <w:basedOn w:val="1606"/>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Liberation Sans" w:hAnsi="Liberation Sans"/>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1697" w:customStyle="1">
    <w:name w:val="Grid Table 6 Colorful - Accent 4"/>
    <w:basedOn w:val="1606"/>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Liberation Sans" w:hAnsi="Liberation Sans"/>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1698" w:customStyle="1">
    <w:name w:val="Grid Table 6 Colorful - Accent 5"/>
    <w:basedOn w:val="1606"/>
    <w:uiPriority w:val="99"/>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Liberation Sans" w:hAnsi="Liberation Sans"/>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Liberation Sans" w:hAnsi="Liberation Sans"/>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1699" w:customStyle="1">
    <w:name w:val="Grid Table 6 Colorful - Accent 6"/>
    <w:basedOn w:val="1606"/>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Liberation Sans" w:hAnsi="Liberation Sans"/>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Liberation Sans" w:hAnsi="Liberation Sans"/>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1700">
    <w:name w:val="Grid Table 7 Colorful"/>
    <w:basedOn w:val="1606"/>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Liberation Sans" w:hAnsi="Liberation Sans"/>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tblStylePr w:type="firstCol">
      <w:rPr>
        <w:rFonts w:ascii="Liberation Sans" w:hAnsi="Liberation Sans"/>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Liberation Sans" w:hAnsi="Liberation Sans"/>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Liberation Sans" w:hAnsi="Liberation Sans"/>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Liberation Sans" w:hAnsi="Liberation Sans"/>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1701" w:customStyle="1">
    <w:name w:val="Grid Table 7 Colorful - Accent 1"/>
    <w:basedOn w:val="1606"/>
    <w:uiPriority w:val="99"/>
    <w:pPr>
      <w:spacing w:after="0" w:line="240" w:lineRule="auto"/>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Liberation Sans" w:hAnsi="Liberation Sans"/>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Liberation Sans" w:hAnsi="Liberation Sans"/>
        <w:color w:val="a0b7e1" w:themeColor="accent1" w:themeTint="80" w:themeShade="95"/>
        <w:sz w:val="22"/>
      </w:rPr>
    </w:tblStylePr>
    <w:tblStylePr w:type="firstCol">
      <w:rPr>
        <w:rFonts w:ascii="Liberation Sans" w:hAnsi="Liberation Sans"/>
        <w:i/>
        <w:color w:val="a0b7e1"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Liberation Sans" w:hAnsi="Liberation Sans"/>
        <w:b/>
        <w:color w:val="a0b7e1" w:themeColor="accent1" w:themeTint="80" w:themeShade="95"/>
        <w:sz w:val="22"/>
      </w:r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Liberation Sans" w:hAnsi="Liberation Sans"/>
        <w:i/>
        <w:color w:val="a0b7e1" w:themeColor="accent1" w:themeTint="80" w:themeShade="95"/>
        <w:sz w:val="22"/>
      </w:r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Liberation Sans" w:hAnsi="Liberation Sans"/>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style>
  <w:style w:type="table" w:styleId="1702" w:customStyle="1">
    <w:name w:val="Grid Table 7 Colorful - Accent 2"/>
    <w:basedOn w:val="1606"/>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Liberation Sans" w:hAnsi="Liberation Sans"/>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tblStylePr w:type="firstCol">
      <w:rPr>
        <w:rFonts w:ascii="Liberation Sans" w:hAnsi="Liberation Sans"/>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Liberation Sans" w:hAnsi="Liberation Sans"/>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Liberation Sans" w:hAnsi="Liberation Sans"/>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Liberation Sans" w:hAnsi="Liberation Sans"/>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1703" w:customStyle="1">
    <w:name w:val="Grid Table 7 Colorful - Accent 3"/>
    <w:basedOn w:val="1606"/>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Liberation Sans" w:hAnsi="Liberation Sans"/>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tblStylePr w:type="firstCol">
      <w:rPr>
        <w:rFonts w:ascii="Liberation Sans" w:hAnsi="Liberation Sans"/>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Liberation Sans" w:hAnsi="Liberation Sans"/>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Liberation Sans" w:hAnsi="Liberation Sans"/>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Liberation Sans" w:hAnsi="Liberation Sans"/>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1704" w:customStyle="1">
    <w:name w:val="Grid Table 7 Colorful - Accent 4"/>
    <w:basedOn w:val="1606"/>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Liberation Sans" w:hAnsi="Liberation Sans"/>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tblStylePr w:type="firstCol">
      <w:rPr>
        <w:rFonts w:ascii="Liberation Sans" w:hAnsi="Liberation Sans"/>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Liberation Sans" w:hAnsi="Liberation Sans"/>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Liberation Sans" w:hAnsi="Liberation Sans"/>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Liberation Sans" w:hAnsi="Liberation Sans"/>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1705" w:customStyle="1">
    <w:name w:val="Grid Table 7 Colorful - Accent 5"/>
    <w:basedOn w:val="1606"/>
    <w:uiPriority w:val="99"/>
    <w:pPr>
      <w:spacing w:after="0" w:line="240" w:lineRule="auto"/>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Liberation Sans" w:hAnsi="Liberation Sans"/>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Liberation Sans" w:hAnsi="Liberation Sans"/>
        <w:color w:val="245a8d" w:themeColor="accent5" w:themeShade="95"/>
        <w:sz w:val="22"/>
      </w:rPr>
    </w:tblStylePr>
    <w:tblStylePr w:type="firstCol">
      <w:rPr>
        <w:rFonts w:ascii="Liberation Sans" w:hAnsi="Liberation Sans"/>
        <w:i/>
        <w:color w:val="245a8d" w:themeColor="accent5" w:themeShade="95"/>
        <w:sz w:val="22"/>
      </w:rPr>
      <w:pPr>
        <w:jc w:val="right"/>
      </w:p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Liberation Sans" w:hAnsi="Liberation Sans"/>
        <w:b/>
        <w:color w:val="245a8d" w:themeColor="accent5" w:themeShade="95"/>
        <w:sz w:val="22"/>
      </w:r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Liberation Sans" w:hAnsi="Liberation Sans"/>
        <w:i/>
        <w:color w:val="245a8d" w:themeColor="accent5" w:themeShade="95"/>
        <w:sz w:val="22"/>
      </w:r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Liberation Sans" w:hAnsi="Liberation Sans"/>
        <w:b/>
        <w:color w:val="245a8d" w:themeColor="accent5" w:themeShade="95"/>
        <w:sz w:val="22"/>
      </w:r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style>
  <w:style w:type="table" w:styleId="1706" w:customStyle="1">
    <w:name w:val="Grid Table 7 Colorful - Accent 6"/>
    <w:basedOn w:val="1606"/>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Liberation Sans" w:hAnsi="Liberation Sans"/>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tblStylePr w:type="firstCol">
      <w:rPr>
        <w:rFonts w:ascii="Liberation Sans" w:hAnsi="Liberation Sans"/>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Liberation Sans" w:hAnsi="Liberation Sans"/>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Liberation Sans" w:hAnsi="Liberation Sans"/>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Liberation Sans" w:hAnsi="Liberation Sans"/>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1707">
    <w:name w:val="List Table 1 Light"/>
    <w:basedOn w:val="1606"/>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708" w:customStyle="1">
    <w:name w:val="List Table 1 Light - Accent 1"/>
    <w:basedOn w:val="1606"/>
    <w:uiPriority w:val="99"/>
    <w:pPr>
      <w:spacing w:after="0" w:line="240" w:lineRule="auto"/>
    </w:pPr>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1709" w:customStyle="1">
    <w:name w:val="List Table 1 Light - Accent 2"/>
    <w:basedOn w:val="1606"/>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1710" w:customStyle="1">
    <w:name w:val="List Table 1 Light - Accent 3"/>
    <w:basedOn w:val="1606"/>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1711" w:customStyle="1">
    <w:name w:val="List Table 1 Light - Accent 4"/>
    <w:basedOn w:val="1606"/>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1712" w:customStyle="1">
    <w:name w:val="List Table 1 Light - Accent 5"/>
    <w:basedOn w:val="1606"/>
    <w:uiPriority w:val="99"/>
    <w:pPr>
      <w:spacing w:after="0" w:line="240" w:lineRule="auto"/>
    </w:pPr>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1713" w:customStyle="1">
    <w:name w:val="List Table 1 Light - Accent 6"/>
    <w:basedOn w:val="1606"/>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1714">
    <w:name w:val="List Table 2"/>
    <w:basedOn w:val="1606"/>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Liberation Sans" w:hAnsi="Liberation Sans"/>
        <w:color w:val="404040"/>
        <w:sz w:val="22"/>
      </w:rPr>
      <w:tcPr>
        <w:shd w:val="clear" w:color="bfbfbf" w:themeColor="text1" w:themeTint="40" w:fill="bfbfbf" w:themeFill="text1" w:themeFillTint="40"/>
      </w:tcPr>
    </w:tblStylePr>
    <w:tblStylePr w:type="band1Vert">
      <w:rPr>
        <w:rFonts w:ascii="Liberation Sans" w:hAnsi="Liberation Sans"/>
        <w:color w:val="404040"/>
        <w:sz w:val="22"/>
      </w:rPr>
      <w:tcPr>
        <w:shd w:val="clear" w:color="bfbfb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1715" w:customStyle="1">
    <w:name w:val="List Table 2 - Accent 1"/>
    <w:basedOn w:val="1606"/>
    <w:uiPriority w:val="99"/>
    <w:pPr>
      <w:spacing w:after="0" w:line="240" w:lineRule="auto"/>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Liberation Sans" w:hAnsi="Liberation Sans"/>
        <w:color w:val="404040"/>
        <w:sz w:val="22"/>
      </w:rPr>
      <w:tcPr>
        <w:shd w:val="clear" w:color="cfdbf0" w:themeColor="accent1" w:themeTint="40" w:fill="cfdbf0" w:themeFill="accent1" w:themeFillTint="40"/>
      </w:tcPr>
    </w:tblStylePr>
    <w:tblStylePr w:type="band1Vert">
      <w:rPr>
        <w:rFonts w:ascii="Liberation Sans" w:hAnsi="Liberation Sans"/>
        <w:color w:val="404040"/>
        <w:sz w:val="22"/>
      </w:rPr>
      <w:tcPr>
        <w:shd w:val="clear" w:color="cfdbf0" w:themeColor="accent1" w:themeTint="40" w:fill="cfdbf0"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1716" w:customStyle="1">
    <w:name w:val="List Table 2 - Accent 2"/>
    <w:basedOn w:val="1606"/>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Liberation Sans" w:hAnsi="Liberation Sans"/>
        <w:color w:val="404040"/>
        <w:sz w:val="22"/>
      </w:rPr>
      <w:tcPr>
        <w:shd w:val="clear" w:color="fadecb" w:themeColor="accent2" w:themeTint="40" w:fill="fadecb" w:themeFill="accent2" w:themeFillTint="40"/>
      </w:tcPr>
    </w:tblStylePr>
    <w:tblStylePr w:type="band1Vert">
      <w:rPr>
        <w:rFonts w:ascii="Liberation Sans" w:hAnsi="Liberation Sans"/>
        <w:color w:val="404040"/>
        <w:sz w:val="22"/>
      </w:rPr>
      <w:tcPr>
        <w:shd w:val="clear" w:color="fadecb" w:themeColor="accent2" w:themeTint="40" w:fill="fadecb"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1717" w:customStyle="1">
    <w:name w:val="List Table 2 - Accent 3"/>
    <w:basedOn w:val="1606"/>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Liberation Sans" w:hAnsi="Liberation Sans"/>
        <w:color w:val="404040"/>
        <w:sz w:val="22"/>
      </w:rPr>
      <w:tcPr>
        <w:shd w:val="clear" w:color="e8e8e8" w:themeColor="accent3" w:themeTint="40" w:fill="e8e8e8" w:themeFill="accent3" w:themeFillTint="40"/>
      </w:tcPr>
    </w:tblStylePr>
    <w:tblStylePr w:type="band1Vert">
      <w:rPr>
        <w:rFonts w:ascii="Liberation Sans" w:hAnsi="Liberation Sans"/>
        <w:color w:val="404040"/>
        <w:sz w:val="22"/>
      </w:rPr>
      <w:tcPr>
        <w:shd w:val="clear" w:color="e8e8e8" w:themeColor="accent3" w:themeTint="40" w:fill="e8e8e8"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1718" w:customStyle="1">
    <w:name w:val="List Table 2 - Accent 4"/>
    <w:basedOn w:val="1606"/>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Liberation Sans" w:hAnsi="Liberation Sans"/>
        <w:color w:val="404040"/>
        <w:sz w:val="22"/>
      </w:rPr>
      <w:tcPr>
        <w:shd w:val="clear" w:color="ffefbf" w:themeColor="accent4" w:themeTint="40" w:fill="ffefbf" w:themeFill="accent4" w:themeFillTint="40"/>
      </w:tcPr>
    </w:tblStylePr>
    <w:tblStylePr w:type="band1Vert">
      <w:rPr>
        <w:rFonts w:ascii="Liberation Sans" w:hAnsi="Liberation Sans"/>
        <w:color w:val="404040"/>
        <w:sz w:val="22"/>
      </w:rPr>
      <w:tcPr>
        <w:shd w:val="clear" w:color="ffefbf" w:themeColor="accent4" w:themeTint="40" w:fill="ffefbf"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1719" w:customStyle="1">
    <w:name w:val="List Table 2 - Accent 5"/>
    <w:basedOn w:val="1606"/>
    <w:uiPriority w:val="99"/>
    <w:pPr>
      <w:spacing w:after="0" w:line="240" w:lineRule="auto"/>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Liberation Sans" w:hAnsi="Liberation Sans"/>
        <w:color w:val="404040"/>
        <w:sz w:val="22"/>
      </w:rPr>
      <w:tcPr>
        <w:shd w:val="clear" w:color="d5e5f4" w:themeColor="accent5" w:themeTint="40" w:fill="d5e5f4" w:themeFill="accent5" w:themeFillTint="40"/>
      </w:tcPr>
    </w:tblStylePr>
    <w:tblStylePr w:type="band1Vert">
      <w:rPr>
        <w:rFonts w:ascii="Liberation Sans" w:hAnsi="Liberation Sans"/>
        <w:color w:val="404040"/>
        <w:sz w:val="22"/>
      </w:rPr>
      <w:tcPr>
        <w:shd w:val="clear" w:color="d5e5f4" w:themeColor="accent5" w:themeTint="40" w:fill="d5e5f4"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1720" w:customStyle="1">
    <w:name w:val="List Table 2 - Accent 6"/>
    <w:basedOn w:val="1606"/>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Liberation Sans" w:hAnsi="Liberation Sans"/>
        <w:color w:val="404040"/>
        <w:sz w:val="22"/>
      </w:rPr>
      <w:tcPr>
        <w:shd w:val="clear" w:color="daebcf" w:themeColor="accent6" w:themeTint="40" w:fill="daebcf" w:themeFill="accent6" w:themeFillTint="40"/>
      </w:tcPr>
    </w:tblStylePr>
    <w:tblStylePr w:type="band1Vert">
      <w:rPr>
        <w:rFonts w:ascii="Liberation Sans" w:hAnsi="Liberation Sans"/>
        <w:color w:val="404040"/>
        <w:sz w:val="22"/>
      </w:rPr>
      <w:tcPr>
        <w:shd w:val="clear" w:color="daebcf" w:themeColor="accent6" w:themeTint="40" w:fill="daebcf"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1721">
    <w:name w:val="List Table 3"/>
    <w:basedOn w:val="1606"/>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1722" w:customStyle="1">
    <w:name w:val="List Table 3 - Accent 1"/>
    <w:basedOn w:val="1606"/>
    <w:uiPriority w:val="99"/>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Liberation Sans" w:hAnsi="Liberation Sans"/>
        <w:color w:val="404040"/>
        <w:sz w:val="22"/>
      </w:rPr>
      <w:tcPr>
        <w:tcBorders>
          <w:top w:val="single" w:color="4472C4" w:themeColor="accent1" w:sz="4" w:space="0"/>
          <w:bottom w:val="single" w:color="4472C4" w:themeColor="accent1" w:sz="4" w:space="0"/>
        </w:tcBorders>
      </w:tcPr>
    </w:tblStylePr>
    <w:tblStylePr w:type="band1Vert">
      <w:rPr>
        <w:rFonts w:ascii="Liberation Sans" w:hAnsi="Liberation Sans"/>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Liberation Sans" w:hAnsi="Liberation Sans"/>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1723" w:customStyle="1">
    <w:name w:val="List Table 3 - Accent 2"/>
    <w:basedOn w:val="1606"/>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Liberation Sans" w:hAnsi="Liberation Sans"/>
        <w:color w:val="404040"/>
        <w:sz w:val="22"/>
      </w:rPr>
      <w:tcPr>
        <w:tcBorders>
          <w:top w:val="single" w:color="F4B184" w:themeColor="accent2" w:themeTint="97" w:sz="4" w:space="0"/>
          <w:bottom w:val="single" w:color="F4B184" w:themeColor="accent2" w:themeTint="97" w:sz="4" w:space="0"/>
        </w:tcBorders>
      </w:tcPr>
    </w:tblStylePr>
    <w:tblStylePr w:type="band1Vert">
      <w:rPr>
        <w:rFonts w:ascii="Liberation Sans" w:hAnsi="Liberation Sans"/>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1724" w:customStyle="1">
    <w:name w:val="List Table 3 - Accent 3"/>
    <w:basedOn w:val="1606"/>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Liberation Sans" w:hAnsi="Liberation Sans"/>
        <w:color w:val="404040"/>
        <w:sz w:val="22"/>
      </w:rPr>
      <w:tcPr>
        <w:tcBorders>
          <w:top w:val="single" w:color="C9C9C9" w:themeColor="accent3" w:themeTint="98" w:sz="4" w:space="0"/>
          <w:bottom w:val="single" w:color="C9C9C9" w:themeColor="accent3" w:themeTint="98" w:sz="4" w:space="0"/>
        </w:tcBorders>
      </w:tcPr>
    </w:tblStylePr>
    <w:tblStylePr w:type="band1Vert">
      <w:rPr>
        <w:rFonts w:ascii="Liberation Sans" w:hAnsi="Liberation Sans"/>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1725" w:customStyle="1">
    <w:name w:val="List Table 3 - Accent 4"/>
    <w:basedOn w:val="1606"/>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Liberation Sans" w:hAnsi="Liberation Sans"/>
        <w:color w:val="404040"/>
        <w:sz w:val="22"/>
      </w:rPr>
      <w:tcPr>
        <w:tcBorders>
          <w:top w:val="single" w:color="FFD865" w:themeColor="accent4" w:themeTint="9A" w:sz="4" w:space="0"/>
          <w:bottom w:val="single" w:color="FFD865" w:themeColor="accent4" w:themeTint="9A" w:sz="4" w:space="0"/>
        </w:tcBorders>
      </w:tcPr>
    </w:tblStylePr>
    <w:tblStylePr w:type="band1Vert">
      <w:rPr>
        <w:rFonts w:ascii="Liberation Sans" w:hAnsi="Liberation Sans"/>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1726" w:customStyle="1">
    <w:name w:val="List Table 3 - Accent 5"/>
    <w:basedOn w:val="1606"/>
    <w:uiPriority w:val="99"/>
    <w:pPr>
      <w:spacing w:after="0" w:line="240" w:lineRule="auto"/>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Liberation Sans" w:hAnsi="Liberation Sans"/>
        <w:color w:val="404040"/>
        <w:sz w:val="22"/>
      </w:rPr>
      <w:tcPr>
        <w:tcBorders>
          <w:top w:val="single" w:color="9BC2E5" w:themeColor="accent5" w:themeTint="9A" w:sz="4" w:space="0"/>
          <w:bottom w:val="single" w:color="9BC2E5" w:themeColor="accent5" w:themeTint="9A" w:sz="4" w:space="0"/>
        </w:tcBorders>
      </w:tcPr>
    </w:tblStylePr>
    <w:tblStylePr w:type="band1Vert">
      <w:rPr>
        <w:rFonts w:ascii="Liberation Sans" w:hAnsi="Liberation Sans"/>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1727" w:customStyle="1">
    <w:name w:val="List Table 3 - Accent 6"/>
    <w:basedOn w:val="1606"/>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Liberation Sans" w:hAnsi="Liberation Sans"/>
        <w:color w:val="404040"/>
        <w:sz w:val="22"/>
      </w:rPr>
      <w:tcPr>
        <w:tcBorders>
          <w:top w:val="single" w:color="A9D08E" w:themeColor="accent6" w:themeTint="98" w:sz="4" w:space="0"/>
          <w:bottom w:val="single" w:color="A9D08E" w:themeColor="accent6" w:themeTint="98" w:sz="4" w:space="0"/>
        </w:tcBorders>
      </w:tcPr>
    </w:tblStylePr>
    <w:tblStylePr w:type="band1Vert">
      <w:rPr>
        <w:rFonts w:ascii="Liberation Sans" w:hAnsi="Liberation Sans"/>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1728">
    <w:name w:val="List Table 4"/>
    <w:basedOn w:val="1606"/>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bfbfbf" w:themeColor="text1" w:themeTint="40" w:fill="bfbfbf" w:themeFill="text1" w:themeFillTint="40"/>
      </w:tcPr>
    </w:tblStylePr>
    <w:tblStylePr w:type="band1Vert">
      <w:rPr>
        <w:rFonts w:ascii="Liberation Sans" w:hAnsi="Liberation Sans"/>
        <w:color w:val="404040"/>
        <w:sz w:val="22"/>
      </w:rPr>
      <w:tcPr>
        <w:shd w:val="clear" w:color="bfbfb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1729" w:customStyle="1">
    <w:name w:val="List Table 4 - Accent 1"/>
    <w:basedOn w:val="1606"/>
    <w:uiPriority w:val="9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Liberation Sans" w:hAnsi="Liberation Sans"/>
        <w:color w:val="404040"/>
        <w:sz w:val="22"/>
      </w:rPr>
      <w:tcPr>
        <w:shd w:val="clear" w:color="cfdbf0" w:themeColor="accent1" w:themeTint="40" w:fill="cfdbf0" w:themeFill="accent1" w:themeFillTint="40"/>
      </w:tcPr>
    </w:tblStylePr>
    <w:tblStylePr w:type="band1Vert">
      <w:rPr>
        <w:rFonts w:ascii="Liberation Sans" w:hAnsi="Liberation Sans"/>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Liberation Sans" w:hAnsi="Liberation Sans"/>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1730" w:customStyle="1">
    <w:name w:val="List Table 4 - Accent 2"/>
    <w:basedOn w:val="1606"/>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Liberation Sans" w:hAnsi="Liberation Sans"/>
        <w:color w:val="404040"/>
        <w:sz w:val="22"/>
      </w:rPr>
      <w:tcPr>
        <w:shd w:val="clear" w:color="fadecb" w:themeColor="accent2" w:themeTint="40" w:fill="fadecb" w:themeFill="accent2" w:themeFillTint="40"/>
      </w:tcPr>
    </w:tblStylePr>
    <w:tblStylePr w:type="band1Vert">
      <w:rPr>
        <w:rFonts w:ascii="Liberation Sans" w:hAnsi="Liberation Sans"/>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Liberation Sans" w:hAnsi="Liberation Sans"/>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1731" w:customStyle="1">
    <w:name w:val="List Table 4 - Accent 3"/>
    <w:basedOn w:val="1606"/>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Liberation Sans" w:hAnsi="Liberation Sans"/>
        <w:color w:val="404040"/>
        <w:sz w:val="22"/>
      </w:rPr>
      <w:tcPr>
        <w:shd w:val="clear" w:color="e8e8e8" w:themeColor="accent3" w:themeTint="40" w:fill="e8e8e8" w:themeFill="accent3" w:themeFillTint="40"/>
      </w:tcPr>
    </w:tblStylePr>
    <w:tblStylePr w:type="band1Vert">
      <w:rPr>
        <w:rFonts w:ascii="Liberation Sans" w:hAnsi="Liberation Sans"/>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Liberation Sans" w:hAnsi="Liberation Sans"/>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1732" w:customStyle="1">
    <w:name w:val="List Table 4 - Accent 4"/>
    <w:basedOn w:val="1606"/>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Liberation Sans" w:hAnsi="Liberation Sans"/>
        <w:color w:val="404040"/>
        <w:sz w:val="22"/>
      </w:rPr>
      <w:tcPr>
        <w:shd w:val="clear" w:color="ffefbf" w:themeColor="accent4" w:themeTint="40" w:fill="ffefbf" w:themeFill="accent4" w:themeFillTint="40"/>
      </w:tcPr>
    </w:tblStylePr>
    <w:tblStylePr w:type="band1Vert">
      <w:rPr>
        <w:rFonts w:ascii="Liberation Sans" w:hAnsi="Liberation Sans"/>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Liberation Sans" w:hAnsi="Liberation Sans"/>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1733" w:customStyle="1">
    <w:name w:val="List Table 4 - Accent 5"/>
    <w:basedOn w:val="1606"/>
    <w:uiPriority w:val="9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Liberation Sans" w:hAnsi="Liberation Sans"/>
        <w:color w:val="404040"/>
        <w:sz w:val="22"/>
      </w:rPr>
      <w:tcPr>
        <w:shd w:val="clear" w:color="d5e5f4" w:themeColor="accent5" w:themeTint="40" w:fill="d5e5f4" w:themeFill="accent5" w:themeFillTint="40"/>
      </w:tcPr>
    </w:tblStylePr>
    <w:tblStylePr w:type="band1Vert">
      <w:rPr>
        <w:rFonts w:ascii="Liberation Sans" w:hAnsi="Liberation Sans"/>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Liberation Sans" w:hAnsi="Liberation Sans"/>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1734" w:customStyle="1">
    <w:name w:val="List Table 4 - Accent 6"/>
    <w:basedOn w:val="1606"/>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Liberation Sans" w:hAnsi="Liberation Sans"/>
        <w:color w:val="404040"/>
        <w:sz w:val="22"/>
      </w:rPr>
      <w:tcPr>
        <w:shd w:val="clear" w:color="daebcf" w:themeColor="accent6" w:themeTint="40" w:fill="daebcf" w:themeFill="accent6" w:themeFillTint="40"/>
      </w:tcPr>
    </w:tblStylePr>
    <w:tblStylePr w:type="band1Vert">
      <w:rPr>
        <w:rFonts w:ascii="Liberation Sans" w:hAnsi="Liberation Sans"/>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Liberation Sans" w:hAnsi="Liberation Sans"/>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1735">
    <w:name w:val="List Table 5 Dark"/>
    <w:basedOn w:val="1606"/>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Liberation Sans" w:hAnsi="Liberation Sans"/>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Liberation Sans" w:hAnsi="Liberation Sans"/>
        <w:b/>
        <w:color w:val="ffffff" w:themeColor="light1"/>
        <w:sz w:val="22"/>
      </w:rPr>
    </w:tblStylePr>
  </w:style>
  <w:style w:type="table" w:styleId="1736" w:customStyle="1">
    <w:name w:val="List Table 5 Dark - Accent 1"/>
    <w:basedOn w:val="1606"/>
    <w:uiPriority w:val="99"/>
    <w:pPr>
      <w:spacing w:after="0" w:line="240" w:lineRule="auto"/>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4472C4" w:themeColor="accent1" w:sz="32" w:space="0"/>
          <w:right w:val="single" w:color="FFFFFF" w:themeColor="light1" w:sz="4" w:space="0"/>
        </w:tcBorders>
      </w:tcPr>
    </w:tblStylePr>
    <w:tblStylePr w:type="firstRow">
      <w:rPr>
        <w:rFonts w:ascii="Liberation Sans" w:hAnsi="Liberation Sans"/>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Liberation Sans" w:hAnsi="Liberation Sans"/>
        <w:b/>
        <w:color w:val="ffffff" w:themeColor="light1"/>
        <w:sz w:val="22"/>
      </w:rPr>
    </w:tblStylePr>
  </w:style>
  <w:style w:type="table" w:styleId="1737" w:customStyle="1">
    <w:name w:val="List Table 5 Dark - Accent 2"/>
    <w:basedOn w:val="1606"/>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Liberation Sans" w:hAnsi="Liberation Sans"/>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Liberation Sans" w:hAnsi="Liberation Sans"/>
        <w:b/>
        <w:color w:val="ffffff" w:themeColor="light1"/>
        <w:sz w:val="22"/>
      </w:rPr>
    </w:tblStylePr>
  </w:style>
  <w:style w:type="table" w:styleId="1738" w:customStyle="1">
    <w:name w:val="List Table 5 Dark - Accent 3"/>
    <w:basedOn w:val="1606"/>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Liberation Sans" w:hAnsi="Liberation Sans"/>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Liberation Sans" w:hAnsi="Liberation Sans"/>
        <w:b/>
        <w:color w:val="ffffff" w:themeColor="light1"/>
        <w:sz w:val="22"/>
      </w:rPr>
    </w:tblStylePr>
  </w:style>
  <w:style w:type="table" w:styleId="1739" w:customStyle="1">
    <w:name w:val="List Table 5 Dark - Accent 4"/>
    <w:basedOn w:val="1606"/>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Liberation Sans" w:hAnsi="Liberation Sans"/>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Liberation Sans" w:hAnsi="Liberation Sans"/>
        <w:b/>
        <w:color w:val="ffffff" w:themeColor="light1"/>
        <w:sz w:val="22"/>
      </w:rPr>
    </w:tblStylePr>
  </w:style>
  <w:style w:type="table" w:styleId="1740" w:customStyle="1">
    <w:name w:val="List Table 5 Dark - Accent 5"/>
    <w:basedOn w:val="1606"/>
    <w:uiPriority w:val="99"/>
    <w:pPr>
      <w:spacing w:after="0" w:line="240" w:lineRule="auto"/>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Liberation Sans" w:hAnsi="Liberation Sans"/>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Liberation Sans" w:hAnsi="Liberation Sans"/>
        <w:b/>
        <w:color w:val="ffffff" w:themeColor="light1"/>
        <w:sz w:val="22"/>
      </w:rPr>
    </w:tblStylePr>
  </w:style>
  <w:style w:type="table" w:styleId="1741" w:customStyle="1">
    <w:name w:val="List Table 5 Dark - Accent 6"/>
    <w:basedOn w:val="1606"/>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Liberation Sans" w:hAnsi="Liberation Sans"/>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Liberation Sans" w:hAnsi="Liberation Sans"/>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Liberation Sans" w:hAnsi="Liberation Sans"/>
        <w:b/>
        <w:color w:val="ffffff" w:themeColor="light1"/>
        <w:sz w:val="22"/>
      </w:rPr>
    </w:tblStylePr>
  </w:style>
  <w:style w:type="table" w:styleId="1742">
    <w:name w:val="List Table 6 Colorful"/>
    <w:basedOn w:val="1606"/>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Liberation Sans" w:hAnsi="Liberation Sans"/>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Liberation Sans" w:hAnsi="Liberation Sans"/>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1743" w:customStyle="1">
    <w:name w:val="List Table 6 Colorful - Accent 1"/>
    <w:basedOn w:val="1606"/>
    <w:uiPriority w:val="99"/>
    <w:pPr>
      <w:spacing w:after="0" w:line="240" w:lineRule="auto"/>
    </w:pPr>
    <w:tblPr>
      <w:tblStyleRowBandSize w:val="1"/>
      <w:tblStyleColBandSize w:val="1"/>
      <w:tblBorders>
        <w:top w:val="single" w:color="4472C4" w:themeColor="accent1" w:sz="4" w:space="0"/>
        <w:bottom w:val="single" w:color="4472C4" w:themeColor="accent1" w:sz="4" w:space="0"/>
      </w:tblBorders>
    </w:tblPr>
    <w:tblStylePr w:type="band1Horz">
      <w:rPr>
        <w:rFonts w:ascii="Liberation Sans" w:hAnsi="Liberation Sans"/>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Liberation Sans" w:hAnsi="Liberation Sans"/>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1744" w:customStyle="1">
    <w:name w:val="List Table 6 Colorful - Accent 2"/>
    <w:basedOn w:val="1606"/>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Liberation Sans" w:hAnsi="Liberation Sans"/>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1745" w:customStyle="1">
    <w:name w:val="List Table 6 Colorful - Accent 3"/>
    <w:basedOn w:val="1606"/>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Liberation Sans" w:hAnsi="Liberation Sans"/>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1746" w:customStyle="1">
    <w:name w:val="List Table 6 Colorful - Accent 4"/>
    <w:basedOn w:val="1606"/>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Liberation Sans" w:hAnsi="Liberation Sans"/>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1747" w:customStyle="1">
    <w:name w:val="List Table 6 Colorful - Accent 5"/>
    <w:basedOn w:val="1606"/>
    <w:uiPriority w:val="99"/>
    <w:pPr>
      <w:spacing w:after="0" w:line="240" w:lineRule="auto"/>
    </w:pPr>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Liberation Sans" w:hAnsi="Liberation Sans"/>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Liberation Sans" w:hAnsi="Liberation Sans"/>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1748" w:customStyle="1">
    <w:name w:val="List Table 6 Colorful - Accent 6"/>
    <w:basedOn w:val="1606"/>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Liberation Sans" w:hAnsi="Liberation Sans"/>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1749">
    <w:name w:val="List Table 7 Colorful"/>
    <w:basedOn w:val="1606"/>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Liberation Sans" w:hAnsi="Liberation Sans"/>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tblStylePr w:type="firstCol">
      <w:rPr>
        <w:rFonts w:ascii="Liberation Sans" w:hAnsi="Liberation Sans"/>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Liberation Sans" w:hAnsi="Liberation Sans"/>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Liberation Sans" w:hAnsi="Liberation Sans"/>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Liberation Sans" w:hAnsi="Liberation Sans"/>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1750" w:customStyle="1">
    <w:name w:val="List Table 7 Colorful - Accent 1"/>
    <w:basedOn w:val="1606"/>
    <w:uiPriority w:val="99"/>
    <w:pPr>
      <w:spacing w:after="0" w:line="240" w:lineRule="auto"/>
    </w:pPr>
    <w:tblPr>
      <w:tblStyleRowBandSize w:val="1"/>
      <w:tblStyleColBandSize w:val="1"/>
      <w:tblBorders>
        <w:right w:val="single" w:color="4472C4" w:themeColor="accent1" w:sz="4" w:space="0"/>
      </w:tblBorders>
    </w:tblPr>
    <w:tblStylePr w:type="band1Horz">
      <w:rPr>
        <w:rFonts w:ascii="Liberation Sans" w:hAnsi="Liberation Sans"/>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Liberation Sans" w:hAnsi="Liberation Sans"/>
        <w:color w:val="254175" w:themeColor="accent1" w:themeShade="95"/>
        <w:sz w:val="22"/>
      </w:rPr>
    </w:tblStylePr>
    <w:tblStylePr w:type="firstCol">
      <w:rPr>
        <w:rFonts w:ascii="Liberation Sans" w:hAnsi="Liberation Sans"/>
        <w:i/>
        <w:color w:val="254175" w:themeColor="accent1" w:themeShade="95"/>
        <w:sz w:val="22"/>
      </w:rPr>
      <w:pPr>
        <w:jc w:val="right"/>
      </w:p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Liberation Sans" w:hAnsi="Liberation Sans"/>
        <w:i/>
        <w:color w:val="254175" w:themeColor="accent1" w:themeShade="95"/>
        <w:sz w:val="22"/>
      </w:r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Liberation Sans" w:hAnsi="Liberation Sans"/>
        <w:i/>
        <w:color w:val="254175" w:themeColor="accent1" w:themeShade="95"/>
        <w:sz w:val="22"/>
      </w:r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Liberation Sans" w:hAnsi="Liberation Sans"/>
        <w:i/>
        <w:color w:val="254175" w:themeColor="accent1" w:themeShade="95"/>
        <w:sz w:val="22"/>
      </w:r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style>
  <w:style w:type="table" w:styleId="1751" w:customStyle="1">
    <w:name w:val="List Table 7 Colorful - Accent 2"/>
    <w:basedOn w:val="1606"/>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Liberation Sans" w:hAnsi="Liberation Sans"/>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tblStylePr w:type="firstCol">
      <w:rPr>
        <w:rFonts w:ascii="Liberation Sans" w:hAnsi="Liberation Sans"/>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Liberation Sans" w:hAnsi="Liberation Sans"/>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Liberation Sans" w:hAnsi="Liberation Sans"/>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Liberation Sans" w:hAnsi="Liberation Sans"/>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1752" w:customStyle="1">
    <w:name w:val="List Table 7 Colorful - Accent 3"/>
    <w:basedOn w:val="1606"/>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Liberation Sans" w:hAnsi="Liberation Sans"/>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tblStylePr w:type="firstCol">
      <w:rPr>
        <w:rFonts w:ascii="Liberation Sans" w:hAnsi="Liberation Sans"/>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Liberation Sans" w:hAnsi="Liberation Sans"/>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Liberation Sans" w:hAnsi="Liberation Sans"/>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Liberation Sans" w:hAnsi="Liberation Sans"/>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1753" w:customStyle="1">
    <w:name w:val="List Table 7 Colorful - Accent 4"/>
    <w:basedOn w:val="1606"/>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Liberation Sans" w:hAnsi="Liberation Sans"/>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tblStylePr w:type="firstCol">
      <w:rPr>
        <w:rFonts w:ascii="Liberation Sans" w:hAnsi="Liberation Sans"/>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Liberation Sans" w:hAnsi="Liberation Sans"/>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Liberation Sans" w:hAnsi="Liberation Sans"/>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Liberation Sans" w:hAnsi="Liberation Sans"/>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1754" w:customStyle="1">
    <w:name w:val="List Table 7 Colorful - Accent 5"/>
    <w:basedOn w:val="1606"/>
    <w:uiPriority w:val="99"/>
    <w:pPr>
      <w:spacing w:after="0" w:line="240" w:lineRule="auto"/>
    </w:pPr>
    <w:tblPr>
      <w:tblStyleRowBandSize w:val="1"/>
      <w:tblStyleColBandSize w:val="1"/>
      <w:tblBorders>
        <w:right w:val="single" w:color="9BC2E5" w:themeColor="accent5" w:themeTint="9A" w:sz="4" w:space="0"/>
      </w:tblBorders>
    </w:tblPr>
    <w:tblStylePr w:type="band1Horz">
      <w:rPr>
        <w:rFonts w:ascii="Liberation Sans" w:hAnsi="Liberation Sans"/>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Liberation Sans" w:hAnsi="Liberation Sans"/>
        <w:color w:val="9bc2e5" w:themeColor="accent5" w:themeTint="9A" w:themeShade="95"/>
        <w:sz w:val="22"/>
      </w:rPr>
    </w:tblStylePr>
    <w:tblStylePr w:type="firstCol">
      <w:rPr>
        <w:rFonts w:ascii="Liberation Sans" w:hAnsi="Liberation Sans"/>
        <w:i/>
        <w:color w:val="9bc2e5"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Liberation Sans" w:hAnsi="Liberation Sans"/>
        <w:i/>
        <w:color w:val="9bc2e5" w:themeColor="accent5" w:themeTint="9A" w:themeShade="95"/>
        <w:sz w:val="22"/>
      </w:r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Liberation Sans" w:hAnsi="Liberation Sans"/>
        <w:i/>
        <w:color w:val="9bc2e5" w:themeColor="accent5" w:themeTint="9A" w:themeShade="95"/>
        <w:sz w:val="22"/>
      </w:r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Liberation Sans" w:hAnsi="Liberation Sans"/>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style>
  <w:style w:type="table" w:styleId="1755" w:customStyle="1">
    <w:name w:val="List Table 7 Colorful - Accent 6"/>
    <w:basedOn w:val="1606"/>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Liberation Sans" w:hAnsi="Liberation Sans"/>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tblStylePr w:type="firstCol">
      <w:rPr>
        <w:rFonts w:ascii="Liberation Sans" w:hAnsi="Liberation Sans"/>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Liberation Sans" w:hAnsi="Liberation Sans"/>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Liberation Sans" w:hAnsi="Liberation Sans"/>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Liberation Sans" w:hAnsi="Liberation Sans"/>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1756" w:customStyle="1">
    <w:name w:val="Lined - Accent"/>
    <w:basedOn w:val="1606"/>
    <w:uiPriority w:val="99"/>
    <w:pPr>
      <w:spacing w:after="0" w:line="240" w:lineRule="auto"/>
    </w:pPr>
    <w:rPr>
      <w:color w:val="404040"/>
      <w:sz w:val="20"/>
      <w:szCs w:val="20"/>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2f2f2" w:themeColor="text1" w:themeTint="0D" w:fill="f2f2f2" w:themeFill="text1" w:themeFillTint="0D"/>
      </w:tcPr>
    </w:tblStylePr>
    <w:tblStylePr w:type="band2Vert">
      <w:rPr>
        <w:rFonts w:ascii="Liberation Sans" w:hAnsi="Liberation Sans"/>
        <w:color w:val="404040"/>
        <w:sz w:val="22"/>
      </w:rPr>
      <w:tcPr>
        <w:shd w:val="clear" w:color="f2f2f2" w:themeColor="text1" w:themeTint="0D" w:fill="f2f2f2" w:themeFill="text1" w:themeFillTint="0D"/>
      </w:tcPr>
    </w:tblStylePr>
    <w:tblStylePr w:type="firstCol">
      <w:rPr>
        <w:rFonts w:ascii="Liberation Sans" w:hAnsi="Liberation Sans"/>
        <w:color w:val="f2f2f2"/>
        <w:sz w:val="22"/>
      </w:rPr>
      <w:tcPr>
        <w:shd w:val="clear" w:color="7f7f7f" w:themeColor="text1" w:themeTint="80" w:fill="7f7f7f" w:themeFill="text1" w:themeFillTint="80"/>
      </w:tcPr>
    </w:tblStylePr>
    <w:tblStylePr w:type="firstRow">
      <w:rPr>
        <w:rFonts w:ascii="Liberation Sans" w:hAnsi="Liberation Sans"/>
        <w:color w:val="f2f2f2"/>
        <w:sz w:val="22"/>
      </w:rPr>
      <w:tcPr>
        <w:shd w:val="clear" w:color="7f7f7f" w:themeColor="text1" w:themeTint="80" w:fill="7f7f7f" w:themeFill="text1" w:themeFillTint="80"/>
      </w:tcPr>
    </w:tblStylePr>
    <w:tblStylePr w:type="lastCol">
      <w:rPr>
        <w:rFonts w:ascii="Liberation Sans" w:hAnsi="Liberation Sans"/>
        <w:color w:val="f2f2f2"/>
        <w:sz w:val="22"/>
      </w:rPr>
      <w:tcPr>
        <w:shd w:val="clear" w:color="7f7f7f" w:themeColor="text1" w:themeTint="80" w:fill="7f7f7f" w:themeFill="text1" w:themeFillTint="80"/>
      </w:tcPr>
    </w:tblStylePr>
    <w:tblStylePr w:type="lastRow">
      <w:rPr>
        <w:rFonts w:ascii="Liberation Sans" w:hAnsi="Liberation Sans"/>
        <w:color w:val="f2f2f2"/>
        <w:sz w:val="22"/>
      </w:rPr>
      <w:tcPr>
        <w:shd w:val="clear" w:color="7f7f7f" w:themeColor="text1" w:themeTint="80" w:fill="7f7f7f" w:themeFill="text1" w:themeFillTint="80"/>
      </w:tcPr>
    </w:tblStylePr>
  </w:style>
  <w:style w:type="table" w:styleId="1757" w:customStyle="1">
    <w:name w:val="Lined - Accent 1"/>
    <w:basedOn w:val="1606"/>
    <w:uiPriority w:val="99"/>
    <w:pPr>
      <w:spacing w:after="0" w:line="240" w:lineRule="auto"/>
    </w:pPr>
    <w:rPr>
      <w:color w:val="404040"/>
      <w:sz w:val="20"/>
      <w:szCs w:val="20"/>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c4d2ec" w:themeColor="accent1" w:themeTint="50" w:fill="c4d2ec" w:themeFill="accent1" w:themeFillTint="50"/>
      </w:tcPr>
    </w:tblStylePr>
    <w:tblStylePr w:type="band2Vert">
      <w:rPr>
        <w:rFonts w:ascii="Liberation Sans" w:hAnsi="Liberation Sans"/>
        <w:color w:val="404040"/>
        <w:sz w:val="22"/>
      </w:rPr>
      <w:tcPr>
        <w:shd w:val="clear" w:color="c4d2ec" w:themeColor="accent1" w:themeTint="50" w:fill="c4d2ec" w:themeFill="accent1" w:themeFillTint="50"/>
      </w:tcPr>
    </w:tblStylePr>
    <w:tblStylePr w:type="firstCol">
      <w:rPr>
        <w:rFonts w:ascii="Liberation Sans" w:hAnsi="Liberation Sans"/>
        <w:color w:val="f2f2f2"/>
        <w:sz w:val="22"/>
      </w:rPr>
      <w:tcPr>
        <w:shd w:val="clear" w:color="537dc8" w:themeColor="accent1" w:themeTint="EA" w:fill="537dc8" w:themeFill="accent1" w:themeFillTint="EA"/>
      </w:tcPr>
    </w:tblStylePr>
    <w:tblStylePr w:type="firstRow">
      <w:rPr>
        <w:rFonts w:ascii="Liberation Sans" w:hAnsi="Liberation Sans"/>
        <w:color w:val="f2f2f2"/>
        <w:sz w:val="22"/>
      </w:rPr>
      <w:tcPr>
        <w:shd w:val="clear" w:color="537dc8" w:themeColor="accent1" w:themeTint="EA" w:fill="537dc8" w:themeFill="accent1" w:themeFillTint="EA"/>
      </w:tcPr>
    </w:tblStylePr>
    <w:tblStylePr w:type="lastCol">
      <w:rPr>
        <w:rFonts w:ascii="Liberation Sans" w:hAnsi="Liberation Sans"/>
        <w:color w:val="f2f2f2"/>
        <w:sz w:val="22"/>
      </w:rPr>
      <w:tcPr>
        <w:shd w:val="clear" w:color="537dc8" w:themeColor="accent1" w:themeTint="EA" w:fill="537dc8" w:themeFill="accent1" w:themeFillTint="EA"/>
      </w:tcPr>
    </w:tblStylePr>
    <w:tblStylePr w:type="lastRow">
      <w:rPr>
        <w:rFonts w:ascii="Liberation Sans" w:hAnsi="Liberation Sans"/>
        <w:color w:val="f2f2f2"/>
        <w:sz w:val="22"/>
      </w:rPr>
      <w:tcPr>
        <w:shd w:val="clear" w:color="537dc8" w:themeColor="accent1" w:themeTint="EA" w:fill="537dc8" w:themeFill="accent1" w:themeFillTint="EA"/>
      </w:tcPr>
    </w:tblStylePr>
  </w:style>
  <w:style w:type="table" w:styleId="1758" w:customStyle="1">
    <w:name w:val="Lined - Accent 2"/>
    <w:basedOn w:val="1606"/>
    <w:uiPriority w:val="99"/>
    <w:pPr>
      <w:spacing w:after="0" w:line="240" w:lineRule="auto"/>
    </w:pPr>
    <w:rPr>
      <w:color w:val="404040"/>
      <w:sz w:val="20"/>
      <w:szCs w:val="20"/>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be5d6" w:themeColor="accent2" w:themeTint="32" w:fill="fbe5d6" w:themeFill="accent2" w:themeFillTint="32"/>
      </w:tcPr>
    </w:tblStylePr>
    <w:tblStylePr w:type="band2Vert">
      <w:rPr>
        <w:rFonts w:ascii="Liberation Sans" w:hAnsi="Liberation Sans"/>
        <w:color w:val="404040"/>
        <w:sz w:val="22"/>
      </w:rPr>
      <w:tcPr>
        <w:shd w:val="clear" w:color="fbe5d6" w:themeColor="accent2" w:themeTint="32" w:fill="fbe5d6" w:themeFill="accent2" w:themeFillTint="32"/>
      </w:tcPr>
    </w:tblStylePr>
    <w:tblStylePr w:type="firstCol">
      <w:rPr>
        <w:rFonts w:ascii="Liberation Sans" w:hAnsi="Liberation Sans"/>
        <w:color w:val="f2f2f2"/>
        <w:sz w:val="22"/>
      </w:rPr>
      <w:tcPr>
        <w:shd w:val="clear" w:color="f4b184" w:themeColor="accent2" w:themeTint="97" w:fill="f4b184" w:themeFill="accent2" w:themeFillTint="97"/>
      </w:tcPr>
    </w:tblStylePr>
    <w:tblStylePr w:type="firstRow">
      <w:rPr>
        <w:rFonts w:ascii="Liberation Sans" w:hAnsi="Liberation Sans"/>
        <w:color w:val="f2f2f2"/>
        <w:sz w:val="22"/>
      </w:rPr>
      <w:tcPr>
        <w:shd w:val="clear" w:color="f4b184" w:themeColor="accent2" w:themeTint="97" w:fill="f4b184" w:themeFill="accent2" w:themeFillTint="97"/>
      </w:tcPr>
    </w:tblStylePr>
    <w:tblStylePr w:type="lastCol">
      <w:rPr>
        <w:rFonts w:ascii="Liberation Sans" w:hAnsi="Liberation Sans"/>
        <w:color w:val="f2f2f2"/>
        <w:sz w:val="22"/>
      </w:rPr>
      <w:tcPr>
        <w:shd w:val="clear" w:color="f4b184" w:themeColor="accent2" w:themeTint="97" w:fill="f4b184" w:themeFill="accent2" w:themeFillTint="97"/>
      </w:tcPr>
    </w:tblStylePr>
    <w:tblStylePr w:type="lastRow">
      <w:rPr>
        <w:rFonts w:ascii="Liberation Sans" w:hAnsi="Liberation Sans"/>
        <w:color w:val="f2f2f2"/>
        <w:sz w:val="22"/>
      </w:rPr>
      <w:tcPr>
        <w:shd w:val="clear" w:color="f4b184" w:themeColor="accent2" w:themeTint="97" w:fill="f4b184" w:themeFill="accent2" w:themeFillTint="97"/>
      </w:tcPr>
    </w:tblStylePr>
  </w:style>
  <w:style w:type="table" w:styleId="1759" w:customStyle="1">
    <w:name w:val="Lined - Accent 3"/>
    <w:basedOn w:val="1606"/>
    <w:uiPriority w:val="99"/>
    <w:pPr>
      <w:spacing w:after="0" w:line="240" w:lineRule="auto"/>
    </w:pPr>
    <w:rPr>
      <w:color w:val="404040"/>
      <w:sz w:val="20"/>
      <w:szCs w:val="20"/>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cecec" w:themeColor="accent3" w:themeTint="34" w:fill="ececec" w:themeFill="accent3" w:themeFillTint="34"/>
      </w:tcPr>
    </w:tblStylePr>
    <w:tblStylePr w:type="band2Vert">
      <w:rPr>
        <w:rFonts w:ascii="Liberation Sans" w:hAnsi="Liberation Sans"/>
        <w:color w:val="404040"/>
        <w:sz w:val="22"/>
      </w:rPr>
      <w:tcPr>
        <w:shd w:val="clear" w:color="ececec" w:themeColor="accent3" w:themeTint="34" w:fill="ececec" w:themeFill="accent3" w:themeFillTint="34"/>
      </w:tcPr>
    </w:tblStylePr>
    <w:tblStylePr w:type="firstCol">
      <w:rPr>
        <w:rFonts w:ascii="Liberation Sans" w:hAnsi="Liberation Sans"/>
        <w:color w:val="f2f2f2"/>
        <w:sz w:val="22"/>
      </w:rPr>
      <w:tcPr>
        <w:shd w:val="clear" w:color="a5a5a5" w:themeColor="accent3" w:themeTint="FE" w:fill="a5a5a5" w:themeFill="accent3" w:themeFillTint="FE"/>
      </w:tcPr>
    </w:tblStylePr>
    <w:tblStylePr w:type="firstRow">
      <w:rPr>
        <w:rFonts w:ascii="Liberation Sans" w:hAnsi="Liberation Sans"/>
        <w:color w:val="f2f2f2"/>
        <w:sz w:val="22"/>
      </w:rPr>
      <w:tcPr>
        <w:shd w:val="clear" w:color="a5a5a5" w:themeColor="accent3" w:themeTint="FE" w:fill="a5a5a5" w:themeFill="accent3" w:themeFillTint="FE"/>
      </w:tcPr>
    </w:tblStylePr>
    <w:tblStylePr w:type="lastCol">
      <w:rPr>
        <w:rFonts w:ascii="Liberation Sans" w:hAnsi="Liberation Sans"/>
        <w:color w:val="f2f2f2"/>
        <w:sz w:val="22"/>
      </w:rPr>
      <w:tcPr>
        <w:shd w:val="clear" w:color="a5a5a5" w:themeColor="accent3" w:themeTint="FE" w:fill="a5a5a5" w:themeFill="accent3" w:themeFillTint="FE"/>
      </w:tcPr>
    </w:tblStylePr>
    <w:tblStylePr w:type="lastRow">
      <w:rPr>
        <w:rFonts w:ascii="Liberation Sans" w:hAnsi="Liberation Sans"/>
        <w:color w:val="f2f2f2"/>
        <w:sz w:val="22"/>
      </w:rPr>
      <w:tcPr>
        <w:shd w:val="clear" w:color="a5a5a5" w:themeColor="accent3" w:themeTint="FE" w:fill="a5a5a5" w:themeFill="accent3" w:themeFillTint="FE"/>
      </w:tcPr>
    </w:tblStylePr>
  </w:style>
  <w:style w:type="table" w:styleId="1760" w:customStyle="1">
    <w:name w:val="Lined - Accent 4"/>
    <w:basedOn w:val="1606"/>
    <w:uiPriority w:val="99"/>
    <w:pPr>
      <w:spacing w:after="0" w:line="240" w:lineRule="auto"/>
    </w:pPr>
    <w:rPr>
      <w:color w:val="404040"/>
      <w:sz w:val="20"/>
      <w:szCs w:val="20"/>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2cb" w:themeColor="accent4" w:themeTint="34" w:fill="fff2cb" w:themeFill="accent4" w:themeFillTint="34"/>
      </w:tcPr>
    </w:tblStylePr>
    <w:tblStylePr w:type="band2Vert">
      <w:rPr>
        <w:rFonts w:ascii="Liberation Sans" w:hAnsi="Liberation Sans"/>
        <w:color w:val="404040"/>
        <w:sz w:val="22"/>
      </w:rPr>
      <w:tcPr>
        <w:shd w:val="clear" w:color="fff2cb" w:themeColor="accent4" w:themeTint="34" w:fill="fff2cb" w:themeFill="accent4" w:themeFillTint="34"/>
      </w:tcPr>
    </w:tblStylePr>
    <w:tblStylePr w:type="firstCol">
      <w:rPr>
        <w:rFonts w:ascii="Liberation Sans" w:hAnsi="Liberation Sans"/>
        <w:color w:val="f2f2f2"/>
        <w:sz w:val="22"/>
      </w:rPr>
      <w:tcPr>
        <w:shd w:val="clear" w:color="ffd865" w:themeColor="accent4" w:themeTint="9A" w:fill="ffd865" w:themeFill="accent4" w:themeFillTint="9A"/>
      </w:tcPr>
    </w:tblStylePr>
    <w:tblStylePr w:type="firstRow">
      <w:rPr>
        <w:rFonts w:ascii="Liberation Sans" w:hAnsi="Liberation Sans"/>
        <w:color w:val="f2f2f2"/>
        <w:sz w:val="22"/>
      </w:rPr>
      <w:tcPr>
        <w:shd w:val="clear" w:color="ffd865" w:themeColor="accent4" w:themeTint="9A" w:fill="ffd865" w:themeFill="accent4" w:themeFillTint="9A"/>
      </w:tcPr>
    </w:tblStylePr>
    <w:tblStylePr w:type="lastCol">
      <w:rPr>
        <w:rFonts w:ascii="Liberation Sans" w:hAnsi="Liberation Sans"/>
        <w:color w:val="f2f2f2"/>
        <w:sz w:val="22"/>
      </w:rPr>
      <w:tcPr>
        <w:shd w:val="clear" w:color="ffd865" w:themeColor="accent4" w:themeTint="9A" w:fill="ffd865" w:themeFill="accent4" w:themeFillTint="9A"/>
      </w:tcPr>
    </w:tblStylePr>
    <w:tblStylePr w:type="lastRow">
      <w:rPr>
        <w:rFonts w:ascii="Liberation Sans" w:hAnsi="Liberation Sans"/>
        <w:color w:val="f2f2f2"/>
        <w:sz w:val="22"/>
      </w:rPr>
      <w:tcPr>
        <w:shd w:val="clear" w:color="ffd865" w:themeColor="accent4" w:themeTint="9A" w:fill="ffd865" w:themeFill="accent4" w:themeFillTint="9A"/>
      </w:tcPr>
    </w:tblStylePr>
  </w:style>
  <w:style w:type="table" w:styleId="1761" w:customStyle="1">
    <w:name w:val="Lined - Accent 5"/>
    <w:basedOn w:val="1606"/>
    <w:uiPriority w:val="99"/>
    <w:pPr>
      <w:spacing w:after="0" w:line="240" w:lineRule="auto"/>
    </w:pPr>
    <w:rPr>
      <w:color w:val="404040"/>
      <w:sz w:val="20"/>
      <w:szCs w:val="20"/>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ddeaf6" w:themeColor="accent5" w:themeTint="34" w:fill="ddeaf6" w:themeFill="accent5" w:themeFillTint="34"/>
      </w:tcPr>
    </w:tblStylePr>
    <w:tblStylePr w:type="band2Vert">
      <w:rPr>
        <w:rFonts w:ascii="Liberation Sans" w:hAnsi="Liberation Sans"/>
        <w:color w:val="404040"/>
        <w:sz w:val="22"/>
      </w:rPr>
      <w:tcPr>
        <w:shd w:val="clear" w:color="ddeaf6" w:themeColor="accent5" w:themeTint="34" w:fill="ddeaf6" w:themeFill="accent5" w:themeFillTint="34"/>
      </w:tcPr>
    </w:tblStylePr>
    <w:tblStylePr w:type="firstCol">
      <w:rPr>
        <w:rFonts w:ascii="Liberation Sans" w:hAnsi="Liberation Sans"/>
        <w:color w:val="f2f2f2"/>
        <w:sz w:val="22"/>
      </w:rPr>
      <w:tcPr>
        <w:shd w:val="clear" w:color="5b9bd5" w:themeColor="accent5" w:fill="5b9bd5" w:themeFill="accent5"/>
      </w:tcPr>
    </w:tblStylePr>
    <w:tblStylePr w:type="firstRow">
      <w:rPr>
        <w:rFonts w:ascii="Liberation Sans" w:hAnsi="Liberation Sans"/>
        <w:color w:val="f2f2f2"/>
        <w:sz w:val="22"/>
      </w:rPr>
      <w:tcPr>
        <w:shd w:val="clear" w:color="5b9bd5" w:themeColor="accent5" w:fill="5b9bd5" w:themeFill="accent5"/>
      </w:tcPr>
    </w:tblStylePr>
    <w:tblStylePr w:type="lastCol">
      <w:rPr>
        <w:rFonts w:ascii="Liberation Sans" w:hAnsi="Liberation Sans"/>
        <w:color w:val="f2f2f2"/>
        <w:sz w:val="22"/>
      </w:rPr>
      <w:tcPr>
        <w:shd w:val="clear" w:color="5b9bd5" w:themeColor="accent5" w:fill="5b9bd5" w:themeFill="accent5"/>
      </w:tcPr>
    </w:tblStylePr>
    <w:tblStylePr w:type="lastRow">
      <w:rPr>
        <w:rFonts w:ascii="Liberation Sans" w:hAnsi="Liberation Sans"/>
        <w:color w:val="f2f2f2"/>
        <w:sz w:val="22"/>
      </w:rPr>
      <w:tcPr>
        <w:shd w:val="clear" w:color="5b9bd5" w:themeColor="accent5" w:fill="5b9bd5" w:themeFill="accent5"/>
      </w:tcPr>
    </w:tblStylePr>
  </w:style>
  <w:style w:type="table" w:styleId="1762" w:customStyle="1">
    <w:name w:val="Lined - Accent 6"/>
    <w:basedOn w:val="1606"/>
    <w:uiPriority w:val="99"/>
    <w:pPr>
      <w:spacing w:after="0" w:line="240" w:lineRule="auto"/>
    </w:pPr>
    <w:rPr>
      <w:color w:val="404040"/>
      <w:sz w:val="20"/>
      <w:szCs w:val="20"/>
    </w:rPr>
    <w:tblPr>
      <w:tblStyleRowBandSize w:val="1"/>
      <w:tblStyleColBandSize w:val="1"/>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1efd8" w:themeColor="accent6" w:themeTint="34" w:fill="e1efd8" w:themeFill="accent6" w:themeFillTint="34"/>
      </w:tcPr>
    </w:tblStylePr>
    <w:tblStylePr w:type="band2Vert">
      <w:rPr>
        <w:rFonts w:ascii="Liberation Sans" w:hAnsi="Liberation Sans"/>
        <w:color w:val="404040"/>
        <w:sz w:val="22"/>
      </w:rPr>
      <w:tcPr>
        <w:shd w:val="clear" w:color="e1efd8" w:themeColor="accent6" w:themeTint="34" w:fill="e1efd8" w:themeFill="accent6" w:themeFillTint="34"/>
      </w:tcPr>
    </w:tblStylePr>
    <w:tblStylePr w:type="firstCol">
      <w:rPr>
        <w:rFonts w:ascii="Liberation Sans" w:hAnsi="Liberation Sans"/>
        <w:color w:val="f2f2f2"/>
        <w:sz w:val="22"/>
      </w:rPr>
      <w:tcPr>
        <w:shd w:val="clear" w:color="70ad47" w:themeColor="accent6" w:fill="70ad47" w:themeFill="accent6"/>
      </w:tcPr>
    </w:tblStylePr>
    <w:tblStylePr w:type="firstRow">
      <w:rPr>
        <w:rFonts w:ascii="Liberation Sans" w:hAnsi="Liberation Sans"/>
        <w:color w:val="f2f2f2"/>
        <w:sz w:val="22"/>
      </w:rPr>
      <w:tcPr>
        <w:shd w:val="clear" w:color="70ad47" w:themeColor="accent6" w:fill="70ad47" w:themeFill="accent6"/>
      </w:tcPr>
    </w:tblStylePr>
    <w:tblStylePr w:type="lastCol">
      <w:rPr>
        <w:rFonts w:ascii="Liberation Sans" w:hAnsi="Liberation Sans"/>
        <w:color w:val="f2f2f2"/>
        <w:sz w:val="22"/>
      </w:rPr>
      <w:tcPr>
        <w:shd w:val="clear" w:color="70ad47" w:themeColor="accent6" w:fill="70ad47" w:themeFill="accent6"/>
      </w:tcPr>
    </w:tblStylePr>
    <w:tblStylePr w:type="lastRow">
      <w:rPr>
        <w:rFonts w:ascii="Liberation Sans" w:hAnsi="Liberation Sans"/>
        <w:color w:val="f2f2f2"/>
        <w:sz w:val="22"/>
      </w:rPr>
      <w:tcPr>
        <w:shd w:val="clear" w:color="70ad47" w:themeColor="accent6" w:fill="70ad47" w:themeFill="accent6"/>
      </w:tcPr>
    </w:tblStylePr>
  </w:style>
  <w:style w:type="table" w:styleId="1763" w:customStyle="1">
    <w:name w:val="Bordered &amp; Lined - Accent"/>
    <w:basedOn w:val="1606"/>
    <w:uiPriority w:val="99"/>
    <w:pPr>
      <w:spacing w:after="0" w:line="240" w:lineRule="auto"/>
    </w:pPr>
    <w:rPr>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2f2f2" w:themeColor="text1" w:themeTint="0D" w:fill="f2f2f2" w:themeFill="text1" w:themeFillTint="0D"/>
      </w:tcPr>
    </w:tblStylePr>
    <w:tblStylePr w:type="band2Vert">
      <w:rPr>
        <w:rFonts w:ascii="Liberation Sans" w:hAnsi="Liberation Sans"/>
        <w:color w:val="404040"/>
        <w:sz w:val="22"/>
      </w:rPr>
      <w:tcPr>
        <w:shd w:val="clear" w:color="f2f2f2" w:themeColor="text1" w:themeTint="0D" w:fill="f2f2f2" w:themeFill="text1" w:themeFillTint="0D"/>
      </w:tcPr>
    </w:tblStylePr>
    <w:tblStylePr w:type="firstCol">
      <w:rPr>
        <w:rFonts w:ascii="Liberation Sans" w:hAnsi="Liberation Sans"/>
        <w:color w:val="f2f2f2"/>
        <w:sz w:val="22"/>
      </w:rPr>
      <w:tcPr>
        <w:shd w:val="clear" w:color="7f7f7f" w:themeColor="text1" w:themeTint="80" w:fill="7f7f7f" w:themeFill="text1" w:themeFillTint="80"/>
      </w:tcPr>
    </w:tblStylePr>
    <w:tblStylePr w:type="firstRow">
      <w:rPr>
        <w:rFonts w:ascii="Liberation Sans" w:hAnsi="Liberation Sans"/>
        <w:color w:val="f2f2f2"/>
        <w:sz w:val="22"/>
      </w:rPr>
      <w:tcPr>
        <w:shd w:val="clear" w:color="7f7f7f" w:themeColor="text1" w:themeTint="80" w:fill="7f7f7f" w:themeFill="text1" w:themeFillTint="80"/>
      </w:tcPr>
    </w:tblStylePr>
    <w:tblStylePr w:type="lastCol">
      <w:rPr>
        <w:rFonts w:ascii="Liberation Sans" w:hAnsi="Liberation Sans"/>
        <w:color w:val="f2f2f2"/>
        <w:sz w:val="22"/>
      </w:rPr>
      <w:tcPr>
        <w:shd w:val="clear" w:color="7f7f7f" w:themeColor="text1" w:themeTint="80" w:fill="7f7f7f" w:themeFill="text1" w:themeFillTint="80"/>
      </w:tcPr>
    </w:tblStylePr>
    <w:tblStylePr w:type="lastRow">
      <w:rPr>
        <w:rFonts w:ascii="Liberation Sans" w:hAnsi="Liberation Sans"/>
        <w:color w:val="f2f2f2"/>
        <w:sz w:val="22"/>
      </w:rPr>
      <w:tcPr>
        <w:shd w:val="clear" w:color="7f7f7f" w:themeColor="text1" w:themeTint="80" w:fill="7f7f7f" w:themeFill="text1" w:themeFillTint="80"/>
      </w:tcPr>
    </w:tblStylePr>
  </w:style>
  <w:style w:type="table" w:styleId="1764" w:customStyle="1">
    <w:name w:val="Bordered &amp; Lined - Accent 1"/>
    <w:basedOn w:val="1606"/>
    <w:uiPriority w:val="99"/>
    <w:pPr>
      <w:spacing w:after="0" w:line="240" w:lineRule="auto"/>
    </w:pPr>
    <w:rPr>
      <w:color w:val="404040"/>
      <w:sz w:val="20"/>
      <w:szCs w:val="20"/>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c4d2ec" w:themeColor="accent1" w:themeTint="50" w:fill="c4d2ec" w:themeFill="accent1" w:themeFillTint="50"/>
      </w:tcPr>
    </w:tblStylePr>
    <w:tblStylePr w:type="band2Vert">
      <w:rPr>
        <w:rFonts w:ascii="Liberation Sans" w:hAnsi="Liberation Sans"/>
        <w:color w:val="404040"/>
        <w:sz w:val="22"/>
      </w:rPr>
      <w:tcPr>
        <w:shd w:val="clear" w:color="c4d2ec" w:themeColor="accent1" w:themeTint="50" w:fill="c4d2ec" w:themeFill="accent1" w:themeFillTint="50"/>
      </w:tcPr>
    </w:tblStylePr>
    <w:tblStylePr w:type="firstCol">
      <w:rPr>
        <w:rFonts w:ascii="Liberation Sans" w:hAnsi="Liberation Sans"/>
        <w:color w:val="f2f2f2"/>
        <w:sz w:val="22"/>
      </w:rPr>
      <w:tcPr>
        <w:shd w:val="clear" w:color="537dc8" w:themeColor="accent1" w:themeTint="EA" w:fill="537dc8" w:themeFill="accent1" w:themeFillTint="EA"/>
      </w:tcPr>
    </w:tblStylePr>
    <w:tblStylePr w:type="firstRow">
      <w:rPr>
        <w:rFonts w:ascii="Liberation Sans" w:hAnsi="Liberation Sans"/>
        <w:color w:val="f2f2f2"/>
        <w:sz w:val="22"/>
      </w:rPr>
      <w:tcPr>
        <w:shd w:val="clear" w:color="537dc8" w:themeColor="accent1" w:themeTint="EA" w:fill="537dc8" w:themeFill="accent1" w:themeFillTint="EA"/>
      </w:tcPr>
    </w:tblStylePr>
    <w:tblStylePr w:type="lastCol">
      <w:rPr>
        <w:rFonts w:ascii="Liberation Sans" w:hAnsi="Liberation Sans"/>
        <w:color w:val="f2f2f2"/>
        <w:sz w:val="22"/>
      </w:rPr>
      <w:tcPr>
        <w:shd w:val="clear" w:color="537dc8" w:themeColor="accent1" w:themeTint="EA" w:fill="537dc8" w:themeFill="accent1" w:themeFillTint="EA"/>
      </w:tcPr>
    </w:tblStylePr>
    <w:tblStylePr w:type="lastRow">
      <w:rPr>
        <w:rFonts w:ascii="Liberation Sans" w:hAnsi="Liberation Sans"/>
        <w:color w:val="f2f2f2"/>
        <w:sz w:val="22"/>
      </w:rPr>
      <w:tcPr>
        <w:shd w:val="clear" w:color="537dc8" w:themeColor="accent1" w:themeTint="EA" w:fill="537dc8" w:themeFill="accent1" w:themeFillTint="EA"/>
      </w:tcPr>
    </w:tblStylePr>
  </w:style>
  <w:style w:type="table" w:styleId="1765" w:customStyle="1">
    <w:name w:val="Bordered &amp; Lined - Accent 2"/>
    <w:basedOn w:val="1606"/>
    <w:uiPriority w:val="99"/>
    <w:pPr>
      <w:spacing w:after="0" w:line="240" w:lineRule="auto"/>
    </w:pPr>
    <w:rPr>
      <w:color w:val="404040"/>
      <w:sz w:val="20"/>
      <w:szCs w:val="20"/>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be5d6" w:themeColor="accent2" w:themeTint="32" w:fill="fbe5d6" w:themeFill="accent2" w:themeFillTint="32"/>
      </w:tcPr>
    </w:tblStylePr>
    <w:tblStylePr w:type="band2Vert">
      <w:rPr>
        <w:rFonts w:ascii="Liberation Sans" w:hAnsi="Liberation Sans"/>
        <w:color w:val="404040"/>
        <w:sz w:val="22"/>
      </w:rPr>
      <w:tcPr>
        <w:shd w:val="clear" w:color="fbe5d6" w:themeColor="accent2" w:themeTint="32" w:fill="fbe5d6" w:themeFill="accent2" w:themeFillTint="32"/>
      </w:tcPr>
    </w:tblStylePr>
    <w:tblStylePr w:type="firstCol">
      <w:rPr>
        <w:rFonts w:ascii="Liberation Sans" w:hAnsi="Liberation Sans"/>
        <w:color w:val="f2f2f2"/>
        <w:sz w:val="22"/>
      </w:rPr>
      <w:tcPr>
        <w:shd w:val="clear" w:color="f4b184" w:themeColor="accent2" w:themeTint="97" w:fill="f4b184" w:themeFill="accent2" w:themeFillTint="97"/>
      </w:tcPr>
    </w:tblStylePr>
    <w:tblStylePr w:type="firstRow">
      <w:rPr>
        <w:rFonts w:ascii="Liberation Sans" w:hAnsi="Liberation Sans"/>
        <w:color w:val="f2f2f2"/>
        <w:sz w:val="22"/>
      </w:rPr>
      <w:tcPr>
        <w:shd w:val="clear" w:color="f4b184" w:themeColor="accent2" w:themeTint="97" w:fill="f4b184" w:themeFill="accent2" w:themeFillTint="97"/>
      </w:tcPr>
    </w:tblStylePr>
    <w:tblStylePr w:type="lastCol">
      <w:rPr>
        <w:rFonts w:ascii="Liberation Sans" w:hAnsi="Liberation Sans"/>
        <w:color w:val="f2f2f2"/>
        <w:sz w:val="22"/>
      </w:rPr>
      <w:tcPr>
        <w:shd w:val="clear" w:color="f4b184" w:themeColor="accent2" w:themeTint="97" w:fill="f4b184" w:themeFill="accent2" w:themeFillTint="97"/>
      </w:tcPr>
    </w:tblStylePr>
    <w:tblStylePr w:type="lastRow">
      <w:rPr>
        <w:rFonts w:ascii="Liberation Sans" w:hAnsi="Liberation Sans"/>
        <w:color w:val="f2f2f2"/>
        <w:sz w:val="22"/>
      </w:rPr>
      <w:tcPr>
        <w:shd w:val="clear" w:color="f4b184" w:themeColor="accent2" w:themeTint="97" w:fill="f4b184" w:themeFill="accent2" w:themeFillTint="97"/>
      </w:tcPr>
    </w:tblStylePr>
  </w:style>
  <w:style w:type="table" w:styleId="1766" w:customStyle="1">
    <w:name w:val="Bordered &amp; Lined - Accent 3"/>
    <w:basedOn w:val="1606"/>
    <w:uiPriority w:val="99"/>
    <w:pPr>
      <w:spacing w:after="0" w:line="240" w:lineRule="auto"/>
    </w:pPr>
    <w:rPr>
      <w:color w:val="404040"/>
      <w:sz w:val="20"/>
      <w:szCs w:val="20"/>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cecec" w:themeColor="accent3" w:themeTint="34" w:fill="ececec" w:themeFill="accent3" w:themeFillTint="34"/>
      </w:tcPr>
    </w:tblStylePr>
    <w:tblStylePr w:type="band2Vert">
      <w:rPr>
        <w:rFonts w:ascii="Liberation Sans" w:hAnsi="Liberation Sans"/>
        <w:color w:val="404040"/>
        <w:sz w:val="22"/>
      </w:rPr>
      <w:tcPr>
        <w:shd w:val="clear" w:color="ececec" w:themeColor="accent3" w:themeTint="34" w:fill="ececec" w:themeFill="accent3" w:themeFillTint="34"/>
      </w:tcPr>
    </w:tblStylePr>
    <w:tblStylePr w:type="firstCol">
      <w:rPr>
        <w:rFonts w:ascii="Liberation Sans" w:hAnsi="Liberation Sans"/>
        <w:color w:val="f2f2f2"/>
        <w:sz w:val="22"/>
      </w:rPr>
      <w:tcPr>
        <w:shd w:val="clear" w:color="a5a5a5" w:themeColor="accent3" w:themeTint="FE" w:fill="a5a5a5" w:themeFill="accent3" w:themeFillTint="FE"/>
      </w:tcPr>
    </w:tblStylePr>
    <w:tblStylePr w:type="firstRow">
      <w:rPr>
        <w:rFonts w:ascii="Liberation Sans" w:hAnsi="Liberation Sans"/>
        <w:color w:val="f2f2f2"/>
        <w:sz w:val="22"/>
      </w:rPr>
      <w:tcPr>
        <w:shd w:val="clear" w:color="a5a5a5" w:themeColor="accent3" w:themeTint="FE" w:fill="a5a5a5" w:themeFill="accent3" w:themeFillTint="FE"/>
      </w:tcPr>
    </w:tblStylePr>
    <w:tblStylePr w:type="lastCol">
      <w:rPr>
        <w:rFonts w:ascii="Liberation Sans" w:hAnsi="Liberation Sans"/>
        <w:color w:val="f2f2f2"/>
        <w:sz w:val="22"/>
      </w:rPr>
      <w:tcPr>
        <w:shd w:val="clear" w:color="a5a5a5" w:themeColor="accent3" w:themeTint="FE" w:fill="a5a5a5" w:themeFill="accent3" w:themeFillTint="FE"/>
      </w:tcPr>
    </w:tblStylePr>
    <w:tblStylePr w:type="lastRow">
      <w:rPr>
        <w:rFonts w:ascii="Liberation Sans" w:hAnsi="Liberation Sans"/>
        <w:color w:val="f2f2f2"/>
        <w:sz w:val="22"/>
      </w:rPr>
      <w:tcPr>
        <w:shd w:val="clear" w:color="a5a5a5" w:themeColor="accent3" w:themeTint="FE" w:fill="a5a5a5" w:themeFill="accent3" w:themeFillTint="FE"/>
      </w:tcPr>
    </w:tblStylePr>
  </w:style>
  <w:style w:type="table" w:styleId="1767" w:customStyle="1">
    <w:name w:val="Bordered &amp; Lined - Accent 4"/>
    <w:basedOn w:val="1606"/>
    <w:uiPriority w:val="99"/>
    <w:pPr>
      <w:spacing w:after="0" w:line="240" w:lineRule="auto"/>
    </w:pPr>
    <w:rPr>
      <w:color w:val="404040"/>
      <w:sz w:val="20"/>
      <w:szCs w:val="20"/>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2cb" w:themeColor="accent4" w:themeTint="34" w:fill="fff2cb" w:themeFill="accent4" w:themeFillTint="34"/>
      </w:tcPr>
    </w:tblStylePr>
    <w:tblStylePr w:type="band2Vert">
      <w:rPr>
        <w:rFonts w:ascii="Liberation Sans" w:hAnsi="Liberation Sans"/>
        <w:color w:val="404040"/>
        <w:sz w:val="22"/>
      </w:rPr>
      <w:tcPr>
        <w:shd w:val="clear" w:color="fff2cb" w:themeColor="accent4" w:themeTint="34" w:fill="fff2cb" w:themeFill="accent4" w:themeFillTint="34"/>
      </w:tcPr>
    </w:tblStylePr>
    <w:tblStylePr w:type="firstCol">
      <w:rPr>
        <w:rFonts w:ascii="Liberation Sans" w:hAnsi="Liberation Sans"/>
        <w:color w:val="f2f2f2"/>
        <w:sz w:val="22"/>
      </w:rPr>
      <w:tcPr>
        <w:shd w:val="clear" w:color="ffd865" w:themeColor="accent4" w:themeTint="9A" w:fill="ffd865" w:themeFill="accent4" w:themeFillTint="9A"/>
      </w:tcPr>
    </w:tblStylePr>
    <w:tblStylePr w:type="firstRow">
      <w:rPr>
        <w:rFonts w:ascii="Liberation Sans" w:hAnsi="Liberation Sans"/>
        <w:color w:val="f2f2f2"/>
        <w:sz w:val="22"/>
      </w:rPr>
      <w:tcPr>
        <w:shd w:val="clear" w:color="ffd865" w:themeColor="accent4" w:themeTint="9A" w:fill="ffd865" w:themeFill="accent4" w:themeFillTint="9A"/>
      </w:tcPr>
    </w:tblStylePr>
    <w:tblStylePr w:type="lastCol">
      <w:rPr>
        <w:rFonts w:ascii="Liberation Sans" w:hAnsi="Liberation Sans"/>
        <w:color w:val="f2f2f2"/>
        <w:sz w:val="22"/>
      </w:rPr>
      <w:tcPr>
        <w:shd w:val="clear" w:color="ffd865" w:themeColor="accent4" w:themeTint="9A" w:fill="ffd865" w:themeFill="accent4" w:themeFillTint="9A"/>
      </w:tcPr>
    </w:tblStylePr>
    <w:tblStylePr w:type="lastRow">
      <w:rPr>
        <w:rFonts w:ascii="Liberation Sans" w:hAnsi="Liberation Sans"/>
        <w:color w:val="f2f2f2"/>
        <w:sz w:val="22"/>
      </w:rPr>
      <w:tcPr>
        <w:shd w:val="clear" w:color="ffd865" w:themeColor="accent4" w:themeTint="9A" w:fill="ffd865" w:themeFill="accent4" w:themeFillTint="9A"/>
      </w:tcPr>
    </w:tblStylePr>
  </w:style>
  <w:style w:type="table" w:styleId="1768" w:customStyle="1">
    <w:name w:val="Bordered &amp; Lined - Accent 5"/>
    <w:basedOn w:val="1606"/>
    <w:uiPriority w:val="99"/>
    <w:pPr>
      <w:spacing w:after="0" w:line="240" w:lineRule="auto"/>
    </w:pPr>
    <w:rPr>
      <w:color w:val="404040"/>
      <w:sz w:val="20"/>
      <w:szCs w:val="20"/>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ddeaf6" w:themeColor="accent5" w:themeTint="34" w:fill="ddeaf6" w:themeFill="accent5" w:themeFillTint="34"/>
      </w:tcPr>
    </w:tblStylePr>
    <w:tblStylePr w:type="band2Vert">
      <w:rPr>
        <w:rFonts w:ascii="Liberation Sans" w:hAnsi="Liberation Sans"/>
        <w:color w:val="404040"/>
        <w:sz w:val="22"/>
      </w:rPr>
      <w:tcPr>
        <w:shd w:val="clear" w:color="ddeaf6" w:themeColor="accent5" w:themeTint="34" w:fill="ddeaf6" w:themeFill="accent5" w:themeFillTint="34"/>
      </w:tcPr>
    </w:tblStylePr>
    <w:tblStylePr w:type="firstCol">
      <w:rPr>
        <w:rFonts w:ascii="Liberation Sans" w:hAnsi="Liberation Sans"/>
        <w:color w:val="f2f2f2"/>
        <w:sz w:val="22"/>
      </w:rPr>
      <w:tcPr>
        <w:shd w:val="clear" w:color="5b9bd5" w:themeColor="accent5" w:fill="5b9bd5" w:themeFill="accent5"/>
      </w:tcPr>
    </w:tblStylePr>
    <w:tblStylePr w:type="firstRow">
      <w:rPr>
        <w:rFonts w:ascii="Liberation Sans" w:hAnsi="Liberation Sans"/>
        <w:color w:val="f2f2f2"/>
        <w:sz w:val="22"/>
      </w:rPr>
      <w:tcPr>
        <w:shd w:val="clear" w:color="5b9bd5" w:themeColor="accent5" w:fill="5b9bd5" w:themeFill="accent5"/>
      </w:tcPr>
    </w:tblStylePr>
    <w:tblStylePr w:type="lastCol">
      <w:rPr>
        <w:rFonts w:ascii="Liberation Sans" w:hAnsi="Liberation Sans"/>
        <w:color w:val="f2f2f2"/>
        <w:sz w:val="22"/>
      </w:rPr>
      <w:tcPr>
        <w:shd w:val="clear" w:color="5b9bd5" w:themeColor="accent5" w:fill="5b9bd5" w:themeFill="accent5"/>
      </w:tcPr>
    </w:tblStylePr>
    <w:tblStylePr w:type="lastRow">
      <w:rPr>
        <w:rFonts w:ascii="Liberation Sans" w:hAnsi="Liberation Sans"/>
        <w:color w:val="f2f2f2"/>
        <w:sz w:val="22"/>
      </w:rPr>
      <w:tcPr>
        <w:shd w:val="clear" w:color="5b9bd5" w:themeColor="accent5" w:fill="5b9bd5" w:themeFill="accent5"/>
      </w:tcPr>
    </w:tblStylePr>
  </w:style>
  <w:style w:type="table" w:styleId="1769" w:customStyle="1">
    <w:name w:val="Bordered &amp; Lined - Accent 6"/>
    <w:basedOn w:val="1606"/>
    <w:uiPriority w:val="99"/>
    <w:pPr>
      <w:spacing w:after="0" w:line="240" w:lineRule="auto"/>
    </w:pPr>
    <w:rPr>
      <w:color w:val="404040"/>
      <w:sz w:val="20"/>
      <w:szCs w:val="20"/>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e1efd8" w:themeColor="accent6" w:themeTint="34" w:fill="e1efd8" w:themeFill="accent6" w:themeFillTint="34"/>
      </w:tcPr>
    </w:tblStylePr>
    <w:tblStylePr w:type="band2Vert">
      <w:rPr>
        <w:rFonts w:ascii="Liberation Sans" w:hAnsi="Liberation Sans"/>
        <w:color w:val="404040"/>
        <w:sz w:val="22"/>
      </w:rPr>
      <w:tcPr>
        <w:shd w:val="clear" w:color="e1efd8" w:themeColor="accent6" w:themeTint="34" w:fill="e1efd8" w:themeFill="accent6" w:themeFillTint="34"/>
      </w:tcPr>
    </w:tblStylePr>
    <w:tblStylePr w:type="firstCol">
      <w:rPr>
        <w:rFonts w:ascii="Liberation Sans" w:hAnsi="Liberation Sans"/>
        <w:color w:val="f2f2f2"/>
        <w:sz w:val="22"/>
      </w:rPr>
      <w:tcPr>
        <w:shd w:val="clear" w:color="70ad47" w:themeColor="accent6" w:fill="70ad47" w:themeFill="accent6"/>
      </w:tcPr>
    </w:tblStylePr>
    <w:tblStylePr w:type="firstRow">
      <w:rPr>
        <w:rFonts w:ascii="Liberation Sans" w:hAnsi="Liberation Sans"/>
        <w:color w:val="f2f2f2"/>
        <w:sz w:val="22"/>
      </w:rPr>
      <w:tcPr>
        <w:shd w:val="clear" w:color="70ad47" w:themeColor="accent6" w:fill="70ad47" w:themeFill="accent6"/>
      </w:tcPr>
    </w:tblStylePr>
    <w:tblStylePr w:type="lastCol">
      <w:rPr>
        <w:rFonts w:ascii="Liberation Sans" w:hAnsi="Liberation Sans"/>
        <w:color w:val="f2f2f2"/>
        <w:sz w:val="22"/>
      </w:rPr>
      <w:tcPr>
        <w:shd w:val="clear" w:color="70ad47" w:themeColor="accent6" w:fill="70ad47" w:themeFill="accent6"/>
      </w:tcPr>
    </w:tblStylePr>
    <w:tblStylePr w:type="lastRow">
      <w:rPr>
        <w:rFonts w:ascii="Liberation Sans" w:hAnsi="Liberation Sans"/>
        <w:color w:val="f2f2f2"/>
        <w:sz w:val="22"/>
      </w:rPr>
      <w:tcPr>
        <w:shd w:val="clear" w:color="70ad47" w:themeColor="accent6" w:fill="70ad47" w:themeFill="accent6"/>
      </w:tcPr>
    </w:tblStylePr>
  </w:style>
  <w:style w:type="table" w:styleId="1770" w:customStyle="1">
    <w:name w:val="Bordered"/>
    <w:basedOn w:val="1606"/>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Liberation Sans" w:hAnsi="Liberation Sans"/>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7F7F7F" w:themeColor="text1" w:themeTint="80" w:sz="12" w:space="0"/>
        </w:tcBorders>
      </w:tcPr>
    </w:tblStylePr>
    <w:tblStylePr w:type="lastCol">
      <w:rPr>
        <w:rFonts w:ascii="Liberation Sans" w:hAnsi="Liberation Sans"/>
        <w:color w:val="404040"/>
        <w:sz w:val="22"/>
      </w:rPr>
      <w:tcPr>
        <w:tcBorders>
          <w:left w:val="single" w:color="7F7F7F" w:themeColor="text1" w:themeTint="80" w:sz="12" w:space="0"/>
        </w:tcBorders>
      </w:tcPr>
    </w:tblStylePr>
    <w:tblStylePr w:type="lastRow">
      <w:rPr>
        <w:rFonts w:ascii="Liberation Sans" w:hAnsi="Liberation Sans"/>
        <w:color w:val="404040"/>
        <w:sz w:val="22"/>
      </w:rPr>
      <w:tcPr>
        <w:tcBorders>
          <w:top w:val="single" w:color="7F7F7F" w:themeColor="text1" w:themeTint="80" w:sz="12" w:space="0"/>
        </w:tcBorders>
      </w:tcPr>
    </w:tblStylePr>
  </w:style>
  <w:style w:type="table" w:styleId="1771" w:customStyle="1">
    <w:name w:val="Bordered - Accent 1"/>
    <w:basedOn w:val="1606"/>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Liberation Sans" w:hAnsi="Liberation Sans"/>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4472C4" w:themeColor="accent1" w:sz="12" w:space="0"/>
        </w:tcBorders>
      </w:tcPr>
    </w:tblStylePr>
    <w:tblStylePr w:type="lastCol">
      <w:rPr>
        <w:rFonts w:ascii="Liberation Sans" w:hAnsi="Liberation Sans"/>
        <w:color w:val="404040"/>
        <w:sz w:val="22"/>
      </w:rPr>
      <w:tcPr>
        <w:tcBorders>
          <w:left w:val="single" w:color="4472C4" w:themeColor="accent1" w:sz="12" w:space="0"/>
        </w:tcBorders>
      </w:tcPr>
    </w:tblStylePr>
    <w:tblStylePr w:type="lastRow">
      <w:rPr>
        <w:rFonts w:ascii="Liberation Sans" w:hAnsi="Liberation Sans"/>
        <w:color w:val="404040"/>
        <w:sz w:val="22"/>
      </w:rPr>
      <w:tcPr>
        <w:tcBorders>
          <w:top w:val="single" w:color="4472C4" w:themeColor="accent1" w:sz="12" w:space="0"/>
        </w:tcBorders>
      </w:tcPr>
    </w:tblStylePr>
  </w:style>
  <w:style w:type="table" w:styleId="1772" w:customStyle="1">
    <w:name w:val="Bordered - Accent 2"/>
    <w:basedOn w:val="1606"/>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Liberation Sans" w:hAnsi="Liberation Sans"/>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F4B184" w:themeColor="accent2" w:themeTint="97" w:sz="12" w:space="0"/>
        </w:tcBorders>
      </w:tcPr>
    </w:tblStylePr>
    <w:tblStylePr w:type="lastCol">
      <w:rPr>
        <w:rFonts w:ascii="Liberation Sans" w:hAnsi="Liberation Sans"/>
        <w:color w:val="404040"/>
        <w:sz w:val="22"/>
      </w:rPr>
      <w:tcPr>
        <w:tcBorders>
          <w:left w:val="single" w:color="F4B184" w:themeColor="accent2" w:themeTint="97" w:sz="12" w:space="0"/>
        </w:tcBorders>
      </w:tcPr>
    </w:tblStylePr>
    <w:tblStylePr w:type="lastRow">
      <w:rPr>
        <w:rFonts w:ascii="Liberation Sans" w:hAnsi="Liberation Sans"/>
        <w:color w:val="404040"/>
        <w:sz w:val="22"/>
      </w:rPr>
      <w:tcPr>
        <w:tcBorders>
          <w:top w:val="single" w:color="F4B184" w:themeColor="accent2" w:themeTint="97" w:sz="12" w:space="0"/>
        </w:tcBorders>
      </w:tcPr>
    </w:tblStylePr>
  </w:style>
  <w:style w:type="table" w:styleId="1773" w:customStyle="1">
    <w:name w:val="Bordered - Accent 3"/>
    <w:basedOn w:val="1606"/>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Liberation Sans" w:hAnsi="Liberation Sans"/>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C9C9C9" w:themeColor="accent3" w:themeTint="98" w:sz="12" w:space="0"/>
        </w:tcBorders>
      </w:tcPr>
    </w:tblStylePr>
    <w:tblStylePr w:type="lastCol">
      <w:rPr>
        <w:rFonts w:ascii="Liberation Sans" w:hAnsi="Liberation Sans"/>
        <w:color w:val="404040"/>
        <w:sz w:val="22"/>
      </w:rPr>
      <w:tcPr>
        <w:tcBorders>
          <w:left w:val="single" w:color="C9C9C9" w:themeColor="accent3" w:themeTint="98" w:sz="12" w:space="0"/>
        </w:tcBorders>
      </w:tcPr>
    </w:tblStylePr>
    <w:tblStylePr w:type="lastRow">
      <w:rPr>
        <w:rFonts w:ascii="Liberation Sans" w:hAnsi="Liberation Sans"/>
        <w:color w:val="404040"/>
        <w:sz w:val="22"/>
      </w:rPr>
      <w:tcPr>
        <w:tcBorders>
          <w:top w:val="single" w:color="C9C9C9" w:themeColor="accent3" w:themeTint="98" w:sz="12" w:space="0"/>
        </w:tcBorders>
      </w:tcPr>
    </w:tblStylePr>
  </w:style>
  <w:style w:type="table" w:styleId="1774" w:customStyle="1">
    <w:name w:val="Bordered - Accent 4"/>
    <w:basedOn w:val="1606"/>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Liberation Sans" w:hAnsi="Liberation Sans"/>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FFD865" w:themeColor="accent4" w:themeTint="9A" w:sz="12" w:space="0"/>
        </w:tcBorders>
      </w:tcPr>
    </w:tblStylePr>
    <w:tblStylePr w:type="lastCol">
      <w:rPr>
        <w:rFonts w:ascii="Liberation Sans" w:hAnsi="Liberation Sans"/>
        <w:color w:val="404040"/>
        <w:sz w:val="22"/>
      </w:rPr>
      <w:tcPr>
        <w:tcBorders>
          <w:left w:val="single" w:color="FFD865" w:themeColor="accent4" w:themeTint="9A" w:sz="12" w:space="0"/>
        </w:tcBorders>
      </w:tcPr>
    </w:tblStylePr>
    <w:tblStylePr w:type="lastRow">
      <w:rPr>
        <w:rFonts w:ascii="Liberation Sans" w:hAnsi="Liberation Sans"/>
        <w:color w:val="404040"/>
        <w:sz w:val="22"/>
      </w:rPr>
      <w:tcPr>
        <w:tcBorders>
          <w:top w:val="single" w:color="FFD865" w:themeColor="accent4" w:themeTint="9A" w:sz="12" w:space="0"/>
        </w:tcBorders>
      </w:tcPr>
    </w:tblStylePr>
  </w:style>
  <w:style w:type="table" w:styleId="1775" w:customStyle="1">
    <w:name w:val="Bordered - Accent 5"/>
    <w:basedOn w:val="1606"/>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Liberation Sans" w:hAnsi="Liberation Sans"/>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9BC2E5" w:themeColor="accent5" w:themeTint="9A" w:sz="12" w:space="0"/>
        </w:tcBorders>
      </w:tcPr>
    </w:tblStylePr>
    <w:tblStylePr w:type="lastCol">
      <w:rPr>
        <w:rFonts w:ascii="Liberation Sans" w:hAnsi="Liberation Sans"/>
        <w:color w:val="404040"/>
        <w:sz w:val="22"/>
      </w:rPr>
      <w:tcPr>
        <w:tcBorders>
          <w:left w:val="single" w:color="9BC2E5" w:themeColor="accent5" w:themeTint="9A" w:sz="12" w:space="0"/>
        </w:tcBorders>
      </w:tcPr>
    </w:tblStylePr>
    <w:tblStylePr w:type="lastRow">
      <w:rPr>
        <w:rFonts w:ascii="Liberation Sans" w:hAnsi="Liberation Sans"/>
        <w:color w:val="404040"/>
        <w:sz w:val="22"/>
      </w:rPr>
      <w:tcPr>
        <w:tcBorders>
          <w:top w:val="single" w:color="9BC2E5" w:themeColor="accent5" w:themeTint="9A" w:sz="12" w:space="0"/>
        </w:tcBorders>
      </w:tcPr>
    </w:tblStylePr>
  </w:style>
  <w:style w:type="table" w:styleId="1776" w:customStyle="1">
    <w:name w:val="Bordered - Accent 6"/>
    <w:basedOn w:val="1606"/>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Liberation Sans" w:hAnsi="Liberation Sans"/>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A9D08E" w:themeColor="accent6" w:themeTint="98" w:sz="12" w:space="0"/>
        </w:tcBorders>
      </w:tcPr>
    </w:tblStylePr>
    <w:tblStylePr w:type="lastCol">
      <w:rPr>
        <w:rFonts w:ascii="Liberation Sans" w:hAnsi="Liberation Sans"/>
        <w:color w:val="404040"/>
        <w:sz w:val="22"/>
      </w:rPr>
      <w:tcPr>
        <w:tcBorders>
          <w:left w:val="single" w:color="A9D08E" w:themeColor="accent6" w:themeTint="98" w:sz="12" w:space="0"/>
        </w:tcBorders>
      </w:tcPr>
    </w:tblStylePr>
    <w:tblStylePr w:type="lastRow">
      <w:rPr>
        <w:rFonts w:ascii="Liberation Sans" w:hAnsi="Liberation Sans"/>
        <w:color w:val="404040"/>
        <w:sz w:val="22"/>
      </w:rPr>
      <w:tcPr>
        <w:tcBorders>
          <w:top w:val="single" w:color="A9D08E" w:themeColor="accent6" w:themeTint="98" w:sz="12" w:space="0"/>
        </w:tcBorders>
      </w:tcPr>
    </w:tblStylePr>
  </w:style>
  <w:style w:type="character" w:styleId="1777">
    <w:name w:val="Hyperlink"/>
    <w:uiPriority w:val="99"/>
    <w:unhideWhenUsed/>
    <w:rPr>
      <w:color w:val="0563c1" w:themeColor="hyperlink"/>
      <w:u w:val="single"/>
    </w:rPr>
  </w:style>
  <w:style w:type="paragraph" w:styleId="1778">
    <w:name w:val="footnote text"/>
    <w:basedOn w:val="1595"/>
    <w:link w:val="1779"/>
    <w:uiPriority w:val="99"/>
    <w:semiHidden/>
    <w:unhideWhenUsed/>
    <w:pPr>
      <w:spacing w:after="40" w:line="240" w:lineRule="auto"/>
    </w:pPr>
    <w:rPr>
      <w:sz w:val="18"/>
    </w:rPr>
  </w:style>
  <w:style w:type="character" w:styleId="1779" w:customStyle="1">
    <w:name w:val="Текст сноски Знак"/>
    <w:link w:val="1778"/>
    <w:uiPriority w:val="99"/>
    <w:rPr>
      <w:sz w:val="18"/>
    </w:rPr>
  </w:style>
  <w:style w:type="character" w:styleId="1780">
    <w:name w:val="footnote reference"/>
    <w:basedOn w:val="1605"/>
    <w:uiPriority w:val="99"/>
    <w:unhideWhenUsed/>
    <w:rPr>
      <w:vertAlign w:val="superscript"/>
    </w:rPr>
  </w:style>
  <w:style w:type="paragraph" w:styleId="1781">
    <w:name w:val="endnote text"/>
    <w:basedOn w:val="1595"/>
    <w:link w:val="1782"/>
    <w:uiPriority w:val="99"/>
    <w:semiHidden/>
    <w:unhideWhenUsed/>
    <w:pPr>
      <w:spacing w:after="0" w:line="240" w:lineRule="auto"/>
    </w:pPr>
    <w:rPr>
      <w:sz w:val="20"/>
    </w:rPr>
  </w:style>
  <w:style w:type="character" w:styleId="1782" w:customStyle="1">
    <w:name w:val="Текст концевой сноски Знак"/>
    <w:link w:val="1781"/>
    <w:uiPriority w:val="99"/>
    <w:rPr>
      <w:sz w:val="20"/>
    </w:rPr>
  </w:style>
  <w:style w:type="character" w:styleId="1783">
    <w:name w:val="endnote reference"/>
    <w:basedOn w:val="1605"/>
    <w:uiPriority w:val="99"/>
    <w:semiHidden/>
    <w:unhideWhenUsed/>
    <w:rPr>
      <w:vertAlign w:val="superscript"/>
    </w:rPr>
  </w:style>
  <w:style w:type="paragraph" w:styleId="1784">
    <w:name w:val="toc 1"/>
    <w:basedOn w:val="1595"/>
    <w:next w:val="1595"/>
    <w:uiPriority w:val="39"/>
    <w:unhideWhenUsed/>
    <w:pPr>
      <w:spacing w:after="57"/>
    </w:pPr>
  </w:style>
  <w:style w:type="paragraph" w:styleId="1785">
    <w:name w:val="toc 2"/>
    <w:basedOn w:val="1595"/>
    <w:next w:val="1595"/>
    <w:uiPriority w:val="39"/>
    <w:unhideWhenUsed/>
    <w:pPr>
      <w:ind w:left="283"/>
      <w:spacing w:after="57"/>
    </w:pPr>
  </w:style>
  <w:style w:type="paragraph" w:styleId="1786">
    <w:name w:val="toc 3"/>
    <w:basedOn w:val="1595"/>
    <w:next w:val="1595"/>
    <w:uiPriority w:val="39"/>
    <w:unhideWhenUsed/>
    <w:pPr>
      <w:ind w:left="567"/>
      <w:spacing w:after="57"/>
    </w:pPr>
  </w:style>
  <w:style w:type="paragraph" w:styleId="1787">
    <w:name w:val="toc 4"/>
    <w:basedOn w:val="1595"/>
    <w:next w:val="1595"/>
    <w:uiPriority w:val="39"/>
    <w:unhideWhenUsed/>
    <w:pPr>
      <w:ind w:left="850"/>
      <w:spacing w:after="57"/>
    </w:pPr>
  </w:style>
  <w:style w:type="paragraph" w:styleId="1788">
    <w:name w:val="toc 5"/>
    <w:basedOn w:val="1595"/>
    <w:next w:val="1595"/>
    <w:uiPriority w:val="39"/>
    <w:unhideWhenUsed/>
    <w:pPr>
      <w:ind w:left="1134"/>
      <w:spacing w:after="57"/>
    </w:pPr>
  </w:style>
  <w:style w:type="paragraph" w:styleId="1789">
    <w:name w:val="toc 6"/>
    <w:basedOn w:val="1595"/>
    <w:next w:val="1595"/>
    <w:uiPriority w:val="39"/>
    <w:unhideWhenUsed/>
    <w:pPr>
      <w:ind w:left="1417"/>
      <w:spacing w:after="57"/>
    </w:pPr>
  </w:style>
  <w:style w:type="paragraph" w:styleId="1790">
    <w:name w:val="toc 7"/>
    <w:basedOn w:val="1595"/>
    <w:next w:val="1595"/>
    <w:uiPriority w:val="39"/>
    <w:unhideWhenUsed/>
    <w:pPr>
      <w:ind w:left="1701"/>
      <w:spacing w:after="57"/>
    </w:pPr>
  </w:style>
  <w:style w:type="paragraph" w:styleId="1791">
    <w:name w:val="toc 8"/>
    <w:basedOn w:val="1595"/>
    <w:next w:val="1595"/>
    <w:uiPriority w:val="39"/>
    <w:unhideWhenUsed/>
    <w:pPr>
      <w:ind w:left="1984"/>
      <w:spacing w:after="57"/>
    </w:pPr>
  </w:style>
  <w:style w:type="paragraph" w:styleId="1792">
    <w:name w:val="toc 9"/>
    <w:basedOn w:val="1595"/>
    <w:next w:val="1595"/>
    <w:uiPriority w:val="39"/>
    <w:unhideWhenUsed/>
    <w:pPr>
      <w:ind w:left="2268"/>
      <w:spacing w:after="57"/>
    </w:pPr>
  </w:style>
  <w:style w:type="paragraph" w:styleId="1793">
    <w:name w:val="TOC Heading"/>
    <w:uiPriority w:val="39"/>
    <w:unhideWhenUsed/>
  </w:style>
  <w:style w:type="paragraph" w:styleId="1794">
    <w:name w:val="table of figures"/>
    <w:basedOn w:val="1595"/>
    <w:next w:val="1595"/>
    <w:uiPriority w:val="99"/>
    <w:unhideWhenUsed/>
    <w:pPr>
      <w:spacing w:after="0"/>
    </w:pPr>
  </w:style>
  <w:style w:type="character" w:styleId="1795">
    <w:name w:val="Placeholder Text"/>
    <w:basedOn w:val="1605"/>
    <w:uiPriority w:val="99"/>
    <w:semiHidden/>
    <w:rPr>
      <w:color w:val="808080"/>
    </w:rPr>
  </w:style>
  <w:style w:type="paragraph" w:styleId="1796" w:customStyle="1">
    <w:name w:val="BFE41519B90A436F92E57EF8CD69F5E5"/>
  </w:style>
  <w:style w:type="paragraph" w:styleId="1797" w:customStyle="1">
    <w:name w:val="8F7145281BCF4A97BF8A3F5F88201BBB"/>
  </w:style>
  <w:style w:type="paragraph" w:styleId="1798" w:customStyle="1">
    <w:name w:val="7F9163B71BF5450B8881F711362571A6"/>
  </w:style>
  <w:style w:type="paragraph" w:styleId="1799" w:customStyle="1">
    <w:name w:val="DCEE690CF0114CB29D2FF12F1DDAF37D"/>
  </w:style>
  <w:style w:type="paragraph" w:styleId="1800" w:customStyle="1">
    <w:name w:val="4BFB3A6DF95444099381EB6CF8E10376"/>
  </w:style>
  <w:style w:type="paragraph" w:styleId="1801" w:customStyle="1">
    <w:name w:val="1E7E7148071748729948C1A6D01135EF"/>
  </w:style>
  <w:style w:type="paragraph" w:styleId="1802" w:customStyle="1">
    <w:name w:val="7EEA3469315648DAB308513BFCC561FC"/>
  </w:style>
  <w:style w:type="paragraph" w:styleId="1803" w:customStyle="1">
    <w:name w:val="55F994C86F154951A7CF3D01B1AA34B1"/>
  </w:style>
  <w:style w:type="paragraph" w:styleId="1804" w:customStyle="1">
    <w:name w:val="64207DBFB92A48BBA0B19B675E29555B"/>
  </w:style>
  <w:style w:type="paragraph" w:styleId="1805" w:customStyle="1">
    <w:name w:val="72B70CF227F640CA97AD251FC56AF8A4"/>
  </w:style>
  <w:style w:type="paragraph" w:styleId="1806" w:customStyle="1">
    <w:name w:val="92B94ADFE6424747932D235E1C3EF343"/>
  </w:style>
  <w:style w:type="paragraph" w:styleId="1807" w:customStyle="1">
    <w:name w:val="40B4AE7B32A34655970F111DB498C8E0"/>
  </w:style>
  <w:style w:type="paragraph" w:styleId="1808" w:customStyle="1">
    <w:name w:val="429B18F65F0046D9951C9C22AFEA17C5"/>
  </w:style>
  <w:style w:type="paragraph" w:styleId="1809" w:customStyle="1">
    <w:name w:val="20FB2950CBB64FC7BEA03B5F5E23C3BC"/>
  </w:style>
  <w:style w:type="paragraph" w:styleId="1810" w:customStyle="1">
    <w:name w:val="A72402FC28D54C07A5490278F1570308"/>
  </w:style>
  <w:style w:type="paragraph" w:styleId="1811" w:customStyle="1">
    <w:name w:val="9FC82DAAE23A40B7B890F24A9BDEEA4E"/>
  </w:style>
  <w:style w:type="paragraph" w:styleId="1812" w:customStyle="1">
    <w:name w:val="8DB92DBD34954ABD836A4791D0ED1A48"/>
  </w:style>
  <w:style w:type="paragraph" w:styleId="1813" w:customStyle="1">
    <w:name w:val="124939FF070E482FA555F8DC5FDB6474"/>
  </w:style>
  <w:style w:type="paragraph" w:styleId="1814" w:customStyle="1">
    <w:name w:val="BBEAFC52117B41578DCC5876151959EF"/>
  </w:style>
  <w:style w:type="paragraph" w:styleId="1815" w:customStyle="1">
    <w:name w:val="60447C639F2C44EAA8F6776E516B805F"/>
  </w:style>
  <w:style w:type="paragraph" w:styleId="1816" w:customStyle="1">
    <w:name w:val="BFC32AEDEEEC43DABA99D6143B821F92"/>
  </w:style>
  <w:style w:type="paragraph" w:styleId="1817" w:customStyle="1">
    <w:name w:val="37BAFFABC3724EF4ACC76CE533E02295"/>
  </w:style>
  <w:style w:type="paragraph" w:styleId="1818" w:customStyle="1">
    <w:name w:val="E01A5F9CE53E4E6EA21CB6DF61B3D58F"/>
  </w:style>
  <w:style w:type="paragraph" w:styleId="1819" w:customStyle="1">
    <w:name w:val="A4BA31426E814AFBB56AD7896D4E4C5D"/>
  </w:style>
  <w:style w:type="paragraph" w:styleId="1820" w:customStyle="1">
    <w:name w:val="3E83FE2655E84B03BDD93A973F3F17D9"/>
  </w:style>
  <w:style w:type="paragraph" w:styleId="1821" w:customStyle="1">
    <w:name w:val="86D55C03CEDC4F8AA352E3607FE1AE15"/>
  </w:style>
  <w:style w:type="paragraph" w:styleId="1822" w:customStyle="1">
    <w:name w:val="C3EF6CE3A2754EAAAC058D7D2DE95344"/>
  </w:style>
</w:styles>
</file>

<file path=word/glossary/webSettings.xml><?xml version="1.0" encoding="utf-8"?>
<w:webSettings xmlns:w="http://schemas.openxmlformats.org/wordprocessingml/2006/main">
  <w:optimizeForBrowser/>
</w:webSetting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EF6D7-9CD3-4C4C-BEBD-FCB2C0D33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DOC-MARKER-GxgQ1Uj7TSsZJN-5l9l2Qg</dc:description>
  <cp:lastModifiedBy>Kislyuk.NN</cp:lastModifiedBy>
  <cp:revision>26</cp:revision>
  <dcterms:created xsi:type="dcterms:W3CDTF">2026-07-31T09:20:00Z</dcterms:created>
  <dcterms:modified xsi:type="dcterms:W3CDTF">2026-08-04T06:10:38Z</dcterms:modified>
</cp:coreProperties>
</file>