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BF3B2" w14:textId="3AD06E25" w:rsidR="0007561A" w:rsidRPr="00CC4C37" w:rsidRDefault="0073183B" w:rsidP="00013E24">
      <w:pPr>
        <w:widowControl w:val="0"/>
        <w:spacing w:after="0" w:line="240" w:lineRule="auto"/>
        <w:jc w:val="center"/>
        <w:rPr>
          <w:rFonts w:ascii="Times New Roman" w:eastAsia="Times New Roman" w:hAnsi="Times New Roman" w:cs="Times New Roman"/>
          <w:b/>
          <w:bCs/>
          <w:color w:val="000000"/>
        </w:rPr>
      </w:pPr>
      <w:r w:rsidRPr="00CC4C37">
        <w:rPr>
          <w:rFonts w:ascii="Times New Roman" w:eastAsia="Times New Roman" w:hAnsi="Times New Roman" w:cs="Times New Roman"/>
          <w:b/>
          <w:bCs/>
          <w:color w:val="000000"/>
        </w:rPr>
        <w:t>Т</w:t>
      </w:r>
      <w:r w:rsidR="00CC4C37" w:rsidRPr="00CC4C37">
        <w:rPr>
          <w:rFonts w:ascii="Times New Roman" w:eastAsia="Times New Roman" w:hAnsi="Times New Roman" w:cs="Times New Roman"/>
          <w:b/>
          <w:bCs/>
          <w:color w:val="000000"/>
        </w:rPr>
        <w:t>ехническое</w:t>
      </w:r>
      <w:r w:rsidRPr="00CC4C37">
        <w:rPr>
          <w:rFonts w:ascii="Times New Roman" w:eastAsia="Times New Roman" w:hAnsi="Times New Roman" w:cs="Times New Roman"/>
          <w:b/>
          <w:bCs/>
          <w:color w:val="000000"/>
        </w:rPr>
        <w:t xml:space="preserve"> </w:t>
      </w:r>
      <w:r w:rsidR="00CC4C37" w:rsidRPr="00CC4C37">
        <w:rPr>
          <w:rFonts w:ascii="Times New Roman" w:eastAsia="Times New Roman" w:hAnsi="Times New Roman" w:cs="Times New Roman"/>
          <w:b/>
          <w:bCs/>
          <w:color w:val="000000"/>
        </w:rPr>
        <w:t>задание</w:t>
      </w:r>
    </w:p>
    <w:p w14:paraId="2594E1DA" w14:textId="72B9C359" w:rsidR="008D2887" w:rsidRDefault="00B22E6D" w:rsidP="008D2887">
      <w:pPr>
        <w:widowControl w:val="0"/>
        <w:spacing w:after="0" w:line="240" w:lineRule="auto"/>
        <w:jc w:val="center"/>
        <w:rPr>
          <w:rFonts w:ascii="Times New Roman" w:eastAsia="Times New Roman" w:hAnsi="Times New Roman" w:cs="Times New Roman"/>
          <w:b/>
          <w:bCs/>
          <w:color w:val="000000"/>
        </w:rPr>
      </w:pPr>
      <w:r w:rsidRPr="00CC4C37">
        <w:rPr>
          <w:rFonts w:ascii="Times New Roman" w:eastAsia="Times New Roman" w:hAnsi="Times New Roman" w:cs="Times New Roman"/>
          <w:b/>
          <w:bCs/>
          <w:color w:val="000000"/>
        </w:rPr>
        <w:t xml:space="preserve"> на поставку </w:t>
      </w:r>
      <w:r w:rsidR="008D2887">
        <w:rPr>
          <w:rFonts w:ascii="Times New Roman" w:eastAsia="Times New Roman" w:hAnsi="Times New Roman" w:cs="Times New Roman"/>
          <w:b/>
          <w:bCs/>
          <w:color w:val="000000"/>
        </w:rPr>
        <w:t>компьютерной тех⁠‌​‍⁠​‌⁠​﻿‍‌‌​‍‌‌​﻿‌‍﻿‍‌﻿‍﻿‌​‍﻿﻿​‍﻿⁠​​​‍⁠​‌​ники</w:t>
      </w:r>
      <w:r w:rsidR="00373DA7">
        <w:rPr>
          <w:rFonts w:ascii="Times New Roman" w:eastAsia="Times New Roman" w:hAnsi="Times New Roman" w:cs="Times New Roman"/>
          <w:b/>
          <w:bCs/>
          <w:color w:val="000000"/>
        </w:rPr>
        <w:t xml:space="preserve"> для нужд </w:t>
      </w:r>
      <w:r w:rsidR="008D2887" w:rsidRPr="008D2887">
        <w:rPr>
          <w:rFonts w:ascii="Times New Roman" w:eastAsia="Times New Roman" w:hAnsi="Times New Roman" w:cs="Times New Roman"/>
          <w:b/>
          <w:bCs/>
          <w:color w:val="000000"/>
        </w:rPr>
        <w:t>М</w:t>
      </w:r>
      <w:r w:rsidR="00625E6A">
        <w:rPr>
          <w:rFonts w:ascii="Times New Roman" w:eastAsia="Times New Roman" w:hAnsi="Times New Roman" w:cs="Times New Roman"/>
          <w:b/>
          <w:bCs/>
          <w:color w:val="000000"/>
        </w:rPr>
        <w:t>А</w:t>
      </w:r>
      <w:r w:rsidR="008D2887" w:rsidRPr="008D2887">
        <w:rPr>
          <w:rFonts w:ascii="Times New Roman" w:eastAsia="Times New Roman" w:hAnsi="Times New Roman" w:cs="Times New Roman"/>
          <w:b/>
          <w:bCs/>
          <w:color w:val="000000"/>
        </w:rPr>
        <w:t>ОУ СОШ № 37</w:t>
      </w:r>
    </w:p>
    <w:p w14:paraId="530C5451" w14:textId="07035307" w:rsidR="00373DA7" w:rsidRPr="00373DA7" w:rsidRDefault="00373DA7" w:rsidP="008D2887">
      <w:pPr>
        <w:widowControl w:val="0"/>
        <w:spacing w:after="0" w:line="240" w:lineRule="auto"/>
        <w:jc w:val="both"/>
        <w:rPr>
          <w:rFonts w:ascii="Times New Roman" w:eastAsia="Calibri" w:hAnsi="Times New Roman" w:cs="Times New Roman"/>
          <w:i/>
          <w:iCs/>
          <w:color w:val="FF0000"/>
        </w:rPr>
      </w:pPr>
      <w:r w:rsidRPr="00373DA7">
        <w:rPr>
          <w:rFonts w:ascii="Times New Roman" w:eastAsia="Calibri" w:hAnsi="Times New Roman" w:cs="Times New Roman"/>
          <w:i/>
          <w:iCs/>
          <w:color w:val="FF0000"/>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1B0B8623" w14:textId="77777777" w:rsidR="00373DA7" w:rsidRPr="00373DA7" w:rsidRDefault="00373DA7" w:rsidP="00373DA7">
      <w:pPr>
        <w:spacing w:after="0" w:line="240" w:lineRule="auto"/>
        <w:ind w:left="-142"/>
        <w:jc w:val="both"/>
        <w:rPr>
          <w:rFonts w:ascii="Times New Roman" w:eastAsia="Calibri" w:hAnsi="Times New Roman" w:cs="Times New Roman"/>
          <w:i/>
          <w:iCs/>
          <w:color w:val="FF0000"/>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
        <w:gridCol w:w="1585"/>
        <w:gridCol w:w="2812"/>
        <w:gridCol w:w="1560"/>
        <w:gridCol w:w="1844"/>
        <w:gridCol w:w="1498"/>
      </w:tblGrid>
      <w:tr w:rsidR="00373DA7" w:rsidRPr="0087227F" w14:paraId="5C1F8DE0" w14:textId="77777777" w:rsidTr="00C71480">
        <w:trPr>
          <w:trHeight w:val="20"/>
          <w:jc w:val="center"/>
        </w:trPr>
        <w:tc>
          <w:tcPr>
            <w:tcW w:w="931" w:type="dxa"/>
            <w:vMerge w:val="restart"/>
            <w:tcBorders>
              <w:top w:val="single" w:sz="4" w:space="0" w:color="auto"/>
              <w:left w:val="single" w:sz="4" w:space="0" w:color="auto"/>
              <w:bottom w:val="single" w:sz="4" w:space="0" w:color="auto"/>
              <w:right w:val="single" w:sz="4" w:space="0" w:color="auto"/>
            </w:tcBorders>
            <w:hideMark/>
          </w:tcPr>
          <w:p w14:paraId="2425B6F9" w14:textId="77777777" w:rsidR="00373DA7" w:rsidRPr="0087227F" w:rsidRDefault="00373DA7" w:rsidP="00E83757">
            <w:pPr>
              <w:spacing w:after="0" w:line="240" w:lineRule="auto"/>
              <w:ind w:left="-567" w:firstLine="567"/>
              <w:jc w:val="both"/>
              <w:rPr>
                <w:rFonts w:ascii="Times New Roman" w:eastAsia="Calibri" w:hAnsi="Times New Roman" w:cs="Times New Roman"/>
                <w:sz w:val="20"/>
                <w:szCs w:val="20"/>
                <w:lang w:eastAsia="ru-RU"/>
              </w:rPr>
            </w:pPr>
            <w:r w:rsidRPr="0087227F">
              <w:rPr>
                <w:rFonts w:ascii="Times New Roman" w:eastAsia="Calibri" w:hAnsi="Times New Roman" w:cs="Times New Roman"/>
                <w:sz w:val="20"/>
                <w:szCs w:val="20"/>
                <w:lang w:eastAsia="ru-RU"/>
              </w:rPr>
              <w:t>№ п/п</w:t>
            </w:r>
          </w:p>
        </w:tc>
        <w:tc>
          <w:tcPr>
            <w:tcW w:w="1585" w:type="dxa"/>
            <w:vMerge w:val="restart"/>
            <w:tcBorders>
              <w:top w:val="single" w:sz="4" w:space="0" w:color="auto"/>
              <w:left w:val="single" w:sz="4" w:space="0" w:color="auto"/>
              <w:bottom w:val="single" w:sz="4" w:space="0" w:color="auto"/>
              <w:right w:val="single" w:sz="4" w:space="0" w:color="auto"/>
            </w:tcBorders>
            <w:hideMark/>
          </w:tcPr>
          <w:p w14:paraId="55E92228" w14:textId="77777777" w:rsidR="00373DA7" w:rsidRPr="0087227F" w:rsidRDefault="00373DA7" w:rsidP="00E83757">
            <w:pPr>
              <w:spacing w:after="0" w:line="240" w:lineRule="auto"/>
              <w:ind w:left="-567" w:firstLine="567"/>
              <w:jc w:val="both"/>
              <w:rPr>
                <w:rFonts w:ascii="Times New Roman" w:eastAsia="Calibri" w:hAnsi="Times New Roman" w:cs="Times New Roman"/>
                <w:sz w:val="20"/>
                <w:szCs w:val="20"/>
                <w:lang w:eastAsia="ru-RU"/>
              </w:rPr>
            </w:pPr>
            <w:r w:rsidRPr="0087227F">
              <w:rPr>
                <w:rFonts w:ascii="Times New Roman" w:eastAsia="Calibri" w:hAnsi="Times New Roman" w:cs="Times New Roman"/>
                <w:sz w:val="20"/>
                <w:szCs w:val="20"/>
                <w:lang w:eastAsia="ru-RU"/>
              </w:rPr>
              <w:t>Код ОКПД 2</w:t>
            </w:r>
          </w:p>
        </w:tc>
        <w:tc>
          <w:tcPr>
            <w:tcW w:w="2812" w:type="dxa"/>
            <w:vMerge w:val="restart"/>
            <w:tcBorders>
              <w:top w:val="single" w:sz="4" w:space="0" w:color="auto"/>
              <w:left w:val="single" w:sz="4" w:space="0" w:color="auto"/>
              <w:bottom w:val="single" w:sz="4" w:space="0" w:color="auto"/>
              <w:right w:val="single" w:sz="4" w:space="0" w:color="auto"/>
            </w:tcBorders>
            <w:hideMark/>
          </w:tcPr>
          <w:p w14:paraId="6BD03F1B" w14:textId="77777777" w:rsidR="00373DA7" w:rsidRPr="0087227F"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87227F">
              <w:rPr>
                <w:rFonts w:ascii="Times New Roman" w:eastAsia="Calibri" w:hAnsi="Times New Roman" w:cs="Times New Roman"/>
                <w:sz w:val="20"/>
                <w:szCs w:val="20"/>
                <w:lang w:eastAsia="ru-RU"/>
              </w:rPr>
              <w:t>Наименование</w:t>
            </w:r>
          </w:p>
        </w:tc>
        <w:tc>
          <w:tcPr>
            <w:tcW w:w="4902" w:type="dxa"/>
            <w:gridSpan w:val="3"/>
            <w:tcBorders>
              <w:top w:val="single" w:sz="4" w:space="0" w:color="auto"/>
              <w:left w:val="single" w:sz="4" w:space="0" w:color="auto"/>
              <w:bottom w:val="single" w:sz="4" w:space="0" w:color="auto"/>
              <w:right w:val="single" w:sz="4" w:space="0" w:color="auto"/>
            </w:tcBorders>
            <w:hideMark/>
          </w:tcPr>
          <w:p w14:paraId="2F11E233" w14:textId="77777777" w:rsidR="00373DA7" w:rsidRPr="0087227F"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87227F">
              <w:rPr>
                <w:rFonts w:ascii="Times New Roman" w:eastAsia="Calibri" w:hAnsi="Times New Roman" w:cs="Times New Roman"/>
                <w:sz w:val="20"/>
                <w:szCs w:val="20"/>
                <w:lang w:eastAsia="ru-RU"/>
              </w:rPr>
              <w:t>Национальный режим</w:t>
            </w:r>
          </w:p>
        </w:tc>
      </w:tr>
      <w:tr w:rsidR="00373DA7" w:rsidRPr="0087227F" w14:paraId="59B6E55B" w14:textId="77777777" w:rsidTr="00C71480">
        <w:trPr>
          <w:trHeight w:val="20"/>
          <w:jc w:val="center"/>
        </w:trPr>
        <w:tc>
          <w:tcPr>
            <w:tcW w:w="931" w:type="dxa"/>
            <w:vMerge/>
            <w:tcBorders>
              <w:top w:val="single" w:sz="4" w:space="0" w:color="auto"/>
              <w:left w:val="single" w:sz="4" w:space="0" w:color="auto"/>
              <w:bottom w:val="single" w:sz="4" w:space="0" w:color="auto"/>
              <w:right w:val="single" w:sz="4" w:space="0" w:color="auto"/>
            </w:tcBorders>
            <w:vAlign w:val="center"/>
            <w:hideMark/>
          </w:tcPr>
          <w:p w14:paraId="4192B1ED" w14:textId="77777777" w:rsidR="00373DA7" w:rsidRPr="0087227F" w:rsidRDefault="00373DA7" w:rsidP="00E83757">
            <w:pPr>
              <w:spacing w:after="0" w:line="240" w:lineRule="auto"/>
              <w:rPr>
                <w:rFonts w:ascii="Times New Roman" w:eastAsia="Calibri" w:hAnsi="Times New Roman" w:cs="Times New Roman"/>
                <w:sz w:val="20"/>
                <w:szCs w:val="20"/>
                <w:lang w:eastAsia="ru-RU"/>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14:paraId="33C0ABFD" w14:textId="77777777" w:rsidR="00373DA7" w:rsidRPr="0087227F" w:rsidRDefault="00373DA7" w:rsidP="00E83757">
            <w:pPr>
              <w:spacing w:after="0" w:line="240" w:lineRule="auto"/>
              <w:rPr>
                <w:rFonts w:ascii="Times New Roman" w:eastAsia="Calibri" w:hAnsi="Times New Roman" w:cs="Times New Roman"/>
                <w:sz w:val="20"/>
                <w:szCs w:val="20"/>
                <w:lang w:eastAsia="ru-RU"/>
              </w:rPr>
            </w:pPr>
          </w:p>
        </w:tc>
        <w:tc>
          <w:tcPr>
            <w:tcW w:w="2812" w:type="dxa"/>
            <w:vMerge/>
            <w:tcBorders>
              <w:top w:val="single" w:sz="4" w:space="0" w:color="auto"/>
              <w:left w:val="single" w:sz="4" w:space="0" w:color="auto"/>
              <w:bottom w:val="single" w:sz="4" w:space="0" w:color="auto"/>
              <w:right w:val="single" w:sz="4" w:space="0" w:color="auto"/>
            </w:tcBorders>
            <w:vAlign w:val="center"/>
            <w:hideMark/>
          </w:tcPr>
          <w:p w14:paraId="0192C90E" w14:textId="77777777" w:rsidR="00373DA7" w:rsidRPr="0087227F" w:rsidRDefault="00373DA7" w:rsidP="00E83757">
            <w:pPr>
              <w:spacing w:after="0" w:line="240" w:lineRule="auto"/>
              <w:rPr>
                <w:rFonts w:ascii="Times New Roman" w:eastAsia="Calibri"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hideMark/>
          </w:tcPr>
          <w:p w14:paraId="7737BDC7" w14:textId="77777777" w:rsidR="00373DA7" w:rsidRPr="0087227F"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87227F">
              <w:rPr>
                <w:rFonts w:ascii="Times New Roman" w:eastAsia="Calibri" w:hAnsi="Times New Roman" w:cs="Times New Roman"/>
                <w:sz w:val="20"/>
                <w:szCs w:val="20"/>
                <w:lang w:eastAsia="ru-RU"/>
              </w:rPr>
              <w:t xml:space="preserve">1875 </w:t>
            </w:r>
          </w:p>
          <w:p w14:paraId="30787521" w14:textId="77777777" w:rsidR="00373DA7" w:rsidRPr="0087227F"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87227F">
              <w:rPr>
                <w:rFonts w:ascii="Times New Roman" w:eastAsia="Calibri" w:hAnsi="Times New Roman" w:cs="Times New Roman"/>
                <w:sz w:val="20"/>
                <w:szCs w:val="20"/>
                <w:lang w:eastAsia="ru-RU"/>
              </w:rPr>
              <w:t>(Запрет)</w:t>
            </w:r>
          </w:p>
        </w:tc>
        <w:tc>
          <w:tcPr>
            <w:tcW w:w="1844" w:type="dxa"/>
            <w:tcBorders>
              <w:top w:val="single" w:sz="4" w:space="0" w:color="auto"/>
              <w:left w:val="single" w:sz="4" w:space="0" w:color="auto"/>
              <w:bottom w:val="single" w:sz="4" w:space="0" w:color="auto"/>
              <w:right w:val="single" w:sz="4" w:space="0" w:color="auto"/>
            </w:tcBorders>
            <w:hideMark/>
          </w:tcPr>
          <w:p w14:paraId="18323F58" w14:textId="77777777" w:rsidR="00373DA7" w:rsidRPr="0087227F"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87227F">
              <w:rPr>
                <w:rFonts w:ascii="Times New Roman" w:eastAsia="Calibri" w:hAnsi="Times New Roman" w:cs="Times New Roman"/>
                <w:sz w:val="20"/>
                <w:szCs w:val="20"/>
                <w:lang w:eastAsia="ru-RU"/>
              </w:rPr>
              <w:t>1875</w:t>
            </w:r>
          </w:p>
          <w:p w14:paraId="5AB4C9F7" w14:textId="77777777" w:rsidR="00373DA7" w:rsidRPr="0087227F"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87227F">
              <w:rPr>
                <w:rFonts w:ascii="Times New Roman" w:eastAsia="Calibri" w:hAnsi="Times New Roman" w:cs="Times New Roman"/>
                <w:sz w:val="20"/>
                <w:szCs w:val="20"/>
                <w:lang w:eastAsia="ru-RU"/>
              </w:rPr>
              <w:t>(Ограничение)</w:t>
            </w:r>
          </w:p>
        </w:tc>
        <w:tc>
          <w:tcPr>
            <w:tcW w:w="1498" w:type="dxa"/>
            <w:tcBorders>
              <w:top w:val="single" w:sz="4" w:space="0" w:color="auto"/>
              <w:left w:val="single" w:sz="4" w:space="0" w:color="auto"/>
              <w:bottom w:val="single" w:sz="4" w:space="0" w:color="auto"/>
              <w:right w:val="single" w:sz="4" w:space="0" w:color="auto"/>
            </w:tcBorders>
            <w:hideMark/>
          </w:tcPr>
          <w:p w14:paraId="64B4EF01" w14:textId="77777777" w:rsidR="00373DA7" w:rsidRPr="0087227F"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87227F">
              <w:rPr>
                <w:rFonts w:ascii="Times New Roman" w:eastAsia="Calibri" w:hAnsi="Times New Roman" w:cs="Times New Roman"/>
                <w:sz w:val="20"/>
                <w:szCs w:val="20"/>
                <w:lang w:eastAsia="ru-RU"/>
              </w:rPr>
              <w:t>1875</w:t>
            </w:r>
          </w:p>
          <w:p w14:paraId="0C41F73F" w14:textId="77777777" w:rsidR="00373DA7" w:rsidRPr="0087227F" w:rsidRDefault="00373DA7" w:rsidP="00E83757">
            <w:pPr>
              <w:spacing w:after="0" w:line="240" w:lineRule="auto"/>
              <w:ind w:left="-567" w:right="-29" w:firstLine="454"/>
              <w:jc w:val="center"/>
              <w:rPr>
                <w:rFonts w:ascii="Times New Roman" w:eastAsia="Calibri" w:hAnsi="Times New Roman" w:cs="Times New Roman"/>
                <w:sz w:val="20"/>
                <w:szCs w:val="20"/>
                <w:lang w:eastAsia="ru-RU"/>
              </w:rPr>
            </w:pPr>
            <w:r w:rsidRPr="0087227F">
              <w:rPr>
                <w:rFonts w:ascii="Times New Roman" w:eastAsia="Calibri" w:hAnsi="Times New Roman" w:cs="Times New Roman"/>
                <w:sz w:val="20"/>
                <w:szCs w:val="20"/>
                <w:lang w:eastAsia="ru-RU"/>
              </w:rPr>
              <w:t>(Преимущество)</w:t>
            </w:r>
          </w:p>
        </w:tc>
      </w:tr>
      <w:tr w:rsidR="0087227F" w:rsidRPr="0087227F" w14:paraId="1B8AA6C7" w14:textId="77777777" w:rsidTr="00C71480">
        <w:trPr>
          <w:trHeight w:val="247"/>
          <w:jc w:val="center"/>
        </w:trPr>
        <w:tc>
          <w:tcPr>
            <w:tcW w:w="931" w:type="dxa"/>
            <w:tcBorders>
              <w:top w:val="single" w:sz="4" w:space="0" w:color="auto"/>
              <w:left w:val="single" w:sz="4" w:space="0" w:color="auto"/>
              <w:bottom w:val="single" w:sz="4" w:space="0" w:color="auto"/>
              <w:right w:val="single" w:sz="4" w:space="0" w:color="auto"/>
            </w:tcBorders>
            <w:hideMark/>
          </w:tcPr>
          <w:p w14:paraId="5889BA1C" w14:textId="77777777" w:rsidR="0087227F" w:rsidRPr="0087227F" w:rsidRDefault="0087227F" w:rsidP="0087227F">
            <w:pPr>
              <w:spacing w:after="0" w:line="240" w:lineRule="auto"/>
              <w:ind w:left="-567" w:firstLine="567"/>
              <w:contextualSpacing/>
              <w:jc w:val="center"/>
              <w:rPr>
                <w:rFonts w:ascii="Times New Roman" w:eastAsia="Calibri" w:hAnsi="Times New Roman" w:cs="Times New Roman"/>
                <w:sz w:val="20"/>
                <w:szCs w:val="20"/>
                <w:lang w:eastAsia="ru-RU"/>
              </w:rPr>
            </w:pPr>
            <w:r w:rsidRPr="0087227F">
              <w:rPr>
                <w:rFonts w:ascii="Times New Roman" w:eastAsia="Calibri" w:hAnsi="Times New Roman" w:cs="Times New Roman"/>
                <w:sz w:val="20"/>
                <w:szCs w:val="20"/>
                <w:lang w:eastAsia="ru-RU"/>
              </w:rPr>
              <w:t>1</w:t>
            </w:r>
          </w:p>
        </w:tc>
        <w:tc>
          <w:tcPr>
            <w:tcW w:w="1585" w:type="dxa"/>
            <w:tcBorders>
              <w:top w:val="single" w:sz="4" w:space="0" w:color="auto"/>
              <w:left w:val="nil"/>
              <w:bottom w:val="single" w:sz="4" w:space="0" w:color="auto"/>
              <w:right w:val="single" w:sz="4" w:space="0" w:color="auto"/>
            </w:tcBorders>
          </w:tcPr>
          <w:p w14:paraId="36B5AD26" w14:textId="77455E59" w:rsidR="0087227F" w:rsidRPr="0087227F" w:rsidRDefault="0087227F" w:rsidP="0087227F">
            <w:pPr>
              <w:spacing w:after="0" w:line="240" w:lineRule="auto"/>
              <w:ind w:left="-567" w:firstLine="567"/>
              <w:contextualSpacing/>
              <w:jc w:val="both"/>
              <w:rPr>
                <w:rFonts w:ascii="Times New Roman" w:eastAsia="Calibri" w:hAnsi="Times New Roman" w:cs="Times New Roman"/>
                <w:sz w:val="20"/>
                <w:szCs w:val="20"/>
              </w:rPr>
            </w:pPr>
            <w:r w:rsidRPr="0087227F">
              <w:rPr>
                <w:rFonts w:ascii="Times New Roman" w:eastAsia="Calibri" w:hAnsi="Times New Roman" w:cs="Times New Roman"/>
                <w:sz w:val="20"/>
                <w:szCs w:val="20"/>
              </w:rPr>
              <w:t>26.20.11.110</w:t>
            </w:r>
          </w:p>
        </w:tc>
        <w:tc>
          <w:tcPr>
            <w:tcW w:w="2812" w:type="dxa"/>
          </w:tcPr>
          <w:p w14:paraId="72C050A3" w14:textId="463E930A" w:rsidR="0087227F" w:rsidRPr="0087227F" w:rsidRDefault="0087227F" w:rsidP="0087227F">
            <w:pPr>
              <w:spacing w:after="0" w:line="240" w:lineRule="auto"/>
              <w:rPr>
                <w:rFonts w:ascii="Times New Roman" w:eastAsia="Calibri" w:hAnsi="Times New Roman" w:cs="Times New Roman"/>
                <w:sz w:val="20"/>
                <w:szCs w:val="20"/>
              </w:rPr>
            </w:pPr>
            <w:r w:rsidRPr="0087227F">
              <w:rPr>
                <w:rFonts w:ascii="Times New Roman" w:eastAsia="Times New Roman" w:hAnsi="Times New Roman" w:cs="Times New Roman"/>
                <w:color w:val="000000"/>
                <w:sz w:val="20"/>
                <w:szCs w:val="20"/>
                <w:lang w:eastAsia="ru-RU"/>
              </w:rPr>
              <w:t xml:space="preserve">Ноутбук ASUS </w:t>
            </w:r>
          </w:p>
        </w:tc>
        <w:tc>
          <w:tcPr>
            <w:tcW w:w="1560" w:type="dxa"/>
            <w:tcBorders>
              <w:top w:val="single" w:sz="4" w:space="0" w:color="auto"/>
              <w:left w:val="single" w:sz="4" w:space="0" w:color="auto"/>
              <w:bottom w:val="single" w:sz="4" w:space="0" w:color="auto"/>
              <w:right w:val="single" w:sz="4" w:space="0" w:color="auto"/>
            </w:tcBorders>
          </w:tcPr>
          <w:p w14:paraId="56E26224" w14:textId="746C0F55" w:rsidR="0087227F" w:rsidRPr="0087227F" w:rsidRDefault="0087227F" w:rsidP="0087227F">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45DBF2B1" w14:textId="15C74367" w:rsidR="0087227F" w:rsidRPr="0087227F" w:rsidRDefault="0087227F" w:rsidP="0087227F">
            <w:pPr>
              <w:spacing w:after="0" w:line="240" w:lineRule="auto"/>
              <w:ind w:left="-567" w:firstLine="567"/>
              <w:contextualSpacing/>
              <w:jc w:val="center"/>
              <w:rPr>
                <w:rFonts w:ascii="Times New Roman" w:eastAsia="Calibri" w:hAnsi="Times New Roman" w:cs="Times New Roman"/>
                <w:sz w:val="20"/>
                <w:szCs w:val="20"/>
                <w:lang w:eastAsia="ru-RU"/>
              </w:rPr>
            </w:pPr>
            <w:r w:rsidRPr="0087227F">
              <w:rPr>
                <w:rFonts w:ascii="Times New Roman" w:eastAsia="Calibri" w:hAnsi="Segoe UI Symbol" w:cs="Times New Roman"/>
                <w:sz w:val="20"/>
                <w:szCs w:val="20"/>
                <w:lang w:eastAsia="ru-RU"/>
              </w:rPr>
              <w:t>✓</w:t>
            </w:r>
          </w:p>
        </w:tc>
        <w:tc>
          <w:tcPr>
            <w:tcW w:w="1498" w:type="dxa"/>
            <w:tcBorders>
              <w:top w:val="single" w:sz="4" w:space="0" w:color="auto"/>
              <w:left w:val="single" w:sz="4" w:space="0" w:color="auto"/>
              <w:bottom w:val="single" w:sz="4" w:space="0" w:color="auto"/>
              <w:right w:val="single" w:sz="4" w:space="0" w:color="auto"/>
            </w:tcBorders>
          </w:tcPr>
          <w:p w14:paraId="21FA548F" w14:textId="77777777" w:rsidR="0087227F" w:rsidRPr="0087227F" w:rsidRDefault="0087227F" w:rsidP="0087227F">
            <w:pPr>
              <w:spacing w:after="0" w:line="240" w:lineRule="auto"/>
              <w:ind w:left="-567" w:firstLine="567"/>
              <w:contextualSpacing/>
              <w:jc w:val="both"/>
              <w:rPr>
                <w:rFonts w:ascii="Times New Roman" w:eastAsia="Calibri" w:hAnsi="Times New Roman" w:cs="Times New Roman"/>
                <w:sz w:val="20"/>
                <w:szCs w:val="20"/>
                <w:lang w:eastAsia="ru-RU"/>
              </w:rPr>
            </w:pPr>
          </w:p>
        </w:tc>
      </w:tr>
      <w:tr w:rsidR="0087227F" w:rsidRPr="0087227F" w14:paraId="57F68AF6" w14:textId="77777777" w:rsidTr="00C71480">
        <w:trPr>
          <w:trHeight w:val="70"/>
          <w:jc w:val="center"/>
        </w:trPr>
        <w:tc>
          <w:tcPr>
            <w:tcW w:w="931" w:type="dxa"/>
            <w:tcBorders>
              <w:top w:val="single" w:sz="4" w:space="0" w:color="auto"/>
              <w:left w:val="single" w:sz="4" w:space="0" w:color="auto"/>
              <w:bottom w:val="single" w:sz="4" w:space="0" w:color="auto"/>
              <w:right w:val="single" w:sz="4" w:space="0" w:color="auto"/>
            </w:tcBorders>
            <w:hideMark/>
          </w:tcPr>
          <w:p w14:paraId="312CD5F1" w14:textId="77777777" w:rsidR="0087227F" w:rsidRPr="0087227F" w:rsidRDefault="0087227F" w:rsidP="0087227F">
            <w:pPr>
              <w:spacing w:after="0" w:line="240" w:lineRule="auto"/>
              <w:ind w:left="-567" w:firstLine="567"/>
              <w:contextualSpacing/>
              <w:jc w:val="center"/>
              <w:rPr>
                <w:rFonts w:ascii="Times New Roman" w:eastAsia="Calibri" w:hAnsi="Times New Roman" w:cs="Times New Roman"/>
                <w:sz w:val="20"/>
                <w:szCs w:val="20"/>
                <w:lang w:eastAsia="ru-RU"/>
              </w:rPr>
            </w:pPr>
            <w:r w:rsidRPr="0087227F">
              <w:rPr>
                <w:rFonts w:ascii="Times New Roman" w:eastAsia="Calibri" w:hAnsi="Times New Roman" w:cs="Times New Roman"/>
                <w:sz w:val="20"/>
                <w:szCs w:val="20"/>
                <w:lang w:eastAsia="ru-RU"/>
              </w:rPr>
              <w:t>2</w:t>
            </w:r>
          </w:p>
        </w:tc>
        <w:tc>
          <w:tcPr>
            <w:tcW w:w="1585" w:type="dxa"/>
            <w:tcBorders>
              <w:top w:val="single" w:sz="4" w:space="0" w:color="auto"/>
              <w:left w:val="nil"/>
              <w:bottom w:val="single" w:sz="4" w:space="0" w:color="auto"/>
              <w:right w:val="single" w:sz="4" w:space="0" w:color="auto"/>
            </w:tcBorders>
          </w:tcPr>
          <w:p w14:paraId="20185A7D" w14:textId="6D7C3C91" w:rsidR="0087227F" w:rsidRPr="0087227F" w:rsidRDefault="0087227F" w:rsidP="0087227F">
            <w:pPr>
              <w:spacing w:after="0" w:line="240" w:lineRule="auto"/>
              <w:ind w:left="-567" w:firstLine="567"/>
              <w:contextualSpacing/>
              <w:jc w:val="both"/>
              <w:rPr>
                <w:rFonts w:ascii="Times New Roman" w:eastAsia="Calibri" w:hAnsi="Times New Roman" w:cs="Times New Roman"/>
                <w:sz w:val="20"/>
                <w:szCs w:val="20"/>
              </w:rPr>
            </w:pPr>
            <w:r w:rsidRPr="0087227F">
              <w:rPr>
                <w:rFonts w:ascii="Times New Roman" w:eastAsia="Calibri" w:hAnsi="Times New Roman" w:cs="Times New Roman"/>
                <w:sz w:val="20"/>
                <w:szCs w:val="20"/>
              </w:rPr>
              <w:t>26.20.18.110</w:t>
            </w:r>
          </w:p>
        </w:tc>
        <w:tc>
          <w:tcPr>
            <w:tcW w:w="2812" w:type="dxa"/>
          </w:tcPr>
          <w:p w14:paraId="61544261" w14:textId="699BB3A8" w:rsidR="0087227F" w:rsidRPr="0087227F" w:rsidRDefault="0087227F" w:rsidP="0087227F">
            <w:pPr>
              <w:spacing w:after="0" w:line="240" w:lineRule="auto"/>
              <w:rPr>
                <w:rFonts w:ascii="Times New Roman" w:eastAsia="Times New Roman" w:hAnsi="Times New Roman" w:cs="Times New Roman"/>
                <w:color w:val="000000"/>
                <w:sz w:val="20"/>
                <w:szCs w:val="20"/>
                <w:lang w:eastAsia="ru-RU"/>
              </w:rPr>
            </w:pPr>
            <w:r w:rsidRPr="0087227F">
              <w:rPr>
                <w:rFonts w:ascii="Times New Roman" w:eastAsia="Times New Roman" w:hAnsi="Times New Roman" w:cs="Times New Roman"/>
                <w:color w:val="000000"/>
                <w:sz w:val="20"/>
                <w:szCs w:val="20"/>
                <w:lang w:eastAsia="ru-RU"/>
              </w:rPr>
              <w:t xml:space="preserve">МФУ Kyocera </w:t>
            </w:r>
          </w:p>
        </w:tc>
        <w:tc>
          <w:tcPr>
            <w:tcW w:w="1560" w:type="dxa"/>
            <w:tcBorders>
              <w:top w:val="single" w:sz="4" w:space="0" w:color="auto"/>
              <w:left w:val="single" w:sz="4" w:space="0" w:color="auto"/>
              <w:bottom w:val="single" w:sz="4" w:space="0" w:color="auto"/>
              <w:right w:val="single" w:sz="4" w:space="0" w:color="auto"/>
            </w:tcBorders>
          </w:tcPr>
          <w:p w14:paraId="78835C53" w14:textId="6EE909C4" w:rsidR="0087227F" w:rsidRPr="0087227F" w:rsidRDefault="0087227F" w:rsidP="0087227F">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6279DB3B" w14:textId="32244E69" w:rsidR="0087227F" w:rsidRPr="0087227F" w:rsidRDefault="0087227F" w:rsidP="0087227F">
            <w:pPr>
              <w:spacing w:after="0" w:line="240" w:lineRule="auto"/>
              <w:ind w:left="-567" w:firstLine="567"/>
              <w:contextualSpacing/>
              <w:jc w:val="center"/>
              <w:rPr>
                <w:rFonts w:ascii="Times New Roman" w:eastAsia="Calibri" w:hAnsi="Times New Roman" w:cs="Times New Roman"/>
                <w:sz w:val="20"/>
                <w:szCs w:val="20"/>
                <w:lang w:eastAsia="ru-RU"/>
              </w:rPr>
            </w:pPr>
            <w:r w:rsidRPr="0087227F">
              <w:rPr>
                <w:rFonts w:ascii="Times New Roman" w:eastAsia="Calibri" w:hAnsi="Segoe UI Symbol" w:cs="Times New Roman"/>
                <w:sz w:val="20"/>
                <w:szCs w:val="20"/>
                <w:lang w:eastAsia="ru-RU"/>
              </w:rPr>
              <w:t>✓</w:t>
            </w:r>
          </w:p>
        </w:tc>
        <w:tc>
          <w:tcPr>
            <w:tcW w:w="1498" w:type="dxa"/>
            <w:tcBorders>
              <w:top w:val="single" w:sz="4" w:space="0" w:color="auto"/>
              <w:left w:val="single" w:sz="4" w:space="0" w:color="auto"/>
              <w:bottom w:val="single" w:sz="4" w:space="0" w:color="auto"/>
              <w:right w:val="single" w:sz="4" w:space="0" w:color="auto"/>
            </w:tcBorders>
          </w:tcPr>
          <w:p w14:paraId="77DC42AB" w14:textId="1704E726" w:rsidR="0087227F" w:rsidRPr="0087227F" w:rsidRDefault="0087227F" w:rsidP="0087227F">
            <w:pPr>
              <w:spacing w:after="0" w:line="240" w:lineRule="auto"/>
              <w:ind w:left="-567" w:firstLine="567"/>
              <w:contextualSpacing/>
              <w:jc w:val="center"/>
              <w:rPr>
                <w:rFonts w:ascii="Times New Roman" w:eastAsia="Calibri" w:hAnsi="Times New Roman" w:cs="Times New Roman"/>
                <w:sz w:val="20"/>
                <w:szCs w:val="20"/>
                <w:lang w:eastAsia="ru-RU"/>
              </w:rPr>
            </w:pPr>
          </w:p>
        </w:tc>
      </w:tr>
      <w:tr w:rsidR="0087227F" w:rsidRPr="0087227F" w14:paraId="2091E728" w14:textId="77777777" w:rsidTr="00D60E21">
        <w:trPr>
          <w:trHeight w:val="70"/>
          <w:jc w:val="center"/>
        </w:trPr>
        <w:tc>
          <w:tcPr>
            <w:tcW w:w="931" w:type="dxa"/>
            <w:tcBorders>
              <w:top w:val="single" w:sz="4" w:space="0" w:color="auto"/>
              <w:left w:val="single" w:sz="4" w:space="0" w:color="auto"/>
              <w:bottom w:val="single" w:sz="4" w:space="0" w:color="auto"/>
              <w:right w:val="single" w:sz="4" w:space="0" w:color="auto"/>
            </w:tcBorders>
            <w:hideMark/>
          </w:tcPr>
          <w:p w14:paraId="283DEE7D" w14:textId="77777777" w:rsidR="0087227F" w:rsidRPr="0087227F" w:rsidRDefault="0087227F" w:rsidP="0087227F">
            <w:pPr>
              <w:spacing w:after="0" w:line="240" w:lineRule="auto"/>
              <w:ind w:left="-567" w:firstLine="567"/>
              <w:contextualSpacing/>
              <w:jc w:val="center"/>
              <w:rPr>
                <w:rFonts w:ascii="Times New Roman" w:eastAsia="Calibri" w:hAnsi="Times New Roman" w:cs="Times New Roman"/>
                <w:sz w:val="20"/>
                <w:szCs w:val="20"/>
                <w:lang w:eastAsia="ru-RU"/>
              </w:rPr>
            </w:pPr>
            <w:r w:rsidRPr="0087227F">
              <w:rPr>
                <w:rFonts w:ascii="Times New Roman" w:eastAsia="Calibri" w:hAnsi="Times New Roman" w:cs="Times New Roman"/>
                <w:sz w:val="20"/>
                <w:szCs w:val="20"/>
                <w:lang w:eastAsia="ru-RU"/>
              </w:rPr>
              <w:t>3</w:t>
            </w:r>
          </w:p>
        </w:tc>
        <w:tc>
          <w:tcPr>
            <w:tcW w:w="1585" w:type="dxa"/>
            <w:tcBorders>
              <w:top w:val="single" w:sz="4" w:space="0" w:color="auto"/>
              <w:left w:val="nil"/>
              <w:bottom w:val="single" w:sz="4" w:space="0" w:color="auto"/>
              <w:right w:val="single" w:sz="4" w:space="0" w:color="auto"/>
            </w:tcBorders>
          </w:tcPr>
          <w:p w14:paraId="6AF2F332" w14:textId="3B19CD96" w:rsidR="0087227F" w:rsidRPr="0087227F" w:rsidRDefault="0087227F" w:rsidP="0087227F">
            <w:pPr>
              <w:spacing w:after="0" w:line="240" w:lineRule="auto"/>
              <w:ind w:left="-567" w:firstLine="567"/>
              <w:contextualSpacing/>
              <w:jc w:val="both"/>
              <w:rPr>
                <w:rFonts w:ascii="Times New Roman" w:eastAsia="Calibri" w:hAnsi="Times New Roman" w:cs="Times New Roman"/>
                <w:sz w:val="20"/>
                <w:szCs w:val="20"/>
              </w:rPr>
            </w:pPr>
            <w:r w:rsidRPr="0087227F">
              <w:rPr>
                <w:rFonts w:ascii="Times New Roman" w:eastAsia="Calibri" w:hAnsi="Times New Roman" w:cs="Times New Roman"/>
                <w:sz w:val="20"/>
                <w:szCs w:val="20"/>
              </w:rPr>
              <w:t>26.20.17.120</w:t>
            </w:r>
          </w:p>
        </w:tc>
        <w:tc>
          <w:tcPr>
            <w:tcW w:w="2812" w:type="dxa"/>
          </w:tcPr>
          <w:p w14:paraId="0568B170" w14:textId="154829BF" w:rsidR="0087227F" w:rsidRPr="0087227F" w:rsidRDefault="0087227F" w:rsidP="0087227F">
            <w:pPr>
              <w:spacing w:after="0" w:line="240" w:lineRule="auto"/>
              <w:rPr>
                <w:rFonts w:ascii="Times New Roman" w:eastAsia="Times New Roman" w:hAnsi="Times New Roman" w:cs="Times New Roman"/>
                <w:color w:val="000000"/>
                <w:sz w:val="20"/>
                <w:szCs w:val="20"/>
                <w:lang w:eastAsia="ru-RU"/>
              </w:rPr>
            </w:pPr>
            <w:r w:rsidRPr="0087227F">
              <w:rPr>
                <w:rFonts w:ascii="Times New Roman" w:eastAsia="Times New Roman" w:hAnsi="Times New Roman" w:cs="Times New Roman"/>
                <w:bCs/>
                <w:sz w:val="20"/>
                <w:szCs w:val="20"/>
                <w:lang w:eastAsia="ru-RU"/>
              </w:rPr>
              <w:t xml:space="preserve">Проектор Асег Н6541 </w:t>
            </w:r>
          </w:p>
        </w:tc>
        <w:tc>
          <w:tcPr>
            <w:tcW w:w="1560" w:type="dxa"/>
            <w:tcBorders>
              <w:top w:val="single" w:sz="4" w:space="0" w:color="auto"/>
              <w:left w:val="single" w:sz="4" w:space="0" w:color="auto"/>
              <w:bottom w:val="single" w:sz="4" w:space="0" w:color="auto"/>
              <w:right w:val="single" w:sz="4" w:space="0" w:color="auto"/>
            </w:tcBorders>
          </w:tcPr>
          <w:p w14:paraId="1C6BDB4C" w14:textId="77777777" w:rsidR="0087227F" w:rsidRPr="0087227F" w:rsidRDefault="0087227F" w:rsidP="0087227F">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60DF9A64" w14:textId="342FF6DE" w:rsidR="0087227F" w:rsidRPr="0087227F" w:rsidRDefault="0087227F" w:rsidP="0087227F">
            <w:pPr>
              <w:spacing w:after="0" w:line="240" w:lineRule="auto"/>
              <w:ind w:left="-567" w:firstLine="567"/>
              <w:contextualSpacing/>
              <w:jc w:val="center"/>
              <w:rPr>
                <w:rFonts w:ascii="Times New Roman" w:eastAsia="Calibri" w:hAnsi="Times New Roman" w:cs="Times New Roman"/>
                <w:sz w:val="20"/>
                <w:szCs w:val="20"/>
                <w:lang w:eastAsia="ru-RU"/>
              </w:rPr>
            </w:pPr>
            <w:r w:rsidRPr="0087227F">
              <w:rPr>
                <w:rFonts w:ascii="Times New Roman" w:eastAsia="Calibri" w:hAnsi="Segoe UI Symbol" w:cs="Times New Roman"/>
                <w:sz w:val="20"/>
                <w:szCs w:val="20"/>
                <w:lang w:eastAsia="ru-RU"/>
              </w:rPr>
              <w:t>✓</w:t>
            </w:r>
          </w:p>
        </w:tc>
        <w:tc>
          <w:tcPr>
            <w:tcW w:w="1498" w:type="dxa"/>
            <w:tcBorders>
              <w:top w:val="single" w:sz="4" w:space="0" w:color="auto"/>
              <w:left w:val="single" w:sz="4" w:space="0" w:color="auto"/>
              <w:bottom w:val="single" w:sz="4" w:space="0" w:color="auto"/>
              <w:right w:val="single" w:sz="4" w:space="0" w:color="auto"/>
            </w:tcBorders>
            <w:hideMark/>
          </w:tcPr>
          <w:p w14:paraId="7D32CA90" w14:textId="41577B43" w:rsidR="0087227F" w:rsidRPr="0087227F" w:rsidRDefault="0087227F" w:rsidP="0087227F">
            <w:pPr>
              <w:spacing w:after="0" w:line="240" w:lineRule="auto"/>
              <w:ind w:left="-567" w:firstLine="567"/>
              <w:contextualSpacing/>
              <w:jc w:val="center"/>
              <w:rPr>
                <w:rFonts w:ascii="Times New Roman" w:eastAsia="Calibri" w:hAnsi="Times New Roman" w:cs="Times New Roman"/>
                <w:sz w:val="20"/>
                <w:szCs w:val="20"/>
                <w:lang w:eastAsia="ru-RU"/>
              </w:rPr>
            </w:pPr>
          </w:p>
        </w:tc>
      </w:tr>
    </w:tbl>
    <w:p w14:paraId="35C43C2A" w14:textId="77777777" w:rsidR="00373DA7" w:rsidRPr="00E83757" w:rsidRDefault="00373DA7" w:rsidP="00373DA7">
      <w:pPr>
        <w:widowControl w:val="0"/>
        <w:spacing w:after="0" w:line="240" w:lineRule="auto"/>
        <w:jc w:val="center"/>
        <w:rPr>
          <w:rFonts w:ascii="Times New Roman" w:eastAsia="Times New Roman" w:hAnsi="Times New Roman" w:cs="Times New Roman"/>
          <w:b/>
          <w:bCs/>
          <w:color w:val="000000"/>
        </w:rPr>
      </w:pPr>
    </w:p>
    <w:p w14:paraId="65015A1A" w14:textId="7390ED3D" w:rsidR="0007561A" w:rsidRPr="0073183B" w:rsidRDefault="00411466" w:rsidP="00013E24">
      <w:pPr>
        <w:pStyle w:val="afd"/>
        <w:numPr>
          <w:ilvl w:val="0"/>
          <w:numId w:val="3"/>
        </w:numPr>
        <w:spacing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Объект закупки</w:t>
      </w:r>
      <w:r w:rsidR="00B22E6D" w:rsidRPr="0073183B">
        <w:rPr>
          <w:rFonts w:ascii="Times New Roman" w:eastAsia="Times New Roman" w:hAnsi="Times New Roman" w:cs="Times New Roman"/>
          <w:b/>
          <w:bCs/>
          <w:sz w:val="24"/>
          <w:szCs w:val="24"/>
          <w:lang w:eastAsia="ru-RU"/>
        </w:rPr>
        <w:t>:</w:t>
      </w: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25"/>
        <w:gridCol w:w="2268"/>
        <w:gridCol w:w="5386"/>
        <w:gridCol w:w="709"/>
        <w:gridCol w:w="851"/>
      </w:tblGrid>
      <w:tr w:rsidR="00C71480" w:rsidRPr="00A2258C" w14:paraId="7D483A4B" w14:textId="036E6229" w:rsidTr="00C71480">
        <w:trPr>
          <w:trHeight w:val="719"/>
          <w:tblHeader/>
        </w:trPr>
        <w:tc>
          <w:tcPr>
            <w:tcW w:w="425" w:type="dxa"/>
          </w:tcPr>
          <w:p w14:paraId="77D98C79" w14:textId="77777777" w:rsidR="00C71480" w:rsidRPr="00B51075" w:rsidRDefault="00C71480" w:rsidP="00951043">
            <w:pPr>
              <w:spacing w:after="0" w:line="240" w:lineRule="auto"/>
              <w:jc w:val="center"/>
              <w:rPr>
                <w:sz w:val="24"/>
                <w:szCs w:val="24"/>
              </w:rPr>
            </w:pPr>
            <w:r w:rsidRPr="00B51075">
              <w:rPr>
                <w:sz w:val="24"/>
                <w:szCs w:val="24"/>
              </w:rPr>
              <w:t>№</w:t>
            </w:r>
          </w:p>
        </w:tc>
        <w:tc>
          <w:tcPr>
            <w:tcW w:w="2268" w:type="dxa"/>
          </w:tcPr>
          <w:p w14:paraId="6FEF08B9" w14:textId="77777777" w:rsidR="00C71480" w:rsidRPr="00B51075" w:rsidRDefault="00C71480" w:rsidP="00951043">
            <w:pPr>
              <w:spacing w:after="0" w:line="240" w:lineRule="auto"/>
              <w:jc w:val="center"/>
              <w:rPr>
                <w:rFonts w:ascii="Times New Roman" w:hAnsi="Times New Roman" w:cs="Times New Roman"/>
              </w:rPr>
            </w:pPr>
            <w:r w:rsidRPr="00B51075">
              <w:rPr>
                <w:rFonts w:ascii="Times New Roman" w:hAnsi="Times New Roman" w:cs="Times New Roman"/>
              </w:rPr>
              <w:t>Наименование товара</w:t>
            </w:r>
          </w:p>
        </w:tc>
        <w:tc>
          <w:tcPr>
            <w:tcW w:w="5386" w:type="dxa"/>
          </w:tcPr>
          <w:p w14:paraId="402E8A55" w14:textId="28ADB0B3" w:rsidR="00C71480" w:rsidRPr="00B51075" w:rsidRDefault="00C71480" w:rsidP="00951043">
            <w:pPr>
              <w:spacing w:after="0" w:line="240" w:lineRule="auto"/>
              <w:jc w:val="center"/>
              <w:rPr>
                <w:rFonts w:ascii="Times New Roman" w:hAnsi="Times New Roman" w:cs="Times New Roman"/>
              </w:rPr>
            </w:pPr>
            <w:r w:rsidRPr="00B51075">
              <w:rPr>
                <w:rFonts w:ascii="Times New Roman" w:hAnsi="Times New Roman" w:cs="Times New Roman"/>
              </w:rPr>
              <w:t>Характеристики товара</w:t>
            </w:r>
          </w:p>
        </w:tc>
        <w:tc>
          <w:tcPr>
            <w:tcW w:w="709" w:type="dxa"/>
          </w:tcPr>
          <w:p w14:paraId="7CCB7897" w14:textId="77777777" w:rsidR="00C71480" w:rsidRPr="00B51075" w:rsidRDefault="00C71480" w:rsidP="00951043">
            <w:pPr>
              <w:spacing w:after="0" w:line="240" w:lineRule="auto"/>
              <w:jc w:val="center"/>
              <w:rPr>
                <w:rFonts w:ascii="Times New Roman" w:hAnsi="Times New Roman" w:cs="Times New Roman"/>
                <w:sz w:val="24"/>
                <w:szCs w:val="24"/>
              </w:rPr>
            </w:pPr>
            <w:r w:rsidRPr="00B51075">
              <w:rPr>
                <w:rFonts w:ascii="Times New Roman" w:hAnsi="Times New Roman" w:cs="Times New Roman"/>
                <w:sz w:val="24"/>
                <w:szCs w:val="24"/>
              </w:rPr>
              <w:t>Ед.</w:t>
            </w:r>
          </w:p>
          <w:p w14:paraId="24DE3FF4" w14:textId="77777777" w:rsidR="00C71480" w:rsidRPr="00B51075" w:rsidRDefault="00C71480" w:rsidP="00951043">
            <w:pPr>
              <w:spacing w:after="0" w:line="240" w:lineRule="auto"/>
              <w:jc w:val="center"/>
              <w:rPr>
                <w:rFonts w:ascii="Times New Roman" w:hAnsi="Times New Roman" w:cs="Times New Roman"/>
                <w:sz w:val="24"/>
                <w:szCs w:val="24"/>
              </w:rPr>
            </w:pPr>
            <w:r w:rsidRPr="00B51075">
              <w:rPr>
                <w:rFonts w:ascii="Times New Roman" w:hAnsi="Times New Roman" w:cs="Times New Roman"/>
                <w:sz w:val="24"/>
                <w:szCs w:val="24"/>
              </w:rPr>
              <w:t>изм</w:t>
            </w:r>
          </w:p>
        </w:tc>
        <w:tc>
          <w:tcPr>
            <w:tcW w:w="851" w:type="dxa"/>
          </w:tcPr>
          <w:p w14:paraId="3CB8609D" w14:textId="2C88BEFC" w:rsidR="00C71480" w:rsidRPr="00B51075" w:rsidRDefault="00C71480" w:rsidP="009510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Кол-во</w:t>
            </w:r>
          </w:p>
        </w:tc>
      </w:tr>
      <w:tr w:rsidR="00C71480" w:rsidRPr="00A2258C" w14:paraId="407B2F97" w14:textId="085F36D6" w:rsidTr="00C71480">
        <w:tc>
          <w:tcPr>
            <w:tcW w:w="425" w:type="dxa"/>
          </w:tcPr>
          <w:p w14:paraId="729365E3" w14:textId="444AF08B" w:rsidR="00C71480" w:rsidRPr="00C45681" w:rsidRDefault="00C71480" w:rsidP="00CC4C37">
            <w:pPr>
              <w:spacing w:line="240" w:lineRule="auto"/>
              <w:jc w:val="center"/>
              <w:rPr>
                <w:rFonts w:ascii="Times New Roman" w:hAnsi="Times New Roman" w:cs="Times New Roman"/>
              </w:rPr>
            </w:pPr>
            <w:r w:rsidRPr="00C45681">
              <w:rPr>
                <w:rFonts w:ascii="Times New Roman" w:hAnsi="Times New Roman" w:cs="Times New Roman"/>
              </w:rPr>
              <w:t>1</w:t>
            </w:r>
          </w:p>
        </w:tc>
        <w:tc>
          <w:tcPr>
            <w:tcW w:w="2268" w:type="dxa"/>
          </w:tcPr>
          <w:p w14:paraId="1BB8B512" w14:textId="29542A48" w:rsidR="00C71480" w:rsidRPr="00C45681" w:rsidRDefault="008D2887" w:rsidP="00373DA7">
            <w:pPr>
              <w:spacing w:after="0" w:line="240" w:lineRule="auto"/>
              <w:rPr>
                <w:rFonts w:ascii="Times New Roman" w:eastAsia="Times New Roman" w:hAnsi="Times New Roman" w:cs="Times New Roman"/>
                <w:color w:val="000000"/>
                <w:lang w:eastAsia="ru-RU"/>
              </w:rPr>
            </w:pPr>
            <w:r w:rsidRPr="008D2887">
              <w:rPr>
                <w:rFonts w:ascii="Times New Roman" w:eastAsia="Times New Roman" w:hAnsi="Times New Roman" w:cs="Times New Roman"/>
                <w:color w:val="000000"/>
                <w:lang w:eastAsia="ru-RU"/>
              </w:rPr>
              <w:t xml:space="preserve">Ноутбук ASUS </w:t>
            </w:r>
          </w:p>
        </w:tc>
        <w:tc>
          <w:tcPr>
            <w:tcW w:w="5386" w:type="dxa"/>
          </w:tcPr>
          <w:p w14:paraId="5B19AD60" w14:textId="4F1DD011"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Диагональ экрана в</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дюймах</w:t>
            </w:r>
            <w:r>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15.6 "</w:t>
            </w:r>
          </w:p>
          <w:p w14:paraId="1223CDA0" w14:textId="397663EC"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Разрешение</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экрана</w:t>
            </w:r>
            <w:r>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1920х1080</w:t>
            </w:r>
          </w:p>
          <w:p w14:paraId="07B6B4D7" w14:textId="165BB486"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Частота обновления</w:t>
            </w:r>
            <w:r>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60 Гц</w:t>
            </w:r>
          </w:p>
          <w:p w14:paraId="640CA004" w14:textId="6536022C"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Разрешение матрицы экрана</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FHD</w:t>
            </w:r>
          </w:p>
          <w:p w14:paraId="2F849975" w14:textId="09B77667"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Яркость</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экрана</w:t>
            </w:r>
            <w:r>
              <w:rPr>
                <w:rFonts w:ascii="Times New Roman" w:eastAsia="Times New Roman" w:hAnsi="Times New Roman" w:cs="Times New Roman"/>
                <w:color w:val="000000"/>
                <w:lang w:eastAsia="ru-RU"/>
              </w:rPr>
              <w:t xml:space="preserve">-не менее </w:t>
            </w:r>
            <w:r w:rsidRPr="00832898">
              <w:rPr>
                <w:rFonts w:ascii="Times New Roman" w:eastAsia="Times New Roman" w:hAnsi="Times New Roman" w:cs="Times New Roman"/>
                <w:color w:val="000000"/>
                <w:lang w:eastAsia="ru-RU"/>
              </w:rPr>
              <w:t>250 кд/м2</w:t>
            </w:r>
          </w:p>
          <w:p w14:paraId="4EE3E921" w14:textId="6482152C"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Поверхность</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экрана</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матовая</w:t>
            </w:r>
          </w:p>
          <w:p w14:paraId="1F660A92" w14:textId="74DC40D8"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Тип матрицы</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IPS</w:t>
            </w:r>
          </w:p>
          <w:p w14:paraId="0C5EA9A9" w14:textId="51C7099C"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Тип матрицы маркетинговый</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IPS</w:t>
            </w:r>
          </w:p>
          <w:p w14:paraId="4F334214" w14:textId="39658D02"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Тип подсветки матрицы</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LED</w:t>
            </w:r>
          </w:p>
          <w:p w14:paraId="0D63971B" w14:textId="19762897"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Угол обзора</w:t>
            </w:r>
            <w:r>
              <w:rPr>
                <w:rFonts w:ascii="Times New Roman" w:eastAsia="Times New Roman" w:hAnsi="Times New Roman" w:cs="Times New Roman"/>
                <w:color w:val="000000"/>
                <w:lang w:eastAsia="ru-RU"/>
              </w:rPr>
              <w:t xml:space="preserve">-не менее </w:t>
            </w:r>
            <w:r w:rsidRPr="00832898">
              <w:rPr>
                <w:rFonts w:ascii="Times New Roman" w:eastAsia="Times New Roman" w:hAnsi="Times New Roman" w:cs="Times New Roman"/>
                <w:color w:val="000000"/>
                <w:lang w:eastAsia="ru-RU"/>
              </w:rPr>
              <w:t>170-178 °</w:t>
            </w:r>
          </w:p>
          <w:p w14:paraId="21DA15AC" w14:textId="4944C83A"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Относительная площадь</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экрана</w:t>
            </w:r>
            <w:r>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84 %</w:t>
            </w:r>
          </w:p>
          <w:p w14:paraId="728636E0" w14:textId="2B1607D4"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Соотношение сторон</w:t>
            </w:r>
            <w:r>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16:9</w:t>
            </w:r>
          </w:p>
          <w:p w14:paraId="2FA41495" w14:textId="02075300"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Цветовой охват NTSC</w:t>
            </w:r>
            <w:r>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45 %</w:t>
            </w:r>
          </w:p>
          <w:p w14:paraId="4D928CD3" w14:textId="5BCCBF56"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Оперативная</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память</w:t>
            </w:r>
            <w:r>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16 ГБ, LPDDR5</w:t>
            </w:r>
          </w:p>
          <w:p w14:paraId="0A3159E4" w14:textId="66565F25"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Распаянная оперативная память</w:t>
            </w:r>
            <w:r>
              <w:rPr>
                <w:rFonts w:ascii="Times New Roman" w:eastAsia="Times New Roman" w:hAnsi="Times New Roman" w:cs="Times New Roman"/>
                <w:color w:val="000000"/>
                <w:lang w:eastAsia="ru-RU"/>
              </w:rPr>
              <w:t>-наличие</w:t>
            </w:r>
          </w:p>
          <w:p w14:paraId="2A96B3AC" w14:textId="2B1C9A0D"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Объем</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SSD</w:t>
            </w:r>
            <w:r>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512 ГБ</w:t>
            </w:r>
          </w:p>
          <w:p w14:paraId="7249D91B" w14:textId="46518528"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Конфигурация установленного SSD</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 xml:space="preserve">PCI-E </w:t>
            </w:r>
            <w:r>
              <w:rPr>
                <w:rFonts w:ascii="Times New Roman" w:eastAsia="Times New Roman" w:hAnsi="Times New Roman" w:cs="Times New Roman"/>
                <w:color w:val="000000"/>
                <w:lang w:eastAsia="ru-RU"/>
              </w:rPr>
              <w:t xml:space="preserve">не менее </w:t>
            </w:r>
            <w:r w:rsidRPr="00832898">
              <w:rPr>
                <w:rFonts w:ascii="Times New Roman" w:eastAsia="Times New Roman" w:hAnsi="Times New Roman" w:cs="Times New Roman"/>
                <w:color w:val="000000"/>
                <w:lang w:eastAsia="ru-RU"/>
              </w:rPr>
              <w:t>3.0 x2 M.2 2280</w:t>
            </w:r>
          </w:p>
          <w:p w14:paraId="160CB6D4" w14:textId="5A8F91B4"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Количество разъемов жесткого диска</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1 шт</w:t>
            </w:r>
          </w:p>
          <w:p w14:paraId="5255C3E4" w14:textId="3402C32D"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Тип графического</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процессора</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интегрированный</w:t>
            </w:r>
          </w:p>
          <w:p w14:paraId="6AEA7C33" w14:textId="55CA7958"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Графический</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процессор</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AMD Radeon 610M</w:t>
            </w:r>
          </w:p>
          <w:p w14:paraId="50F0A9A1" w14:textId="732D6FDD"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Процессор</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AMD Ryzen 5 7520U</w:t>
            </w:r>
          </w:p>
          <w:p w14:paraId="472F963D" w14:textId="2E184048"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Процессор,</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частота</w:t>
            </w:r>
            <w:r>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2.8 ГГц (4.3 ГГц, в режиме Turbo)</w:t>
            </w:r>
          </w:p>
          <w:p w14:paraId="23777917" w14:textId="0B59735A"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Количество ядер</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процессора</w:t>
            </w:r>
            <w:r>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4-ядерный</w:t>
            </w:r>
          </w:p>
          <w:p w14:paraId="2E0C3C9D" w14:textId="17D511F0"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Максимальное число потоков</w:t>
            </w:r>
            <w:r>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8 шт</w:t>
            </w:r>
          </w:p>
          <w:p w14:paraId="521658D7" w14:textId="6C6554CA"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Количество высокопроизводительных ядер</w:t>
            </w:r>
            <w:r>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4</w:t>
            </w:r>
          </w:p>
          <w:p w14:paraId="44A225B5" w14:textId="7422DF24"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Объем кэша L2</w:t>
            </w:r>
            <w:r>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2 МБ</w:t>
            </w:r>
          </w:p>
          <w:p w14:paraId="1C8C8BE4" w14:textId="33AE6EA8"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Объем кэша L3</w:t>
            </w:r>
            <w:r>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4 МБ</w:t>
            </w:r>
          </w:p>
          <w:p w14:paraId="55136817" w14:textId="0B2B00BE"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Техпроцесс</w:t>
            </w:r>
            <w:r>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6 нм</w:t>
            </w:r>
          </w:p>
          <w:p w14:paraId="133594E0" w14:textId="1B8AC337"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Ядро процессора</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Mendocino</w:t>
            </w:r>
          </w:p>
          <w:p w14:paraId="099D0303" w14:textId="77777777"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Коммуникации ноутбука</w:t>
            </w:r>
          </w:p>
          <w:p w14:paraId="14DB2E92" w14:textId="4C80435A"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Поддержка технологии</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Wi-Fi</w:t>
            </w:r>
            <w:r>
              <w:rPr>
                <w:rFonts w:ascii="Times New Roman" w:eastAsia="Times New Roman" w:hAnsi="Times New Roman" w:cs="Times New Roman"/>
                <w:color w:val="000000"/>
                <w:lang w:eastAsia="ru-RU"/>
              </w:rPr>
              <w:t>-наличие</w:t>
            </w:r>
            <w:r w:rsidRPr="00832898">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не менее </w:t>
            </w:r>
            <w:r w:rsidRPr="00832898">
              <w:rPr>
                <w:rFonts w:ascii="Times New Roman" w:eastAsia="Times New Roman" w:hAnsi="Times New Roman" w:cs="Times New Roman"/>
                <w:color w:val="000000"/>
                <w:lang w:eastAsia="ru-RU"/>
              </w:rPr>
              <w:t xml:space="preserve"> 802.11 a/b/g/n/ac/ax</w:t>
            </w:r>
          </w:p>
          <w:p w14:paraId="1B569FE5" w14:textId="4F8116F4"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Поддержка технологии</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Bluetooth</w:t>
            </w:r>
            <w:r>
              <w:rPr>
                <w:rFonts w:ascii="Times New Roman" w:eastAsia="Times New Roman" w:hAnsi="Times New Roman" w:cs="Times New Roman"/>
                <w:color w:val="000000"/>
                <w:lang w:eastAsia="ru-RU"/>
              </w:rPr>
              <w:t>-наличие не менее</w:t>
            </w:r>
            <w:r w:rsidRPr="00832898">
              <w:rPr>
                <w:rFonts w:ascii="Times New Roman" w:eastAsia="Times New Roman" w:hAnsi="Times New Roman" w:cs="Times New Roman"/>
                <w:color w:val="000000"/>
                <w:lang w:eastAsia="ru-RU"/>
              </w:rPr>
              <w:t>, v5.3</w:t>
            </w:r>
          </w:p>
          <w:p w14:paraId="6540DC1F" w14:textId="77777777"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Разъемы и интерфейсы ноутбука</w:t>
            </w:r>
          </w:p>
          <w:p w14:paraId="11C67D4A" w14:textId="7621DFF2" w:rsidR="00832898" w:rsidRPr="00B87D4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Порты</w:t>
            </w:r>
            <w:r w:rsidRPr="00B87D48">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val="en-US" w:eastAsia="ru-RU"/>
              </w:rPr>
              <w:t>USB</w:t>
            </w:r>
            <w:r w:rsidRPr="00B87D48">
              <w:rPr>
                <w:rFonts w:ascii="Times New Roman" w:eastAsia="Times New Roman" w:hAnsi="Times New Roman" w:cs="Times New Roman"/>
                <w:color w:val="000000"/>
                <w:lang w:eastAsia="ru-RU"/>
              </w:rPr>
              <w:t xml:space="preserve"> 2.0 (</w:t>
            </w:r>
            <w:r w:rsidRPr="00832898">
              <w:rPr>
                <w:rFonts w:ascii="Times New Roman" w:eastAsia="Times New Roman" w:hAnsi="Times New Roman" w:cs="Times New Roman"/>
                <w:color w:val="000000"/>
                <w:lang w:val="en-US" w:eastAsia="ru-RU"/>
              </w:rPr>
              <w:t>Type</w:t>
            </w:r>
            <w:r w:rsidRPr="00B87D48">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val="en-US" w:eastAsia="ru-RU"/>
              </w:rPr>
              <w:t>A</w:t>
            </w:r>
            <w:r w:rsidRPr="00B87D48">
              <w:rPr>
                <w:rFonts w:ascii="Times New Roman" w:eastAsia="Times New Roman" w:hAnsi="Times New Roman" w:cs="Times New Roman"/>
                <w:color w:val="000000"/>
                <w:lang w:eastAsia="ru-RU"/>
              </w:rPr>
              <w:t>)-1</w:t>
            </w:r>
          </w:p>
          <w:p w14:paraId="3EF2CA0A" w14:textId="6F52BB54"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 xml:space="preserve">Порты </w:t>
            </w:r>
            <w:r w:rsidRPr="00832898">
              <w:rPr>
                <w:rFonts w:ascii="Times New Roman" w:eastAsia="Times New Roman" w:hAnsi="Times New Roman" w:cs="Times New Roman"/>
                <w:color w:val="000000"/>
                <w:lang w:val="en-US" w:eastAsia="ru-RU"/>
              </w:rPr>
              <w:t>USB</w:t>
            </w:r>
            <w:r w:rsidRPr="00832898">
              <w:rPr>
                <w:rFonts w:ascii="Times New Roman" w:eastAsia="Times New Roman" w:hAnsi="Times New Roman" w:cs="Times New Roman"/>
                <w:color w:val="000000"/>
                <w:lang w:eastAsia="ru-RU"/>
              </w:rPr>
              <w:t xml:space="preserve"> 3.0(</w:t>
            </w:r>
            <w:r w:rsidRPr="00832898">
              <w:rPr>
                <w:rFonts w:ascii="Times New Roman" w:eastAsia="Times New Roman" w:hAnsi="Times New Roman" w:cs="Times New Roman"/>
                <w:color w:val="000000"/>
                <w:lang w:val="en-US" w:eastAsia="ru-RU"/>
              </w:rPr>
              <w:t>Type</w:t>
            </w:r>
            <w:r w:rsidRPr="00832898">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val="en-US" w:eastAsia="ru-RU"/>
              </w:rPr>
              <w:t>A</w:t>
            </w:r>
            <w:r w:rsidRPr="00832898">
              <w:rPr>
                <w:rFonts w:ascii="Times New Roman" w:eastAsia="Times New Roman" w:hAnsi="Times New Roman" w:cs="Times New Roman"/>
                <w:color w:val="000000"/>
                <w:lang w:eastAsia="ru-RU"/>
              </w:rPr>
              <w:t>)-1</w:t>
            </w:r>
          </w:p>
          <w:p w14:paraId="033DBBC7" w14:textId="23320C46"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lastRenderedPageBreak/>
              <w:t>Макс. скорость передачи данных</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(Type-A)</w:t>
            </w:r>
            <w:r>
              <w:rPr>
                <w:rFonts w:ascii="Times New Roman" w:eastAsia="Times New Roman" w:hAnsi="Times New Roman" w:cs="Times New Roman"/>
                <w:color w:val="000000"/>
                <w:lang w:eastAsia="ru-RU"/>
              </w:rPr>
              <w:t xml:space="preserve"> не менее </w:t>
            </w:r>
          </w:p>
          <w:p w14:paraId="7259621C" w14:textId="77777777"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5 Гбит/с</w:t>
            </w:r>
          </w:p>
          <w:p w14:paraId="5EC4C4C7" w14:textId="6EC93C18"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Порты USB 3.0(Type-C)</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1</w:t>
            </w:r>
          </w:p>
          <w:p w14:paraId="57E0D5EE" w14:textId="0E147D96"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Макс. скорость передачи данных</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(Type-C)</w:t>
            </w:r>
            <w:r>
              <w:rPr>
                <w:rFonts w:ascii="Times New Roman" w:eastAsia="Times New Roman" w:hAnsi="Times New Roman" w:cs="Times New Roman"/>
                <w:color w:val="000000"/>
                <w:lang w:eastAsia="ru-RU"/>
              </w:rPr>
              <w:t xml:space="preserve"> не менее </w:t>
            </w:r>
          </w:p>
          <w:p w14:paraId="677BDF4E" w14:textId="77777777"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5 Гбит/с</w:t>
            </w:r>
          </w:p>
          <w:p w14:paraId="2DD75814" w14:textId="24761232"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РазъемHDMI</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1</w:t>
            </w:r>
          </w:p>
          <w:p w14:paraId="6B99300A" w14:textId="6FA18392"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Версия HDMI</w:t>
            </w:r>
            <w:r>
              <w:rPr>
                <w:rFonts w:ascii="Times New Roman" w:eastAsia="Times New Roman" w:hAnsi="Times New Roman" w:cs="Times New Roman"/>
                <w:color w:val="000000"/>
                <w:lang w:eastAsia="ru-RU"/>
              </w:rPr>
              <w:t xml:space="preserve">-не ниже </w:t>
            </w:r>
            <w:r w:rsidRPr="00832898">
              <w:rPr>
                <w:rFonts w:ascii="Times New Roman" w:eastAsia="Times New Roman" w:hAnsi="Times New Roman" w:cs="Times New Roman"/>
                <w:color w:val="000000"/>
                <w:lang w:eastAsia="ru-RU"/>
              </w:rPr>
              <w:t>1.4</w:t>
            </w:r>
          </w:p>
          <w:p w14:paraId="3D25EC6B" w14:textId="44DCB233"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Веб-камера</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встроенная</w:t>
            </w:r>
          </w:p>
          <w:p w14:paraId="51A7FB25" w14:textId="4D8A71F2"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Расположение веб-камеры</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над монитором</w:t>
            </w:r>
          </w:p>
          <w:p w14:paraId="141F4700" w14:textId="37C4C9A2"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Разрешение</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веб-камеры</w:t>
            </w:r>
            <w:r>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0.9 Мп</w:t>
            </w:r>
          </w:p>
          <w:p w14:paraId="305E87F0" w14:textId="0205F797"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Тип веб-камеры</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со шторкой</w:t>
            </w:r>
          </w:p>
          <w:p w14:paraId="37BE49B3" w14:textId="16365183"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Разъем</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наушники/микрофон</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комбинированный разъем</w:t>
            </w:r>
          </w:p>
          <w:p w14:paraId="10E2408D" w14:textId="78CC27C0"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Акустическая</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система</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встроенный динамик</w:t>
            </w:r>
          </w:p>
          <w:p w14:paraId="0854D71D" w14:textId="0A13B9C0"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Количество микрофонов</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1</w:t>
            </w:r>
          </w:p>
          <w:p w14:paraId="108C16AD" w14:textId="7480BE5C"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Количество динамиков</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1</w:t>
            </w:r>
          </w:p>
          <w:p w14:paraId="0B4692BC" w14:textId="1FBDC94C"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Язык клавиатуры</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русский/английский</w:t>
            </w:r>
          </w:p>
          <w:p w14:paraId="6ED6E580" w14:textId="6EE932D1"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Цвет клавиатуры</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ноутбука</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черный</w:t>
            </w:r>
          </w:p>
          <w:p w14:paraId="452F58BC" w14:textId="35F6205D"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Цифровой блок</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клавиатуры</w:t>
            </w:r>
            <w:r>
              <w:rPr>
                <w:rFonts w:ascii="Times New Roman" w:eastAsia="Times New Roman" w:hAnsi="Times New Roman" w:cs="Times New Roman"/>
                <w:color w:val="000000"/>
                <w:lang w:eastAsia="ru-RU"/>
              </w:rPr>
              <w:t>-наличие</w:t>
            </w:r>
          </w:p>
          <w:p w14:paraId="7D6BDD1C" w14:textId="02B1B0D5"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Подсветка клавиш</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клавиатуры</w:t>
            </w:r>
            <w:r>
              <w:rPr>
                <w:rFonts w:ascii="Times New Roman" w:eastAsia="Times New Roman" w:hAnsi="Times New Roman" w:cs="Times New Roman"/>
                <w:color w:val="000000"/>
                <w:lang w:eastAsia="ru-RU"/>
              </w:rPr>
              <w:t>-наличие</w:t>
            </w:r>
          </w:p>
          <w:p w14:paraId="34F5FEF5" w14:textId="384FA1F4"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Цвет подсветки клавиатуры</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белая</w:t>
            </w:r>
          </w:p>
          <w:p w14:paraId="081F91D7" w14:textId="72A6DA8A"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Устройства позиционирования</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Touchpad</w:t>
            </w:r>
          </w:p>
          <w:p w14:paraId="38EE6B33" w14:textId="7CDCC6DD"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Тип</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батареи</w:t>
            </w:r>
            <w:r>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Li-Ion</w:t>
            </w:r>
          </w:p>
          <w:p w14:paraId="08C2642D" w14:textId="092B4636"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Количество ячеек</w:t>
            </w:r>
            <w:r>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батареи</w:t>
            </w:r>
            <w:r>
              <w:rPr>
                <w:rFonts w:ascii="Times New Roman" w:eastAsia="Times New Roman" w:hAnsi="Times New Roman" w:cs="Times New Roman"/>
                <w:color w:val="000000"/>
                <w:lang w:eastAsia="ru-RU"/>
              </w:rPr>
              <w:t xml:space="preserve">-не менее </w:t>
            </w:r>
            <w:r w:rsidRPr="00832898">
              <w:rPr>
                <w:rFonts w:ascii="Times New Roman" w:eastAsia="Times New Roman" w:hAnsi="Times New Roman" w:cs="Times New Roman"/>
                <w:color w:val="000000"/>
                <w:lang w:eastAsia="ru-RU"/>
              </w:rPr>
              <w:t>3 cell</w:t>
            </w:r>
          </w:p>
          <w:p w14:paraId="565FAB56" w14:textId="16277EFD"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Энергоемкость</w:t>
            </w:r>
            <w:r w:rsidR="00F567DA">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батареи</w:t>
            </w:r>
            <w:r w:rsidR="00F567DA">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42 Wh</w:t>
            </w:r>
          </w:p>
          <w:p w14:paraId="51013331" w14:textId="2EFCEBCE"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Максимальное время работы батареи</w:t>
            </w:r>
            <w:r w:rsidR="00F567DA">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5 ч</w:t>
            </w:r>
          </w:p>
          <w:p w14:paraId="3615B9B1" w14:textId="77777777"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Адаптер питания</w:t>
            </w:r>
          </w:p>
          <w:p w14:paraId="5469641C" w14:textId="55860DA0"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Выходная мощность адаптера питания</w:t>
            </w:r>
            <w:r w:rsidR="00F567DA">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45 Вт</w:t>
            </w:r>
          </w:p>
          <w:p w14:paraId="6A666769" w14:textId="3BF29CC7"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Материал</w:t>
            </w:r>
            <w:r w:rsidR="00F567DA">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корпуса</w:t>
            </w:r>
            <w:r w:rsidR="00F567DA">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высококачественный пластик</w:t>
            </w:r>
          </w:p>
          <w:p w14:paraId="352F3B27" w14:textId="5B06DF5E"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Цветовое</w:t>
            </w:r>
            <w:r w:rsidR="00F567DA">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решение</w:t>
            </w:r>
            <w:r w:rsidR="00F567DA">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черный</w:t>
            </w:r>
          </w:p>
          <w:p w14:paraId="5B83AB6F" w14:textId="61F60921" w:rsidR="00832898" w:rsidRPr="00832898" w:rsidRDefault="00832898" w:rsidP="00832898">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Корпус</w:t>
            </w:r>
            <w:r w:rsidR="00F567DA">
              <w:rPr>
                <w:rFonts w:ascii="Times New Roman" w:eastAsia="Times New Roman" w:hAnsi="Times New Roman" w:cs="Times New Roman"/>
                <w:color w:val="000000"/>
                <w:lang w:eastAsia="ru-RU"/>
              </w:rPr>
              <w:t>-</w:t>
            </w:r>
            <w:r w:rsidRPr="00832898">
              <w:rPr>
                <w:rFonts w:ascii="Times New Roman" w:eastAsia="Times New Roman" w:hAnsi="Times New Roman" w:cs="Times New Roman"/>
                <w:color w:val="000000"/>
                <w:lang w:eastAsia="ru-RU"/>
              </w:rPr>
              <w:t>ударопрочный</w:t>
            </w:r>
          </w:p>
          <w:p w14:paraId="0A5F3567" w14:textId="3038141C" w:rsidR="00C71480" w:rsidRPr="00C45681" w:rsidRDefault="00832898" w:rsidP="00F567DA">
            <w:pPr>
              <w:spacing w:after="0" w:line="240" w:lineRule="auto"/>
              <w:rPr>
                <w:rFonts w:ascii="Times New Roman" w:eastAsia="Times New Roman" w:hAnsi="Times New Roman" w:cs="Times New Roman"/>
                <w:color w:val="000000"/>
                <w:lang w:eastAsia="ru-RU"/>
              </w:rPr>
            </w:pPr>
            <w:r w:rsidRPr="00832898">
              <w:rPr>
                <w:rFonts w:ascii="Times New Roman" w:eastAsia="Times New Roman" w:hAnsi="Times New Roman" w:cs="Times New Roman"/>
                <w:color w:val="000000"/>
                <w:lang w:eastAsia="ru-RU"/>
              </w:rPr>
              <w:t>Размеры</w:t>
            </w:r>
            <w:r w:rsidR="00F567DA">
              <w:rPr>
                <w:rFonts w:ascii="Times New Roman" w:eastAsia="Times New Roman" w:hAnsi="Times New Roman" w:cs="Times New Roman"/>
                <w:color w:val="000000"/>
                <w:lang w:eastAsia="ru-RU"/>
              </w:rPr>
              <w:t xml:space="preserve"> </w:t>
            </w:r>
            <w:r w:rsidRPr="00832898">
              <w:rPr>
                <w:rFonts w:ascii="Times New Roman" w:eastAsia="Times New Roman" w:hAnsi="Times New Roman" w:cs="Times New Roman"/>
                <w:color w:val="000000"/>
                <w:lang w:eastAsia="ru-RU"/>
              </w:rPr>
              <w:t>(ШхГхВ)</w:t>
            </w:r>
            <w:r w:rsidR="00F567DA">
              <w:rPr>
                <w:rFonts w:ascii="Times New Roman" w:eastAsia="Times New Roman" w:hAnsi="Times New Roman" w:cs="Times New Roman"/>
                <w:color w:val="000000"/>
                <w:lang w:eastAsia="ru-RU"/>
              </w:rPr>
              <w:t xml:space="preserve"> не менее </w:t>
            </w:r>
            <w:r w:rsidRPr="00832898">
              <w:rPr>
                <w:rFonts w:ascii="Times New Roman" w:eastAsia="Times New Roman" w:hAnsi="Times New Roman" w:cs="Times New Roman"/>
                <w:color w:val="000000"/>
                <w:lang w:eastAsia="ru-RU"/>
              </w:rPr>
              <w:t>360 х 232 х 17 мм</w:t>
            </w:r>
          </w:p>
        </w:tc>
        <w:tc>
          <w:tcPr>
            <w:tcW w:w="709" w:type="dxa"/>
          </w:tcPr>
          <w:p w14:paraId="29FF415C" w14:textId="555D33F0" w:rsidR="00C71480" w:rsidRPr="00C45681" w:rsidRDefault="00832898" w:rsidP="00793F5B">
            <w:pPr>
              <w:spacing w:after="0" w:line="240" w:lineRule="auto"/>
              <w:jc w:val="center"/>
              <w:rPr>
                <w:rFonts w:ascii="Times New Roman" w:hAnsi="Times New Roman" w:cs="Times New Roman"/>
              </w:rPr>
            </w:pPr>
            <w:r>
              <w:rPr>
                <w:rFonts w:ascii="Times New Roman" w:hAnsi="Times New Roman" w:cs="Times New Roman"/>
              </w:rPr>
              <w:lastRenderedPageBreak/>
              <w:t>шт</w:t>
            </w:r>
          </w:p>
        </w:tc>
        <w:tc>
          <w:tcPr>
            <w:tcW w:w="851" w:type="dxa"/>
          </w:tcPr>
          <w:p w14:paraId="47C77460" w14:textId="2626CBF8" w:rsidR="00C71480" w:rsidRPr="00C45681" w:rsidRDefault="008D2887" w:rsidP="00793F5B">
            <w:pPr>
              <w:spacing w:after="0" w:line="240" w:lineRule="auto"/>
              <w:jc w:val="center"/>
              <w:rPr>
                <w:rFonts w:ascii="Times New Roman" w:hAnsi="Times New Roman" w:cs="Times New Roman"/>
              </w:rPr>
            </w:pPr>
            <w:r>
              <w:rPr>
                <w:rFonts w:ascii="Times New Roman" w:hAnsi="Times New Roman" w:cs="Times New Roman"/>
              </w:rPr>
              <w:t>9</w:t>
            </w:r>
          </w:p>
        </w:tc>
      </w:tr>
      <w:tr w:rsidR="00C71480" w:rsidRPr="00A2258C" w14:paraId="160F8799" w14:textId="49C86F66" w:rsidTr="00C71480">
        <w:tc>
          <w:tcPr>
            <w:tcW w:w="425" w:type="dxa"/>
          </w:tcPr>
          <w:p w14:paraId="50DD88C9" w14:textId="759578EA" w:rsidR="00C71480" w:rsidRPr="00C45681" w:rsidRDefault="00C71480" w:rsidP="00CC4C37">
            <w:pPr>
              <w:spacing w:line="240" w:lineRule="auto"/>
              <w:jc w:val="center"/>
              <w:rPr>
                <w:rFonts w:ascii="Times New Roman" w:hAnsi="Times New Roman" w:cs="Times New Roman"/>
              </w:rPr>
            </w:pPr>
            <w:r w:rsidRPr="00C45681">
              <w:rPr>
                <w:rFonts w:ascii="Times New Roman" w:hAnsi="Times New Roman" w:cs="Times New Roman"/>
              </w:rPr>
              <w:t>2</w:t>
            </w:r>
          </w:p>
        </w:tc>
        <w:tc>
          <w:tcPr>
            <w:tcW w:w="2268" w:type="dxa"/>
          </w:tcPr>
          <w:p w14:paraId="5DD56FC5" w14:textId="3A868EB0" w:rsidR="00C71480" w:rsidRPr="00C45681" w:rsidRDefault="008D2887" w:rsidP="00BA5228">
            <w:pPr>
              <w:spacing w:after="0" w:line="240" w:lineRule="auto"/>
              <w:rPr>
                <w:rFonts w:ascii="Times New Roman" w:eastAsia="Times New Roman" w:hAnsi="Times New Roman" w:cs="Times New Roman"/>
                <w:color w:val="000000"/>
                <w:lang w:eastAsia="ru-RU"/>
              </w:rPr>
            </w:pPr>
            <w:r w:rsidRPr="008D2887">
              <w:rPr>
                <w:rFonts w:ascii="Times New Roman" w:eastAsia="Times New Roman" w:hAnsi="Times New Roman" w:cs="Times New Roman"/>
                <w:color w:val="000000"/>
                <w:lang w:eastAsia="ru-RU"/>
              </w:rPr>
              <w:t xml:space="preserve">МФУ Kyocera </w:t>
            </w:r>
          </w:p>
        </w:tc>
        <w:tc>
          <w:tcPr>
            <w:tcW w:w="5386" w:type="dxa"/>
          </w:tcPr>
          <w:p w14:paraId="5DFF31A6" w14:textId="2A84475E"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Технология печати</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лазерный</w:t>
            </w:r>
          </w:p>
          <w:p w14:paraId="5987F317" w14:textId="7474C7D5"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Тип печати</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черно-белый</w:t>
            </w:r>
          </w:p>
          <w:p w14:paraId="521C3A75" w14:textId="549CD4BC"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Формат печати</w:t>
            </w:r>
            <w:r>
              <w:rPr>
                <w:rFonts w:ascii="Times New Roman" w:eastAsia="Times New Roman" w:hAnsi="Times New Roman" w:cs="Times New Roman"/>
                <w:color w:val="000000"/>
                <w:lang w:eastAsia="ru-RU"/>
              </w:rPr>
              <w:t xml:space="preserve">-не менее </w:t>
            </w:r>
            <w:r w:rsidRPr="00F567DA">
              <w:rPr>
                <w:rFonts w:ascii="Times New Roman" w:eastAsia="Times New Roman" w:hAnsi="Times New Roman" w:cs="Times New Roman"/>
                <w:color w:val="000000"/>
                <w:lang w:eastAsia="ru-RU"/>
              </w:rPr>
              <w:t>A4</w:t>
            </w:r>
          </w:p>
          <w:p w14:paraId="0CA565E7" w14:textId="76387337"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Режимы работы устройства</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копир, принтер, сканер</w:t>
            </w:r>
          </w:p>
          <w:p w14:paraId="66EAA0E9" w14:textId="65CB474C"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Тип подключения</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проводной</w:t>
            </w:r>
          </w:p>
          <w:p w14:paraId="7D9AC4A8" w14:textId="0A07BB84"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Размещение</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настольный</w:t>
            </w:r>
          </w:p>
          <w:p w14:paraId="405886DB" w14:textId="618398AF"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Материал корпуса</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пластик</w:t>
            </w:r>
          </w:p>
          <w:p w14:paraId="19513496" w14:textId="6796518E"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Цвет</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белый/черный</w:t>
            </w:r>
          </w:p>
          <w:p w14:paraId="63DC79B0" w14:textId="7A2AB7B2"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Скорость печати A4(ч/б)</w:t>
            </w:r>
            <w:r>
              <w:rPr>
                <w:rFonts w:ascii="Times New Roman" w:eastAsia="Times New Roman" w:hAnsi="Times New Roman" w:cs="Times New Roman"/>
                <w:color w:val="000000"/>
                <w:lang w:eastAsia="ru-RU"/>
              </w:rPr>
              <w:t>-не менее</w:t>
            </w:r>
            <w:r w:rsidRPr="00F567DA">
              <w:rPr>
                <w:rFonts w:ascii="Times New Roman" w:eastAsia="Times New Roman" w:hAnsi="Times New Roman" w:cs="Times New Roman"/>
                <w:color w:val="000000"/>
                <w:lang w:eastAsia="ru-RU"/>
              </w:rPr>
              <w:t xml:space="preserve"> 35 стр/мин</w:t>
            </w:r>
          </w:p>
          <w:p w14:paraId="40DFE7FD" w14:textId="31979BE2"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Скорость двусторонней печати</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17.5 стр/мин</w:t>
            </w:r>
          </w:p>
          <w:p w14:paraId="1C3729AD" w14:textId="34D31C14"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Время разогрева</w:t>
            </w:r>
            <w:r>
              <w:rPr>
                <w:rFonts w:ascii="Times New Roman" w:eastAsia="Times New Roman" w:hAnsi="Times New Roman" w:cs="Times New Roman"/>
                <w:color w:val="000000"/>
                <w:lang w:eastAsia="ru-RU"/>
              </w:rPr>
              <w:t xml:space="preserve"> не более </w:t>
            </w:r>
            <w:r w:rsidRPr="00F567DA">
              <w:rPr>
                <w:rFonts w:ascii="Times New Roman" w:eastAsia="Times New Roman" w:hAnsi="Times New Roman" w:cs="Times New Roman"/>
                <w:color w:val="000000"/>
                <w:lang w:eastAsia="ru-RU"/>
              </w:rPr>
              <w:t>19 с</w:t>
            </w:r>
          </w:p>
          <w:p w14:paraId="2ABABB3B" w14:textId="55510231"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Время печати первой страницы А4 (ч/б)</w:t>
            </w:r>
            <w:r>
              <w:rPr>
                <w:rFonts w:ascii="Times New Roman" w:eastAsia="Times New Roman" w:hAnsi="Times New Roman" w:cs="Times New Roman"/>
                <w:color w:val="000000"/>
                <w:lang w:eastAsia="ru-RU"/>
              </w:rPr>
              <w:t xml:space="preserve"> не более </w:t>
            </w:r>
            <w:r w:rsidRPr="00F567DA">
              <w:rPr>
                <w:rFonts w:ascii="Times New Roman" w:eastAsia="Times New Roman" w:hAnsi="Times New Roman" w:cs="Times New Roman"/>
                <w:color w:val="000000"/>
                <w:lang w:eastAsia="ru-RU"/>
              </w:rPr>
              <w:t>6.4 с</w:t>
            </w:r>
          </w:p>
          <w:p w14:paraId="17BF510B" w14:textId="39E31998"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Разрешение печати (ч/б)</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1200 x 1200 dpi</w:t>
            </w:r>
          </w:p>
          <w:p w14:paraId="670159EC" w14:textId="1456735A"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Максимальная нагрузка (А4, в месяц)</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50000 страниц</w:t>
            </w:r>
          </w:p>
          <w:p w14:paraId="6F62D236" w14:textId="20A31025"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Рекомендуемая нагрузка (А4, в месяц)</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2000 страниц</w:t>
            </w:r>
          </w:p>
          <w:p w14:paraId="27B8CB74" w14:textId="3D6A3D1F"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Стандартный лоток подачи</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250 листов</w:t>
            </w:r>
          </w:p>
          <w:p w14:paraId="023CFF83" w14:textId="624D4374"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Стандартный выходной лоток</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150 листов</w:t>
            </w:r>
          </w:p>
          <w:p w14:paraId="4A68DA52" w14:textId="2CEC4F90"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Лоток ручной подачи</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100 листов</w:t>
            </w:r>
          </w:p>
          <w:p w14:paraId="19D9D3D9" w14:textId="3D19859F"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Материалы печати</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Обычная бумага, обычная бумага</w:t>
            </w:r>
          </w:p>
          <w:p w14:paraId="3B478400" w14:textId="71CFD491"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Функции</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отправка изображения по e-mail, прямая печать с USB-устройств, режим ожидания</w:t>
            </w:r>
          </w:p>
          <w:p w14:paraId="29E22BB4" w14:textId="11E95FCD"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Автоматическая двусторонняя печать</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в стандартной комплектации</w:t>
            </w:r>
          </w:p>
          <w:p w14:paraId="04A2CFC5" w14:textId="5D63C0C0"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Плотность бумаги</w:t>
            </w:r>
            <w:r>
              <w:rPr>
                <w:rFonts w:ascii="Times New Roman" w:eastAsia="Times New Roman" w:hAnsi="Times New Roman" w:cs="Times New Roman"/>
                <w:color w:val="000000"/>
                <w:lang w:eastAsia="ru-RU"/>
              </w:rPr>
              <w:t xml:space="preserve">-не менее </w:t>
            </w:r>
            <w:r w:rsidRPr="00F567DA">
              <w:rPr>
                <w:rFonts w:ascii="Times New Roman" w:eastAsia="Times New Roman" w:hAnsi="Times New Roman" w:cs="Times New Roman"/>
                <w:color w:val="000000"/>
                <w:lang w:eastAsia="ru-RU"/>
              </w:rPr>
              <w:t xml:space="preserve">60 г/м2 </w:t>
            </w:r>
            <w:r>
              <w:rPr>
                <w:rFonts w:ascii="Times New Roman" w:eastAsia="Times New Roman" w:hAnsi="Times New Roman" w:cs="Times New Roman"/>
                <w:color w:val="000000"/>
                <w:lang w:eastAsia="ru-RU"/>
              </w:rPr>
              <w:t>не более</w:t>
            </w:r>
            <w:r w:rsidRPr="00F567DA">
              <w:rPr>
                <w:rFonts w:ascii="Times New Roman" w:eastAsia="Times New Roman" w:hAnsi="Times New Roman" w:cs="Times New Roman"/>
                <w:color w:val="000000"/>
                <w:lang w:eastAsia="ru-RU"/>
              </w:rPr>
              <w:t xml:space="preserve"> 220 г/м2</w:t>
            </w:r>
          </w:p>
          <w:p w14:paraId="03C80797" w14:textId="3FD0542B"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Количество картриджей</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1</w:t>
            </w:r>
          </w:p>
          <w:p w14:paraId="10EDB098" w14:textId="615A64BD"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lastRenderedPageBreak/>
              <w:t>Количество цветов картриджей</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1</w:t>
            </w:r>
          </w:p>
          <w:p w14:paraId="4F62CF99" w14:textId="5EFECDEF"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Ч/Б картридж</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TK-1250</w:t>
            </w:r>
          </w:p>
          <w:p w14:paraId="7D1F6926" w14:textId="020A4918"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Ресурс ч/б картриджа</w:t>
            </w:r>
            <w:r>
              <w:rPr>
                <w:rFonts w:ascii="Times New Roman" w:eastAsia="Times New Roman" w:hAnsi="Times New Roman" w:cs="Times New Roman"/>
                <w:color w:val="000000"/>
                <w:lang w:eastAsia="ru-RU"/>
              </w:rPr>
              <w:t xml:space="preserve">-не менее </w:t>
            </w:r>
            <w:r w:rsidRPr="00F567DA">
              <w:rPr>
                <w:rFonts w:ascii="Times New Roman" w:eastAsia="Times New Roman" w:hAnsi="Times New Roman" w:cs="Times New Roman"/>
                <w:color w:val="000000"/>
                <w:lang w:eastAsia="ru-RU"/>
              </w:rPr>
              <w:t>3000 стр</w:t>
            </w:r>
          </w:p>
          <w:p w14:paraId="795E9CE8" w14:textId="3D55C5D6"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Ресурс стартового ч/б картриджа</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1000 стр</w:t>
            </w:r>
          </w:p>
          <w:p w14:paraId="3DB66146" w14:textId="77777777"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Расходные материалы</w:t>
            </w:r>
          </w:p>
          <w:p w14:paraId="61CC726D" w14:textId="1C24C609"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TK-1250</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Сканирование</w:t>
            </w:r>
          </w:p>
          <w:p w14:paraId="157D4007" w14:textId="1E2985EC"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Тип сканирующего</w:t>
            </w:r>
            <w:r>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eastAsia="ru-RU"/>
              </w:rPr>
              <w:t>устройства</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планшетный/протяжной</w:t>
            </w:r>
          </w:p>
          <w:p w14:paraId="15006501" w14:textId="7DBDB156"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Максимальный формат</w:t>
            </w:r>
            <w:r>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eastAsia="ru-RU"/>
              </w:rPr>
              <w:t>сканирования</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A4</w:t>
            </w:r>
          </w:p>
          <w:p w14:paraId="7A21F4F3" w14:textId="3591E617"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Автоподача оригиналов для сканирования</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50</w:t>
            </w:r>
          </w:p>
          <w:p w14:paraId="505C9BE1" w14:textId="27340F8B"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Скорость сканирования(ч/б)</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40 стр/мин</w:t>
            </w:r>
          </w:p>
          <w:p w14:paraId="02FFE530" w14:textId="33A8FFB6"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Скорость сканирования(цвет)</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23 стр/мин</w:t>
            </w:r>
          </w:p>
          <w:p w14:paraId="0848D7A9" w14:textId="17B4539A"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Стандартное разрешение сканирования</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600x600dpi</w:t>
            </w:r>
          </w:p>
          <w:p w14:paraId="4B7E1453" w14:textId="195270CE"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Улучшенное разрешение сканирования, вертикальное</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1200 dpi</w:t>
            </w:r>
          </w:p>
          <w:p w14:paraId="7BA6932F" w14:textId="2DAFDEB3"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Улучшенное разрешение сканирования, горизонтальное</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1200 dpi</w:t>
            </w:r>
          </w:p>
          <w:p w14:paraId="406960BE" w14:textId="77777777"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Копирование</w:t>
            </w:r>
          </w:p>
          <w:p w14:paraId="1B9CC714" w14:textId="57281F36"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Максимальный формат</w:t>
            </w:r>
            <w:r>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eastAsia="ru-RU"/>
              </w:rPr>
              <w:t>копирования</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A4</w:t>
            </w:r>
          </w:p>
          <w:p w14:paraId="2C0C9F86" w14:textId="26B009F5"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Автоподача оригиналов для</w:t>
            </w:r>
            <w:r>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eastAsia="ru-RU"/>
              </w:rPr>
              <w:t>копирования</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50</w:t>
            </w:r>
          </w:p>
          <w:p w14:paraId="5D4A7FF1" w14:textId="6E8E9417"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Время выхода первой копии</w:t>
            </w:r>
            <w:r>
              <w:rPr>
                <w:rFonts w:ascii="Times New Roman" w:eastAsia="Times New Roman" w:hAnsi="Times New Roman" w:cs="Times New Roman"/>
                <w:color w:val="000000"/>
                <w:lang w:eastAsia="ru-RU"/>
              </w:rPr>
              <w:t xml:space="preserve"> не более </w:t>
            </w:r>
            <w:r w:rsidRPr="00F567DA">
              <w:rPr>
                <w:rFonts w:ascii="Times New Roman" w:eastAsia="Times New Roman" w:hAnsi="Times New Roman" w:cs="Times New Roman"/>
                <w:color w:val="000000"/>
                <w:lang w:eastAsia="ru-RU"/>
              </w:rPr>
              <w:t>7.4 с</w:t>
            </w:r>
          </w:p>
          <w:p w14:paraId="0E1B2662" w14:textId="0D47E753"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Максимальное количество копий за</w:t>
            </w:r>
            <w:r>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eastAsia="ru-RU"/>
              </w:rPr>
              <w:t>цикл</w:t>
            </w:r>
            <w:r>
              <w:rPr>
                <w:rFonts w:ascii="Times New Roman" w:eastAsia="Times New Roman" w:hAnsi="Times New Roman" w:cs="Times New Roman"/>
                <w:color w:val="000000"/>
                <w:lang w:eastAsia="ru-RU"/>
              </w:rPr>
              <w:t xml:space="preserve"> не менее </w:t>
            </w:r>
          </w:p>
          <w:p w14:paraId="429C2B4F" w14:textId="77777777"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999 шт</w:t>
            </w:r>
          </w:p>
          <w:p w14:paraId="7C3647E4" w14:textId="72E556AA"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Максимальное разрешение ч/б копирования</w:t>
            </w:r>
            <w:r>
              <w:rPr>
                <w:rFonts w:ascii="Times New Roman" w:eastAsia="Times New Roman" w:hAnsi="Times New Roman" w:cs="Times New Roman"/>
                <w:color w:val="000000"/>
                <w:lang w:eastAsia="ru-RU"/>
              </w:rPr>
              <w:t xml:space="preserve"> не менее </w:t>
            </w:r>
          </w:p>
          <w:p w14:paraId="4970FFFF" w14:textId="77777777"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600x600</w:t>
            </w:r>
          </w:p>
          <w:p w14:paraId="67B6A49C" w14:textId="36A7E9CD"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Масштабирование</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 xml:space="preserve">25 </w:t>
            </w:r>
            <w:r>
              <w:rPr>
                <w:rFonts w:ascii="Times New Roman" w:eastAsia="Times New Roman" w:hAnsi="Times New Roman" w:cs="Times New Roman"/>
                <w:color w:val="000000"/>
                <w:lang w:eastAsia="ru-RU"/>
              </w:rPr>
              <w:t>не более</w:t>
            </w:r>
            <w:r w:rsidRPr="00F567DA">
              <w:rPr>
                <w:rFonts w:ascii="Times New Roman" w:eastAsia="Times New Roman" w:hAnsi="Times New Roman" w:cs="Times New Roman"/>
                <w:color w:val="000000"/>
                <w:lang w:eastAsia="ru-RU"/>
              </w:rPr>
              <w:t xml:space="preserve"> 400 %</w:t>
            </w:r>
          </w:p>
          <w:p w14:paraId="64D5F4B9" w14:textId="77777777"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Процессор, память</w:t>
            </w:r>
          </w:p>
          <w:p w14:paraId="2E2E5CF8" w14:textId="6340463B"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Частота процессора</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1024 МГц</w:t>
            </w:r>
          </w:p>
          <w:p w14:paraId="07488AB6" w14:textId="2D9FAF61"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Объем оперативной памяти</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1024 МБ</w:t>
            </w:r>
          </w:p>
          <w:p w14:paraId="668FE14D" w14:textId="4C36EFB7" w:rsidR="00F567DA" w:rsidRPr="00F567DA" w:rsidRDefault="00F567DA" w:rsidP="00F567DA">
            <w:pPr>
              <w:spacing w:after="0" w:line="240" w:lineRule="auto"/>
              <w:rPr>
                <w:rFonts w:ascii="Times New Roman" w:eastAsia="Times New Roman" w:hAnsi="Times New Roman" w:cs="Times New Roman"/>
                <w:color w:val="000000"/>
                <w:lang w:val="en-US" w:eastAsia="ru-RU"/>
              </w:rPr>
            </w:pPr>
            <w:r w:rsidRPr="00F567DA">
              <w:rPr>
                <w:rFonts w:ascii="Times New Roman" w:eastAsia="Times New Roman" w:hAnsi="Times New Roman" w:cs="Times New Roman"/>
                <w:color w:val="000000"/>
                <w:lang w:eastAsia="ru-RU"/>
              </w:rPr>
              <w:t>Разъемы</w:t>
            </w:r>
            <w:r w:rsidRPr="00F567DA">
              <w:rPr>
                <w:rFonts w:ascii="Times New Roman" w:eastAsia="Times New Roman" w:hAnsi="Times New Roman" w:cs="Times New Roman"/>
                <w:color w:val="000000"/>
                <w:lang w:val="en-US" w:eastAsia="ru-RU"/>
              </w:rPr>
              <w:t>-Ethernet (RJ-45), USB, USB Type-A</w:t>
            </w:r>
          </w:p>
          <w:p w14:paraId="34F90D41" w14:textId="5EA134F6"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Количество разъемов</w:t>
            </w:r>
            <w:r>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eastAsia="ru-RU"/>
              </w:rPr>
              <w:t>USB</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1</w:t>
            </w:r>
          </w:p>
          <w:p w14:paraId="76A79AE3" w14:textId="7A8EA30D"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Порты USB 2.0 (Type-A)</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1</w:t>
            </w:r>
          </w:p>
          <w:p w14:paraId="3FAD0C02" w14:textId="6AB94743"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Скорость интерфейса RJ-45</w:t>
            </w:r>
            <w:r>
              <w:rPr>
                <w:rFonts w:ascii="Times New Roman" w:eastAsia="Times New Roman" w:hAnsi="Times New Roman" w:cs="Times New Roman"/>
                <w:color w:val="000000"/>
                <w:lang w:eastAsia="ru-RU"/>
              </w:rPr>
              <w:t xml:space="preserve">-не менее </w:t>
            </w:r>
            <w:r w:rsidRPr="00F567DA">
              <w:rPr>
                <w:rFonts w:ascii="Times New Roman" w:eastAsia="Times New Roman" w:hAnsi="Times New Roman" w:cs="Times New Roman"/>
                <w:color w:val="000000"/>
                <w:lang w:eastAsia="ru-RU"/>
              </w:rPr>
              <w:t>10/100/1000BASE-T</w:t>
            </w:r>
          </w:p>
          <w:p w14:paraId="15567CB9" w14:textId="6995A18C"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Поддержка карт памяти</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SD/SDHC</w:t>
            </w:r>
          </w:p>
          <w:p w14:paraId="56CE1D21" w14:textId="21709342" w:rsidR="00F567DA" w:rsidRPr="00B87D48"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Поддержка</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eastAsia="ru-RU"/>
              </w:rPr>
              <w:t>языков</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eastAsia="ru-RU"/>
              </w:rPr>
              <w:t>управления</w:t>
            </w:r>
            <w:r w:rsidRPr="00B87D48">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val="en-US" w:eastAsia="ru-RU"/>
              </w:rPr>
              <w:t>PCL</w:t>
            </w:r>
            <w:r w:rsidRPr="00B87D48">
              <w:rPr>
                <w:rFonts w:ascii="Times New Roman" w:eastAsia="Times New Roman" w:hAnsi="Times New Roman" w:cs="Times New Roman"/>
                <w:color w:val="000000"/>
                <w:lang w:eastAsia="ru-RU"/>
              </w:rPr>
              <w:t xml:space="preserve"> 6 (5</w:t>
            </w:r>
            <w:r w:rsidRPr="00F567DA">
              <w:rPr>
                <w:rFonts w:ascii="Times New Roman" w:eastAsia="Times New Roman" w:hAnsi="Times New Roman" w:cs="Times New Roman"/>
                <w:color w:val="000000"/>
                <w:lang w:val="en-US" w:eastAsia="ru-RU"/>
              </w:rPr>
              <w:t>e</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val="en-US" w:eastAsia="ru-RU"/>
              </w:rPr>
              <w:t>XL</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val="en-US" w:eastAsia="ru-RU"/>
              </w:rPr>
              <w:t>KPDL</w:t>
            </w:r>
            <w:r w:rsidRPr="00B87D48">
              <w:rPr>
                <w:rFonts w:ascii="Times New Roman" w:eastAsia="Times New Roman" w:hAnsi="Times New Roman" w:cs="Times New Roman"/>
                <w:color w:val="000000"/>
                <w:lang w:eastAsia="ru-RU"/>
              </w:rPr>
              <w:t>3 (</w:t>
            </w:r>
            <w:r w:rsidRPr="00F567DA">
              <w:rPr>
                <w:rFonts w:ascii="Times New Roman" w:eastAsia="Times New Roman" w:hAnsi="Times New Roman" w:cs="Times New Roman"/>
                <w:color w:val="000000"/>
                <w:lang w:val="en-US" w:eastAsia="ru-RU"/>
              </w:rPr>
              <w:t>PostScript</w:t>
            </w:r>
            <w:r w:rsidRPr="00B87D48">
              <w:rPr>
                <w:rFonts w:ascii="Times New Roman" w:eastAsia="Times New Roman" w:hAnsi="Times New Roman" w:cs="Times New Roman"/>
                <w:color w:val="000000"/>
                <w:lang w:eastAsia="ru-RU"/>
              </w:rPr>
              <w:t xml:space="preserve"> 3 </w:t>
            </w:r>
            <w:r w:rsidRPr="00F567DA">
              <w:rPr>
                <w:rFonts w:ascii="Times New Roman" w:eastAsia="Times New Roman" w:hAnsi="Times New Roman" w:cs="Times New Roman"/>
                <w:color w:val="000000"/>
                <w:lang w:val="en-US" w:eastAsia="ru-RU"/>
              </w:rPr>
              <w:t>compatible</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val="en-US" w:eastAsia="ru-RU"/>
              </w:rPr>
              <w:t>Lineprinter</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val="en-US" w:eastAsia="ru-RU"/>
              </w:rPr>
              <w:t>IBM</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val="en-US" w:eastAsia="ru-RU"/>
              </w:rPr>
              <w:t>Proprinter</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val="en-US" w:eastAsia="ru-RU"/>
              </w:rPr>
              <w:t>Epson</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val="en-US" w:eastAsia="ru-RU"/>
              </w:rPr>
              <w:t>LQ</w:t>
            </w:r>
            <w:r w:rsidRPr="00B87D48">
              <w:rPr>
                <w:rFonts w:ascii="Times New Roman" w:eastAsia="Times New Roman" w:hAnsi="Times New Roman" w:cs="Times New Roman"/>
                <w:color w:val="000000"/>
                <w:lang w:eastAsia="ru-RU"/>
              </w:rPr>
              <w:t xml:space="preserve">-850, </w:t>
            </w:r>
            <w:r w:rsidRPr="00F567DA">
              <w:rPr>
                <w:rFonts w:ascii="Times New Roman" w:eastAsia="Times New Roman" w:hAnsi="Times New Roman" w:cs="Times New Roman"/>
                <w:color w:val="000000"/>
                <w:lang w:val="en-US" w:eastAsia="ru-RU"/>
              </w:rPr>
              <w:t>PDF</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val="en-US" w:eastAsia="ru-RU"/>
              </w:rPr>
              <w:t>Direct</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val="en-US" w:eastAsia="ru-RU"/>
              </w:rPr>
              <w:t>Print</w:t>
            </w:r>
            <w:r w:rsidRPr="00B87D48">
              <w:rPr>
                <w:rFonts w:ascii="Times New Roman" w:eastAsia="Times New Roman" w:hAnsi="Times New Roman" w:cs="Times New Roman"/>
                <w:color w:val="000000"/>
                <w:lang w:eastAsia="ru-RU"/>
              </w:rPr>
              <w:t xml:space="preserve"> 1.7, 2.0, </w:t>
            </w:r>
            <w:r w:rsidRPr="00F567DA">
              <w:rPr>
                <w:rFonts w:ascii="Times New Roman" w:eastAsia="Times New Roman" w:hAnsi="Times New Roman" w:cs="Times New Roman"/>
                <w:color w:val="000000"/>
                <w:lang w:val="en-US" w:eastAsia="ru-RU"/>
              </w:rPr>
              <w:t>XPS</w:t>
            </w:r>
            <w:r w:rsidRPr="00B87D48">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val="en-US" w:eastAsia="ru-RU"/>
              </w:rPr>
              <w:t>Open</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val="en-US" w:eastAsia="ru-RU"/>
              </w:rPr>
              <w:t>XPS</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val="en-US" w:eastAsia="ru-RU"/>
              </w:rPr>
              <w:t>Direct</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val="en-US" w:eastAsia="ru-RU"/>
              </w:rPr>
              <w:t>Print</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val="en-US" w:eastAsia="ru-RU"/>
              </w:rPr>
              <w:t>TIFF</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val="en-US" w:eastAsia="ru-RU"/>
              </w:rPr>
              <w:t>Direct</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val="en-US" w:eastAsia="ru-RU"/>
              </w:rPr>
              <w:t>Print</w:t>
            </w:r>
          </w:p>
          <w:p w14:paraId="0E47950F" w14:textId="07D415CF" w:rsidR="00F567DA" w:rsidRPr="00B87D48"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Поддержка</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eastAsia="ru-RU"/>
              </w:rPr>
              <w:t>шрифтов</w:t>
            </w:r>
            <w:r w:rsidRPr="00B87D48">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не</w:t>
            </w:r>
            <w:r w:rsidRPr="00B87D48">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менее</w:t>
            </w:r>
            <w:r w:rsidRPr="00B87D48">
              <w:rPr>
                <w:rFonts w:ascii="Times New Roman" w:eastAsia="Times New Roman" w:hAnsi="Times New Roman" w:cs="Times New Roman"/>
                <w:color w:val="000000"/>
                <w:lang w:eastAsia="ru-RU"/>
              </w:rPr>
              <w:t xml:space="preserve"> 93 </w:t>
            </w:r>
            <w:r w:rsidRPr="00F567DA">
              <w:rPr>
                <w:rFonts w:ascii="Times New Roman" w:eastAsia="Times New Roman" w:hAnsi="Times New Roman" w:cs="Times New Roman"/>
                <w:color w:val="000000"/>
                <w:lang w:eastAsia="ru-RU"/>
              </w:rPr>
              <w:t>контурных</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eastAsia="ru-RU"/>
              </w:rPr>
              <w:t>шрифта</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val="en-US" w:eastAsia="ru-RU"/>
              </w:rPr>
              <w:t>PCL</w:t>
            </w:r>
            <w:r w:rsidRPr="00B87D48">
              <w:rPr>
                <w:rFonts w:ascii="Times New Roman" w:eastAsia="Times New Roman" w:hAnsi="Times New Roman" w:cs="Times New Roman"/>
                <w:color w:val="000000"/>
                <w:lang w:eastAsia="ru-RU"/>
              </w:rPr>
              <w:t xml:space="preserve">6, </w:t>
            </w:r>
            <w:r w:rsidRPr="00F567DA">
              <w:rPr>
                <w:rFonts w:ascii="Times New Roman" w:eastAsia="Times New Roman" w:hAnsi="Times New Roman" w:cs="Times New Roman"/>
                <w:color w:val="000000"/>
                <w:lang w:val="en-US" w:eastAsia="ru-RU"/>
              </w:rPr>
              <w:t>KPDL</w:t>
            </w:r>
            <w:r w:rsidRPr="00B87D48">
              <w:rPr>
                <w:rFonts w:ascii="Times New Roman" w:eastAsia="Times New Roman" w:hAnsi="Times New Roman" w:cs="Times New Roman"/>
                <w:color w:val="000000"/>
                <w:lang w:eastAsia="ru-RU"/>
              </w:rPr>
              <w:t xml:space="preserve">3), 4 </w:t>
            </w:r>
            <w:r w:rsidRPr="00F567DA">
              <w:rPr>
                <w:rFonts w:ascii="Times New Roman" w:eastAsia="Times New Roman" w:hAnsi="Times New Roman" w:cs="Times New Roman"/>
                <w:color w:val="000000"/>
                <w:lang w:eastAsia="ru-RU"/>
              </w:rPr>
              <w:t>шрифта</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val="en-US" w:eastAsia="ru-RU"/>
              </w:rPr>
              <w:t>Calibri</w:t>
            </w:r>
            <w:r w:rsidRPr="00B87D48">
              <w:rPr>
                <w:rFonts w:ascii="Times New Roman" w:eastAsia="Times New Roman" w:hAnsi="Times New Roman" w:cs="Times New Roman"/>
                <w:color w:val="000000"/>
                <w:lang w:eastAsia="ru-RU"/>
              </w:rPr>
              <w:t xml:space="preserve">), 4 </w:t>
            </w:r>
            <w:r w:rsidRPr="00F567DA">
              <w:rPr>
                <w:rFonts w:ascii="Times New Roman" w:eastAsia="Times New Roman" w:hAnsi="Times New Roman" w:cs="Times New Roman"/>
                <w:color w:val="000000"/>
                <w:lang w:eastAsia="ru-RU"/>
              </w:rPr>
              <w:t>шрифта</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val="en-US" w:eastAsia="ru-RU"/>
              </w:rPr>
              <w:t>Cambria</w:t>
            </w:r>
            <w:r w:rsidRPr="00B87D48">
              <w:rPr>
                <w:rFonts w:ascii="Times New Roman" w:eastAsia="Times New Roman" w:hAnsi="Times New Roman" w:cs="Times New Roman"/>
                <w:color w:val="000000"/>
                <w:lang w:eastAsia="ru-RU"/>
              </w:rPr>
              <w:t xml:space="preserve">), 1 </w:t>
            </w:r>
            <w:r w:rsidRPr="00F567DA">
              <w:rPr>
                <w:rFonts w:ascii="Times New Roman" w:eastAsia="Times New Roman" w:hAnsi="Times New Roman" w:cs="Times New Roman"/>
                <w:color w:val="000000"/>
                <w:lang w:eastAsia="ru-RU"/>
              </w:rPr>
              <w:t>растровый</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eastAsia="ru-RU"/>
              </w:rPr>
              <w:t>шрифт</w:t>
            </w:r>
            <w:r w:rsidRPr="00B87D48">
              <w:rPr>
                <w:rFonts w:ascii="Times New Roman" w:eastAsia="Times New Roman" w:hAnsi="Times New Roman" w:cs="Times New Roman"/>
                <w:color w:val="000000"/>
                <w:lang w:eastAsia="ru-RU"/>
              </w:rPr>
              <w:t xml:space="preserve">, 45 </w:t>
            </w:r>
            <w:r w:rsidRPr="00F567DA">
              <w:rPr>
                <w:rFonts w:ascii="Times New Roman" w:eastAsia="Times New Roman" w:hAnsi="Times New Roman" w:cs="Times New Roman"/>
                <w:color w:val="000000"/>
                <w:lang w:eastAsia="ru-RU"/>
              </w:rPr>
              <w:t>одномерных</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eastAsia="ru-RU"/>
              </w:rPr>
              <w:t>штрихкодов</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eastAsia="ru-RU"/>
              </w:rPr>
              <w:t>например</w:t>
            </w:r>
            <w:r w:rsidRPr="00B87D48">
              <w:rPr>
                <w:rFonts w:ascii="Times New Roman" w:eastAsia="Times New Roman" w:hAnsi="Times New Roman" w:cs="Times New Roman"/>
                <w:color w:val="000000"/>
                <w:lang w:eastAsia="ru-RU"/>
              </w:rPr>
              <w:t xml:space="preserve">, </w:t>
            </w:r>
            <w:r w:rsidRPr="00F567DA">
              <w:rPr>
                <w:rFonts w:ascii="Times New Roman" w:eastAsia="Times New Roman" w:hAnsi="Times New Roman" w:cs="Times New Roman"/>
                <w:color w:val="000000"/>
                <w:lang w:val="en-US" w:eastAsia="ru-RU"/>
              </w:rPr>
              <w:t>EAN</w:t>
            </w:r>
            <w:r w:rsidRPr="00B87D48">
              <w:rPr>
                <w:rFonts w:ascii="Times New Roman" w:eastAsia="Times New Roman" w:hAnsi="Times New Roman" w:cs="Times New Roman"/>
                <w:color w:val="000000"/>
                <w:lang w:eastAsia="ru-RU"/>
              </w:rPr>
              <w:t xml:space="preserve">-8, </w:t>
            </w:r>
            <w:r w:rsidRPr="00F567DA">
              <w:rPr>
                <w:rFonts w:ascii="Times New Roman" w:eastAsia="Times New Roman" w:hAnsi="Times New Roman" w:cs="Times New Roman"/>
                <w:color w:val="000000"/>
                <w:lang w:val="en-US" w:eastAsia="ru-RU"/>
              </w:rPr>
              <w:t>EAN</w:t>
            </w:r>
            <w:r w:rsidRPr="00B87D48">
              <w:rPr>
                <w:rFonts w:ascii="Times New Roman" w:eastAsia="Times New Roman" w:hAnsi="Times New Roman" w:cs="Times New Roman"/>
                <w:color w:val="000000"/>
                <w:lang w:eastAsia="ru-RU"/>
              </w:rPr>
              <w:t xml:space="preserve">-13, </w:t>
            </w:r>
            <w:r w:rsidRPr="00F567DA">
              <w:rPr>
                <w:rFonts w:ascii="Times New Roman" w:eastAsia="Times New Roman" w:hAnsi="Times New Roman" w:cs="Times New Roman"/>
                <w:color w:val="000000"/>
                <w:lang w:val="en-US" w:eastAsia="ru-RU"/>
              </w:rPr>
              <w:t>EAN</w:t>
            </w:r>
            <w:r w:rsidRPr="00B87D48">
              <w:rPr>
                <w:rFonts w:ascii="Times New Roman" w:eastAsia="Times New Roman" w:hAnsi="Times New Roman" w:cs="Times New Roman"/>
                <w:color w:val="000000"/>
                <w:lang w:eastAsia="ru-RU"/>
              </w:rPr>
              <w:t>-128)</w:t>
            </w:r>
          </w:p>
          <w:p w14:paraId="602FAEBF" w14:textId="59DFC4B8"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Поддержка ОС</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Все текущие операционные системы Windows, MAC OS X версии 10.9 или выше, Chrome OS</w:t>
            </w:r>
          </w:p>
          <w:p w14:paraId="2B8F1AEB" w14:textId="7ADB58E1"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Технологии мобильной печати</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AirPrint, Mopria</w:t>
            </w:r>
          </w:p>
          <w:p w14:paraId="4F415171" w14:textId="76FC93E2"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Управление</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ЖК-дисплей, веб-интерфейс</w:t>
            </w:r>
          </w:p>
          <w:p w14:paraId="441F2DFB" w14:textId="00A4C1C7"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Дисплей</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Встроенный ЖК-дисплей</w:t>
            </w:r>
          </w:p>
          <w:p w14:paraId="2E51FE1F" w14:textId="6944F2FE"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Цветность дисплея</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монохромный</w:t>
            </w:r>
          </w:p>
          <w:p w14:paraId="6D7D9E0B" w14:textId="4A0F88C0"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Количество строк</w:t>
            </w:r>
            <w:r>
              <w:rPr>
                <w:rFonts w:ascii="Times New Roman" w:eastAsia="Times New Roman" w:hAnsi="Times New Roman" w:cs="Times New Roman"/>
                <w:color w:val="000000"/>
                <w:lang w:eastAsia="ru-RU"/>
              </w:rPr>
              <w:t xml:space="preserve">-не менее </w:t>
            </w:r>
            <w:r w:rsidRPr="00F567DA">
              <w:rPr>
                <w:rFonts w:ascii="Times New Roman" w:eastAsia="Times New Roman" w:hAnsi="Times New Roman" w:cs="Times New Roman"/>
                <w:color w:val="000000"/>
                <w:lang w:eastAsia="ru-RU"/>
              </w:rPr>
              <w:t>5</w:t>
            </w:r>
          </w:p>
          <w:p w14:paraId="3212C08E" w14:textId="24BBD03C"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Количество символов в строке</w:t>
            </w:r>
            <w:r>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21</w:t>
            </w:r>
          </w:p>
          <w:p w14:paraId="1471DE0E" w14:textId="77777777"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Энергопотребление</w:t>
            </w:r>
          </w:p>
          <w:p w14:paraId="659E6760" w14:textId="012C06C6"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Потребляемая мощность при работе</w:t>
            </w:r>
            <w:r>
              <w:rPr>
                <w:rFonts w:ascii="Times New Roman" w:eastAsia="Times New Roman" w:hAnsi="Times New Roman" w:cs="Times New Roman"/>
                <w:color w:val="000000"/>
                <w:lang w:eastAsia="ru-RU"/>
              </w:rPr>
              <w:t xml:space="preserve"> не более </w:t>
            </w:r>
            <w:r w:rsidRPr="00F567DA">
              <w:rPr>
                <w:rFonts w:ascii="Times New Roman" w:eastAsia="Times New Roman" w:hAnsi="Times New Roman" w:cs="Times New Roman"/>
                <w:color w:val="000000"/>
                <w:lang w:eastAsia="ru-RU"/>
              </w:rPr>
              <w:t>534.4 Вт</w:t>
            </w:r>
          </w:p>
          <w:p w14:paraId="08F0B19C" w14:textId="5ABC0CB1"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Потребляемая мощность в режиме ожидания</w:t>
            </w:r>
            <w:r>
              <w:rPr>
                <w:rFonts w:ascii="Times New Roman" w:eastAsia="Times New Roman" w:hAnsi="Times New Roman" w:cs="Times New Roman"/>
                <w:color w:val="000000"/>
                <w:lang w:eastAsia="ru-RU"/>
              </w:rPr>
              <w:t xml:space="preserve"> не более </w:t>
            </w:r>
          </w:p>
          <w:p w14:paraId="14DA5816" w14:textId="77777777"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10.8 Вт</w:t>
            </w:r>
          </w:p>
          <w:p w14:paraId="0915D4F1" w14:textId="62A9D528"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Максимальный уровень шума при работе</w:t>
            </w:r>
            <w:r>
              <w:rPr>
                <w:rFonts w:ascii="Times New Roman" w:eastAsia="Times New Roman" w:hAnsi="Times New Roman" w:cs="Times New Roman"/>
                <w:color w:val="000000"/>
                <w:lang w:eastAsia="ru-RU"/>
              </w:rPr>
              <w:t xml:space="preserve"> не более </w:t>
            </w:r>
            <w:r w:rsidRPr="00F567DA">
              <w:rPr>
                <w:rFonts w:ascii="Times New Roman" w:eastAsia="Times New Roman" w:hAnsi="Times New Roman" w:cs="Times New Roman"/>
                <w:color w:val="000000"/>
                <w:lang w:eastAsia="ru-RU"/>
              </w:rPr>
              <w:t>52 дБ</w:t>
            </w:r>
          </w:p>
          <w:p w14:paraId="005E2D82" w14:textId="67F14ED1" w:rsidR="00F567DA" w:rsidRPr="00F567DA" w:rsidRDefault="00F567DA" w:rsidP="00F567DA">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lastRenderedPageBreak/>
              <w:t>Комплектация</w:t>
            </w:r>
            <w:r>
              <w:rPr>
                <w:rFonts w:ascii="Times New Roman" w:eastAsia="Times New Roman" w:hAnsi="Times New Roman" w:cs="Times New Roman"/>
                <w:color w:val="000000"/>
                <w:lang w:eastAsia="ru-RU"/>
              </w:rPr>
              <w:t>-</w:t>
            </w:r>
            <w:r w:rsidRPr="00F567DA">
              <w:rPr>
                <w:rFonts w:ascii="Times New Roman" w:eastAsia="Times New Roman" w:hAnsi="Times New Roman" w:cs="Times New Roman"/>
                <w:color w:val="000000"/>
                <w:lang w:eastAsia="ru-RU"/>
              </w:rPr>
              <w:t xml:space="preserve">МФУ с автоподатчиком на </w:t>
            </w:r>
            <w:r>
              <w:rPr>
                <w:rFonts w:ascii="Times New Roman" w:eastAsia="Times New Roman" w:hAnsi="Times New Roman" w:cs="Times New Roman"/>
                <w:color w:val="000000"/>
                <w:lang w:eastAsia="ru-RU"/>
              </w:rPr>
              <w:t xml:space="preserve">не менее </w:t>
            </w:r>
            <w:r w:rsidRPr="00F567DA">
              <w:rPr>
                <w:rFonts w:ascii="Times New Roman" w:eastAsia="Times New Roman" w:hAnsi="Times New Roman" w:cs="Times New Roman"/>
                <w:color w:val="000000"/>
                <w:lang w:eastAsia="ru-RU"/>
              </w:rPr>
              <w:t xml:space="preserve">50 листов, лоток подачи на </w:t>
            </w:r>
            <w:r>
              <w:rPr>
                <w:rFonts w:ascii="Times New Roman" w:eastAsia="Times New Roman" w:hAnsi="Times New Roman" w:cs="Times New Roman"/>
                <w:color w:val="000000"/>
                <w:lang w:eastAsia="ru-RU"/>
              </w:rPr>
              <w:t xml:space="preserve">не менее </w:t>
            </w:r>
            <w:r w:rsidRPr="00F567DA">
              <w:rPr>
                <w:rFonts w:ascii="Times New Roman" w:eastAsia="Times New Roman" w:hAnsi="Times New Roman" w:cs="Times New Roman"/>
                <w:color w:val="000000"/>
                <w:lang w:eastAsia="ru-RU"/>
              </w:rPr>
              <w:t xml:space="preserve">250 листов, лоток вывода на </w:t>
            </w:r>
            <w:r>
              <w:rPr>
                <w:rFonts w:ascii="Times New Roman" w:eastAsia="Times New Roman" w:hAnsi="Times New Roman" w:cs="Times New Roman"/>
                <w:color w:val="000000"/>
                <w:lang w:eastAsia="ru-RU"/>
              </w:rPr>
              <w:t xml:space="preserve">не менее </w:t>
            </w:r>
            <w:r w:rsidRPr="00F567DA">
              <w:rPr>
                <w:rFonts w:ascii="Times New Roman" w:eastAsia="Times New Roman" w:hAnsi="Times New Roman" w:cs="Times New Roman"/>
                <w:color w:val="000000"/>
                <w:lang w:eastAsia="ru-RU"/>
              </w:rPr>
              <w:t xml:space="preserve">150 листов, универсальный лоток на </w:t>
            </w:r>
            <w:r>
              <w:rPr>
                <w:rFonts w:ascii="Times New Roman" w:eastAsia="Times New Roman" w:hAnsi="Times New Roman" w:cs="Times New Roman"/>
                <w:color w:val="000000"/>
                <w:lang w:eastAsia="ru-RU"/>
              </w:rPr>
              <w:t xml:space="preserve">не менее </w:t>
            </w:r>
            <w:r w:rsidRPr="00F567DA">
              <w:rPr>
                <w:rFonts w:ascii="Times New Roman" w:eastAsia="Times New Roman" w:hAnsi="Times New Roman" w:cs="Times New Roman"/>
                <w:color w:val="000000"/>
                <w:lang w:eastAsia="ru-RU"/>
              </w:rPr>
              <w:t xml:space="preserve">100 листов Стартовый тонер на </w:t>
            </w:r>
            <w:r w:rsidR="00610EE9">
              <w:rPr>
                <w:rFonts w:ascii="Times New Roman" w:eastAsia="Times New Roman" w:hAnsi="Times New Roman" w:cs="Times New Roman"/>
                <w:color w:val="000000"/>
                <w:lang w:eastAsia="ru-RU"/>
              </w:rPr>
              <w:t xml:space="preserve">не менее </w:t>
            </w:r>
            <w:r w:rsidRPr="00F567DA">
              <w:rPr>
                <w:rFonts w:ascii="Times New Roman" w:eastAsia="Times New Roman" w:hAnsi="Times New Roman" w:cs="Times New Roman"/>
                <w:color w:val="000000"/>
                <w:lang w:eastAsia="ru-RU"/>
              </w:rPr>
              <w:t>1000 стр.</w:t>
            </w:r>
          </w:p>
          <w:p w14:paraId="68846F26" w14:textId="2559896C" w:rsidR="00C71480" w:rsidRPr="00C45681" w:rsidRDefault="00F567DA" w:rsidP="00610EE9">
            <w:pPr>
              <w:spacing w:after="0" w:line="240" w:lineRule="auto"/>
              <w:rPr>
                <w:rFonts w:ascii="Times New Roman" w:eastAsia="Times New Roman" w:hAnsi="Times New Roman" w:cs="Times New Roman"/>
                <w:color w:val="000000"/>
                <w:lang w:eastAsia="ru-RU"/>
              </w:rPr>
            </w:pPr>
            <w:r w:rsidRPr="00F567DA">
              <w:rPr>
                <w:rFonts w:ascii="Times New Roman" w:eastAsia="Times New Roman" w:hAnsi="Times New Roman" w:cs="Times New Roman"/>
                <w:color w:val="000000"/>
                <w:lang w:eastAsia="ru-RU"/>
              </w:rPr>
              <w:t>Размеры (ШхВхГ)</w:t>
            </w:r>
            <w:r w:rsidR="00610EE9">
              <w:rPr>
                <w:rFonts w:ascii="Times New Roman" w:eastAsia="Times New Roman" w:hAnsi="Times New Roman" w:cs="Times New Roman"/>
                <w:color w:val="000000"/>
                <w:lang w:eastAsia="ru-RU"/>
              </w:rPr>
              <w:t xml:space="preserve"> не менее </w:t>
            </w:r>
            <w:r w:rsidRPr="00F567DA">
              <w:rPr>
                <w:rFonts w:ascii="Times New Roman" w:eastAsia="Times New Roman" w:hAnsi="Times New Roman" w:cs="Times New Roman"/>
                <w:color w:val="000000"/>
                <w:lang w:eastAsia="ru-RU"/>
              </w:rPr>
              <w:t>417 x 437 x 412 мм</w:t>
            </w:r>
          </w:p>
        </w:tc>
        <w:tc>
          <w:tcPr>
            <w:tcW w:w="709" w:type="dxa"/>
          </w:tcPr>
          <w:p w14:paraId="40A85D49" w14:textId="14E92860" w:rsidR="00C71480" w:rsidRPr="00C45681" w:rsidRDefault="00F567DA" w:rsidP="00793F5B">
            <w:pPr>
              <w:spacing w:after="0" w:line="240" w:lineRule="auto"/>
              <w:jc w:val="center"/>
              <w:rPr>
                <w:rFonts w:ascii="Times New Roman" w:hAnsi="Times New Roman" w:cs="Times New Roman"/>
              </w:rPr>
            </w:pPr>
            <w:r>
              <w:rPr>
                <w:rFonts w:ascii="Times New Roman" w:hAnsi="Times New Roman" w:cs="Times New Roman"/>
              </w:rPr>
              <w:lastRenderedPageBreak/>
              <w:t>шт</w:t>
            </w:r>
          </w:p>
        </w:tc>
        <w:tc>
          <w:tcPr>
            <w:tcW w:w="851" w:type="dxa"/>
          </w:tcPr>
          <w:p w14:paraId="296684CE" w14:textId="165DB20F" w:rsidR="00C71480" w:rsidRPr="00C45681" w:rsidRDefault="008D2887" w:rsidP="00793F5B">
            <w:pPr>
              <w:spacing w:after="0" w:line="240" w:lineRule="auto"/>
              <w:jc w:val="center"/>
              <w:rPr>
                <w:rFonts w:ascii="Times New Roman" w:hAnsi="Times New Roman" w:cs="Times New Roman"/>
              </w:rPr>
            </w:pPr>
            <w:r>
              <w:rPr>
                <w:rFonts w:ascii="Times New Roman" w:hAnsi="Times New Roman" w:cs="Times New Roman"/>
              </w:rPr>
              <w:t>6</w:t>
            </w:r>
          </w:p>
        </w:tc>
      </w:tr>
      <w:tr w:rsidR="00C71480" w:rsidRPr="008D2887" w14:paraId="0790C74F" w14:textId="062B8A32" w:rsidTr="00C71480">
        <w:tblPrEx>
          <w:tblLook w:val="0000" w:firstRow="0" w:lastRow="0" w:firstColumn="0" w:lastColumn="0" w:noHBand="0" w:noVBand="0"/>
        </w:tblPrEx>
        <w:trPr>
          <w:trHeight w:val="281"/>
        </w:trPr>
        <w:tc>
          <w:tcPr>
            <w:tcW w:w="425" w:type="dxa"/>
          </w:tcPr>
          <w:p w14:paraId="7BD3CDF2" w14:textId="71AF8F91" w:rsidR="00C71480" w:rsidRPr="00C45681" w:rsidRDefault="00B87D48" w:rsidP="00B10D67">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3</w:t>
            </w:r>
          </w:p>
        </w:tc>
        <w:tc>
          <w:tcPr>
            <w:tcW w:w="2268" w:type="dxa"/>
          </w:tcPr>
          <w:p w14:paraId="069E00F6" w14:textId="048F9DBC" w:rsidR="00C71480" w:rsidRPr="008D2887" w:rsidRDefault="008D2887" w:rsidP="00B10D67">
            <w:pPr>
              <w:spacing w:after="0"/>
              <w:jc w:val="both"/>
              <w:rPr>
                <w:rFonts w:ascii="Times New Roman" w:eastAsia="Times New Roman" w:hAnsi="Times New Roman" w:cs="Times New Roman"/>
                <w:bCs/>
                <w:lang w:eastAsia="ru-RU"/>
              </w:rPr>
            </w:pPr>
            <w:r w:rsidRPr="008D2887">
              <w:rPr>
                <w:rFonts w:ascii="Times New Roman" w:eastAsia="Times New Roman" w:hAnsi="Times New Roman" w:cs="Times New Roman"/>
                <w:bCs/>
                <w:lang w:eastAsia="ru-RU"/>
              </w:rPr>
              <w:t xml:space="preserve">Проектор Асег Н6541 </w:t>
            </w:r>
          </w:p>
        </w:tc>
        <w:tc>
          <w:tcPr>
            <w:tcW w:w="5386" w:type="dxa"/>
          </w:tcPr>
          <w:p w14:paraId="10BE9E55" w14:textId="685633E9"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Класс устройства</w:t>
            </w:r>
            <w:r>
              <w:rPr>
                <w:rFonts w:ascii="Times New Roman" w:hAnsi="Times New Roman" w:cs="Times New Roman"/>
                <w:color w:val="1A1A1A"/>
              </w:rPr>
              <w:t>-</w:t>
            </w:r>
            <w:r w:rsidRPr="0087227F">
              <w:rPr>
                <w:rFonts w:ascii="Times New Roman" w:hAnsi="Times New Roman" w:cs="Times New Roman"/>
                <w:color w:val="1A1A1A"/>
              </w:rPr>
              <w:t>стационарный</w:t>
            </w:r>
          </w:p>
          <w:p w14:paraId="76185E40" w14:textId="3244FEEC"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Основной цвет</w:t>
            </w:r>
            <w:r>
              <w:rPr>
                <w:rFonts w:ascii="Times New Roman" w:hAnsi="Times New Roman" w:cs="Times New Roman"/>
                <w:color w:val="1A1A1A"/>
              </w:rPr>
              <w:t>-</w:t>
            </w:r>
            <w:r w:rsidRPr="0087227F">
              <w:rPr>
                <w:rFonts w:ascii="Times New Roman" w:hAnsi="Times New Roman" w:cs="Times New Roman"/>
                <w:color w:val="1A1A1A"/>
              </w:rPr>
              <w:t xml:space="preserve"> белый</w:t>
            </w:r>
          </w:p>
          <w:p w14:paraId="0318A3DF" w14:textId="0C2391DB"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 xml:space="preserve">Проекционная технология </w:t>
            </w:r>
            <w:r>
              <w:rPr>
                <w:rFonts w:ascii="Times New Roman" w:hAnsi="Times New Roman" w:cs="Times New Roman"/>
                <w:color w:val="1A1A1A"/>
              </w:rPr>
              <w:t>-</w:t>
            </w:r>
            <w:r w:rsidRPr="0087227F">
              <w:rPr>
                <w:rFonts w:ascii="Times New Roman" w:hAnsi="Times New Roman" w:cs="Times New Roman"/>
                <w:color w:val="1A1A1A"/>
              </w:rPr>
              <w:t>DLP</w:t>
            </w:r>
          </w:p>
          <w:p w14:paraId="11989058" w14:textId="0E894943"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 xml:space="preserve">Собственное разрешение </w:t>
            </w:r>
            <w:r>
              <w:rPr>
                <w:rFonts w:ascii="Times New Roman" w:hAnsi="Times New Roman" w:cs="Times New Roman"/>
                <w:color w:val="1A1A1A"/>
              </w:rPr>
              <w:t>-не менее</w:t>
            </w:r>
            <w:r w:rsidRPr="0087227F">
              <w:rPr>
                <w:rFonts w:ascii="Times New Roman" w:hAnsi="Times New Roman" w:cs="Times New Roman"/>
                <w:color w:val="1A1A1A"/>
              </w:rPr>
              <w:t xml:space="preserve"> 1920x1080</w:t>
            </w:r>
          </w:p>
          <w:p w14:paraId="2DA115FA" w14:textId="5403929A"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Максимальное разрешение</w:t>
            </w:r>
            <w:r>
              <w:rPr>
                <w:rFonts w:ascii="Times New Roman" w:hAnsi="Times New Roman" w:cs="Times New Roman"/>
                <w:color w:val="1A1A1A"/>
              </w:rPr>
              <w:t xml:space="preserve"> не менее </w:t>
            </w:r>
            <w:r w:rsidRPr="0087227F">
              <w:rPr>
                <w:rFonts w:ascii="Times New Roman" w:hAnsi="Times New Roman" w:cs="Times New Roman"/>
                <w:color w:val="1A1A1A"/>
              </w:rPr>
              <w:t>1920x1200</w:t>
            </w:r>
          </w:p>
          <w:p w14:paraId="5CA43075" w14:textId="1AC57B4D"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Соотношение сторон</w:t>
            </w:r>
            <w:r>
              <w:rPr>
                <w:rFonts w:ascii="Times New Roman" w:hAnsi="Times New Roman" w:cs="Times New Roman"/>
                <w:color w:val="1A1A1A"/>
              </w:rPr>
              <w:t xml:space="preserve"> не менее </w:t>
            </w:r>
            <w:r w:rsidRPr="0087227F">
              <w:rPr>
                <w:rFonts w:ascii="Times New Roman" w:hAnsi="Times New Roman" w:cs="Times New Roman"/>
                <w:color w:val="1A1A1A"/>
              </w:rPr>
              <w:t>4:3, 16:9</w:t>
            </w:r>
          </w:p>
          <w:p w14:paraId="3D5F5C40" w14:textId="276C5B13"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 xml:space="preserve">Поддержка 3D </w:t>
            </w:r>
            <w:r>
              <w:rPr>
                <w:rFonts w:ascii="Times New Roman" w:hAnsi="Times New Roman" w:cs="Times New Roman"/>
                <w:color w:val="1A1A1A"/>
              </w:rPr>
              <w:t>-</w:t>
            </w:r>
            <w:r w:rsidRPr="0087227F">
              <w:rPr>
                <w:rFonts w:ascii="Times New Roman" w:hAnsi="Times New Roman" w:cs="Times New Roman"/>
                <w:color w:val="1A1A1A"/>
              </w:rPr>
              <w:t xml:space="preserve"> </w:t>
            </w:r>
            <w:r>
              <w:rPr>
                <w:rFonts w:ascii="Times New Roman" w:hAnsi="Times New Roman" w:cs="Times New Roman"/>
                <w:color w:val="1A1A1A"/>
              </w:rPr>
              <w:t>наличие</w:t>
            </w:r>
          </w:p>
          <w:p w14:paraId="02F65F74" w14:textId="204365FC"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Яркость изображения</w:t>
            </w:r>
            <w:r>
              <w:rPr>
                <w:rFonts w:ascii="Times New Roman" w:hAnsi="Times New Roman" w:cs="Times New Roman"/>
                <w:color w:val="1A1A1A"/>
              </w:rPr>
              <w:t xml:space="preserve"> не менее </w:t>
            </w:r>
            <w:r w:rsidRPr="0087227F">
              <w:rPr>
                <w:rFonts w:ascii="Times New Roman" w:hAnsi="Times New Roman" w:cs="Times New Roman"/>
                <w:color w:val="1A1A1A"/>
              </w:rPr>
              <w:t>5200 лм (ANSI)</w:t>
            </w:r>
          </w:p>
          <w:p w14:paraId="03176A59" w14:textId="31D56AE5"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Контрастность</w:t>
            </w:r>
            <w:r>
              <w:rPr>
                <w:rFonts w:ascii="Times New Roman" w:hAnsi="Times New Roman" w:cs="Times New Roman"/>
                <w:color w:val="1A1A1A"/>
              </w:rPr>
              <w:t xml:space="preserve"> не менее </w:t>
            </w:r>
            <w:r w:rsidRPr="0087227F">
              <w:rPr>
                <w:rFonts w:ascii="Times New Roman" w:hAnsi="Times New Roman" w:cs="Times New Roman"/>
                <w:color w:val="1A1A1A"/>
              </w:rPr>
              <w:t>10000:1</w:t>
            </w:r>
          </w:p>
          <w:p w14:paraId="1B4570C7" w14:textId="70F5B142"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 xml:space="preserve">Максимальная частота вертикальной развертки </w:t>
            </w:r>
            <w:r>
              <w:rPr>
                <w:rFonts w:ascii="Times New Roman" w:hAnsi="Times New Roman" w:cs="Times New Roman"/>
                <w:color w:val="1A1A1A"/>
              </w:rPr>
              <w:t xml:space="preserve">не менее </w:t>
            </w:r>
            <w:r w:rsidRPr="0087227F">
              <w:rPr>
                <w:rFonts w:ascii="Times New Roman" w:hAnsi="Times New Roman" w:cs="Times New Roman"/>
                <w:color w:val="1A1A1A"/>
              </w:rPr>
              <w:t>120 Гц</w:t>
            </w:r>
          </w:p>
          <w:p w14:paraId="3A2FBB61" w14:textId="77777777"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Объектив</w:t>
            </w:r>
          </w:p>
          <w:p w14:paraId="7289059D" w14:textId="14A2E0E9"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Диагональ матрицы (дюйм)</w:t>
            </w:r>
            <w:r>
              <w:rPr>
                <w:rFonts w:ascii="Times New Roman" w:hAnsi="Times New Roman" w:cs="Times New Roman"/>
                <w:color w:val="1A1A1A"/>
              </w:rPr>
              <w:t xml:space="preserve"> не менее </w:t>
            </w:r>
            <w:r w:rsidRPr="0087227F">
              <w:rPr>
                <w:rFonts w:ascii="Times New Roman" w:hAnsi="Times New Roman" w:cs="Times New Roman"/>
                <w:color w:val="1A1A1A"/>
              </w:rPr>
              <w:t>0.65"</w:t>
            </w:r>
          </w:p>
          <w:p w14:paraId="316F1327" w14:textId="5B83FC4F"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Zoom</w:t>
            </w:r>
            <w:r>
              <w:rPr>
                <w:rFonts w:ascii="Times New Roman" w:hAnsi="Times New Roman" w:cs="Times New Roman"/>
                <w:color w:val="1A1A1A"/>
              </w:rPr>
              <w:t xml:space="preserve">-не менее </w:t>
            </w:r>
            <w:r w:rsidRPr="0087227F">
              <w:rPr>
                <w:rFonts w:ascii="Times New Roman" w:hAnsi="Times New Roman" w:cs="Times New Roman"/>
                <w:color w:val="1A1A1A"/>
              </w:rPr>
              <w:t>x2</w:t>
            </w:r>
          </w:p>
          <w:p w14:paraId="0D3E9D22" w14:textId="77777777"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Лампа</w:t>
            </w:r>
          </w:p>
          <w:p w14:paraId="568FE96E" w14:textId="6F1112D8"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 xml:space="preserve">Тип лампы </w:t>
            </w:r>
            <w:r>
              <w:rPr>
                <w:rFonts w:ascii="Times New Roman" w:hAnsi="Times New Roman" w:cs="Times New Roman"/>
                <w:color w:val="1A1A1A"/>
              </w:rPr>
              <w:t>-</w:t>
            </w:r>
            <w:r w:rsidRPr="0087227F">
              <w:rPr>
                <w:rFonts w:ascii="Times New Roman" w:hAnsi="Times New Roman" w:cs="Times New Roman"/>
                <w:color w:val="1A1A1A"/>
              </w:rPr>
              <w:t>HID</w:t>
            </w:r>
          </w:p>
          <w:p w14:paraId="5DCD4CA0" w14:textId="6F02915F"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Количество ламп</w:t>
            </w:r>
            <w:r>
              <w:rPr>
                <w:rFonts w:ascii="Times New Roman" w:hAnsi="Times New Roman" w:cs="Times New Roman"/>
                <w:color w:val="1A1A1A"/>
              </w:rPr>
              <w:t>-</w:t>
            </w:r>
            <w:r w:rsidRPr="0087227F">
              <w:rPr>
                <w:rFonts w:ascii="Times New Roman" w:hAnsi="Times New Roman" w:cs="Times New Roman"/>
                <w:color w:val="1A1A1A"/>
              </w:rPr>
              <w:t>1 шт</w:t>
            </w:r>
          </w:p>
          <w:p w14:paraId="5AC0E1EF" w14:textId="167F1F22"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Срок службы лампы</w:t>
            </w:r>
            <w:r>
              <w:rPr>
                <w:rFonts w:ascii="Times New Roman" w:hAnsi="Times New Roman" w:cs="Times New Roman"/>
                <w:color w:val="1A1A1A"/>
              </w:rPr>
              <w:t>-не менее</w:t>
            </w:r>
            <w:r w:rsidRPr="0087227F">
              <w:rPr>
                <w:rFonts w:ascii="Times New Roman" w:hAnsi="Times New Roman" w:cs="Times New Roman"/>
                <w:color w:val="1A1A1A"/>
              </w:rPr>
              <w:t xml:space="preserve"> 5000 ч</w:t>
            </w:r>
          </w:p>
          <w:p w14:paraId="34A87F57" w14:textId="302ED3F7"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Срок службы лампы в экономичном режиме</w:t>
            </w:r>
            <w:r>
              <w:rPr>
                <w:rFonts w:ascii="Times New Roman" w:hAnsi="Times New Roman" w:cs="Times New Roman"/>
                <w:color w:val="1A1A1A"/>
              </w:rPr>
              <w:t xml:space="preserve"> не менее </w:t>
            </w:r>
          </w:p>
          <w:p w14:paraId="3F2A0D90" w14:textId="77777777"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15000 ч</w:t>
            </w:r>
          </w:p>
          <w:p w14:paraId="69C511FE" w14:textId="401993BB"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Мощность лампы</w:t>
            </w:r>
            <w:r>
              <w:rPr>
                <w:rFonts w:ascii="Times New Roman" w:hAnsi="Times New Roman" w:cs="Times New Roman"/>
                <w:color w:val="1A1A1A"/>
              </w:rPr>
              <w:t xml:space="preserve"> не менее </w:t>
            </w:r>
            <w:r w:rsidRPr="0087227F">
              <w:rPr>
                <w:rFonts w:ascii="Times New Roman" w:hAnsi="Times New Roman" w:cs="Times New Roman"/>
                <w:color w:val="1A1A1A"/>
              </w:rPr>
              <w:t>240 Вт</w:t>
            </w:r>
          </w:p>
          <w:p w14:paraId="56310E74" w14:textId="11D8AAB5"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Варианты проекции</w:t>
            </w:r>
            <w:r>
              <w:rPr>
                <w:rFonts w:ascii="Times New Roman" w:hAnsi="Times New Roman" w:cs="Times New Roman"/>
                <w:color w:val="1A1A1A"/>
              </w:rPr>
              <w:t>-</w:t>
            </w:r>
            <w:r w:rsidRPr="0087227F">
              <w:rPr>
                <w:rFonts w:ascii="Times New Roman" w:hAnsi="Times New Roman" w:cs="Times New Roman"/>
                <w:color w:val="1A1A1A"/>
              </w:rPr>
              <w:t xml:space="preserve"> вертикальная, обратная, прямая</w:t>
            </w:r>
          </w:p>
          <w:p w14:paraId="466E0B81" w14:textId="6D9C0162"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Тип фокусировки</w:t>
            </w:r>
            <w:r>
              <w:rPr>
                <w:rFonts w:ascii="Times New Roman" w:hAnsi="Times New Roman" w:cs="Times New Roman"/>
                <w:color w:val="1A1A1A"/>
              </w:rPr>
              <w:t>-</w:t>
            </w:r>
            <w:r w:rsidRPr="0087227F">
              <w:rPr>
                <w:rFonts w:ascii="Times New Roman" w:hAnsi="Times New Roman" w:cs="Times New Roman"/>
                <w:color w:val="1A1A1A"/>
              </w:rPr>
              <w:t>ручная</w:t>
            </w:r>
          </w:p>
          <w:p w14:paraId="7C1E04F7" w14:textId="67EB0BD0"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 xml:space="preserve">Минимальное проекционное расстояние </w:t>
            </w:r>
            <w:r>
              <w:rPr>
                <w:rFonts w:ascii="Times New Roman" w:hAnsi="Times New Roman" w:cs="Times New Roman"/>
                <w:color w:val="1A1A1A"/>
              </w:rPr>
              <w:t>-не более</w:t>
            </w:r>
            <w:r w:rsidRPr="0087227F">
              <w:rPr>
                <w:rFonts w:ascii="Times New Roman" w:hAnsi="Times New Roman" w:cs="Times New Roman"/>
                <w:color w:val="1A1A1A"/>
              </w:rPr>
              <w:t xml:space="preserve"> 1 м</w:t>
            </w:r>
          </w:p>
          <w:p w14:paraId="7FD48ED8" w14:textId="0968F492"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 xml:space="preserve">Максимальное проекционное расстояние </w:t>
            </w:r>
            <w:r>
              <w:rPr>
                <w:rFonts w:ascii="Times New Roman" w:hAnsi="Times New Roman" w:cs="Times New Roman"/>
                <w:color w:val="1A1A1A"/>
              </w:rPr>
              <w:t>не менее</w:t>
            </w:r>
            <w:r w:rsidRPr="0087227F">
              <w:rPr>
                <w:rFonts w:ascii="Times New Roman" w:hAnsi="Times New Roman" w:cs="Times New Roman"/>
                <w:color w:val="1A1A1A"/>
              </w:rPr>
              <w:t xml:space="preserve"> 10 м</w:t>
            </w:r>
          </w:p>
          <w:p w14:paraId="713B743B" w14:textId="608A410F"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Минимальный размер проекции по диагонали</w:t>
            </w:r>
            <w:r>
              <w:rPr>
                <w:rFonts w:ascii="Times New Roman" w:hAnsi="Times New Roman" w:cs="Times New Roman"/>
                <w:color w:val="1A1A1A"/>
              </w:rPr>
              <w:t xml:space="preserve"> не более</w:t>
            </w:r>
            <w:r w:rsidRPr="0087227F">
              <w:rPr>
                <w:rFonts w:ascii="Times New Roman" w:hAnsi="Times New Roman" w:cs="Times New Roman"/>
                <w:color w:val="1A1A1A"/>
              </w:rPr>
              <w:t xml:space="preserve"> 0.71 м</w:t>
            </w:r>
          </w:p>
          <w:p w14:paraId="03DB4162" w14:textId="7D98BFFB"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 xml:space="preserve">Максимальный размер проекции по диагонали </w:t>
            </w:r>
            <w:r>
              <w:rPr>
                <w:rFonts w:ascii="Times New Roman" w:hAnsi="Times New Roman" w:cs="Times New Roman"/>
                <w:color w:val="1A1A1A"/>
              </w:rPr>
              <w:t>не менее</w:t>
            </w:r>
            <w:r w:rsidRPr="0087227F">
              <w:rPr>
                <w:rFonts w:ascii="Times New Roman" w:hAnsi="Times New Roman" w:cs="Times New Roman"/>
                <w:color w:val="1A1A1A"/>
              </w:rPr>
              <w:t xml:space="preserve"> 7.75 м</w:t>
            </w:r>
          </w:p>
          <w:p w14:paraId="69D4F111" w14:textId="159548E6"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Минимальный размер проекции по диагонали (дюйм)</w:t>
            </w:r>
            <w:r>
              <w:rPr>
                <w:rFonts w:ascii="Times New Roman" w:hAnsi="Times New Roman" w:cs="Times New Roman"/>
                <w:color w:val="1A1A1A"/>
              </w:rPr>
              <w:t xml:space="preserve"> не более </w:t>
            </w:r>
            <w:r w:rsidRPr="0087227F">
              <w:rPr>
                <w:rFonts w:ascii="Times New Roman" w:hAnsi="Times New Roman" w:cs="Times New Roman"/>
                <w:color w:val="1A1A1A"/>
              </w:rPr>
              <w:t>28"</w:t>
            </w:r>
          </w:p>
          <w:p w14:paraId="56748BC9" w14:textId="26FD9439"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Максимальный размер проекции по диагонали (дюйм)</w:t>
            </w:r>
            <w:r>
              <w:rPr>
                <w:rFonts w:ascii="Times New Roman" w:hAnsi="Times New Roman" w:cs="Times New Roman"/>
                <w:color w:val="1A1A1A"/>
              </w:rPr>
              <w:t xml:space="preserve"> не менее </w:t>
            </w:r>
            <w:r w:rsidRPr="0087227F">
              <w:rPr>
                <w:rFonts w:ascii="Times New Roman" w:hAnsi="Times New Roman" w:cs="Times New Roman"/>
                <w:color w:val="1A1A1A"/>
              </w:rPr>
              <w:t>305"</w:t>
            </w:r>
          </w:p>
          <w:p w14:paraId="7FE4749C" w14:textId="0AF472A5"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Проекционное соотношение</w:t>
            </w:r>
            <w:r>
              <w:rPr>
                <w:rFonts w:ascii="Times New Roman" w:hAnsi="Times New Roman" w:cs="Times New Roman"/>
                <w:color w:val="1A1A1A"/>
              </w:rPr>
              <w:t xml:space="preserve"> не менее </w:t>
            </w:r>
            <w:r w:rsidRPr="0087227F">
              <w:rPr>
                <w:rFonts w:ascii="Times New Roman" w:hAnsi="Times New Roman" w:cs="Times New Roman"/>
                <w:color w:val="1A1A1A"/>
              </w:rPr>
              <w:t>1.48</w:t>
            </w:r>
            <w:r>
              <w:rPr>
                <w:rFonts w:ascii="Times New Roman" w:hAnsi="Times New Roman" w:cs="Times New Roman"/>
                <w:color w:val="1A1A1A"/>
              </w:rPr>
              <w:t xml:space="preserve"> не более </w:t>
            </w:r>
            <w:r w:rsidRPr="0087227F">
              <w:rPr>
                <w:rFonts w:ascii="Times New Roman" w:hAnsi="Times New Roman" w:cs="Times New Roman"/>
                <w:color w:val="1A1A1A"/>
              </w:rPr>
              <w:t>1.62</w:t>
            </w:r>
          </w:p>
          <w:p w14:paraId="6E1B1FC7" w14:textId="6CE92CF5" w:rsidR="0087227F" w:rsidRPr="0087227F" w:rsidRDefault="0087227F" w:rsidP="0087227F">
            <w:pPr>
              <w:spacing w:after="0" w:line="20" w:lineRule="atLeast"/>
              <w:jc w:val="both"/>
              <w:rPr>
                <w:rFonts w:ascii="Times New Roman" w:hAnsi="Times New Roman" w:cs="Times New Roman"/>
                <w:color w:val="1A1A1A"/>
                <w:lang w:val="en-US"/>
              </w:rPr>
            </w:pPr>
            <w:r w:rsidRPr="0087227F">
              <w:rPr>
                <w:rFonts w:ascii="Times New Roman" w:hAnsi="Times New Roman" w:cs="Times New Roman"/>
                <w:color w:val="1A1A1A"/>
                <w:lang w:val="en-US"/>
              </w:rPr>
              <w:t>HDTV-</w:t>
            </w:r>
            <w:r w:rsidRPr="0087227F">
              <w:rPr>
                <w:rFonts w:ascii="Times New Roman" w:hAnsi="Times New Roman" w:cs="Times New Roman"/>
                <w:color w:val="1A1A1A"/>
              </w:rPr>
              <w:t>совместимость</w:t>
            </w:r>
            <w:r w:rsidRPr="0087227F">
              <w:rPr>
                <w:rFonts w:ascii="Times New Roman" w:hAnsi="Times New Roman" w:cs="Times New Roman"/>
                <w:color w:val="1A1A1A"/>
                <w:lang w:val="en-US"/>
              </w:rPr>
              <w:t>-480i, 480p, 576i, 576p, 720p, 1080i, 1080p</w:t>
            </w:r>
          </w:p>
          <w:p w14:paraId="219F02D7" w14:textId="77777777"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Аудио</w:t>
            </w:r>
          </w:p>
          <w:p w14:paraId="70E4F18D" w14:textId="5600F67D"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Количество встроенных динамиков</w:t>
            </w:r>
            <w:r>
              <w:rPr>
                <w:rFonts w:ascii="Times New Roman" w:hAnsi="Times New Roman" w:cs="Times New Roman"/>
                <w:color w:val="1A1A1A"/>
              </w:rPr>
              <w:t>-</w:t>
            </w:r>
            <w:r w:rsidRPr="0087227F">
              <w:rPr>
                <w:rFonts w:ascii="Times New Roman" w:hAnsi="Times New Roman" w:cs="Times New Roman"/>
                <w:color w:val="1A1A1A"/>
              </w:rPr>
              <w:t>1 шт</w:t>
            </w:r>
          </w:p>
          <w:p w14:paraId="0067D9BA" w14:textId="652330DC"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Суммарная мощность динамиков</w:t>
            </w:r>
            <w:r>
              <w:rPr>
                <w:rFonts w:ascii="Times New Roman" w:hAnsi="Times New Roman" w:cs="Times New Roman"/>
                <w:color w:val="1A1A1A"/>
              </w:rPr>
              <w:t xml:space="preserve">-не менее </w:t>
            </w:r>
            <w:r w:rsidRPr="0087227F">
              <w:rPr>
                <w:rFonts w:ascii="Times New Roman" w:hAnsi="Times New Roman" w:cs="Times New Roman"/>
                <w:color w:val="1A1A1A"/>
              </w:rPr>
              <w:t>3 Вт</w:t>
            </w:r>
          </w:p>
          <w:p w14:paraId="2B186E44" w14:textId="77777777"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Подключение</w:t>
            </w:r>
          </w:p>
          <w:p w14:paraId="4E977D9B" w14:textId="3770FDC1"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Аудио- / видеовходы</w:t>
            </w:r>
            <w:r>
              <w:rPr>
                <w:rFonts w:ascii="Times New Roman" w:hAnsi="Times New Roman" w:cs="Times New Roman"/>
                <w:color w:val="1A1A1A"/>
              </w:rPr>
              <w:t>-не менее</w:t>
            </w:r>
            <w:r w:rsidRPr="0087227F">
              <w:rPr>
                <w:rFonts w:ascii="Times New Roman" w:hAnsi="Times New Roman" w:cs="Times New Roman"/>
                <w:color w:val="1A1A1A"/>
              </w:rPr>
              <w:t xml:space="preserve"> 1x mini Jack 3.5 mm, 2x HDMI</w:t>
            </w:r>
          </w:p>
          <w:p w14:paraId="23935321" w14:textId="2DDF2103"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Аудио- / видеовыходы</w:t>
            </w:r>
            <w:r>
              <w:rPr>
                <w:rFonts w:ascii="Times New Roman" w:hAnsi="Times New Roman" w:cs="Times New Roman"/>
                <w:color w:val="1A1A1A"/>
              </w:rPr>
              <w:t xml:space="preserve">- не менее </w:t>
            </w:r>
            <w:r w:rsidRPr="0087227F">
              <w:rPr>
                <w:rFonts w:ascii="Times New Roman" w:hAnsi="Times New Roman" w:cs="Times New Roman"/>
                <w:color w:val="1A1A1A"/>
              </w:rPr>
              <w:t>1x mini Jack 3.5 mm</w:t>
            </w:r>
          </w:p>
          <w:p w14:paraId="3456C516" w14:textId="474DFBF6" w:rsidR="0087227F" w:rsidRPr="0087227F" w:rsidRDefault="0087227F" w:rsidP="0087227F">
            <w:pPr>
              <w:spacing w:after="0" w:line="20" w:lineRule="atLeast"/>
              <w:jc w:val="both"/>
              <w:rPr>
                <w:rFonts w:ascii="Times New Roman" w:hAnsi="Times New Roman" w:cs="Times New Roman"/>
                <w:color w:val="1A1A1A"/>
                <w:lang w:val="en-US"/>
              </w:rPr>
            </w:pPr>
            <w:r w:rsidRPr="0087227F">
              <w:rPr>
                <w:rFonts w:ascii="Times New Roman" w:hAnsi="Times New Roman" w:cs="Times New Roman"/>
                <w:color w:val="1A1A1A"/>
              </w:rPr>
              <w:t>Интерфейсы</w:t>
            </w:r>
            <w:r w:rsidRPr="0087227F">
              <w:rPr>
                <w:rFonts w:ascii="Times New Roman" w:hAnsi="Times New Roman" w:cs="Times New Roman"/>
                <w:color w:val="1A1A1A"/>
                <w:lang w:val="en-US"/>
              </w:rPr>
              <w:t>- RS-232, USB Type-A x 1</w:t>
            </w:r>
          </w:p>
          <w:p w14:paraId="0D06BCF5" w14:textId="77777777"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Функции и возможности</w:t>
            </w:r>
          </w:p>
          <w:p w14:paraId="4B8D9FB4" w14:textId="3FD312C3"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Совместимость ОС</w:t>
            </w:r>
            <w:r>
              <w:rPr>
                <w:rFonts w:ascii="Times New Roman" w:hAnsi="Times New Roman" w:cs="Times New Roman"/>
                <w:color w:val="1A1A1A"/>
              </w:rPr>
              <w:t>-</w:t>
            </w:r>
            <w:r w:rsidRPr="0087227F">
              <w:rPr>
                <w:rFonts w:ascii="Times New Roman" w:hAnsi="Times New Roman" w:cs="Times New Roman"/>
                <w:color w:val="1A1A1A"/>
              </w:rPr>
              <w:t>Windows</w:t>
            </w:r>
          </w:p>
          <w:p w14:paraId="1334AA8A" w14:textId="77777777"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 xml:space="preserve">Настройка трапецеидальных искажений </w:t>
            </w:r>
          </w:p>
          <w:p w14:paraId="667F240E" w14:textId="77777777"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автоматическая, ручная</w:t>
            </w:r>
          </w:p>
          <w:p w14:paraId="5FFC29B3" w14:textId="1801A6AB" w:rsidR="0087227F" w:rsidRPr="00625E6A"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Технологии</w:t>
            </w:r>
            <w:r w:rsidRPr="00625E6A">
              <w:rPr>
                <w:rFonts w:ascii="Times New Roman" w:hAnsi="Times New Roman" w:cs="Times New Roman"/>
                <w:color w:val="1A1A1A"/>
              </w:rPr>
              <w:t xml:space="preserve"> </w:t>
            </w:r>
            <w:r w:rsidRPr="0087227F">
              <w:rPr>
                <w:rFonts w:ascii="Times New Roman" w:hAnsi="Times New Roman" w:cs="Times New Roman"/>
                <w:color w:val="1A1A1A"/>
              </w:rPr>
              <w:t>и</w:t>
            </w:r>
            <w:r w:rsidRPr="00625E6A">
              <w:rPr>
                <w:rFonts w:ascii="Times New Roman" w:hAnsi="Times New Roman" w:cs="Times New Roman"/>
                <w:color w:val="1A1A1A"/>
              </w:rPr>
              <w:t xml:space="preserve"> </w:t>
            </w:r>
            <w:r w:rsidRPr="0087227F">
              <w:rPr>
                <w:rFonts w:ascii="Times New Roman" w:hAnsi="Times New Roman" w:cs="Times New Roman"/>
                <w:color w:val="1A1A1A"/>
              </w:rPr>
              <w:t>функции</w:t>
            </w:r>
            <w:r w:rsidRPr="00625E6A">
              <w:rPr>
                <w:rFonts w:ascii="Times New Roman" w:hAnsi="Times New Roman" w:cs="Times New Roman"/>
                <w:color w:val="1A1A1A"/>
              </w:rPr>
              <w:t>-</w:t>
            </w:r>
            <w:r w:rsidRPr="0087227F">
              <w:rPr>
                <w:rFonts w:ascii="Times New Roman" w:hAnsi="Times New Roman" w:cs="Times New Roman"/>
                <w:color w:val="1A1A1A"/>
                <w:lang w:val="en-US"/>
              </w:rPr>
              <w:t>Acer</w:t>
            </w:r>
            <w:r w:rsidRPr="00625E6A">
              <w:rPr>
                <w:rFonts w:ascii="Times New Roman" w:hAnsi="Times New Roman" w:cs="Times New Roman"/>
                <w:color w:val="1A1A1A"/>
              </w:rPr>
              <w:t xml:space="preserve"> </w:t>
            </w:r>
            <w:r w:rsidRPr="0087227F">
              <w:rPr>
                <w:rFonts w:ascii="Times New Roman" w:hAnsi="Times New Roman" w:cs="Times New Roman"/>
                <w:color w:val="1A1A1A"/>
                <w:lang w:val="en-US"/>
              </w:rPr>
              <w:t>BlueLightShield</w:t>
            </w:r>
            <w:r w:rsidRPr="00625E6A">
              <w:rPr>
                <w:rFonts w:ascii="Times New Roman" w:hAnsi="Times New Roman" w:cs="Times New Roman"/>
                <w:color w:val="1A1A1A"/>
              </w:rPr>
              <w:t xml:space="preserve">, </w:t>
            </w:r>
            <w:r w:rsidRPr="0087227F">
              <w:rPr>
                <w:rFonts w:ascii="Times New Roman" w:hAnsi="Times New Roman" w:cs="Times New Roman"/>
                <w:color w:val="1A1A1A"/>
                <w:lang w:val="en-US"/>
              </w:rPr>
              <w:t>Acer</w:t>
            </w:r>
            <w:r w:rsidRPr="00625E6A">
              <w:rPr>
                <w:rFonts w:ascii="Times New Roman" w:hAnsi="Times New Roman" w:cs="Times New Roman"/>
                <w:color w:val="1A1A1A"/>
              </w:rPr>
              <w:t xml:space="preserve"> </w:t>
            </w:r>
            <w:r w:rsidRPr="0087227F">
              <w:rPr>
                <w:rFonts w:ascii="Times New Roman" w:hAnsi="Times New Roman" w:cs="Times New Roman"/>
                <w:color w:val="1A1A1A"/>
                <w:lang w:val="en-US"/>
              </w:rPr>
              <w:t>ColorBoost</w:t>
            </w:r>
            <w:r w:rsidRPr="00625E6A">
              <w:rPr>
                <w:rFonts w:ascii="Times New Roman" w:hAnsi="Times New Roman" w:cs="Times New Roman"/>
                <w:color w:val="1A1A1A"/>
              </w:rPr>
              <w:t>3</w:t>
            </w:r>
            <w:r w:rsidRPr="0087227F">
              <w:rPr>
                <w:rFonts w:ascii="Times New Roman" w:hAnsi="Times New Roman" w:cs="Times New Roman"/>
                <w:color w:val="1A1A1A"/>
                <w:lang w:val="en-US"/>
              </w:rPr>
              <w:t>D</w:t>
            </w:r>
            <w:r w:rsidRPr="00625E6A">
              <w:rPr>
                <w:rFonts w:ascii="Times New Roman" w:hAnsi="Times New Roman" w:cs="Times New Roman"/>
                <w:color w:val="1A1A1A"/>
              </w:rPr>
              <w:t xml:space="preserve">, </w:t>
            </w:r>
            <w:r w:rsidRPr="0087227F">
              <w:rPr>
                <w:rFonts w:ascii="Times New Roman" w:hAnsi="Times New Roman" w:cs="Times New Roman"/>
                <w:color w:val="1A1A1A"/>
                <w:lang w:val="en-US"/>
              </w:rPr>
              <w:t>Acer</w:t>
            </w:r>
            <w:r w:rsidRPr="00625E6A">
              <w:rPr>
                <w:rFonts w:ascii="Times New Roman" w:hAnsi="Times New Roman" w:cs="Times New Roman"/>
                <w:color w:val="1A1A1A"/>
              </w:rPr>
              <w:t xml:space="preserve"> </w:t>
            </w:r>
            <w:r w:rsidRPr="0087227F">
              <w:rPr>
                <w:rFonts w:ascii="Times New Roman" w:hAnsi="Times New Roman" w:cs="Times New Roman"/>
                <w:color w:val="1A1A1A"/>
                <w:lang w:val="en-US"/>
              </w:rPr>
              <w:t>ColorSafe</w:t>
            </w:r>
            <w:r w:rsidRPr="00625E6A">
              <w:rPr>
                <w:rFonts w:ascii="Times New Roman" w:hAnsi="Times New Roman" w:cs="Times New Roman"/>
                <w:color w:val="1A1A1A"/>
              </w:rPr>
              <w:t xml:space="preserve"> </w:t>
            </w:r>
            <w:r w:rsidRPr="0087227F">
              <w:rPr>
                <w:rFonts w:ascii="Times New Roman" w:hAnsi="Times New Roman" w:cs="Times New Roman"/>
                <w:color w:val="1A1A1A"/>
                <w:lang w:val="en-US"/>
              </w:rPr>
              <w:t>II</w:t>
            </w:r>
          </w:p>
          <w:p w14:paraId="7EB93145" w14:textId="161DFB05"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lastRenderedPageBreak/>
              <w:t>Режимы, настройки</w:t>
            </w:r>
            <w:r>
              <w:rPr>
                <w:rFonts w:ascii="Times New Roman" w:hAnsi="Times New Roman" w:cs="Times New Roman"/>
                <w:color w:val="1A1A1A"/>
              </w:rPr>
              <w:t>-</w:t>
            </w:r>
            <w:r w:rsidRPr="0087227F">
              <w:rPr>
                <w:rFonts w:ascii="Times New Roman" w:hAnsi="Times New Roman" w:cs="Times New Roman"/>
                <w:color w:val="1A1A1A"/>
              </w:rPr>
              <w:t>гамма, контраст, настройка цветовой температуры, настройки цвета стены, насыщенность, профили изображения, ещё</w:t>
            </w:r>
          </w:p>
          <w:p w14:paraId="21A40DDE" w14:textId="77777777"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Дополнительная информация и питание</w:t>
            </w:r>
          </w:p>
          <w:p w14:paraId="0AB94ABF" w14:textId="4A4F5E9C"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 xml:space="preserve">Уровень шума </w:t>
            </w:r>
            <w:r>
              <w:rPr>
                <w:rFonts w:ascii="Times New Roman" w:hAnsi="Times New Roman" w:cs="Times New Roman"/>
                <w:color w:val="1A1A1A"/>
              </w:rPr>
              <w:t xml:space="preserve">-не более </w:t>
            </w:r>
            <w:r w:rsidRPr="0087227F">
              <w:rPr>
                <w:rFonts w:ascii="Times New Roman" w:hAnsi="Times New Roman" w:cs="Times New Roman"/>
                <w:color w:val="1A1A1A"/>
              </w:rPr>
              <w:t xml:space="preserve"> 27 дБ</w:t>
            </w:r>
          </w:p>
          <w:p w14:paraId="073222B4" w14:textId="65CC0F8A"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Тип и напряжение питания</w:t>
            </w:r>
            <w:r>
              <w:rPr>
                <w:rFonts w:ascii="Times New Roman" w:hAnsi="Times New Roman" w:cs="Times New Roman"/>
                <w:color w:val="1A1A1A"/>
              </w:rPr>
              <w:t>-</w:t>
            </w:r>
            <w:r w:rsidRPr="0087227F">
              <w:rPr>
                <w:rFonts w:ascii="Times New Roman" w:hAnsi="Times New Roman" w:cs="Times New Roman"/>
                <w:color w:val="1A1A1A"/>
              </w:rPr>
              <w:t xml:space="preserve">от сети </w:t>
            </w:r>
            <w:r>
              <w:rPr>
                <w:rFonts w:ascii="Times New Roman" w:hAnsi="Times New Roman" w:cs="Times New Roman"/>
                <w:color w:val="1A1A1A"/>
              </w:rPr>
              <w:t xml:space="preserve">не менее от </w:t>
            </w:r>
            <w:r w:rsidRPr="0087227F">
              <w:rPr>
                <w:rFonts w:ascii="Times New Roman" w:hAnsi="Times New Roman" w:cs="Times New Roman"/>
                <w:color w:val="1A1A1A"/>
              </w:rPr>
              <w:t>100-240В/50-60 Гц</w:t>
            </w:r>
          </w:p>
          <w:p w14:paraId="64EF404D" w14:textId="192CD275"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Потребляемая мощность</w:t>
            </w:r>
            <w:r>
              <w:rPr>
                <w:rFonts w:ascii="Times New Roman" w:hAnsi="Times New Roman" w:cs="Times New Roman"/>
                <w:color w:val="1A1A1A"/>
              </w:rPr>
              <w:t xml:space="preserve"> не более </w:t>
            </w:r>
            <w:r w:rsidRPr="0087227F">
              <w:rPr>
                <w:rFonts w:ascii="Times New Roman" w:hAnsi="Times New Roman" w:cs="Times New Roman"/>
                <w:color w:val="1A1A1A"/>
              </w:rPr>
              <w:t>290 Вт</w:t>
            </w:r>
          </w:p>
          <w:p w14:paraId="3AF70D63" w14:textId="7C24D49A"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Материал корпуса</w:t>
            </w:r>
            <w:r>
              <w:rPr>
                <w:rFonts w:ascii="Times New Roman" w:hAnsi="Times New Roman" w:cs="Times New Roman"/>
                <w:color w:val="1A1A1A"/>
              </w:rPr>
              <w:t>-</w:t>
            </w:r>
            <w:r w:rsidRPr="0087227F">
              <w:rPr>
                <w:rFonts w:ascii="Times New Roman" w:hAnsi="Times New Roman" w:cs="Times New Roman"/>
                <w:color w:val="1A1A1A"/>
              </w:rPr>
              <w:t>пластик</w:t>
            </w:r>
          </w:p>
          <w:p w14:paraId="745BF1C8" w14:textId="0E800E31"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Потолочное крепление</w:t>
            </w:r>
            <w:r>
              <w:rPr>
                <w:rFonts w:ascii="Times New Roman" w:hAnsi="Times New Roman" w:cs="Times New Roman"/>
                <w:color w:val="1A1A1A"/>
              </w:rPr>
              <w:t>-наличие</w:t>
            </w:r>
          </w:p>
          <w:p w14:paraId="06576EEF" w14:textId="2F907315"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Наличие ПДУ</w:t>
            </w:r>
            <w:r>
              <w:rPr>
                <w:rFonts w:ascii="Times New Roman" w:hAnsi="Times New Roman" w:cs="Times New Roman"/>
                <w:color w:val="1A1A1A"/>
              </w:rPr>
              <w:t>-наличие</w:t>
            </w:r>
          </w:p>
          <w:p w14:paraId="77D944BD" w14:textId="1A30BA3C"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Тип пульта ДУ</w:t>
            </w:r>
            <w:r>
              <w:rPr>
                <w:rFonts w:ascii="Times New Roman" w:hAnsi="Times New Roman" w:cs="Times New Roman"/>
                <w:color w:val="1A1A1A"/>
              </w:rPr>
              <w:t>-</w:t>
            </w:r>
            <w:r w:rsidRPr="0087227F">
              <w:rPr>
                <w:rFonts w:ascii="Times New Roman" w:hAnsi="Times New Roman" w:cs="Times New Roman"/>
                <w:color w:val="1A1A1A"/>
              </w:rPr>
              <w:t>ИК</w:t>
            </w:r>
          </w:p>
          <w:p w14:paraId="569D4FD3" w14:textId="7A905D90"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Комплектация</w:t>
            </w:r>
            <w:r>
              <w:rPr>
                <w:rFonts w:ascii="Times New Roman" w:hAnsi="Times New Roman" w:cs="Times New Roman"/>
                <w:color w:val="1A1A1A"/>
              </w:rPr>
              <w:t>-</w:t>
            </w:r>
            <w:r w:rsidRPr="0087227F">
              <w:rPr>
                <w:rFonts w:ascii="Times New Roman" w:hAnsi="Times New Roman" w:cs="Times New Roman"/>
                <w:color w:val="1A1A1A"/>
              </w:rPr>
              <w:t>документация, кабель питания</w:t>
            </w:r>
          </w:p>
          <w:p w14:paraId="28B05C08" w14:textId="02BA4E87"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Особенности, дополнительно</w:t>
            </w:r>
            <w:r>
              <w:rPr>
                <w:rFonts w:ascii="Times New Roman" w:hAnsi="Times New Roman" w:cs="Times New Roman"/>
                <w:color w:val="1A1A1A"/>
              </w:rPr>
              <w:t>-</w:t>
            </w:r>
            <w:r w:rsidRPr="0087227F">
              <w:rPr>
                <w:rFonts w:ascii="Times New Roman" w:hAnsi="Times New Roman" w:cs="Times New Roman"/>
                <w:color w:val="1A1A1A"/>
              </w:rPr>
              <w:t>регулируемые ножки</w:t>
            </w:r>
          </w:p>
          <w:p w14:paraId="7746C452" w14:textId="3DB09FA3"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Ширина</w:t>
            </w:r>
            <w:r>
              <w:rPr>
                <w:rFonts w:ascii="Times New Roman" w:hAnsi="Times New Roman" w:cs="Times New Roman"/>
                <w:color w:val="1A1A1A"/>
              </w:rPr>
              <w:t xml:space="preserve">-не менее </w:t>
            </w:r>
            <w:r w:rsidRPr="0087227F">
              <w:rPr>
                <w:rFonts w:ascii="Times New Roman" w:hAnsi="Times New Roman" w:cs="Times New Roman"/>
                <w:color w:val="1A1A1A"/>
              </w:rPr>
              <w:t>313 мм</w:t>
            </w:r>
          </w:p>
          <w:p w14:paraId="56FA99BE" w14:textId="341A842D" w:rsidR="0087227F" w:rsidRPr="0087227F"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Глубина</w:t>
            </w:r>
            <w:r>
              <w:rPr>
                <w:rFonts w:ascii="Times New Roman" w:hAnsi="Times New Roman" w:cs="Times New Roman"/>
                <w:color w:val="1A1A1A"/>
              </w:rPr>
              <w:t xml:space="preserve"> не менее </w:t>
            </w:r>
            <w:r w:rsidRPr="0087227F">
              <w:rPr>
                <w:rFonts w:ascii="Times New Roman" w:hAnsi="Times New Roman" w:cs="Times New Roman"/>
                <w:color w:val="1A1A1A"/>
              </w:rPr>
              <w:t>236 мм</w:t>
            </w:r>
          </w:p>
          <w:p w14:paraId="1E443120" w14:textId="530F383F" w:rsidR="00C71480" w:rsidRPr="008D2887" w:rsidRDefault="0087227F" w:rsidP="0087227F">
            <w:pPr>
              <w:spacing w:after="0" w:line="20" w:lineRule="atLeast"/>
              <w:jc w:val="both"/>
              <w:rPr>
                <w:rFonts w:ascii="Times New Roman" w:hAnsi="Times New Roman" w:cs="Times New Roman"/>
                <w:color w:val="1A1A1A"/>
              </w:rPr>
            </w:pPr>
            <w:r w:rsidRPr="0087227F">
              <w:rPr>
                <w:rFonts w:ascii="Times New Roman" w:hAnsi="Times New Roman" w:cs="Times New Roman"/>
                <w:color w:val="1A1A1A"/>
              </w:rPr>
              <w:t>Высота</w:t>
            </w:r>
            <w:r>
              <w:rPr>
                <w:rFonts w:ascii="Times New Roman" w:hAnsi="Times New Roman" w:cs="Times New Roman"/>
                <w:color w:val="1A1A1A"/>
              </w:rPr>
              <w:t xml:space="preserve"> не менее </w:t>
            </w:r>
            <w:r w:rsidRPr="0087227F">
              <w:rPr>
                <w:rFonts w:ascii="Times New Roman" w:hAnsi="Times New Roman" w:cs="Times New Roman"/>
                <w:color w:val="1A1A1A"/>
              </w:rPr>
              <w:t>113 мм</w:t>
            </w:r>
          </w:p>
        </w:tc>
        <w:tc>
          <w:tcPr>
            <w:tcW w:w="709" w:type="dxa"/>
          </w:tcPr>
          <w:p w14:paraId="0FCB18A3" w14:textId="37751512" w:rsidR="00C71480" w:rsidRPr="008D2887" w:rsidRDefault="00610EE9" w:rsidP="00B10D67">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шт</w:t>
            </w:r>
          </w:p>
        </w:tc>
        <w:tc>
          <w:tcPr>
            <w:tcW w:w="851" w:type="dxa"/>
          </w:tcPr>
          <w:p w14:paraId="4F615C8F" w14:textId="7D3C15C5" w:rsidR="00C71480" w:rsidRPr="008D2887" w:rsidRDefault="008D2887" w:rsidP="00B10D67">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r>
    </w:tbl>
    <w:p w14:paraId="337E0172" w14:textId="77777777" w:rsidR="008D2887" w:rsidRPr="008D2887" w:rsidRDefault="008D2887" w:rsidP="004A52C6">
      <w:pPr>
        <w:spacing w:after="0"/>
        <w:ind w:firstLine="426"/>
        <w:jc w:val="both"/>
        <w:rPr>
          <w:rFonts w:ascii="Times New Roman" w:eastAsia="Times New Roman" w:hAnsi="Times New Roman" w:cs="Times New Roman"/>
          <w:b/>
          <w:bCs/>
          <w:lang w:eastAsia="ru-RU"/>
        </w:rPr>
      </w:pPr>
    </w:p>
    <w:p w14:paraId="17508ADD" w14:textId="1EADB27A" w:rsidR="006C1BC1" w:rsidRPr="00C45681" w:rsidRDefault="00B22E6D" w:rsidP="004A52C6">
      <w:pPr>
        <w:spacing w:after="0"/>
        <w:ind w:firstLine="426"/>
        <w:jc w:val="both"/>
        <w:rPr>
          <w:rFonts w:ascii="Times New Roman" w:eastAsia="Times New Roman" w:hAnsi="Times New Roman" w:cs="Times New Roman"/>
          <w:lang w:eastAsia="ru-RU"/>
        </w:rPr>
      </w:pPr>
      <w:r w:rsidRPr="00C45681">
        <w:rPr>
          <w:rFonts w:ascii="Times New Roman" w:eastAsia="Times New Roman" w:hAnsi="Times New Roman" w:cs="Times New Roman"/>
          <w:b/>
          <w:bCs/>
          <w:lang w:eastAsia="ru-RU"/>
        </w:rPr>
        <w:t>2. Место поставки:</w:t>
      </w:r>
      <w:r w:rsidRPr="00C45681">
        <w:rPr>
          <w:rFonts w:ascii="Times New Roman" w:eastAsia="Times New Roman" w:hAnsi="Times New Roman" w:cs="Times New Roman"/>
          <w:lang w:eastAsia="ru-RU"/>
        </w:rPr>
        <w:t xml:space="preserve"> </w:t>
      </w:r>
      <w:r w:rsidR="008D2887" w:rsidRPr="008D2887">
        <w:rPr>
          <w:rFonts w:ascii="Times New Roman" w:eastAsia="Times New Roman" w:hAnsi="Times New Roman" w:cs="Times New Roman"/>
          <w:lang w:eastAsia="ru-RU"/>
        </w:rPr>
        <w:t>Краснодарский край, г Краснодар, ул Сормовская, 169</w:t>
      </w:r>
    </w:p>
    <w:p w14:paraId="3FED46DB" w14:textId="429F9537" w:rsidR="0007561A" w:rsidRPr="00C45681" w:rsidRDefault="00B22E6D" w:rsidP="004A52C6">
      <w:pPr>
        <w:spacing w:after="0"/>
        <w:ind w:firstLine="426"/>
        <w:jc w:val="both"/>
        <w:rPr>
          <w:rFonts w:ascii="Times New Roman" w:eastAsia="Times New Roman" w:hAnsi="Times New Roman" w:cs="Times New Roman"/>
          <w:lang w:eastAsia="ru-RU"/>
        </w:rPr>
      </w:pPr>
      <w:r w:rsidRPr="00C45681">
        <w:rPr>
          <w:rFonts w:ascii="Times New Roman" w:eastAsia="Times New Roman" w:hAnsi="Times New Roman" w:cs="Times New Roman"/>
          <w:b/>
          <w:bCs/>
          <w:lang w:eastAsia="ru-RU"/>
        </w:rPr>
        <w:t>3. Срок поставки:</w:t>
      </w:r>
      <w:r w:rsidRPr="00C45681">
        <w:rPr>
          <w:rFonts w:ascii="Times New Roman" w:eastAsia="Times New Roman" w:hAnsi="Times New Roman" w:cs="Times New Roman"/>
          <w:lang w:eastAsia="ru-RU"/>
        </w:rPr>
        <w:t xml:space="preserve"> </w:t>
      </w:r>
      <w:r w:rsidR="008D2887" w:rsidRPr="008D2887">
        <w:rPr>
          <w:rFonts w:ascii="Times New Roman" w:eastAsia="Times New Roman" w:hAnsi="Times New Roman" w:cs="Times New Roman"/>
          <w:lang w:eastAsia="ru-RU"/>
        </w:rPr>
        <w:t>в течение 14 календарных дней с момента заключения договора</w:t>
      </w:r>
      <w:r w:rsidR="008D2887">
        <w:rPr>
          <w:rFonts w:ascii="Times New Roman" w:eastAsia="Times New Roman" w:hAnsi="Times New Roman" w:cs="Times New Roman"/>
          <w:lang w:eastAsia="ru-RU"/>
        </w:rPr>
        <w:t>.</w:t>
      </w:r>
    </w:p>
    <w:p w14:paraId="0CC41EB9" w14:textId="77777777" w:rsidR="0007561A" w:rsidRPr="00C45681" w:rsidRDefault="00B22E6D" w:rsidP="004A52C6">
      <w:pPr>
        <w:spacing w:after="0"/>
        <w:ind w:firstLine="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3.1. Доставка, погрузочно-разгрузочные работы производятся за счет Поставщика.</w:t>
      </w:r>
    </w:p>
    <w:p w14:paraId="188B3332" w14:textId="04789E79" w:rsidR="00EF6936" w:rsidRPr="00C45681" w:rsidRDefault="00DD3657" w:rsidP="008D2887">
      <w:pPr>
        <w:widowControl w:val="0"/>
        <w:spacing w:after="0"/>
        <w:ind w:right="-108"/>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       </w:t>
      </w:r>
      <w:r w:rsidR="00EF6936" w:rsidRPr="00C45681">
        <w:rPr>
          <w:rFonts w:ascii="Times New Roman" w:eastAsia="Times New Roman" w:hAnsi="Times New Roman" w:cs="Times New Roman"/>
          <w:b/>
          <w:bCs/>
          <w:lang w:eastAsia="ru-RU"/>
        </w:rPr>
        <w:t>4. Требования к качеству, безопасности поставляемого товара:</w:t>
      </w:r>
    </w:p>
    <w:p w14:paraId="2F37C694"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4.1. Поставляемый товар должен соответствовать заданным функциональным и качественным характеристикам.</w:t>
      </w:r>
    </w:p>
    <w:p w14:paraId="09C9E533"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216A894E"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0F223C85"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2F788339"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3D4EF16E" w14:textId="77777777" w:rsidR="00EF6936" w:rsidRPr="00C45681" w:rsidRDefault="00EF6936" w:rsidP="004A52C6">
      <w:pPr>
        <w:spacing w:after="0"/>
        <w:ind w:left="426"/>
        <w:jc w:val="both"/>
        <w:rPr>
          <w:rFonts w:ascii="Times New Roman" w:eastAsia="Times New Roman" w:hAnsi="Times New Roman" w:cs="Times New Roman"/>
          <w:b/>
          <w:bCs/>
          <w:lang w:eastAsia="ru-RU"/>
        </w:rPr>
      </w:pPr>
      <w:r w:rsidRPr="00C45681">
        <w:rPr>
          <w:rFonts w:ascii="Times New Roman" w:eastAsia="Times New Roman" w:hAnsi="Times New Roman" w:cs="Times New Roman"/>
          <w:b/>
          <w:bCs/>
          <w:lang w:eastAsia="ru-RU"/>
        </w:rPr>
        <w:t>5. Требования к упаковке и маркировке поставляемого товара:</w:t>
      </w:r>
    </w:p>
    <w:p w14:paraId="1890ECFE"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0AE0928F"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46339F6"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14:paraId="4DB36D2E"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77705D3E" w14:textId="77777777" w:rsidR="00EF6936" w:rsidRPr="00C45681" w:rsidRDefault="00EF6936" w:rsidP="004A52C6">
      <w:pPr>
        <w:spacing w:after="0"/>
        <w:ind w:left="426"/>
        <w:jc w:val="both"/>
        <w:rPr>
          <w:rFonts w:ascii="Times New Roman" w:eastAsia="Times New Roman" w:hAnsi="Times New Roman" w:cs="Times New Roman"/>
          <w:b/>
          <w:bCs/>
          <w:lang w:eastAsia="ru-RU"/>
        </w:rPr>
      </w:pPr>
      <w:r w:rsidRPr="00C45681">
        <w:rPr>
          <w:rFonts w:ascii="Times New Roman" w:eastAsia="Times New Roman" w:hAnsi="Times New Roman" w:cs="Times New Roman"/>
          <w:b/>
          <w:bCs/>
          <w:lang w:eastAsia="ru-RU"/>
        </w:rPr>
        <w:t>6. Требования к гарантийному сроку товара и (или) объему предоставления гарантий качества товара:</w:t>
      </w:r>
    </w:p>
    <w:p w14:paraId="2CB60411" w14:textId="77777777" w:rsidR="00EF6936" w:rsidRPr="00C45681" w:rsidRDefault="00EF6936" w:rsidP="004A52C6">
      <w:pPr>
        <w:spacing w:after="0"/>
        <w:ind w:left="426" w:right="-142"/>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lastRenderedPageBreak/>
        <w:t>6.1. Гарантия качества товара - в соответствии с гарантийным сроком, установленным производителем (изготовителем).</w:t>
      </w:r>
    </w:p>
    <w:p w14:paraId="5DC6D36B" w14:textId="77777777" w:rsidR="00EF6936" w:rsidRPr="00C45681" w:rsidRDefault="00EF6936" w:rsidP="004A52C6">
      <w:pPr>
        <w:spacing w:after="0"/>
        <w:ind w:left="426" w:right="-142"/>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6.2. Гарантийные обязательства должны распространяться на каждую единицу товара с момента приемки товара Заказчиком.</w:t>
      </w:r>
    </w:p>
    <w:p w14:paraId="15B6B0C2" w14:textId="2FA9A882" w:rsidR="0007561A" w:rsidRPr="00C45681" w:rsidRDefault="00EF6936" w:rsidP="004A52C6">
      <w:pPr>
        <w:spacing w:after="0"/>
        <w:ind w:left="426" w:right="-142"/>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sectPr w:rsidR="0007561A" w:rsidRPr="00C45681" w:rsidSect="00BA5228">
      <w:pgSz w:w="11906" w:h="16838"/>
      <w:pgMar w:top="567" w:right="566"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86C5E" w14:textId="77777777" w:rsidR="007E245D" w:rsidRDefault="007E245D">
      <w:pPr>
        <w:spacing w:after="0" w:line="240" w:lineRule="auto"/>
      </w:pPr>
      <w:r>
        <w:separator/>
      </w:r>
    </w:p>
  </w:endnote>
  <w:endnote w:type="continuationSeparator" w:id="0">
    <w:p w14:paraId="39BA7167" w14:textId="77777777" w:rsidR="007E245D" w:rsidRDefault="007E2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F7153" w14:textId="77777777" w:rsidR="007E245D" w:rsidRDefault="007E245D">
      <w:pPr>
        <w:spacing w:after="0" w:line="240" w:lineRule="auto"/>
      </w:pPr>
      <w:r>
        <w:separator/>
      </w:r>
    </w:p>
  </w:footnote>
  <w:footnote w:type="continuationSeparator" w:id="0">
    <w:p w14:paraId="1A5BACF0" w14:textId="77777777" w:rsidR="007E245D" w:rsidRDefault="007E24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55724"/>
    <w:multiLevelType w:val="hybridMultilevel"/>
    <w:tmpl w:val="6E1223D2"/>
    <w:lvl w:ilvl="0" w:tplc="98DE00B8">
      <w:start w:val="2"/>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tplc="D482FBDC">
      <w:start w:val="1"/>
      <w:numFmt w:val="decimal"/>
      <w:lvlText w:val=""/>
      <w:lvlJc w:val="left"/>
    </w:lvl>
    <w:lvl w:ilvl="2" w:tplc="B7664E90">
      <w:start w:val="1"/>
      <w:numFmt w:val="decimal"/>
      <w:lvlText w:val=""/>
      <w:lvlJc w:val="left"/>
    </w:lvl>
    <w:lvl w:ilvl="3" w:tplc="5BE27940">
      <w:start w:val="1"/>
      <w:numFmt w:val="decimal"/>
      <w:lvlText w:val=""/>
      <w:lvlJc w:val="left"/>
    </w:lvl>
    <w:lvl w:ilvl="4" w:tplc="EAAED8B4">
      <w:start w:val="1"/>
      <w:numFmt w:val="decimal"/>
      <w:lvlText w:val=""/>
      <w:lvlJc w:val="left"/>
    </w:lvl>
    <w:lvl w:ilvl="5" w:tplc="2B64FE22">
      <w:start w:val="1"/>
      <w:numFmt w:val="decimal"/>
      <w:lvlText w:val=""/>
      <w:lvlJc w:val="left"/>
    </w:lvl>
    <w:lvl w:ilvl="6" w:tplc="EB06EFE4">
      <w:start w:val="1"/>
      <w:numFmt w:val="decimal"/>
      <w:lvlText w:val=""/>
      <w:lvlJc w:val="left"/>
    </w:lvl>
    <w:lvl w:ilvl="7" w:tplc="C2B2DED2">
      <w:start w:val="1"/>
      <w:numFmt w:val="decimal"/>
      <w:lvlText w:val=""/>
      <w:lvlJc w:val="left"/>
    </w:lvl>
    <w:lvl w:ilvl="8" w:tplc="E23CAFEE">
      <w:start w:val="1"/>
      <w:numFmt w:val="decimal"/>
      <w:lvlText w:val=""/>
      <w:lvlJc w:val="left"/>
    </w:lvl>
  </w:abstractNum>
  <w:abstractNum w:abstractNumId="1" w15:restartNumberingAfterBreak="0">
    <w:nsid w:val="40217C49"/>
    <w:multiLevelType w:val="hybridMultilevel"/>
    <w:tmpl w:val="BAA00080"/>
    <w:lvl w:ilvl="0" w:tplc="716012AA">
      <w:start w:val="1"/>
      <w:numFmt w:val="decimal"/>
      <w:lvlText w:val="%1."/>
      <w:lvlJc w:val="left"/>
      <w:pPr>
        <w:ind w:left="360" w:hanging="360"/>
      </w:pPr>
    </w:lvl>
    <w:lvl w:ilvl="1" w:tplc="76808FEE">
      <w:start w:val="1"/>
      <w:numFmt w:val="lowerLetter"/>
      <w:lvlText w:val="%2."/>
      <w:lvlJc w:val="left"/>
      <w:pPr>
        <w:ind w:left="1080" w:hanging="360"/>
      </w:pPr>
    </w:lvl>
    <w:lvl w:ilvl="2" w:tplc="25DA6DEA">
      <w:start w:val="1"/>
      <w:numFmt w:val="lowerRoman"/>
      <w:lvlText w:val="%3."/>
      <w:lvlJc w:val="right"/>
      <w:pPr>
        <w:ind w:left="1800" w:hanging="180"/>
      </w:pPr>
    </w:lvl>
    <w:lvl w:ilvl="3" w:tplc="3CC6CB8C">
      <w:start w:val="1"/>
      <w:numFmt w:val="decimal"/>
      <w:lvlText w:val="%4."/>
      <w:lvlJc w:val="left"/>
      <w:pPr>
        <w:ind w:left="2520" w:hanging="360"/>
      </w:pPr>
    </w:lvl>
    <w:lvl w:ilvl="4" w:tplc="798A0F86">
      <w:start w:val="1"/>
      <w:numFmt w:val="lowerLetter"/>
      <w:lvlText w:val="%5."/>
      <w:lvlJc w:val="left"/>
      <w:pPr>
        <w:ind w:left="3240" w:hanging="360"/>
      </w:pPr>
    </w:lvl>
    <w:lvl w:ilvl="5" w:tplc="D01E9264">
      <w:start w:val="1"/>
      <w:numFmt w:val="lowerRoman"/>
      <w:lvlText w:val="%6."/>
      <w:lvlJc w:val="right"/>
      <w:pPr>
        <w:ind w:left="3960" w:hanging="180"/>
      </w:pPr>
    </w:lvl>
    <w:lvl w:ilvl="6" w:tplc="A2E8289C">
      <w:start w:val="1"/>
      <w:numFmt w:val="decimal"/>
      <w:lvlText w:val="%7."/>
      <w:lvlJc w:val="left"/>
      <w:pPr>
        <w:ind w:left="4680" w:hanging="360"/>
      </w:pPr>
    </w:lvl>
    <w:lvl w:ilvl="7" w:tplc="689CBE62">
      <w:start w:val="1"/>
      <w:numFmt w:val="lowerLetter"/>
      <w:lvlText w:val="%8."/>
      <w:lvlJc w:val="left"/>
      <w:pPr>
        <w:ind w:left="5400" w:hanging="360"/>
      </w:pPr>
    </w:lvl>
    <w:lvl w:ilvl="8" w:tplc="34FE3C4A">
      <w:start w:val="1"/>
      <w:numFmt w:val="lowerRoman"/>
      <w:lvlText w:val="%9."/>
      <w:lvlJc w:val="right"/>
      <w:pPr>
        <w:ind w:left="6120" w:hanging="180"/>
      </w:pPr>
    </w:lvl>
  </w:abstractNum>
  <w:abstractNum w:abstractNumId="2" w15:restartNumberingAfterBreak="0">
    <w:nsid w:val="7DFF69D7"/>
    <w:multiLevelType w:val="hybridMultilevel"/>
    <w:tmpl w:val="29286B1E"/>
    <w:lvl w:ilvl="0" w:tplc="123CD14E">
      <w:start w:val="1"/>
      <w:numFmt w:val="decimal"/>
      <w:lvlText w:val="%1."/>
      <w:lvlJc w:val="left"/>
      <w:pPr>
        <w:ind w:left="988" w:hanging="4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16cid:durableId="605188064">
    <w:abstractNumId w:val="0"/>
  </w:num>
  <w:num w:numId="2" w16cid:durableId="1959987000">
    <w:abstractNumId w:val="1"/>
  </w:num>
  <w:num w:numId="3" w16cid:durableId="712730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61A"/>
    <w:rsid w:val="00013E24"/>
    <w:rsid w:val="00036ABC"/>
    <w:rsid w:val="000371F6"/>
    <w:rsid w:val="00040289"/>
    <w:rsid w:val="00042DF4"/>
    <w:rsid w:val="0005007A"/>
    <w:rsid w:val="00054A9F"/>
    <w:rsid w:val="00073833"/>
    <w:rsid w:val="0007561A"/>
    <w:rsid w:val="000A3083"/>
    <w:rsid w:val="000C3D1A"/>
    <w:rsid w:val="000C4BD9"/>
    <w:rsid w:val="000D3A7E"/>
    <w:rsid w:val="000D4A52"/>
    <w:rsid w:val="000F464B"/>
    <w:rsid w:val="00153894"/>
    <w:rsid w:val="00195C4B"/>
    <w:rsid w:val="001B7086"/>
    <w:rsid w:val="001B756D"/>
    <w:rsid w:val="001C2927"/>
    <w:rsid w:val="001D61AE"/>
    <w:rsid w:val="001E30C6"/>
    <w:rsid w:val="00241927"/>
    <w:rsid w:val="00255225"/>
    <w:rsid w:val="002F7031"/>
    <w:rsid w:val="003140E6"/>
    <w:rsid w:val="00362DD7"/>
    <w:rsid w:val="00372A2C"/>
    <w:rsid w:val="00373DA7"/>
    <w:rsid w:val="003C6132"/>
    <w:rsid w:val="003C6203"/>
    <w:rsid w:val="003D7ED0"/>
    <w:rsid w:val="003F3912"/>
    <w:rsid w:val="004049CA"/>
    <w:rsid w:val="00411466"/>
    <w:rsid w:val="004167CA"/>
    <w:rsid w:val="00440F79"/>
    <w:rsid w:val="004676AE"/>
    <w:rsid w:val="00471C44"/>
    <w:rsid w:val="004A52C6"/>
    <w:rsid w:val="004A631B"/>
    <w:rsid w:val="004B0A26"/>
    <w:rsid w:val="004B2DFA"/>
    <w:rsid w:val="004C653E"/>
    <w:rsid w:val="004E3A5A"/>
    <w:rsid w:val="00550A44"/>
    <w:rsid w:val="00580954"/>
    <w:rsid w:val="00592DC9"/>
    <w:rsid w:val="005C1A2A"/>
    <w:rsid w:val="005D70B5"/>
    <w:rsid w:val="00603C21"/>
    <w:rsid w:val="00610EE9"/>
    <w:rsid w:val="00611A8B"/>
    <w:rsid w:val="00625E6A"/>
    <w:rsid w:val="00663721"/>
    <w:rsid w:val="006C1BC1"/>
    <w:rsid w:val="006E1C04"/>
    <w:rsid w:val="0073183B"/>
    <w:rsid w:val="007426A9"/>
    <w:rsid w:val="00752550"/>
    <w:rsid w:val="007556A9"/>
    <w:rsid w:val="00762A2D"/>
    <w:rsid w:val="00793F5B"/>
    <w:rsid w:val="007A62E4"/>
    <w:rsid w:val="007B3647"/>
    <w:rsid w:val="007B761C"/>
    <w:rsid w:val="007C2032"/>
    <w:rsid w:val="007C39F5"/>
    <w:rsid w:val="007D245A"/>
    <w:rsid w:val="007E245D"/>
    <w:rsid w:val="007F299C"/>
    <w:rsid w:val="00811F5B"/>
    <w:rsid w:val="008202ED"/>
    <w:rsid w:val="00832898"/>
    <w:rsid w:val="0084211E"/>
    <w:rsid w:val="0087227F"/>
    <w:rsid w:val="00876465"/>
    <w:rsid w:val="00890FA5"/>
    <w:rsid w:val="008945CC"/>
    <w:rsid w:val="008B22A8"/>
    <w:rsid w:val="008B2699"/>
    <w:rsid w:val="008D2887"/>
    <w:rsid w:val="008E0AB4"/>
    <w:rsid w:val="00925324"/>
    <w:rsid w:val="00943E46"/>
    <w:rsid w:val="00951043"/>
    <w:rsid w:val="0095513E"/>
    <w:rsid w:val="00985662"/>
    <w:rsid w:val="00992B11"/>
    <w:rsid w:val="009C5E04"/>
    <w:rsid w:val="009C6AA0"/>
    <w:rsid w:val="009E580F"/>
    <w:rsid w:val="009F584D"/>
    <w:rsid w:val="00A4366A"/>
    <w:rsid w:val="00A44999"/>
    <w:rsid w:val="00A467E8"/>
    <w:rsid w:val="00A46CAB"/>
    <w:rsid w:val="00A63580"/>
    <w:rsid w:val="00AB398F"/>
    <w:rsid w:val="00AD79C5"/>
    <w:rsid w:val="00B074BB"/>
    <w:rsid w:val="00B07732"/>
    <w:rsid w:val="00B10D67"/>
    <w:rsid w:val="00B22E6D"/>
    <w:rsid w:val="00B51075"/>
    <w:rsid w:val="00B60F1F"/>
    <w:rsid w:val="00B65278"/>
    <w:rsid w:val="00B7471F"/>
    <w:rsid w:val="00B82BBF"/>
    <w:rsid w:val="00B87D48"/>
    <w:rsid w:val="00BA5228"/>
    <w:rsid w:val="00BB1F85"/>
    <w:rsid w:val="00BB3421"/>
    <w:rsid w:val="00BC606F"/>
    <w:rsid w:val="00BE3250"/>
    <w:rsid w:val="00BF5B80"/>
    <w:rsid w:val="00C17CF9"/>
    <w:rsid w:val="00C45681"/>
    <w:rsid w:val="00C47824"/>
    <w:rsid w:val="00C501FF"/>
    <w:rsid w:val="00C65025"/>
    <w:rsid w:val="00C67A61"/>
    <w:rsid w:val="00C71480"/>
    <w:rsid w:val="00CA1E12"/>
    <w:rsid w:val="00CC4C37"/>
    <w:rsid w:val="00CD7598"/>
    <w:rsid w:val="00CE6188"/>
    <w:rsid w:val="00D27AA1"/>
    <w:rsid w:val="00D7671F"/>
    <w:rsid w:val="00DD3657"/>
    <w:rsid w:val="00E12594"/>
    <w:rsid w:val="00E2423B"/>
    <w:rsid w:val="00E81BEC"/>
    <w:rsid w:val="00E83757"/>
    <w:rsid w:val="00EB1C80"/>
    <w:rsid w:val="00ED06B9"/>
    <w:rsid w:val="00EF6936"/>
    <w:rsid w:val="00F05E26"/>
    <w:rsid w:val="00F567DA"/>
    <w:rsid w:val="00F746D6"/>
    <w:rsid w:val="00F904AB"/>
    <w:rsid w:val="00FA55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11226"/>
  <w15:docId w15:val="{717793AD-B1F0-4269-BD16-2EE05AC7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4F81BD"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character" w:customStyle="1" w:styleId="af7">
    <w:name w:val="Основной текст_"/>
    <w:basedOn w:val="a0"/>
    <w:link w:val="13"/>
    <w:rPr>
      <w:rFonts w:eastAsia="Times New Roman"/>
    </w:rPr>
  </w:style>
  <w:style w:type="paragraph" w:customStyle="1" w:styleId="13">
    <w:name w:val="Основной текст1"/>
    <w:basedOn w:val="a"/>
    <w:link w:val="af7"/>
    <w:pPr>
      <w:widowControl w:val="0"/>
      <w:spacing w:after="0"/>
    </w:pPr>
    <w:rPr>
      <w:rFonts w:eastAsia="Times New Roman"/>
    </w:rPr>
  </w:style>
  <w:style w:type="paragraph" w:customStyle="1" w:styleId="TableParagraph">
    <w:name w:val="Table Paragraph"/>
    <w:basedOn w:val="a"/>
    <w:uiPriority w:val="1"/>
    <w:qFormat/>
    <w:pPr>
      <w:widowControl w:val="0"/>
      <w:spacing w:after="0" w:line="203" w:lineRule="exact"/>
    </w:pPr>
    <w:rPr>
      <w:rFonts w:ascii="Arial" w:eastAsia="Arial" w:hAnsi="Arial" w:cs="Arial"/>
    </w:rPr>
  </w:style>
  <w:style w:type="paragraph" w:styleId="af8">
    <w:name w:val="Balloon Text"/>
    <w:basedOn w:val="a"/>
    <w:link w:val="af9"/>
    <w:uiPriority w:val="99"/>
    <w:semiHidden/>
    <w:unhideWhenUse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Pr>
      <w:rFonts w:ascii="Tahoma" w:hAnsi="Tahoma" w:cs="Tahoma"/>
      <w:sz w:val="16"/>
      <w:szCs w:val="16"/>
    </w:rPr>
  </w:style>
  <w:style w:type="table" w:styleId="afa">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pPr>
      <w:spacing w:after="0" w:line="240" w:lineRule="auto"/>
    </w:pPr>
    <w:rPr>
      <w:rFonts w:ascii="Calibri" w:hAnsi="Calibri" w:cs="Calibri"/>
      <w:color w:val="000000"/>
      <w:sz w:val="24"/>
      <w:szCs w:val="24"/>
    </w:rPr>
  </w:style>
  <w:style w:type="paragraph" w:styleId="af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0"/>
    <w:uiPriority w:val="99"/>
    <w:unhideWhenUsed/>
    <w:rPr>
      <w:color w:val="0000FF" w:themeColor="hyperlink"/>
      <w:u w:val="single"/>
    </w:rPr>
  </w:style>
  <w:style w:type="paragraph" w:styleId="afd">
    <w:name w:val="List Paragraph"/>
    <w:basedOn w:val="a"/>
    <w:uiPriority w:val="34"/>
    <w:qFormat/>
    <w:pPr>
      <w:ind w:left="720"/>
      <w:contextualSpacing/>
    </w:pPr>
  </w:style>
  <w:style w:type="character" w:customStyle="1" w:styleId="product-classificationfeature">
    <w:name w:val="product-classification__feature"/>
    <w:basedOn w:val="a0"/>
    <w:rsid w:val="00D27AA1"/>
  </w:style>
  <w:style w:type="character" w:customStyle="1" w:styleId="product-classificationvalues">
    <w:name w:val="product-classification__values"/>
    <w:basedOn w:val="a0"/>
    <w:rsid w:val="00D27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14312">
      <w:bodyDiv w:val="1"/>
      <w:marLeft w:val="0"/>
      <w:marRight w:val="0"/>
      <w:marTop w:val="0"/>
      <w:marBottom w:val="0"/>
      <w:divBdr>
        <w:top w:val="none" w:sz="0" w:space="0" w:color="auto"/>
        <w:left w:val="none" w:sz="0" w:space="0" w:color="auto"/>
        <w:bottom w:val="none" w:sz="0" w:space="0" w:color="auto"/>
        <w:right w:val="none" w:sz="0" w:space="0" w:color="auto"/>
      </w:divBdr>
    </w:div>
    <w:div w:id="98719136">
      <w:bodyDiv w:val="1"/>
      <w:marLeft w:val="0"/>
      <w:marRight w:val="0"/>
      <w:marTop w:val="0"/>
      <w:marBottom w:val="0"/>
      <w:divBdr>
        <w:top w:val="none" w:sz="0" w:space="0" w:color="auto"/>
        <w:left w:val="none" w:sz="0" w:space="0" w:color="auto"/>
        <w:bottom w:val="none" w:sz="0" w:space="0" w:color="auto"/>
        <w:right w:val="none" w:sz="0" w:space="0" w:color="auto"/>
      </w:divBdr>
      <w:divsChild>
        <w:div w:id="602373258">
          <w:marLeft w:val="0"/>
          <w:marRight w:val="0"/>
          <w:marTop w:val="0"/>
          <w:marBottom w:val="0"/>
          <w:divBdr>
            <w:top w:val="none" w:sz="0" w:space="0" w:color="auto"/>
            <w:left w:val="none" w:sz="0" w:space="0" w:color="auto"/>
            <w:bottom w:val="none" w:sz="0" w:space="0" w:color="auto"/>
            <w:right w:val="none" w:sz="0" w:space="0" w:color="auto"/>
          </w:divBdr>
          <w:divsChild>
            <w:div w:id="93745401">
              <w:marLeft w:val="0"/>
              <w:marRight w:val="0"/>
              <w:marTop w:val="0"/>
              <w:marBottom w:val="0"/>
              <w:divBdr>
                <w:top w:val="none" w:sz="0" w:space="0" w:color="auto"/>
                <w:left w:val="none" w:sz="0" w:space="0" w:color="auto"/>
                <w:bottom w:val="none" w:sz="0" w:space="0" w:color="auto"/>
                <w:right w:val="none" w:sz="0" w:space="0" w:color="auto"/>
              </w:divBdr>
              <w:divsChild>
                <w:div w:id="25378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53014">
          <w:marLeft w:val="0"/>
          <w:marRight w:val="0"/>
          <w:marTop w:val="0"/>
          <w:marBottom w:val="0"/>
          <w:divBdr>
            <w:top w:val="none" w:sz="0" w:space="0" w:color="auto"/>
            <w:left w:val="none" w:sz="0" w:space="0" w:color="auto"/>
            <w:bottom w:val="none" w:sz="0" w:space="0" w:color="auto"/>
            <w:right w:val="none" w:sz="0" w:space="0" w:color="auto"/>
          </w:divBdr>
          <w:divsChild>
            <w:div w:id="476531024">
              <w:marLeft w:val="0"/>
              <w:marRight w:val="0"/>
              <w:marTop w:val="0"/>
              <w:marBottom w:val="0"/>
              <w:divBdr>
                <w:top w:val="none" w:sz="0" w:space="0" w:color="auto"/>
                <w:left w:val="none" w:sz="0" w:space="0" w:color="auto"/>
                <w:bottom w:val="none" w:sz="0" w:space="0" w:color="auto"/>
                <w:right w:val="none" w:sz="0" w:space="0" w:color="auto"/>
              </w:divBdr>
              <w:divsChild>
                <w:div w:id="1434862671">
                  <w:marLeft w:val="0"/>
                  <w:marRight w:val="0"/>
                  <w:marTop w:val="0"/>
                  <w:marBottom w:val="0"/>
                  <w:divBdr>
                    <w:top w:val="none" w:sz="0" w:space="0" w:color="auto"/>
                    <w:left w:val="none" w:sz="0" w:space="0" w:color="auto"/>
                    <w:bottom w:val="none" w:sz="0" w:space="0" w:color="auto"/>
                    <w:right w:val="none" w:sz="0" w:space="0" w:color="auto"/>
                  </w:divBdr>
                </w:div>
              </w:divsChild>
            </w:div>
            <w:div w:id="615134503">
              <w:marLeft w:val="0"/>
              <w:marRight w:val="0"/>
              <w:marTop w:val="0"/>
              <w:marBottom w:val="0"/>
              <w:divBdr>
                <w:top w:val="none" w:sz="0" w:space="0" w:color="auto"/>
                <w:left w:val="none" w:sz="0" w:space="0" w:color="auto"/>
                <w:bottom w:val="none" w:sz="0" w:space="0" w:color="auto"/>
                <w:right w:val="none" w:sz="0" w:space="0" w:color="auto"/>
              </w:divBdr>
            </w:div>
          </w:divsChild>
        </w:div>
        <w:div w:id="537470715">
          <w:marLeft w:val="0"/>
          <w:marRight w:val="0"/>
          <w:marTop w:val="0"/>
          <w:marBottom w:val="0"/>
          <w:divBdr>
            <w:top w:val="none" w:sz="0" w:space="0" w:color="auto"/>
            <w:left w:val="none" w:sz="0" w:space="0" w:color="auto"/>
            <w:bottom w:val="none" w:sz="0" w:space="0" w:color="auto"/>
            <w:right w:val="none" w:sz="0" w:space="0" w:color="auto"/>
          </w:divBdr>
          <w:divsChild>
            <w:div w:id="651325598">
              <w:marLeft w:val="0"/>
              <w:marRight w:val="0"/>
              <w:marTop w:val="0"/>
              <w:marBottom w:val="0"/>
              <w:divBdr>
                <w:top w:val="none" w:sz="0" w:space="0" w:color="auto"/>
                <w:left w:val="none" w:sz="0" w:space="0" w:color="auto"/>
                <w:bottom w:val="none" w:sz="0" w:space="0" w:color="auto"/>
                <w:right w:val="none" w:sz="0" w:space="0" w:color="auto"/>
              </w:divBdr>
              <w:divsChild>
                <w:div w:id="2135518540">
                  <w:marLeft w:val="0"/>
                  <w:marRight w:val="0"/>
                  <w:marTop w:val="0"/>
                  <w:marBottom w:val="0"/>
                  <w:divBdr>
                    <w:top w:val="none" w:sz="0" w:space="0" w:color="auto"/>
                    <w:left w:val="none" w:sz="0" w:space="0" w:color="auto"/>
                    <w:bottom w:val="none" w:sz="0" w:space="0" w:color="auto"/>
                    <w:right w:val="none" w:sz="0" w:space="0" w:color="auto"/>
                  </w:divBdr>
                </w:div>
              </w:divsChild>
            </w:div>
            <w:div w:id="9085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47321">
      <w:bodyDiv w:val="1"/>
      <w:marLeft w:val="0"/>
      <w:marRight w:val="0"/>
      <w:marTop w:val="0"/>
      <w:marBottom w:val="0"/>
      <w:divBdr>
        <w:top w:val="none" w:sz="0" w:space="0" w:color="auto"/>
        <w:left w:val="none" w:sz="0" w:space="0" w:color="auto"/>
        <w:bottom w:val="none" w:sz="0" w:space="0" w:color="auto"/>
        <w:right w:val="none" w:sz="0" w:space="0" w:color="auto"/>
      </w:divBdr>
    </w:div>
    <w:div w:id="398477416">
      <w:bodyDiv w:val="1"/>
      <w:marLeft w:val="0"/>
      <w:marRight w:val="0"/>
      <w:marTop w:val="0"/>
      <w:marBottom w:val="0"/>
      <w:divBdr>
        <w:top w:val="none" w:sz="0" w:space="0" w:color="auto"/>
        <w:left w:val="none" w:sz="0" w:space="0" w:color="auto"/>
        <w:bottom w:val="none" w:sz="0" w:space="0" w:color="auto"/>
        <w:right w:val="none" w:sz="0" w:space="0" w:color="auto"/>
      </w:divBdr>
    </w:div>
    <w:div w:id="415130245">
      <w:bodyDiv w:val="1"/>
      <w:marLeft w:val="0"/>
      <w:marRight w:val="0"/>
      <w:marTop w:val="0"/>
      <w:marBottom w:val="0"/>
      <w:divBdr>
        <w:top w:val="none" w:sz="0" w:space="0" w:color="auto"/>
        <w:left w:val="none" w:sz="0" w:space="0" w:color="auto"/>
        <w:bottom w:val="none" w:sz="0" w:space="0" w:color="auto"/>
        <w:right w:val="none" w:sz="0" w:space="0" w:color="auto"/>
      </w:divBdr>
      <w:divsChild>
        <w:div w:id="1987319898">
          <w:marLeft w:val="0"/>
          <w:marRight w:val="0"/>
          <w:marTop w:val="0"/>
          <w:marBottom w:val="0"/>
          <w:divBdr>
            <w:top w:val="none" w:sz="0" w:space="0" w:color="auto"/>
            <w:left w:val="none" w:sz="0" w:space="0" w:color="auto"/>
            <w:bottom w:val="none" w:sz="0" w:space="0" w:color="auto"/>
            <w:right w:val="none" w:sz="0" w:space="0" w:color="auto"/>
          </w:divBdr>
          <w:divsChild>
            <w:div w:id="98961828">
              <w:marLeft w:val="0"/>
              <w:marRight w:val="0"/>
              <w:marTop w:val="0"/>
              <w:marBottom w:val="0"/>
              <w:divBdr>
                <w:top w:val="none" w:sz="0" w:space="0" w:color="auto"/>
                <w:left w:val="none" w:sz="0" w:space="0" w:color="auto"/>
                <w:bottom w:val="none" w:sz="0" w:space="0" w:color="auto"/>
                <w:right w:val="none" w:sz="0" w:space="0" w:color="auto"/>
              </w:divBdr>
            </w:div>
          </w:divsChild>
        </w:div>
        <w:div w:id="833763439">
          <w:marLeft w:val="0"/>
          <w:marRight w:val="0"/>
          <w:marTop w:val="0"/>
          <w:marBottom w:val="0"/>
          <w:divBdr>
            <w:top w:val="none" w:sz="0" w:space="0" w:color="auto"/>
            <w:left w:val="none" w:sz="0" w:space="0" w:color="auto"/>
            <w:bottom w:val="none" w:sz="0" w:space="0" w:color="auto"/>
            <w:right w:val="none" w:sz="0" w:space="0" w:color="auto"/>
          </w:divBdr>
        </w:div>
      </w:divsChild>
    </w:div>
    <w:div w:id="441649850">
      <w:bodyDiv w:val="1"/>
      <w:marLeft w:val="0"/>
      <w:marRight w:val="0"/>
      <w:marTop w:val="0"/>
      <w:marBottom w:val="0"/>
      <w:divBdr>
        <w:top w:val="none" w:sz="0" w:space="0" w:color="auto"/>
        <w:left w:val="none" w:sz="0" w:space="0" w:color="auto"/>
        <w:bottom w:val="none" w:sz="0" w:space="0" w:color="auto"/>
        <w:right w:val="none" w:sz="0" w:space="0" w:color="auto"/>
      </w:divBdr>
      <w:divsChild>
        <w:div w:id="1720398547">
          <w:marLeft w:val="0"/>
          <w:marRight w:val="0"/>
          <w:marTop w:val="0"/>
          <w:marBottom w:val="0"/>
          <w:divBdr>
            <w:top w:val="none" w:sz="0" w:space="0" w:color="auto"/>
            <w:left w:val="none" w:sz="0" w:space="0" w:color="auto"/>
            <w:bottom w:val="none" w:sz="0" w:space="0" w:color="auto"/>
            <w:right w:val="none" w:sz="0" w:space="0" w:color="auto"/>
          </w:divBdr>
          <w:divsChild>
            <w:div w:id="284624369">
              <w:marLeft w:val="0"/>
              <w:marRight w:val="0"/>
              <w:marTop w:val="0"/>
              <w:marBottom w:val="0"/>
              <w:divBdr>
                <w:top w:val="none" w:sz="0" w:space="0" w:color="auto"/>
                <w:left w:val="none" w:sz="0" w:space="0" w:color="auto"/>
                <w:bottom w:val="none" w:sz="0" w:space="0" w:color="auto"/>
                <w:right w:val="none" w:sz="0" w:space="0" w:color="auto"/>
              </w:divBdr>
            </w:div>
          </w:divsChild>
        </w:div>
        <w:div w:id="1527139034">
          <w:marLeft w:val="0"/>
          <w:marRight w:val="0"/>
          <w:marTop w:val="0"/>
          <w:marBottom w:val="0"/>
          <w:divBdr>
            <w:top w:val="none" w:sz="0" w:space="0" w:color="auto"/>
            <w:left w:val="none" w:sz="0" w:space="0" w:color="auto"/>
            <w:bottom w:val="none" w:sz="0" w:space="0" w:color="auto"/>
            <w:right w:val="none" w:sz="0" w:space="0" w:color="auto"/>
          </w:divBdr>
        </w:div>
      </w:divsChild>
    </w:div>
    <w:div w:id="476342845">
      <w:bodyDiv w:val="1"/>
      <w:marLeft w:val="0"/>
      <w:marRight w:val="0"/>
      <w:marTop w:val="0"/>
      <w:marBottom w:val="0"/>
      <w:divBdr>
        <w:top w:val="none" w:sz="0" w:space="0" w:color="auto"/>
        <w:left w:val="none" w:sz="0" w:space="0" w:color="auto"/>
        <w:bottom w:val="none" w:sz="0" w:space="0" w:color="auto"/>
        <w:right w:val="none" w:sz="0" w:space="0" w:color="auto"/>
      </w:divBdr>
      <w:divsChild>
        <w:div w:id="1549609961">
          <w:marLeft w:val="0"/>
          <w:marRight w:val="0"/>
          <w:marTop w:val="0"/>
          <w:marBottom w:val="0"/>
          <w:divBdr>
            <w:top w:val="none" w:sz="0" w:space="0" w:color="auto"/>
            <w:left w:val="none" w:sz="0" w:space="0" w:color="auto"/>
            <w:bottom w:val="none" w:sz="0" w:space="0" w:color="auto"/>
            <w:right w:val="none" w:sz="0" w:space="0" w:color="auto"/>
          </w:divBdr>
          <w:divsChild>
            <w:div w:id="88834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7107">
      <w:bodyDiv w:val="1"/>
      <w:marLeft w:val="0"/>
      <w:marRight w:val="0"/>
      <w:marTop w:val="0"/>
      <w:marBottom w:val="0"/>
      <w:divBdr>
        <w:top w:val="none" w:sz="0" w:space="0" w:color="auto"/>
        <w:left w:val="none" w:sz="0" w:space="0" w:color="auto"/>
        <w:bottom w:val="none" w:sz="0" w:space="0" w:color="auto"/>
        <w:right w:val="none" w:sz="0" w:space="0" w:color="auto"/>
      </w:divBdr>
    </w:div>
    <w:div w:id="547840553">
      <w:bodyDiv w:val="1"/>
      <w:marLeft w:val="0"/>
      <w:marRight w:val="0"/>
      <w:marTop w:val="0"/>
      <w:marBottom w:val="0"/>
      <w:divBdr>
        <w:top w:val="none" w:sz="0" w:space="0" w:color="auto"/>
        <w:left w:val="none" w:sz="0" w:space="0" w:color="auto"/>
        <w:bottom w:val="none" w:sz="0" w:space="0" w:color="auto"/>
        <w:right w:val="none" w:sz="0" w:space="0" w:color="auto"/>
      </w:divBdr>
      <w:divsChild>
        <w:div w:id="1183934996">
          <w:marLeft w:val="0"/>
          <w:marRight w:val="0"/>
          <w:marTop w:val="0"/>
          <w:marBottom w:val="0"/>
          <w:divBdr>
            <w:top w:val="none" w:sz="0" w:space="0" w:color="auto"/>
            <w:left w:val="none" w:sz="0" w:space="0" w:color="auto"/>
            <w:bottom w:val="none" w:sz="0" w:space="0" w:color="auto"/>
            <w:right w:val="none" w:sz="0" w:space="0" w:color="auto"/>
          </w:divBdr>
          <w:divsChild>
            <w:div w:id="53084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4330">
      <w:bodyDiv w:val="1"/>
      <w:marLeft w:val="0"/>
      <w:marRight w:val="0"/>
      <w:marTop w:val="0"/>
      <w:marBottom w:val="0"/>
      <w:divBdr>
        <w:top w:val="none" w:sz="0" w:space="0" w:color="auto"/>
        <w:left w:val="none" w:sz="0" w:space="0" w:color="auto"/>
        <w:bottom w:val="none" w:sz="0" w:space="0" w:color="auto"/>
        <w:right w:val="none" w:sz="0" w:space="0" w:color="auto"/>
      </w:divBdr>
    </w:div>
    <w:div w:id="712538675">
      <w:bodyDiv w:val="1"/>
      <w:marLeft w:val="0"/>
      <w:marRight w:val="0"/>
      <w:marTop w:val="0"/>
      <w:marBottom w:val="0"/>
      <w:divBdr>
        <w:top w:val="none" w:sz="0" w:space="0" w:color="auto"/>
        <w:left w:val="none" w:sz="0" w:space="0" w:color="auto"/>
        <w:bottom w:val="none" w:sz="0" w:space="0" w:color="auto"/>
        <w:right w:val="none" w:sz="0" w:space="0" w:color="auto"/>
      </w:divBdr>
      <w:divsChild>
        <w:div w:id="1263297443">
          <w:marLeft w:val="0"/>
          <w:marRight w:val="0"/>
          <w:marTop w:val="0"/>
          <w:marBottom w:val="0"/>
          <w:divBdr>
            <w:top w:val="none" w:sz="0" w:space="0" w:color="auto"/>
            <w:left w:val="none" w:sz="0" w:space="0" w:color="auto"/>
            <w:bottom w:val="none" w:sz="0" w:space="0" w:color="auto"/>
            <w:right w:val="none" w:sz="0" w:space="0" w:color="auto"/>
          </w:divBdr>
        </w:div>
        <w:div w:id="2146390099">
          <w:marLeft w:val="0"/>
          <w:marRight w:val="0"/>
          <w:marTop w:val="0"/>
          <w:marBottom w:val="0"/>
          <w:divBdr>
            <w:top w:val="none" w:sz="0" w:space="0" w:color="auto"/>
            <w:left w:val="none" w:sz="0" w:space="0" w:color="auto"/>
            <w:bottom w:val="none" w:sz="0" w:space="0" w:color="auto"/>
            <w:right w:val="none" w:sz="0" w:space="0" w:color="auto"/>
          </w:divBdr>
        </w:div>
      </w:divsChild>
    </w:div>
    <w:div w:id="732235499">
      <w:bodyDiv w:val="1"/>
      <w:marLeft w:val="0"/>
      <w:marRight w:val="0"/>
      <w:marTop w:val="0"/>
      <w:marBottom w:val="0"/>
      <w:divBdr>
        <w:top w:val="none" w:sz="0" w:space="0" w:color="auto"/>
        <w:left w:val="none" w:sz="0" w:space="0" w:color="auto"/>
        <w:bottom w:val="none" w:sz="0" w:space="0" w:color="auto"/>
        <w:right w:val="none" w:sz="0" w:space="0" w:color="auto"/>
      </w:divBdr>
    </w:div>
    <w:div w:id="861671132">
      <w:bodyDiv w:val="1"/>
      <w:marLeft w:val="0"/>
      <w:marRight w:val="0"/>
      <w:marTop w:val="0"/>
      <w:marBottom w:val="0"/>
      <w:divBdr>
        <w:top w:val="none" w:sz="0" w:space="0" w:color="auto"/>
        <w:left w:val="none" w:sz="0" w:space="0" w:color="auto"/>
        <w:bottom w:val="none" w:sz="0" w:space="0" w:color="auto"/>
        <w:right w:val="none" w:sz="0" w:space="0" w:color="auto"/>
      </w:divBdr>
      <w:divsChild>
        <w:div w:id="1818717641">
          <w:marLeft w:val="0"/>
          <w:marRight w:val="0"/>
          <w:marTop w:val="0"/>
          <w:marBottom w:val="0"/>
          <w:divBdr>
            <w:top w:val="none" w:sz="0" w:space="0" w:color="auto"/>
            <w:left w:val="none" w:sz="0" w:space="0" w:color="auto"/>
            <w:bottom w:val="none" w:sz="0" w:space="0" w:color="auto"/>
            <w:right w:val="none" w:sz="0" w:space="0" w:color="auto"/>
          </w:divBdr>
          <w:divsChild>
            <w:div w:id="1301374551">
              <w:marLeft w:val="0"/>
              <w:marRight w:val="0"/>
              <w:marTop w:val="0"/>
              <w:marBottom w:val="0"/>
              <w:divBdr>
                <w:top w:val="none" w:sz="0" w:space="0" w:color="auto"/>
                <w:left w:val="none" w:sz="0" w:space="0" w:color="auto"/>
                <w:bottom w:val="none" w:sz="0" w:space="0" w:color="auto"/>
                <w:right w:val="none" w:sz="0" w:space="0" w:color="auto"/>
              </w:divBdr>
              <w:divsChild>
                <w:div w:id="1263487033">
                  <w:marLeft w:val="0"/>
                  <w:marRight w:val="0"/>
                  <w:marTop w:val="0"/>
                  <w:marBottom w:val="0"/>
                  <w:divBdr>
                    <w:top w:val="none" w:sz="0" w:space="0" w:color="auto"/>
                    <w:left w:val="none" w:sz="0" w:space="0" w:color="auto"/>
                    <w:bottom w:val="none" w:sz="0" w:space="0" w:color="auto"/>
                    <w:right w:val="none" w:sz="0" w:space="0" w:color="auto"/>
                  </w:divBdr>
                </w:div>
              </w:divsChild>
            </w:div>
            <w:div w:id="1010254689">
              <w:marLeft w:val="0"/>
              <w:marRight w:val="0"/>
              <w:marTop w:val="0"/>
              <w:marBottom w:val="0"/>
              <w:divBdr>
                <w:top w:val="none" w:sz="0" w:space="0" w:color="auto"/>
                <w:left w:val="none" w:sz="0" w:space="0" w:color="auto"/>
                <w:bottom w:val="none" w:sz="0" w:space="0" w:color="auto"/>
                <w:right w:val="none" w:sz="0" w:space="0" w:color="auto"/>
              </w:divBdr>
            </w:div>
          </w:divsChild>
        </w:div>
        <w:div w:id="1774519734">
          <w:marLeft w:val="0"/>
          <w:marRight w:val="0"/>
          <w:marTop w:val="0"/>
          <w:marBottom w:val="0"/>
          <w:divBdr>
            <w:top w:val="none" w:sz="0" w:space="0" w:color="auto"/>
            <w:left w:val="none" w:sz="0" w:space="0" w:color="auto"/>
            <w:bottom w:val="none" w:sz="0" w:space="0" w:color="auto"/>
            <w:right w:val="none" w:sz="0" w:space="0" w:color="auto"/>
          </w:divBdr>
          <w:divsChild>
            <w:div w:id="1687171554">
              <w:marLeft w:val="0"/>
              <w:marRight w:val="0"/>
              <w:marTop w:val="0"/>
              <w:marBottom w:val="0"/>
              <w:divBdr>
                <w:top w:val="none" w:sz="0" w:space="0" w:color="auto"/>
                <w:left w:val="none" w:sz="0" w:space="0" w:color="auto"/>
                <w:bottom w:val="none" w:sz="0" w:space="0" w:color="auto"/>
                <w:right w:val="none" w:sz="0" w:space="0" w:color="auto"/>
              </w:divBdr>
              <w:divsChild>
                <w:div w:id="1546285420">
                  <w:marLeft w:val="0"/>
                  <w:marRight w:val="0"/>
                  <w:marTop w:val="0"/>
                  <w:marBottom w:val="0"/>
                  <w:divBdr>
                    <w:top w:val="none" w:sz="0" w:space="0" w:color="auto"/>
                    <w:left w:val="none" w:sz="0" w:space="0" w:color="auto"/>
                    <w:bottom w:val="none" w:sz="0" w:space="0" w:color="auto"/>
                    <w:right w:val="none" w:sz="0" w:space="0" w:color="auto"/>
                  </w:divBdr>
                </w:div>
              </w:divsChild>
            </w:div>
            <w:div w:id="1329359752">
              <w:marLeft w:val="0"/>
              <w:marRight w:val="0"/>
              <w:marTop w:val="0"/>
              <w:marBottom w:val="0"/>
              <w:divBdr>
                <w:top w:val="none" w:sz="0" w:space="0" w:color="auto"/>
                <w:left w:val="none" w:sz="0" w:space="0" w:color="auto"/>
                <w:bottom w:val="none" w:sz="0" w:space="0" w:color="auto"/>
                <w:right w:val="none" w:sz="0" w:space="0" w:color="auto"/>
              </w:divBdr>
            </w:div>
          </w:divsChild>
        </w:div>
        <w:div w:id="650838901">
          <w:marLeft w:val="0"/>
          <w:marRight w:val="0"/>
          <w:marTop w:val="0"/>
          <w:marBottom w:val="0"/>
          <w:divBdr>
            <w:top w:val="none" w:sz="0" w:space="0" w:color="auto"/>
            <w:left w:val="none" w:sz="0" w:space="0" w:color="auto"/>
            <w:bottom w:val="none" w:sz="0" w:space="0" w:color="auto"/>
            <w:right w:val="none" w:sz="0" w:space="0" w:color="auto"/>
          </w:divBdr>
          <w:divsChild>
            <w:div w:id="1723402456">
              <w:marLeft w:val="0"/>
              <w:marRight w:val="0"/>
              <w:marTop w:val="0"/>
              <w:marBottom w:val="0"/>
              <w:divBdr>
                <w:top w:val="none" w:sz="0" w:space="0" w:color="auto"/>
                <w:left w:val="none" w:sz="0" w:space="0" w:color="auto"/>
                <w:bottom w:val="none" w:sz="0" w:space="0" w:color="auto"/>
                <w:right w:val="none" w:sz="0" w:space="0" w:color="auto"/>
              </w:divBdr>
              <w:divsChild>
                <w:div w:id="556824901">
                  <w:marLeft w:val="0"/>
                  <w:marRight w:val="0"/>
                  <w:marTop w:val="0"/>
                  <w:marBottom w:val="0"/>
                  <w:divBdr>
                    <w:top w:val="none" w:sz="0" w:space="0" w:color="auto"/>
                    <w:left w:val="none" w:sz="0" w:space="0" w:color="auto"/>
                    <w:bottom w:val="none" w:sz="0" w:space="0" w:color="auto"/>
                    <w:right w:val="none" w:sz="0" w:space="0" w:color="auto"/>
                  </w:divBdr>
                </w:div>
              </w:divsChild>
            </w:div>
            <w:div w:id="136409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3673">
      <w:bodyDiv w:val="1"/>
      <w:marLeft w:val="0"/>
      <w:marRight w:val="0"/>
      <w:marTop w:val="0"/>
      <w:marBottom w:val="0"/>
      <w:divBdr>
        <w:top w:val="none" w:sz="0" w:space="0" w:color="auto"/>
        <w:left w:val="none" w:sz="0" w:space="0" w:color="auto"/>
        <w:bottom w:val="none" w:sz="0" w:space="0" w:color="auto"/>
        <w:right w:val="none" w:sz="0" w:space="0" w:color="auto"/>
      </w:divBdr>
      <w:divsChild>
        <w:div w:id="86538260">
          <w:marLeft w:val="0"/>
          <w:marRight w:val="0"/>
          <w:marTop w:val="0"/>
          <w:marBottom w:val="0"/>
          <w:divBdr>
            <w:top w:val="none" w:sz="0" w:space="0" w:color="auto"/>
            <w:left w:val="none" w:sz="0" w:space="0" w:color="auto"/>
            <w:bottom w:val="none" w:sz="0" w:space="0" w:color="auto"/>
            <w:right w:val="none" w:sz="0" w:space="0" w:color="auto"/>
          </w:divBdr>
          <w:divsChild>
            <w:div w:id="178522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343844">
      <w:bodyDiv w:val="1"/>
      <w:marLeft w:val="0"/>
      <w:marRight w:val="0"/>
      <w:marTop w:val="0"/>
      <w:marBottom w:val="0"/>
      <w:divBdr>
        <w:top w:val="none" w:sz="0" w:space="0" w:color="auto"/>
        <w:left w:val="none" w:sz="0" w:space="0" w:color="auto"/>
        <w:bottom w:val="none" w:sz="0" w:space="0" w:color="auto"/>
        <w:right w:val="none" w:sz="0" w:space="0" w:color="auto"/>
      </w:divBdr>
    </w:div>
    <w:div w:id="990789989">
      <w:bodyDiv w:val="1"/>
      <w:marLeft w:val="0"/>
      <w:marRight w:val="0"/>
      <w:marTop w:val="0"/>
      <w:marBottom w:val="0"/>
      <w:divBdr>
        <w:top w:val="none" w:sz="0" w:space="0" w:color="auto"/>
        <w:left w:val="none" w:sz="0" w:space="0" w:color="auto"/>
        <w:bottom w:val="none" w:sz="0" w:space="0" w:color="auto"/>
        <w:right w:val="none" w:sz="0" w:space="0" w:color="auto"/>
      </w:divBdr>
    </w:div>
    <w:div w:id="1060712610">
      <w:bodyDiv w:val="1"/>
      <w:marLeft w:val="0"/>
      <w:marRight w:val="0"/>
      <w:marTop w:val="0"/>
      <w:marBottom w:val="0"/>
      <w:divBdr>
        <w:top w:val="none" w:sz="0" w:space="0" w:color="auto"/>
        <w:left w:val="none" w:sz="0" w:space="0" w:color="auto"/>
        <w:bottom w:val="none" w:sz="0" w:space="0" w:color="auto"/>
        <w:right w:val="none" w:sz="0" w:space="0" w:color="auto"/>
      </w:divBdr>
      <w:divsChild>
        <w:div w:id="402337822">
          <w:marLeft w:val="0"/>
          <w:marRight w:val="0"/>
          <w:marTop w:val="0"/>
          <w:marBottom w:val="0"/>
          <w:divBdr>
            <w:top w:val="none" w:sz="0" w:space="0" w:color="auto"/>
            <w:left w:val="none" w:sz="0" w:space="0" w:color="auto"/>
            <w:bottom w:val="none" w:sz="0" w:space="0" w:color="auto"/>
            <w:right w:val="none" w:sz="0" w:space="0" w:color="auto"/>
          </w:divBdr>
          <w:divsChild>
            <w:div w:id="1726097725">
              <w:marLeft w:val="0"/>
              <w:marRight w:val="0"/>
              <w:marTop w:val="0"/>
              <w:marBottom w:val="0"/>
              <w:divBdr>
                <w:top w:val="none" w:sz="0" w:space="0" w:color="auto"/>
                <w:left w:val="none" w:sz="0" w:space="0" w:color="auto"/>
                <w:bottom w:val="none" w:sz="0" w:space="0" w:color="auto"/>
                <w:right w:val="none" w:sz="0" w:space="0" w:color="auto"/>
              </w:divBdr>
            </w:div>
          </w:divsChild>
        </w:div>
        <w:div w:id="266471283">
          <w:marLeft w:val="0"/>
          <w:marRight w:val="0"/>
          <w:marTop w:val="0"/>
          <w:marBottom w:val="0"/>
          <w:divBdr>
            <w:top w:val="none" w:sz="0" w:space="0" w:color="auto"/>
            <w:left w:val="none" w:sz="0" w:space="0" w:color="auto"/>
            <w:bottom w:val="none" w:sz="0" w:space="0" w:color="auto"/>
            <w:right w:val="none" w:sz="0" w:space="0" w:color="auto"/>
          </w:divBdr>
        </w:div>
      </w:divsChild>
    </w:div>
    <w:div w:id="1108700949">
      <w:bodyDiv w:val="1"/>
      <w:marLeft w:val="0"/>
      <w:marRight w:val="0"/>
      <w:marTop w:val="0"/>
      <w:marBottom w:val="0"/>
      <w:divBdr>
        <w:top w:val="none" w:sz="0" w:space="0" w:color="auto"/>
        <w:left w:val="none" w:sz="0" w:space="0" w:color="auto"/>
        <w:bottom w:val="none" w:sz="0" w:space="0" w:color="auto"/>
        <w:right w:val="none" w:sz="0" w:space="0" w:color="auto"/>
      </w:divBdr>
      <w:divsChild>
        <w:div w:id="819805029">
          <w:marLeft w:val="0"/>
          <w:marRight w:val="0"/>
          <w:marTop w:val="0"/>
          <w:marBottom w:val="0"/>
          <w:divBdr>
            <w:top w:val="none" w:sz="0" w:space="0" w:color="auto"/>
            <w:left w:val="none" w:sz="0" w:space="0" w:color="auto"/>
            <w:bottom w:val="none" w:sz="0" w:space="0" w:color="auto"/>
            <w:right w:val="none" w:sz="0" w:space="0" w:color="auto"/>
          </w:divBdr>
          <w:divsChild>
            <w:div w:id="1477332176">
              <w:marLeft w:val="0"/>
              <w:marRight w:val="0"/>
              <w:marTop w:val="0"/>
              <w:marBottom w:val="0"/>
              <w:divBdr>
                <w:top w:val="none" w:sz="0" w:space="0" w:color="auto"/>
                <w:left w:val="none" w:sz="0" w:space="0" w:color="auto"/>
                <w:bottom w:val="none" w:sz="0" w:space="0" w:color="auto"/>
                <w:right w:val="none" w:sz="0" w:space="0" w:color="auto"/>
              </w:divBdr>
              <w:divsChild>
                <w:div w:id="1472477844">
                  <w:marLeft w:val="0"/>
                  <w:marRight w:val="0"/>
                  <w:marTop w:val="0"/>
                  <w:marBottom w:val="0"/>
                  <w:divBdr>
                    <w:top w:val="none" w:sz="0" w:space="0" w:color="auto"/>
                    <w:left w:val="none" w:sz="0" w:space="0" w:color="auto"/>
                    <w:bottom w:val="none" w:sz="0" w:space="0" w:color="auto"/>
                    <w:right w:val="none" w:sz="0" w:space="0" w:color="auto"/>
                  </w:divBdr>
                </w:div>
              </w:divsChild>
            </w:div>
            <w:div w:id="1684283002">
              <w:marLeft w:val="0"/>
              <w:marRight w:val="0"/>
              <w:marTop w:val="0"/>
              <w:marBottom w:val="0"/>
              <w:divBdr>
                <w:top w:val="none" w:sz="0" w:space="0" w:color="auto"/>
                <w:left w:val="none" w:sz="0" w:space="0" w:color="auto"/>
                <w:bottom w:val="none" w:sz="0" w:space="0" w:color="auto"/>
                <w:right w:val="none" w:sz="0" w:space="0" w:color="auto"/>
              </w:divBdr>
            </w:div>
          </w:divsChild>
        </w:div>
        <w:div w:id="2075424534">
          <w:marLeft w:val="0"/>
          <w:marRight w:val="0"/>
          <w:marTop w:val="0"/>
          <w:marBottom w:val="0"/>
          <w:divBdr>
            <w:top w:val="none" w:sz="0" w:space="0" w:color="auto"/>
            <w:left w:val="none" w:sz="0" w:space="0" w:color="auto"/>
            <w:bottom w:val="none" w:sz="0" w:space="0" w:color="auto"/>
            <w:right w:val="none" w:sz="0" w:space="0" w:color="auto"/>
          </w:divBdr>
          <w:divsChild>
            <w:div w:id="1601379403">
              <w:marLeft w:val="0"/>
              <w:marRight w:val="0"/>
              <w:marTop w:val="0"/>
              <w:marBottom w:val="0"/>
              <w:divBdr>
                <w:top w:val="none" w:sz="0" w:space="0" w:color="auto"/>
                <w:left w:val="none" w:sz="0" w:space="0" w:color="auto"/>
                <w:bottom w:val="none" w:sz="0" w:space="0" w:color="auto"/>
                <w:right w:val="none" w:sz="0" w:space="0" w:color="auto"/>
              </w:divBdr>
              <w:divsChild>
                <w:div w:id="634798133">
                  <w:marLeft w:val="0"/>
                  <w:marRight w:val="0"/>
                  <w:marTop w:val="0"/>
                  <w:marBottom w:val="0"/>
                  <w:divBdr>
                    <w:top w:val="none" w:sz="0" w:space="0" w:color="auto"/>
                    <w:left w:val="none" w:sz="0" w:space="0" w:color="auto"/>
                    <w:bottom w:val="none" w:sz="0" w:space="0" w:color="auto"/>
                    <w:right w:val="none" w:sz="0" w:space="0" w:color="auto"/>
                  </w:divBdr>
                </w:div>
              </w:divsChild>
            </w:div>
            <w:div w:id="165094345">
              <w:marLeft w:val="0"/>
              <w:marRight w:val="0"/>
              <w:marTop w:val="0"/>
              <w:marBottom w:val="0"/>
              <w:divBdr>
                <w:top w:val="none" w:sz="0" w:space="0" w:color="auto"/>
                <w:left w:val="none" w:sz="0" w:space="0" w:color="auto"/>
                <w:bottom w:val="none" w:sz="0" w:space="0" w:color="auto"/>
                <w:right w:val="none" w:sz="0" w:space="0" w:color="auto"/>
              </w:divBdr>
            </w:div>
          </w:divsChild>
        </w:div>
        <w:div w:id="355161686">
          <w:marLeft w:val="0"/>
          <w:marRight w:val="0"/>
          <w:marTop w:val="0"/>
          <w:marBottom w:val="0"/>
          <w:divBdr>
            <w:top w:val="none" w:sz="0" w:space="0" w:color="auto"/>
            <w:left w:val="none" w:sz="0" w:space="0" w:color="auto"/>
            <w:bottom w:val="none" w:sz="0" w:space="0" w:color="auto"/>
            <w:right w:val="none" w:sz="0" w:space="0" w:color="auto"/>
          </w:divBdr>
          <w:divsChild>
            <w:div w:id="2091073032">
              <w:marLeft w:val="0"/>
              <w:marRight w:val="0"/>
              <w:marTop w:val="0"/>
              <w:marBottom w:val="0"/>
              <w:divBdr>
                <w:top w:val="none" w:sz="0" w:space="0" w:color="auto"/>
                <w:left w:val="none" w:sz="0" w:space="0" w:color="auto"/>
                <w:bottom w:val="none" w:sz="0" w:space="0" w:color="auto"/>
                <w:right w:val="none" w:sz="0" w:space="0" w:color="auto"/>
              </w:divBdr>
              <w:divsChild>
                <w:div w:id="735248527">
                  <w:marLeft w:val="0"/>
                  <w:marRight w:val="0"/>
                  <w:marTop w:val="0"/>
                  <w:marBottom w:val="0"/>
                  <w:divBdr>
                    <w:top w:val="none" w:sz="0" w:space="0" w:color="auto"/>
                    <w:left w:val="none" w:sz="0" w:space="0" w:color="auto"/>
                    <w:bottom w:val="none" w:sz="0" w:space="0" w:color="auto"/>
                    <w:right w:val="none" w:sz="0" w:space="0" w:color="auto"/>
                  </w:divBdr>
                </w:div>
              </w:divsChild>
            </w:div>
            <w:div w:id="165557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16507">
      <w:bodyDiv w:val="1"/>
      <w:marLeft w:val="0"/>
      <w:marRight w:val="0"/>
      <w:marTop w:val="0"/>
      <w:marBottom w:val="0"/>
      <w:divBdr>
        <w:top w:val="none" w:sz="0" w:space="0" w:color="auto"/>
        <w:left w:val="none" w:sz="0" w:space="0" w:color="auto"/>
        <w:bottom w:val="none" w:sz="0" w:space="0" w:color="auto"/>
        <w:right w:val="none" w:sz="0" w:space="0" w:color="auto"/>
      </w:divBdr>
    </w:div>
    <w:div w:id="1186745879">
      <w:bodyDiv w:val="1"/>
      <w:marLeft w:val="0"/>
      <w:marRight w:val="0"/>
      <w:marTop w:val="0"/>
      <w:marBottom w:val="0"/>
      <w:divBdr>
        <w:top w:val="none" w:sz="0" w:space="0" w:color="auto"/>
        <w:left w:val="none" w:sz="0" w:space="0" w:color="auto"/>
        <w:bottom w:val="none" w:sz="0" w:space="0" w:color="auto"/>
        <w:right w:val="none" w:sz="0" w:space="0" w:color="auto"/>
      </w:divBdr>
      <w:divsChild>
        <w:div w:id="817772753">
          <w:marLeft w:val="0"/>
          <w:marRight w:val="0"/>
          <w:marTop w:val="0"/>
          <w:marBottom w:val="0"/>
          <w:divBdr>
            <w:top w:val="none" w:sz="0" w:space="0" w:color="auto"/>
            <w:left w:val="none" w:sz="0" w:space="0" w:color="auto"/>
            <w:bottom w:val="dotted" w:sz="6" w:space="8" w:color="DBDBDB"/>
            <w:right w:val="none" w:sz="0" w:space="0" w:color="auto"/>
          </w:divBdr>
          <w:divsChild>
            <w:div w:id="41277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591929">
      <w:bodyDiv w:val="1"/>
      <w:marLeft w:val="0"/>
      <w:marRight w:val="0"/>
      <w:marTop w:val="0"/>
      <w:marBottom w:val="0"/>
      <w:divBdr>
        <w:top w:val="none" w:sz="0" w:space="0" w:color="auto"/>
        <w:left w:val="none" w:sz="0" w:space="0" w:color="auto"/>
        <w:bottom w:val="none" w:sz="0" w:space="0" w:color="auto"/>
        <w:right w:val="none" w:sz="0" w:space="0" w:color="auto"/>
      </w:divBdr>
      <w:divsChild>
        <w:div w:id="1242712127">
          <w:marLeft w:val="0"/>
          <w:marRight w:val="0"/>
          <w:marTop w:val="0"/>
          <w:marBottom w:val="0"/>
          <w:divBdr>
            <w:top w:val="none" w:sz="0" w:space="0" w:color="auto"/>
            <w:left w:val="none" w:sz="0" w:space="0" w:color="auto"/>
            <w:bottom w:val="none" w:sz="0" w:space="0" w:color="auto"/>
            <w:right w:val="none" w:sz="0" w:space="0" w:color="auto"/>
          </w:divBdr>
          <w:divsChild>
            <w:div w:id="497428248">
              <w:marLeft w:val="0"/>
              <w:marRight w:val="0"/>
              <w:marTop w:val="0"/>
              <w:marBottom w:val="0"/>
              <w:divBdr>
                <w:top w:val="none" w:sz="0" w:space="0" w:color="auto"/>
                <w:left w:val="none" w:sz="0" w:space="0" w:color="auto"/>
                <w:bottom w:val="none" w:sz="0" w:space="0" w:color="auto"/>
                <w:right w:val="none" w:sz="0" w:space="0" w:color="auto"/>
              </w:divBdr>
            </w:div>
          </w:divsChild>
        </w:div>
        <w:div w:id="905265082">
          <w:marLeft w:val="0"/>
          <w:marRight w:val="0"/>
          <w:marTop w:val="0"/>
          <w:marBottom w:val="0"/>
          <w:divBdr>
            <w:top w:val="none" w:sz="0" w:space="0" w:color="auto"/>
            <w:left w:val="none" w:sz="0" w:space="0" w:color="auto"/>
            <w:bottom w:val="none" w:sz="0" w:space="0" w:color="auto"/>
            <w:right w:val="none" w:sz="0" w:space="0" w:color="auto"/>
          </w:divBdr>
        </w:div>
      </w:divsChild>
    </w:div>
    <w:div w:id="1313100606">
      <w:bodyDiv w:val="1"/>
      <w:marLeft w:val="0"/>
      <w:marRight w:val="0"/>
      <w:marTop w:val="0"/>
      <w:marBottom w:val="0"/>
      <w:divBdr>
        <w:top w:val="none" w:sz="0" w:space="0" w:color="auto"/>
        <w:left w:val="none" w:sz="0" w:space="0" w:color="auto"/>
        <w:bottom w:val="none" w:sz="0" w:space="0" w:color="auto"/>
        <w:right w:val="none" w:sz="0" w:space="0" w:color="auto"/>
      </w:divBdr>
      <w:divsChild>
        <w:div w:id="462237621">
          <w:marLeft w:val="0"/>
          <w:marRight w:val="0"/>
          <w:marTop w:val="0"/>
          <w:marBottom w:val="0"/>
          <w:divBdr>
            <w:top w:val="none" w:sz="0" w:space="0" w:color="auto"/>
            <w:left w:val="none" w:sz="0" w:space="0" w:color="auto"/>
            <w:bottom w:val="none" w:sz="0" w:space="0" w:color="auto"/>
            <w:right w:val="none" w:sz="0" w:space="0" w:color="auto"/>
          </w:divBdr>
          <w:divsChild>
            <w:div w:id="1500848781">
              <w:marLeft w:val="0"/>
              <w:marRight w:val="0"/>
              <w:marTop w:val="0"/>
              <w:marBottom w:val="0"/>
              <w:divBdr>
                <w:top w:val="none" w:sz="0" w:space="0" w:color="auto"/>
                <w:left w:val="none" w:sz="0" w:space="0" w:color="auto"/>
                <w:bottom w:val="none" w:sz="0" w:space="0" w:color="auto"/>
                <w:right w:val="none" w:sz="0" w:space="0" w:color="auto"/>
              </w:divBdr>
              <w:divsChild>
                <w:div w:id="109944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869325">
          <w:marLeft w:val="0"/>
          <w:marRight w:val="0"/>
          <w:marTop w:val="0"/>
          <w:marBottom w:val="0"/>
          <w:divBdr>
            <w:top w:val="none" w:sz="0" w:space="0" w:color="auto"/>
            <w:left w:val="none" w:sz="0" w:space="0" w:color="auto"/>
            <w:bottom w:val="none" w:sz="0" w:space="0" w:color="auto"/>
            <w:right w:val="none" w:sz="0" w:space="0" w:color="auto"/>
          </w:divBdr>
          <w:divsChild>
            <w:div w:id="967928223">
              <w:marLeft w:val="0"/>
              <w:marRight w:val="0"/>
              <w:marTop w:val="0"/>
              <w:marBottom w:val="0"/>
              <w:divBdr>
                <w:top w:val="none" w:sz="0" w:space="0" w:color="auto"/>
                <w:left w:val="none" w:sz="0" w:space="0" w:color="auto"/>
                <w:bottom w:val="none" w:sz="0" w:space="0" w:color="auto"/>
                <w:right w:val="none" w:sz="0" w:space="0" w:color="auto"/>
              </w:divBdr>
              <w:divsChild>
                <w:div w:id="1002271353">
                  <w:marLeft w:val="0"/>
                  <w:marRight w:val="0"/>
                  <w:marTop w:val="0"/>
                  <w:marBottom w:val="0"/>
                  <w:divBdr>
                    <w:top w:val="none" w:sz="0" w:space="0" w:color="auto"/>
                    <w:left w:val="none" w:sz="0" w:space="0" w:color="auto"/>
                    <w:bottom w:val="none" w:sz="0" w:space="0" w:color="auto"/>
                    <w:right w:val="none" w:sz="0" w:space="0" w:color="auto"/>
                  </w:divBdr>
                </w:div>
              </w:divsChild>
            </w:div>
            <w:div w:id="451635502">
              <w:marLeft w:val="0"/>
              <w:marRight w:val="0"/>
              <w:marTop w:val="0"/>
              <w:marBottom w:val="0"/>
              <w:divBdr>
                <w:top w:val="none" w:sz="0" w:space="0" w:color="auto"/>
                <w:left w:val="none" w:sz="0" w:space="0" w:color="auto"/>
                <w:bottom w:val="none" w:sz="0" w:space="0" w:color="auto"/>
                <w:right w:val="none" w:sz="0" w:space="0" w:color="auto"/>
              </w:divBdr>
            </w:div>
          </w:divsChild>
        </w:div>
        <w:div w:id="902301942">
          <w:marLeft w:val="0"/>
          <w:marRight w:val="0"/>
          <w:marTop w:val="0"/>
          <w:marBottom w:val="0"/>
          <w:divBdr>
            <w:top w:val="none" w:sz="0" w:space="0" w:color="auto"/>
            <w:left w:val="none" w:sz="0" w:space="0" w:color="auto"/>
            <w:bottom w:val="none" w:sz="0" w:space="0" w:color="auto"/>
            <w:right w:val="none" w:sz="0" w:space="0" w:color="auto"/>
          </w:divBdr>
          <w:divsChild>
            <w:div w:id="1501040756">
              <w:marLeft w:val="0"/>
              <w:marRight w:val="0"/>
              <w:marTop w:val="0"/>
              <w:marBottom w:val="0"/>
              <w:divBdr>
                <w:top w:val="none" w:sz="0" w:space="0" w:color="auto"/>
                <w:left w:val="none" w:sz="0" w:space="0" w:color="auto"/>
                <w:bottom w:val="none" w:sz="0" w:space="0" w:color="auto"/>
                <w:right w:val="none" w:sz="0" w:space="0" w:color="auto"/>
              </w:divBdr>
              <w:divsChild>
                <w:div w:id="36649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343009">
      <w:bodyDiv w:val="1"/>
      <w:marLeft w:val="0"/>
      <w:marRight w:val="0"/>
      <w:marTop w:val="0"/>
      <w:marBottom w:val="0"/>
      <w:divBdr>
        <w:top w:val="none" w:sz="0" w:space="0" w:color="auto"/>
        <w:left w:val="none" w:sz="0" w:space="0" w:color="auto"/>
        <w:bottom w:val="none" w:sz="0" w:space="0" w:color="auto"/>
        <w:right w:val="none" w:sz="0" w:space="0" w:color="auto"/>
      </w:divBdr>
    </w:div>
    <w:div w:id="1540508226">
      <w:bodyDiv w:val="1"/>
      <w:marLeft w:val="0"/>
      <w:marRight w:val="0"/>
      <w:marTop w:val="0"/>
      <w:marBottom w:val="0"/>
      <w:divBdr>
        <w:top w:val="none" w:sz="0" w:space="0" w:color="auto"/>
        <w:left w:val="none" w:sz="0" w:space="0" w:color="auto"/>
        <w:bottom w:val="none" w:sz="0" w:space="0" w:color="auto"/>
        <w:right w:val="none" w:sz="0" w:space="0" w:color="auto"/>
      </w:divBdr>
      <w:divsChild>
        <w:div w:id="291909505">
          <w:marLeft w:val="0"/>
          <w:marRight w:val="0"/>
          <w:marTop w:val="0"/>
          <w:marBottom w:val="0"/>
          <w:divBdr>
            <w:top w:val="none" w:sz="0" w:space="0" w:color="auto"/>
            <w:left w:val="none" w:sz="0" w:space="0" w:color="auto"/>
            <w:bottom w:val="none" w:sz="0" w:space="0" w:color="auto"/>
            <w:right w:val="none" w:sz="0" w:space="0" w:color="auto"/>
          </w:divBdr>
          <w:divsChild>
            <w:div w:id="1691881003">
              <w:marLeft w:val="0"/>
              <w:marRight w:val="0"/>
              <w:marTop w:val="0"/>
              <w:marBottom w:val="0"/>
              <w:divBdr>
                <w:top w:val="none" w:sz="0" w:space="0" w:color="auto"/>
                <w:left w:val="none" w:sz="0" w:space="0" w:color="auto"/>
                <w:bottom w:val="none" w:sz="0" w:space="0" w:color="auto"/>
                <w:right w:val="none" w:sz="0" w:space="0" w:color="auto"/>
              </w:divBdr>
            </w:div>
          </w:divsChild>
        </w:div>
        <w:div w:id="271863956">
          <w:marLeft w:val="0"/>
          <w:marRight w:val="0"/>
          <w:marTop w:val="0"/>
          <w:marBottom w:val="0"/>
          <w:divBdr>
            <w:top w:val="none" w:sz="0" w:space="0" w:color="auto"/>
            <w:left w:val="none" w:sz="0" w:space="0" w:color="auto"/>
            <w:bottom w:val="none" w:sz="0" w:space="0" w:color="auto"/>
            <w:right w:val="none" w:sz="0" w:space="0" w:color="auto"/>
          </w:divBdr>
        </w:div>
      </w:divsChild>
    </w:div>
    <w:div w:id="1600522902">
      <w:bodyDiv w:val="1"/>
      <w:marLeft w:val="0"/>
      <w:marRight w:val="0"/>
      <w:marTop w:val="0"/>
      <w:marBottom w:val="0"/>
      <w:divBdr>
        <w:top w:val="none" w:sz="0" w:space="0" w:color="auto"/>
        <w:left w:val="none" w:sz="0" w:space="0" w:color="auto"/>
        <w:bottom w:val="none" w:sz="0" w:space="0" w:color="auto"/>
        <w:right w:val="none" w:sz="0" w:space="0" w:color="auto"/>
      </w:divBdr>
      <w:divsChild>
        <w:div w:id="1627613498">
          <w:marLeft w:val="0"/>
          <w:marRight w:val="0"/>
          <w:marTop w:val="0"/>
          <w:marBottom w:val="0"/>
          <w:divBdr>
            <w:top w:val="none" w:sz="0" w:space="0" w:color="auto"/>
            <w:left w:val="none" w:sz="0" w:space="0" w:color="auto"/>
            <w:bottom w:val="none" w:sz="0" w:space="0" w:color="auto"/>
            <w:right w:val="none" w:sz="0" w:space="0" w:color="auto"/>
          </w:divBdr>
          <w:divsChild>
            <w:div w:id="1075013068">
              <w:marLeft w:val="0"/>
              <w:marRight w:val="0"/>
              <w:marTop w:val="0"/>
              <w:marBottom w:val="0"/>
              <w:divBdr>
                <w:top w:val="none" w:sz="0" w:space="0" w:color="auto"/>
                <w:left w:val="none" w:sz="0" w:space="0" w:color="auto"/>
                <w:bottom w:val="none" w:sz="0" w:space="0" w:color="auto"/>
                <w:right w:val="none" w:sz="0" w:space="0" w:color="auto"/>
              </w:divBdr>
            </w:div>
          </w:divsChild>
        </w:div>
        <w:div w:id="1838417045">
          <w:marLeft w:val="0"/>
          <w:marRight w:val="0"/>
          <w:marTop w:val="0"/>
          <w:marBottom w:val="0"/>
          <w:divBdr>
            <w:top w:val="none" w:sz="0" w:space="0" w:color="auto"/>
            <w:left w:val="none" w:sz="0" w:space="0" w:color="auto"/>
            <w:bottom w:val="none" w:sz="0" w:space="0" w:color="auto"/>
            <w:right w:val="none" w:sz="0" w:space="0" w:color="auto"/>
          </w:divBdr>
        </w:div>
      </w:divsChild>
    </w:div>
    <w:div w:id="1855991657">
      <w:bodyDiv w:val="1"/>
      <w:marLeft w:val="0"/>
      <w:marRight w:val="0"/>
      <w:marTop w:val="0"/>
      <w:marBottom w:val="0"/>
      <w:divBdr>
        <w:top w:val="none" w:sz="0" w:space="0" w:color="auto"/>
        <w:left w:val="none" w:sz="0" w:space="0" w:color="auto"/>
        <w:bottom w:val="none" w:sz="0" w:space="0" w:color="auto"/>
        <w:right w:val="none" w:sz="0" w:space="0" w:color="auto"/>
      </w:divBdr>
      <w:divsChild>
        <w:div w:id="1494449336">
          <w:marLeft w:val="0"/>
          <w:marRight w:val="0"/>
          <w:marTop w:val="0"/>
          <w:marBottom w:val="0"/>
          <w:divBdr>
            <w:top w:val="none" w:sz="0" w:space="0" w:color="auto"/>
            <w:left w:val="none" w:sz="0" w:space="0" w:color="auto"/>
            <w:bottom w:val="none" w:sz="0" w:space="0" w:color="auto"/>
            <w:right w:val="none" w:sz="0" w:space="0" w:color="auto"/>
          </w:divBdr>
          <w:divsChild>
            <w:div w:id="943270757">
              <w:marLeft w:val="0"/>
              <w:marRight w:val="0"/>
              <w:marTop w:val="0"/>
              <w:marBottom w:val="0"/>
              <w:divBdr>
                <w:top w:val="none" w:sz="0" w:space="0" w:color="auto"/>
                <w:left w:val="none" w:sz="0" w:space="0" w:color="auto"/>
                <w:bottom w:val="none" w:sz="0" w:space="0" w:color="auto"/>
                <w:right w:val="none" w:sz="0" w:space="0" w:color="auto"/>
              </w:divBdr>
              <w:divsChild>
                <w:div w:id="16322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950">
          <w:marLeft w:val="0"/>
          <w:marRight w:val="0"/>
          <w:marTop w:val="0"/>
          <w:marBottom w:val="0"/>
          <w:divBdr>
            <w:top w:val="none" w:sz="0" w:space="0" w:color="auto"/>
            <w:left w:val="none" w:sz="0" w:space="0" w:color="auto"/>
            <w:bottom w:val="none" w:sz="0" w:space="0" w:color="auto"/>
            <w:right w:val="none" w:sz="0" w:space="0" w:color="auto"/>
          </w:divBdr>
          <w:divsChild>
            <w:div w:id="78992908">
              <w:marLeft w:val="0"/>
              <w:marRight w:val="0"/>
              <w:marTop w:val="0"/>
              <w:marBottom w:val="0"/>
              <w:divBdr>
                <w:top w:val="none" w:sz="0" w:space="0" w:color="auto"/>
                <w:left w:val="none" w:sz="0" w:space="0" w:color="auto"/>
                <w:bottom w:val="none" w:sz="0" w:space="0" w:color="auto"/>
                <w:right w:val="none" w:sz="0" w:space="0" w:color="auto"/>
              </w:divBdr>
              <w:divsChild>
                <w:div w:id="1288852880">
                  <w:marLeft w:val="0"/>
                  <w:marRight w:val="0"/>
                  <w:marTop w:val="0"/>
                  <w:marBottom w:val="0"/>
                  <w:divBdr>
                    <w:top w:val="none" w:sz="0" w:space="0" w:color="auto"/>
                    <w:left w:val="none" w:sz="0" w:space="0" w:color="auto"/>
                    <w:bottom w:val="none" w:sz="0" w:space="0" w:color="auto"/>
                    <w:right w:val="none" w:sz="0" w:space="0" w:color="auto"/>
                  </w:divBdr>
                </w:div>
              </w:divsChild>
            </w:div>
            <w:div w:id="100882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54809">
      <w:bodyDiv w:val="1"/>
      <w:marLeft w:val="0"/>
      <w:marRight w:val="0"/>
      <w:marTop w:val="0"/>
      <w:marBottom w:val="0"/>
      <w:divBdr>
        <w:top w:val="none" w:sz="0" w:space="0" w:color="auto"/>
        <w:left w:val="none" w:sz="0" w:space="0" w:color="auto"/>
        <w:bottom w:val="none" w:sz="0" w:space="0" w:color="auto"/>
        <w:right w:val="none" w:sz="0" w:space="0" w:color="auto"/>
      </w:divBdr>
    </w:div>
    <w:div w:id="1938634922">
      <w:bodyDiv w:val="1"/>
      <w:marLeft w:val="0"/>
      <w:marRight w:val="0"/>
      <w:marTop w:val="0"/>
      <w:marBottom w:val="0"/>
      <w:divBdr>
        <w:top w:val="none" w:sz="0" w:space="0" w:color="auto"/>
        <w:left w:val="none" w:sz="0" w:space="0" w:color="auto"/>
        <w:bottom w:val="none" w:sz="0" w:space="0" w:color="auto"/>
        <w:right w:val="none" w:sz="0" w:space="0" w:color="auto"/>
      </w:divBdr>
      <w:divsChild>
        <w:div w:id="241566504">
          <w:marLeft w:val="0"/>
          <w:marRight w:val="0"/>
          <w:marTop w:val="0"/>
          <w:marBottom w:val="0"/>
          <w:divBdr>
            <w:top w:val="none" w:sz="0" w:space="0" w:color="auto"/>
            <w:left w:val="none" w:sz="0" w:space="0" w:color="auto"/>
            <w:bottom w:val="none" w:sz="0" w:space="0" w:color="auto"/>
            <w:right w:val="none" w:sz="0" w:space="0" w:color="auto"/>
          </w:divBdr>
          <w:divsChild>
            <w:div w:id="1460683891">
              <w:marLeft w:val="0"/>
              <w:marRight w:val="0"/>
              <w:marTop w:val="0"/>
              <w:marBottom w:val="0"/>
              <w:divBdr>
                <w:top w:val="none" w:sz="0" w:space="0" w:color="auto"/>
                <w:left w:val="none" w:sz="0" w:space="0" w:color="auto"/>
                <w:bottom w:val="none" w:sz="0" w:space="0" w:color="auto"/>
                <w:right w:val="none" w:sz="0" w:space="0" w:color="auto"/>
              </w:divBdr>
              <w:divsChild>
                <w:div w:id="151264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8528">
          <w:marLeft w:val="0"/>
          <w:marRight w:val="0"/>
          <w:marTop w:val="0"/>
          <w:marBottom w:val="0"/>
          <w:divBdr>
            <w:top w:val="none" w:sz="0" w:space="0" w:color="auto"/>
            <w:left w:val="none" w:sz="0" w:space="0" w:color="auto"/>
            <w:bottom w:val="none" w:sz="0" w:space="0" w:color="auto"/>
            <w:right w:val="none" w:sz="0" w:space="0" w:color="auto"/>
          </w:divBdr>
          <w:divsChild>
            <w:div w:id="401025350">
              <w:marLeft w:val="0"/>
              <w:marRight w:val="0"/>
              <w:marTop w:val="0"/>
              <w:marBottom w:val="0"/>
              <w:divBdr>
                <w:top w:val="none" w:sz="0" w:space="0" w:color="auto"/>
                <w:left w:val="none" w:sz="0" w:space="0" w:color="auto"/>
                <w:bottom w:val="none" w:sz="0" w:space="0" w:color="auto"/>
                <w:right w:val="none" w:sz="0" w:space="0" w:color="auto"/>
              </w:divBdr>
              <w:divsChild>
                <w:div w:id="587230613">
                  <w:marLeft w:val="0"/>
                  <w:marRight w:val="0"/>
                  <w:marTop w:val="0"/>
                  <w:marBottom w:val="0"/>
                  <w:divBdr>
                    <w:top w:val="none" w:sz="0" w:space="0" w:color="auto"/>
                    <w:left w:val="none" w:sz="0" w:space="0" w:color="auto"/>
                    <w:bottom w:val="none" w:sz="0" w:space="0" w:color="auto"/>
                    <w:right w:val="none" w:sz="0" w:space="0" w:color="auto"/>
                  </w:divBdr>
                </w:div>
              </w:divsChild>
            </w:div>
            <w:div w:id="1879126105">
              <w:marLeft w:val="0"/>
              <w:marRight w:val="0"/>
              <w:marTop w:val="0"/>
              <w:marBottom w:val="0"/>
              <w:divBdr>
                <w:top w:val="none" w:sz="0" w:space="0" w:color="auto"/>
                <w:left w:val="none" w:sz="0" w:space="0" w:color="auto"/>
                <w:bottom w:val="none" w:sz="0" w:space="0" w:color="auto"/>
                <w:right w:val="none" w:sz="0" w:space="0" w:color="auto"/>
              </w:divBdr>
            </w:div>
          </w:divsChild>
        </w:div>
        <w:div w:id="1529486171">
          <w:marLeft w:val="0"/>
          <w:marRight w:val="0"/>
          <w:marTop w:val="0"/>
          <w:marBottom w:val="0"/>
          <w:divBdr>
            <w:top w:val="none" w:sz="0" w:space="0" w:color="auto"/>
            <w:left w:val="none" w:sz="0" w:space="0" w:color="auto"/>
            <w:bottom w:val="none" w:sz="0" w:space="0" w:color="auto"/>
            <w:right w:val="none" w:sz="0" w:space="0" w:color="auto"/>
          </w:divBdr>
          <w:divsChild>
            <w:div w:id="1012952638">
              <w:marLeft w:val="0"/>
              <w:marRight w:val="0"/>
              <w:marTop w:val="0"/>
              <w:marBottom w:val="0"/>
              <w:divBdr>
                <w:top w:val="none" w:sz="0" w:space="0" w:color="auto"/>
                <w:left w:val="none" w:sz="0" w:space="0" w:color="auto"/>
                <w:bottom w:val="none" w:sz="0" w:space="0" w:color="auto"/>
                <w:right w:val="none" w:sz="0" w:space="0" w:color="auto"/>
              </w:divBdr>
              <w:divsChild>
                <w:div w:id="180052030">
                  <w:marLeft w:val="0"/>
                  <w:marRight w:val="0"/>
                  <w:marTop w:val="0"/>
                  <w:marBottom w:val="0"/>
                  <w:divBdr>
                    <w:top w:val="none" w:sz="0" w:space="0" w:color="auto"/>
                    <w:left w:val="none" w:sz="0" w:space="0" w:color="auto"/>
                    <w:bottom w:val="none" w:sz="0" w:space="0" w:color="auto"/>
                    <w:right w:val="none" w:sz="0" w:space="0" w:color="auto"/>
                  </w:divBdr>
                </w:div>
              </w:divsChild>
            </w:div>
            <w:div w:id="1824545684">
              <w:marLeft w:val="0"/>
              <w:marRight w:val="0"/>
              <w:marTop w:val="0"/>
              <w:marBottom w:val="0"/>
              <w:divBdr>
                <w:top w:val="none" w:sz="0" w:space="0" w:color="auto"/>
                <w:left w:val="none" w:sz="0" w:space="0" w:color="auto"/>
                <w:bottom w:val="none" w:sz="0" w:space="0" w:color="auto"/>
                <w:right w:val="none" w:sz="0" w:space="0" w:color="auto"/>
              </w:divBdr>
            </w:div>
          </w:divsChild>
        </w:div>
        <w:div w:id="163278343">
          <w:marLeft w:val="0"/>
          <w:marRight w:val="0"/>
          <w:marTop w:val="0"/>
          <w:marBottom w:val="0"/>
          <w:divBdr>
            <w:top w:val="none" w:sz="0" w:space="0" w:color="auto"/>
            <w:left w:val="none" w:sz="0" w:space="0" w:color="auto"/>
            <w:bottom w:val="none" w:sz="0" w:space="0" w:color="auto"/>
            <w:right w:val="none" w:sz="0" w:space="0" w:color="auto"/>
          </w:divBdr>
          <w:divsChild>
            <w:div w:id="1198734981">
              <w:marLeft w:val="0"/>
              <w:marRight w:val="0"/>
              <w:marTop w:val="0"/>
              <w:marBottom w:val="0"/>
              <w:divBdr>
                <w:top w:val="none" w:sz="0" w:space="0" w:color="auto"/>
                <w:left w:val="none" w:sz="0" w:space="0" w:color="auto"/>
                <w:bottom w:val="none" w:sz="0" w:space="0" w:color="auto"/>
                <w:right w:val="none" w:sz="0" w:space="0" w:color="auto"/>
              </w:divBdr>
              <w:divsChild>
                <w:div w:id="1867474603">
                  <w:marLeft w:val="0"/>
                  <w:marRight w:val="0"/>
                  <w:marTop w:val="0"/>
                  <w:marBottom w:val="0"/>
                  <w:divBdr>
                    <w:top w:val="none" w:sz="0" w:space="0" w:color="auto"/>
                    <w:left w:val="none" w:sz="0" w:space="0" w:color="auto"/>
                    <w:bottom w:val="none" w:sz="0" w:space="0" w:color="auto"/>
                    <w:right w:val="none" w:sz="0" w:space="0" w:color="auto"/>
                  </w:divBdr>
                </w:div>
              </w:divsChild>
            </w:div>
            <w:div w:id="570507362">
              <w:marLeft w:val="0"/>
              <w:marRight w:val="0"/>
              <w:marTop w:val="0"/>
              <w:marBottom w:val="0"/>
              <w:divBdr>
                <w:top w:val="none" w:sz="0" w:space="0" w:color="auto"/>
                <w:left w:val="none" w:sz="0" w:space="0" w:color="auto"/>
                <w:bottom w:val="none" w:sz="0" w:space="0" w:color="auto"/>
                <w:right w:val="none" w:sz="0" w:space="0" w:color="auto"/>
              </w:divBdr>
            </w:div>
          </w:divsChild>
        </w:div>
        <w:div w:id="1560285205">
          <w:marLeft w:val="0"/>
          <w:marRight w:val="0"/>
          <w:marTop w:val="0"/>
          <w:marBottom w:val="0"/>
          <w:divBdr>
            <w:top w:val="none" w:sz="0" w:space="0" w:color="auto"/>
            <w:left w:val="none" w:sz="0" w:space="0" w:color="auto"/>
            <w:bottom w:val="none" w:sz="0" w:space="0" w:color="auto"/>
            <w:right w:val="none" w:sz="0" w:space="0" w:color="auto"/>
          </w:divBdr>
          <w:divsChild>
            <w:div w:id="106198640">
              <w:marLeft w:val="0"/>
              <w:marRight w:val="0"/>
              <w:marTop w:val="0"/>
              <w:marBottom w:val="0"/>
              <w:divBdr>
                <w:top w:val="none" w:sz="0" w:space="0" w:color="auto"/>
                <w:left w:val="none" w:sz="0" w:space="0" w:color="auto"/>
                <w:bottom w:val="none" w:sz="0" w:space="0" w:color="auto"/>
                <w:right w:val="none" w:sz="0" w:space="0" w:color="auto"/>
              </w:divBdr>
              <w:divsChild>
                <w:div w:id="551771359">
                  <w:marLeft w:val="0"/>
                  <w:marRight w:val="0"/>
                  <w:marTop w:val="0"/>
                  <w:marBottom w:val="0"/>
                  <w:divBdr>
                    <w:top w:val="none" w:sz="0" w:space="0" w:color="auto"/>
                    <w:left w:val="none" w:sz="0" w:space="0" w:color="auto"/>
                    <w:bottom w:val="none" w:sz="0" w:space="0" w:color="auto"/>
                    <w:right w:val="none" w:sz="0" w:space="0" w:color="auto"/>
                  </w:divBdr>
                </w:div>
              </w:divsChild>
            </w:div>
            <w:div w:id="1421490766">
              <w:marLeft w:val="0"/>
              <w:marRight w:val="0"/>
              <w:marTop w:val="0"/>
              <w:marBottom w:val="0"/>
              <w:divBdr>
                <w:top w:val="none" w:sz="0" w:space="0" w:color="auto"/>
                <w:left w:val="none" w:sz="0" w:space="0" w:color="auto"/>
                <w:bottom w:val="none" w:sz="0" w:space="0" w:color="auto"/>
                <w:right w:val="none" w:sz="0" w:space="0" w:color="auto"/>
              </w:divBdr>
            </w:div>
          </w:divsChild>
        </w:div>
        <w:div w:id="661280880">
          <w:marLeft w:val="0"/>
          <w:marRight w:val="0"/>
          <w:marTop w:val="0"/>
          <w:marBottom w:val="0"/>
          <w:divBdr>
            <w:top w:val="none" w:sz="0" w:space="0" w:color="auto"/>
            <w:left w:val="none" w:sz="0" w:space="0" w:color="auto"/>
            <w:bottom w:val="none" w:sz="0" w:space="0" w:color="auto"/>
            <w:right w:val="none" w:sz="0" w:space="0" w:color="auto"/>
          </w:divBdr>
          <w:divsChild>
            <w:div w:id="1911310485">
              <w:marLeft w:val="0"/>
              <w:marRight w:val="0"/>
              <w:marTop w:val="0"/>
              <w:marBottom w:val="0"/>
              <w:divBdr>
                <w:top w:val="none" w:sz="0" w:space="0" w:color="auto"/>
                <w:left w:val="none" w:sz="0" w:space="0" w:color="auto"/>
                <w:bottom w:val="none" w:sz="0" w:space="0" w:color="auto"/>
                <w:right w:val="none" w:sz="0" w:space="0" w:color="auto"/>
              </w:divBdr>
              <w:divsChild>
                <w:div w:id="1867673407">
                  <w:marLeft w:val="0"/>
                  <w:marRight w:val="0"/>
                  <w:marTop w:val="0"/>
                  <w:marBottom w:val="0"/>
                  <w:divBdr>
                    <w:top w:val="none" w:sz="0" w:space="0" w:color="auto"/>
                    <w:left w:val="none" w:sz="0" w:space="0" w:color="auto"/>
                    <w:bottom w:val="none" w:sz="0" w:space="0" w:color="auto"/>
                    <w:right w:val="none" w:sz="0" w:space="0" w:color="auto"/>
                  </w:divBdr>
                </w:div>
              </w:divsChild>
            </w:div>
            <w:div w:id="56303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17872">
      <w:bodyDiv w:val="1"/>
      <w:marLeft w:val="0"/>
      <w:marRight w:val="0"/>
      <w:marTop w:val="0"/>
      <w:marBottom w:val="0"/>
      <w:divBdr>
        <w:top w:val="none" w:sz="0" w:space="0" w:color="auto"/>
        <w:left w:val="none" w:sz="0" w:space="0" w:color="auto"/>
        <w:bottom w:val="none" w:sz="0" w:space="0" w:color="auto"/>
        <w:right w:val="none" w:sz="0" w:space="0" w:color="auto"/>
      </w:divBdr>
      <w:divsChild>
        <w:div w:id="2081444105">
          <w:marLeft w:val="0"/>
          <w:marRight w:val="0"/>
          <w:marTop w:val="0"/>
          <w:marBottom w:val="0"/>
          <w:divBdr>
            <w:top w:val="none" w:sz="0" w:space="0" w:color="auto"/>
            <w:left w:val="none" w:sz="0" w:space="0" w:color="auto"/>
            <w:bottom w:val="none" w:sz="0" w:space="0" w:color="auto"/>
            <w:right w:val="none" w:sz="0" w:space="0" w:color="auto"/>
          </w:divBdr>
          <w:divsChild>
            <w:div w:id="11255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39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2D7C6-00CC-4286-BBFD-1A980960D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6</Pages>
  <Words>1789</Words>
  <Characters>10201</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nfreg</Company>
  <LinksUpToDate>false</LinksUpToDate>
  <CharactersWithSpaces>11967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Журавлева Вера Владимировна</dc:creator>
  <dc:description>DOC-MARKER-czX1JlQbQnBbtdpDu9PuSQ</dc:description>
  <cp:lastModifiedBy>user</cp:lastModifiedBy>
  <cp:revision>21</cp:revision>
  <dcterms:created xsi:type="dcterms:W3CDTF">2025-07-24T10:43:00Z</dcterms:created>
  <dcterms:modified xsi:type="dcterms:W3CDTF">2026-08-07T12:37:00Z</dcterms:modified>
</cp:coreProperties>
</file>