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52EBF" w14:textId="0BD64A95" w:rsidR="00605820" w:rsidRPr="009A60EE" w:rsidRDefault="00A623E5" w:rsidP="009A60EE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A60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9A60EE" w:rsidRPr="009A60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Приложение № 2 </w:t>
      </w:r>
    </w:p>
    <w:p w14:paraId="61AF3F7C" w14:textId="77777777"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1B2359AE" w14:textId="77777777"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3435B0" w14:textId="77777777" w:rsid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5820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договора: </w:t>
      </w:r>
      <w:r w:rsidR="004D13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BFC73BD" w14:textId="77777777" w:rsidR="004D133B" w:rsidRDefault="001E534B" w:rsidP="00C0684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6842">
        <w:rPr>
          <w:rFonts w:ascii="Times New Roman" w:eastAsia="Calibri" w:hAnsi="Times New Roman" w:cs="Times New Roman"/>
          <w:b/>
          <w:sz w:val="24"/>
          <w:szCs w:val="24"/>
        </w:rPr>
        <w:t>Джем вишневый</w:t>
      </w:r>
      <w:r w:rsidR="00C06842" w:rsidRPr="00C06842">
        <w:rPr>
          <w:rFonts w:ascii="Times New Roman" w:eastAsia="Calibri" w:hAnsi="Times New Roman" w:cs="Times New Roman"/>
          <w:b/>
          <w:sz w:val="24"/>
          <w:szCs w:val="24"/>
        </w:rPr>
        <w:t xml:space="preserve"> для булочек</w:t>
      </w:r>
      <w:r w:rsidR="00C06842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C06842" w:rsidRPr="00C06842">
        <w:rPr>
          <w:rFonts w:ascii="Times New Roman" w:eastAsia="Calibri" w:hAnsi="Times New Roman" w:cs="Times New Roman"/>
          <w:b/>
          <w:sz w:val="24"/>
          <w:szCs w:val="24"/>
        </w:rPr>
        <w:t xml:space="preserve"> изготовитель ООО "</w:t>
      </w:r>
      <w:proofErr w:type="spellStart"/>
      <w:r w:rsidR="00C06842" w:rsidRPr="00C06842">
        <w:rPr>
          <w:rFonts w:ascii="Times New Roman" w:eastAsia="Calibri" w:hAnsi="Times New Roman" w:cs="Times New Roman"/>
          <w:b/>
          <w:sz w:val="24"/>
          <w:szCs w:val="24"/>
        </w:rPr>
        <w:t>Конэкс</w:t>
      </w:r>
      <w:proofErr w:type="spellEnd"/>
      <w:r w:rsidR="004B21EA" w:rsidRPr="00C06842">
        <w:rPr>
          <w:rFonts w:ascii="Times New Roman" w:eastAsia="Calibri" w:hAnsi="Times New Roman" w:cs="Times New Roman"/>
          <w:b/>
          <w:sz w:val="24"/>
          <w:szCs w:val="24"/>
        </w:rPr>
        <w:t>» по</w:t>
      </w:r>
      <w:r w:rsidR="00C06842" w:rsidRPr="00C068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06842" w:rsidRPr="00C06842">
        <w:rPr>
          <w:rFonts w:ascii="Times New Roman" w:eastAsia="Calibri" w:hAnsi="Times New Roman" w:cs="Times New Roman"/>
          <w:b/>
          <w:sz w:val="24"/>
          <w:szCs w:val="24"/>
        </w:rPr>
        <w:t>спецрецептуре</w:t>
      </w:r>
      <w:proofErr w:type="spellEnd"/>
      <w:r w:rsidR="00A610F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553FC66" w14:textId="53F47F95" w:rsidR="00605820" w:rsidRPr="00605820" w:rsidRDefault="00312D17" w:rsidP="00312D1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05820" w:rsidRPr="00605820">
        <w:rPr>
          <w:rFonts w:ascii="Times New Roman" w:eastAsia="Calibri" w:hAnsi="Times New Roman" w:cs="Times New Roman"/>
          <w:b/>
          <w:sz w:val="24"/>
          <w:szCs w:val="24"/>
        </w:rPr>
        <w:t>2. Объемы, сроки и условия поставки товара</w:t>
      </w:r>
    </w:p>
    <w:p w14:paraId="2206A681" w14:textId="77777777"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2.1. Количество (объем) товара: согласно заявок Заказчика.</w:t>
      </w: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42E6758" w14:textId="77777777"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Расчетное количество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1044"/>
        <w:gridCol w:w="2436"/>
        <w:gridCol w:w="1991"/>
      </w:tblGrid>
      <w:tr w:rsidR="00BF009C" w:rsidRPr="00605820" w14:paraId="6FC56B96" w14:textId="77777777" w:rsidTr="00BF009C">
        <w:trPr>
          <w:trHeight w:val="189"/>
        </w:trPr>
        <w:tc>
          <w:tcPr>
            <w:tcW w:w="3874" w:type="dxa"/>
          </w:tcPr>
          <w:p w14:paraId="333F9BEC" w14:textId="77777777" w:rsidR="00BF009C" w:rsidRPr="00605820" w:rsidRDefault="00BF009C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044" w:type="dxa"/>
          </w:tcPr>
          <w:p w14:paraId="2A4D7771" w14:textId="77777777" w:rsidR="00BF009C" w:rsidRPr="00605820" w:rsidRDefault="00BF009C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36" w:type="dxa"/>
          </w:tcPr>
          <w:p w14:paraId="78EBE132" w14:textId="77777777" w:rsidR="00BF009C" w:rsidRPr="00605820" w:rsidRDefault="00BF009C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Расчетное кол-во</w:t>
            </w: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991" w:type="dxa"/>
          </w:tcPr>
          <w:p w14:paraId="0C2B2F62" w14:textId="04406F7A" w:rsidR="00BF009C" w:rsidRPr="00605820" w:rsidRDefault="00BF009C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Период</w:t>
            </w:r>
            <w:r w:rsidR="00F12F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поставки</w:t>
            </w:r>
          </w:p>
        </w:tc>
      </w:tr>
      <w:tr w:rsidR="00BF009C" w:rsidRPr="00605820" w14:paraId="1E24FF07" w14:textId="77777777" w:rsidTr="00BF009C">
        <w:trPr>
          <w:trHeight w:val="189"/>
        </w:trPr>
        <w:tc>
          <w:tcPr>
            <w:tcW w:w="3874" w:type="dxa"/>
          </w:tcPr>
          <w:p w14:paraId="03BD410C" w14:textId="77777777" w:rsidR="00BF009C" w:rsidRPr="001813E5" w:rsidRDefault="00971C55" w:rsidP="00E52164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B21EA" w:rsidRPr="00C068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Джем вишневый</w:t>
            </w:r>
            <w:r w:rsidR="00C06842" w:rsidRPr="00C068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булочек</w:t>
            </w:r>
            <w:r w:rsidR="00C068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C06842" w:rsidRPr="00C068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изготовитель ООО "</w:t>
            </w:r>
            <w:proofErr w:type="spellStart"/>
            <w:r w:rsidR="00C06842" w:rsidRPr="00C068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Конэкс</w:t>
            </w:r>
            <w:proofErr w:type="spellEnd"/>
            <w:proofErr w:type="gramStart"/>
            <w:r w:rsidR="00C06842" w:rsidRPr="00C068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  по</w:t>
            </w:r>
            <w:proofErr w:type="gramEnd"/>
            <w:r w:rsidR="00C06842" w:rsidRPr="00C068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6842" w:rsidRPr="00C068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спецрецептуре</w:t>
            </w:r>
            <w:proofErr w:type="spellEnd"/>
          </w:p>
        </w:tc>
        <w:tc>
          <w:tcPr>
            <w:tcW w:w="1044" w:type="dxa"/>
          </w:tcPr>
          <w:p w14:paraId="0E751E0A" w14:textId="77777777" w:rsidR="00BF009C" w:rsidRPr="00605820" w:rsidRDefault="00BF009C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2436" w:type="dxa"/>
          </w:tcPr>
          <w:p w14:paraId="32860552" w14:textId="77777777" w:rsidR="00E34354" w:rsidRDefault="00E34354" w:rsidP="00E52164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0E0D58" w14:textId="26FC278D" w:rsidR="00BF009C" w:rsidRPr="00605820" w:rsidRDefault="00406B51" w:rsidP="00E52164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2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71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1991" w:type="dxa"/>
          </w:tcPr>
          <w:p w14:paraId="3C22CD26" w14:textId="42DA365B" w:rsidR="00BF009C" w:rsidRPr="00605820" w:rsidRDefault="00F12F5A" w:rsidP="0092660F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 по 28.02.2027г</w:t>
            </w:r>
          </w:p>
        </w:tc>
      </w:tr>
    </w:tbl>
    <w:p w14:paraId="0150D0B6" w14:textId="77777777" w:rsidR="00971C55" w:rsidRPr="0010199F" w:rsidRDefault="00971C55" w:rsidP="00971C55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99F">
        <w:rPr>
          <w:rFonts w:ascii="Times New Roman" w:eastAsia="Calibri" w:hAnsi="Times New Roman" w:cs="Times New Roman"/>
          <w:b/>
          <w:sz w:val="24"/>
          <w:szCs w:val="24"/>
        </w:rPr>
        <w:t>2.2. Срок поставки товара</w:t>
      </w:r>
      <w:r w:rsidRPr="0010199F">
        <w:rPr>
          <w:rFonts w:ascii="Times New Roman" w:eastAsia="Calibri" w:hAnsi="Times New Roman" w:cs="Times New Roman"/>
          <w:sz w:val="24"/>
          <w:szCs w:val="24"/>
        </w:rPr>
        <w:t xml:space="preserve"> – поставка осуществляется по заявкам Заказчика на основании производственных потребностей в соответствии с графиком поставки (график поставки составляется после заключения договора, может меняться по согласованию Заказчика с Поставщиком).</w:t>
      </w:r>
    </w:p>
    <w:p w14:paraId="1463955C" w14:textId="77777777" w:rsidR="00971C55" w:rsidRPr="0010199F" w:rsidRDefault="00971C55" w:rsidP="00971C55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99F">
        <w:rPr>
          <w:rFonts w:ascii="Times New Roman" w:hAnsi="Times New Roman" w:cs="Times New Roman"/>
          <w:b/>
          <w:sz w:val="24"/>
          <w:szCs w:val="24"/>
        </w:rPr>
        <w:t>2.3. Условия поставки:</w:t>
      </w:r>
    </w:p>
    <w:p w14:paraId="4B65A996" w14:textId="77777777" w:rsidR="00971C55" w:rsidRPr="0010199F" w:rsidRDefault="00971C55" w:rsidP="00971C55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>- По заявкам заказчика;</w:t>
      </w:r>
    </w:p>
    <w:p w14:paraId="1627C98E" w14:textId="77777777" w:rsidR="00971C55" w:rsidRPr="0010199F" w:rsidRDefault="00971C55" w:rsidP="00971C55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Поставка товара осуществляется в течение </w:t>
      </w:r>
      <w:r w:rsidR="00A039BB">
        <w:rPr>
          <w:rFonts w:ascii="Times New Roman" w:eastAsia="Calibri" w:hAnsi="Times New Roman" w:cs="Times New Roman"/>
          <w:sz w:val="24"/>
          <w:szCs w:val="24"/>
          <w:lang w:eastAsia="ar-SA"/>
        </w:rPr>
        <w:t>1-го (одного</w:t>
      </w: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>) календарн</w:t>
      </w:r>
      <w:r w:rsidR="00A039BB">
        <w:rPr>
          <w:rFonts w:ascii="Times New Roman" w:eastAsia="Calibri" w:hAnsi="Times New Roman" w:cs="Times New Roman"/>
          <w:sz w:val="24"/>
          <w:szCs w:val="24"/>
          <w:lang w:eastAsia="ar-SA"/>
        </w:rPr>
        <w:t>ого</w:t>
      </w: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дн</w:t>
      </w:r>
      <w:r w:rsidR="00A039BB">
        <w:rPr>
          <w:rFonts w:ascii="Times New Roman" w:eastAsia="Calibri" w:hAnsi="Times New Roman" w:cs="Times New Roman"/>
          <w:sz w:val="24"/>
          <w:szCs w:val="24"/>
          <w:lang w:eastAsia="ar-SA"/>
        </w:rPr>
        <w:t>я</w:t>
      </w: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после получения заявки</w:t>
      </w:r>
      <w:r w:rsidR="001E534B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  <w:r w:rsidR="001E534B" w:rsidRPr="001E534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1E534B" w:rsidRPr="00406B51">
        <w:rPr>
          <w:rFonts w:ascii="Times New Roman" w:eastAsia="Calibri" w:hAnsi="Times New Roman" w:cs="Times New Roman"/>
          <w:sz w:val="24"/>
          <w:szCs w:val="24"/>
          <w:lang w:eastAsia="ar-SA"/>
        </w:rPr>
        <w:t>включая доставки в выходные и праздничные дни.</w:t>
      </w:r>
    </w:p>
    <w:p w14:paraId="0F6C1784" w14:textId="65008EAA" w:rsidR="00971C55" w:rsidRPr="004F28DD" w:rsidRDefault="00971C55" w:rsidP="00971C55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7302C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2.4. Способ поставки: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4F28DD">
        <w:rPr>
          <w:rFonts w:ascii="Times New Roman" w:eastAsia="Calibri" w:hAnsi="Times New Roman" w:cs="Times New Roman"/>
          <w:lang w:eastAsia="ar-SA"/>
        </w:rPr>
        <w:t xml:space="preserve">Автотранспортом – силами и за счёт поставщика, </w:t>
      </w:r>
      <w:r w:rsidRPr="004F28DD">
        <w:rPr>
          <w:rFonts w:ascii="Times New Roman" w:hAnsi="Times New Roman" w:cs="Times New Roman"/>
        </w:rPr>
        <w:t>выгрузка осуществляется силами Заказчика (при необходимости с использованием спец. техники</w:t>
      </w:r>
      <w:r w:rsidRPr="004F28DD">
        <w:rPr>
          <w:rFonts w:ascii="Times New Roman" w:eastAsia="Calibri" w:hAnsi="Times New Roman" w:cs="Times New Roman"/>
          <w:lang w:eastAsia="ar-SA"/>
        </w:rPr>
        <w:t xml:space="preserve"> Транспортные средства для поставки сырья должны быть технически исправными, соответствовать гигиеническим и иным требованиям и правилам к перевоз</w:t>
      </w:r>
      <w:r>
        <w:rPr>
          <w:rFonts w:ascii="Times New Roman" w:eastAsia="Calibri" w:hAnsi="Times New Roman" w:cs="Times New Roman"/>
          <w:lang w:eastAsia="ar-SA"/>
        </w:rPr>
        <w:t>ке грузов. Перевозка продукции</w:t>
      </w:r>
      <w:r w:rsidRPr="004F28DD">
        <w:rPr>
          <w:rFonts w:ascii="Times New Roman" w:eastAsia="Calibri" w:hAnsi="Times New Roman" w:cs="Times New Roman"/>
          <w:lang w:eastAsia="ar-SA"/>
        </w:rPr>
        <w:t xml:space="preserve"> в автомобильном транспорте производят </w:t>
      </w:r>
      <w:r w:rsidRPr="00A039BB">
        <w:rPr>
          <w:rFonts w:ascii="Times New Roman" w:eastAsia="Calibri" w:hAnsi="Times New Roman" w:cs="Times New Roman"/>
          <w:b/>
          <w:highlight w:val="yellow"/>
          <w:lang w:eastAsia="ar-SA"/>
        </w:rPr>
        <w:t>на пластиковых поддонах</w:t>
      </w:r>
      <w:r w:rsidRPr="004F28DD">
        <w:rPr>
          <w:rFonts w:ascii="Times New Roman" w:eastAsia="Calibri" w:hAnsi="Times New Roman" w:cs="Times New Roman"/>
          <w:lang w:eastAsia="ar-SA"/>
        </w:rPr>
        <w:t xml:space="preserve"> размера: 1,2 м. х 0,8 м</w:t>
      </w:r>
      <w:r>
        <w:rPr>
          <w:rFonts w:ascii="Times New Roman" w:eastAsia="Calibri" w:hAnsi="Times New Roman" w:cs="Times New Roman"/>
          <w:lang w:eastAsia="ar-SA"/>
        </w:rPr>
        <w:t>.</w:t>
      </w:r>
      <w:proofErr w:type="gramStart"/>
      <w:r>
        <w:rPr>
          <w:rFonts w:ascii="Times New Roman" w:eastAsia="Calibri" w:hAnsi="Times New Roman" w:cs="Times New Roman"/>
          <w:lang w:eastAsia="ar-SA"/>
        </w:rPr>
        <w:t>,</w:t>
      </w:r>
      <w:r w:rsidRPr="004F28DD">
        <w:rPr>
          <w:rFonts w:ascii="Times New Roman" w:eastAsia="Calibri" w:hAnsi="Times New Roman" w:cs="Times New Roman"/>
          <w:lang w:eastAsia="ar-SA"/>
        </w:rPr>
        <w:t xml:space="preserve"> </w:t>
      </w:r>
      <w:r>
        <w:rPr>
          <w:rFonts w:ascii="Times New Roman" w:eastAsia="Calibri" w:hAnsi="Times New Roman" w:cs="Times New Roman"/>
          <w:lang w:eastAsia="ar-SA"/>
        </w:rPr>
        <w:t xml:space="preserve"> грузоподъёмность</w:t>
      </w:r>
      <w:proofErr w:type="gramEnd"/>
      <w:r>
        <w:rPr>
          <w:rFonts w:ascii="Times New Roman" w:eastAsia="Calibri" w:hAnsi="Times New Roman" w:cs="Times New Roman"/>
          <w:lang w:eastAsia="ar-SA"/>
        </w:rPr>
        <w:t xml:space="preserve"> которых до 1500кг. Товар</w:t>
      </w:r>
      <w:r w:rsidRPr="004F28DD">
        <w:rPr>
          <w:rFonts w:ascii="Times New Roman" w:eastAsia="Calibri" w:hAnsi="Times New Roman" w:cs="Times New Roman"/>
          <w:lang w:eastAsia="ar-SA"/>
        </w:rPr>
        <w:t xml:space="preserve"> на поддоне должен быть </w:t>
      </w:r>
      <w:proofErr w:type="spellStart"/>
      <w:r w:rsidRPr="004F28DD">
        <w:rPr>
          <w:rFonts w:ascii="Times New Roman" w:eastAsia="Calibri" w:hAnsi="Times New Roman" w:cs="Times New Roman"/>
          <w:lang w:eastAsia="ar-SA"/>
        </w:rPr>
        <w:t>опалечен</w:t>
      </w:r>
      <w:proofErr w:type="spellEnd"/>
      <w:r w:rsidRPr="004F28DD">
        <w:rPr>
          <w:rFonts w:ascii="Times New Roman" w:eastAsia="Calibri" w:hAnsi="Times New Roman" w:cs="Times New Roman"/>
          <w:lang w:eastAsia="ar-SA"/>
        </w:rPr>
        <w:t>, чтоб</w:t>
      </w:r>
      <w:r>
        <w:rPr>
          <w:rFonts w:ascii="Times New Roman" w:eastAsia="Calibri" w:hAnsi="Times New Roman" w:cs="Times New Roman"/>
          <w:lang w:eastAsia="ar-SA"/>
        </w:rPr>
        <w:t>ы</w:t>
      </w:r>
      <w:r w:rsidRPr="004F28DD">
        <w:rPr>
          <w:rFonts w:ascii="Times New Roman" w:eastAsia="Calibri" w:hAnsi="Times New Roman" w:cs="Times New Roman"/>
          <w:lang w:eastAsia="ar-SA"/>
        </w:rPr>
        <w:t xml:space="preserve"> исключить смещение </w:t>
      </w:r>
      <w:r w:rsidR="00312D17">
        <w:rPr>
          <w:rFonts w:ascii="Times New Roman" w:eastAsia="Calibri" w:hAnsi="Times New Roman" w:cs="Times New Roman"/>
          <w:lang w:eastAsia="ar-SA"/>
        </w:rPr>
        <w:t>вёдер</w:t>
      </w:r>
      <w:r w:rsidRPr="004F28DD">
        <w:rPr>
          <w:rFonts w:ascii="Times New Roman" w:eastAsia="Calibri" w:hAnsi="Times New Roman" w:cs="Times New Roman"/>
          <w:lang w:eastAsia="ar-SA"/>
        </w:rPr>
        <w:t xml:space="preserve"> на поддоне при транспортировке и выгрузке. </w:t>
      </w:r>
    </w:p>
    <w:p w14:paraId="40CEEF01" w14:textId="77777777" w:rsidR="00971C55" w:rsidRPr="002A6F91" w:rsidRDefault="007C0840" w:rsidP="00971C55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Поставка на поддонах не более</w:t>
      </w:r>
      <w:r w:rsidR="00971C5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750</w:t>
      </w:r>
      <w:r w:rsidR="00971C5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971C55" w:rsidRPr="002A6F9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кг для возможности размещения на стеллажах (ограничение по высоте и весу)</w:t>
      </w:r>
    </w:p>
    <w:p w14:paraId="5DB3E136" w14:textId="77777777" w:rsidR="00971C55" w:rsidRPr="002A6F91" w:rsidRDefault="00971C55" w:rsidP="00971C55">
      <w:pPr>
        <w:suppressAutoHyphens/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A6F91">
        <w:rPr>
          <w:rFonts w:ascii="Times New Roman" w:hAnsi="Times New Roman" w:cs="Times New Roman"/>
          <w:color w:val="000000"/>
          <w:sz w:val="24"/>
          <w:szCs w:val="24"/>
        </w:rPr>
        <w:t xml:space="preserve"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</w:t>
      </w:r>
      <w:r w:rsidRPr="002A6F91">
        <w:rPr>
          <w:rFonts w:ascii="Times New Roman" w:hAnsi="Times New Roman" w:cs="Times New Roman"/>
          <w:b/>
          <w:color w:val="000000"/>
          <w:sz w:val="24"/>
          <w:szCs w:val="24"/>
        </w:rPr>
        <w:t>быть предоставлены Заказчику при каждой поставке товара.</w:t>
      </w:r>
    </w:p>
    <w:p w14:paraId="58D3CB61" w14:textId="77777777" w:rsidR="00971C55" w:rsidRPr="002A6F91" w:rsidRDefault="00971C55" w:rsidP="00971C55">
      <w:pPr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2A6F91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b/>
          <w:sz w:val="24"/>
          <w:szCs w:val="24"/>
        </w:rPr>
        <w:t>Наименование Грузополучатель и его адрес</w:t>
      </w:r>
      <w:r w:rsidRPr="002A6F9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АО "СМАК"</w:t>
      </w:r>
      <w:r w:rsidRPr="002A6F91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ОП производственная площадка РАМКОН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, </w:t>
      </w:r>
      <w:r w:rsidRPr="002A6F91">
        <w:rPr>
          <w:rFonts w:ascii="Times New Roman" w:hAnsi="Times New Roman"/>
          <w:b/>
          <w:bCs/>
          <w:sz w:val="24"/>
          <w:szCs w:val="24"/>
          <w:lang w:eastAsia="ar-SA"/>
        </w:rPr>
        <w:t>14010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3, Московская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ar-SA"/>
        </w:rPr>
        <w:t>обл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, Раменский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ar-SA"/>
        </w:rPr>
        <w:t>г.о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ar-SA"/>
        </w:rPr>
        <w:t>.</w:t>
      </w:r>
      <w:r w:rsidRPr="002A6F91">
        <w:rPr>
          <w:rFonts w:ascii="Times New Roman" w:hAnsi="Times New Roman"/>
          <w:b/>
          <w:bCs/>
          <w:sz w:val="24"/>
          <w:szCs w:val="24"/>
          <w:lang w:eastAsia="ar-SA"/>
        </w:rPr>
        <w:t>, Раменское г</w:t>
      </w:r>
      <w:r w:rsidR="00F42260">
        <w:rPr>
          <w:rFonts w:ascii="Times New Roman" w:hAnsi="Times New Roman"/>
          <w:b/>
          <w:bCs/>
          <w:sz w:val="24"/>
          <w:szCs w:val="24"/>
          <w:lang w:eastAsia="ar-SA"/>
        </w:rPr>
        <w:t>.</w:t>
      </w:r>
      <w:r w:rsidRPr="002A6F91">
        <w:rPr>
          <w:rFonts w:ascii="Times New Roman" w:hAnsi="Times New Roman"/>
          <w:b/>
          <w:bCs/>
          <w:sz w:val="24"/>
          <w:szCs w:val="24"/>
          <w:lang w:eastAsia="ar-SA"/>
        </w:rPr>
        <w:t>, 4-й км Донинское ш, стр. 14 офис 1</w:t>
      </w:r>
    </w:p>
    <w:p w14:paraId="502E1E41" w14:textId="288603BB" w:rsidR="00605820" w:rsidRPr="00605820" w:rsidRDefault="005656D1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(время приемки - с 8</w:t>
      </w:r>
      <w:r w:rsidR="00605820" w:rsidRPr="00605820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605820" w:rsidRPr="00605820">
        <w:rPr>
          <w:rFonts w:ascii="Times New Roman" w:eastAsia="Calibri" w:hAnsi="Times New Roman" w:cs="Times New Roman"/>
          <w:sz w:val="24"/>
          <w:szCs w:val="24"/>
        </w:rPr>
        <w:t>0 по 1</w:t>
      </w:r>
      <w:r w:rsidR="00312D17">
        <w:rPr>
          <w:rFonts w:ascii="Times New Roman" w:eastAsia="Calibri" w:hAnsi="Times New Roman" w:cs="Times New Roman"/>
          <w:sz w:val="24"/>
          <w:szCs w:val="24"/>
        </w:rPr>
        <w:t>4</w:t>
      </w:r>
      <w:r w:rsidR="00605820" w:rsidRPr="00605820">
        <w:rPr>
          <w:rFonts w:ascii="Times New Roman" w:eastAsia="Calibri" w:hAnsi="Times New Roman" w:cs="Times New Roman"/>
          <w:sz w:val="24"/>
          <w:szCs w:val="24"/>
        </w:rPr>
        <w:t>:00)</w:t>
      </w:r>
      <w:r w:rsidR="00E053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8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44B9189" w14:textId="77777777" w:rsidR="00605820" w:rsidRPr="00605820" w:rsidRDefault="005656D1" w:rsidP="005656D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21AFA28" w14:textId="77777777" w:rsidR="00A039BB" w:rsidRDefault="00605820" w:rsidP="00A039B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  <w:t xml:space="preserve">4. </w:t>
      </w:r>
      <w:r w:rsidR="00A039BB" w:rsidRPr="00605820">
        <w:rPr>
          <w:rFonts w:ascii="Times New Roman" w:eastAsia="Calibri" w:hAnsi="Times New Roman" w:cs="Times New Roman"/>
          <w:b/>
          <w:sz w:val="24"/>
          <w:szCs w:val="24"/>
        </w:rPr>
        <w:t>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14:paraId="4FFB8BA6" w14:textId="77777777" w:rsidR="007C0840" w:rsidRDefault="00F77B60" w:rsidP="007C08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</w:pPr>
      <w:r w:rsidRPr="00605820">
        <w:rPr>
          <w:rFonts w:ascii="Times New Roman" w:hAnsi="Times New Roman"/>
          <w:b/>
          <w:kern w:val="1"/>
          <w:sz w:val="24"/>
          <w:szCs w:val="24"/>
          <w:lang w:eastAsia="uk-UA"/>
        </w:rPr>
        <w:lastRenderedPageBreak/>
        <w:t>4.1 Требования к</w:t>
      </w:r>
      <w:r w:rsidRPr="00F77B6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продукции: </w:t>
      </w:r>
      <w:r w:rsidR="001E534B" w:rsidRPr="00C06842">
        <w:rPr>
          <w:rFonts w:ascii="Times New Roman" w:eastAsia="Calibri" w:hAnsi="Times New Roman" w:cs="Times New Roman"/>
          <w:b/>
          <w:sz w:val="24"/>
          <w:szCs w:val="24"/>
        </w:rPr>
        <w:t>Джем вишневый для булочек</w:t>
      </w:r>
      <w:r w:rsidR="001E534B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1E534B" w:rsidRPr="00C06842">
        <w:rPr>
          <w:rFonts w:ascii="Times New Roman" w:eastAsia="Calibri" w:hAnsi="Times New Roman" w:cs="Times New Roman"/>
          <w:b/>
          <w:sz w:val="24"/>
          <w:szCs w:val="24"/>
        </w:rPr>
        <w:t xml:space="preserve"> изготовитель ООО "</w:t>
      </w:r>
      <w:proofErr w:type="spellStart"/>
      <w:r w:rsidR="001E534B" w:rsidRPr="00C06842">
        <w:rPr>
          <w:rFonts w:ascii="Times New Roman" w:eastAsia="Calibri" w:hAnsi="Times New Roman" w:cs="Times New Roman"/>
          <w:b/>
          <w:sz w:val="24"/>
          <w:szCs w:val="24"/>
        </w:rPr>
        <w:t>Конэкс</w:t>
      </w:r>
      <w:proofErr w:type="spellEnd"/>
      <w:r w:rsidR="00BC2743" w:rsidRPr="00C06842">
        <w:rPr>
          <w:rFonts w:ascii="Times New Roman" w:eastAsia="Calibri" w:hAnsi="Times New Roman" w:cs="Times New Roman"/>
          <w:b/>
          <w:sz w:val="24"/>
          <w:szCs w:val="24"/>
        </w:rPr>
        <w:t>» по</w:t>
      </w:r>
      <w:r w:rsidR="001E534B" w:rsidRPr="00C068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1E534B" w:rsidRPr="00C06842">
        <w:rPr>
          <w:rFonts w:ascii="Times New Roman" w:eastAsia="Calibri" w:hAnsi="Times New Roman" w:cs="Times New Roman"/>
          <w:b/>
          <w:sz w:val="24"/>
          <w:szCs w:val="24"/>
        </w:rPr>
        <w:t>спецрецептуре</w:t>
      </w:r>
      <w:proofErr w:type="spellEnd"/>
      <w:r w:rsidR="001E534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C08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9527" w:type="dxa"/>
        <w:tblLayout w:type="fixed"/>
        <w:tblLook w:val="04A0" w:firstRow="1" w:lastRow="0" w:firstColumn="1" w:lastColumn="0" w:noHBand="0" w:noVBand="1"/>
      </w:tblPr>
      <w:tblGrid>
        <w:gridCol w:w="2252"/>
        <w:gridCol w:w="295"/>
        <w:gridCol w:w="6980"/>
      </w:tblGrid>
      <w:tr w:rsidR="001E534B" w:rsidRPr="001E534B" w14:paraId="4A50DD4B" w14:textId="77777777" w:rsidTr="001E534B">
        <w:trPr>
          <w:trHeight w:val="390"/>
        </w:trPr>
        <w:tc>
          <w:tcPr>
            <w:tcW w:w="9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4536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Техническое задание  </w:t>
            </w:r>
          </w:p>
        </w:tc>
      </w:tr>
      <w:tr w:rsidR="001E534B" w:rsidRPr="001E534B" w14:paraId="741DC05A" w14:textId="77777777" w:rsidTr="001E534B">
        <w:trPr>
          <w:trHeight w:val="825"/>
        </w:trPr>
        <w:tc>
          <w:tcPr>
            <w:tcW w:w="95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65453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Джем  вишневый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булочек</w:t>
            </w:r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изготовитель ООО "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Конэкс</w:t>
            </w:r>
            <w:proofErr w:type="spellEnd"/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 по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спецрецептуре</w:t>
            </w:r>
            <w:proofErr w:type="spellEnd"/>
          </w:p>
        </w:tc>
      </w:tr>
      <w:tr w:rsidR="001E534B" w:rsidRPr="001E534B" w14:paraId="3BC9ACA8" w14:textId="77777777" w:rsidTr="001E534B">
        <w:trPr>
          <w:trHeight w:val="450"/>
        </w:trPr>
        <w:tc>
          <w:tcPr>
            <w:tcW w:w="25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69327C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Функциональное назначение товара:</w:t>
            </w:r>
          </w:p>
        </w:tc>
        <w:tc>
          <w:tcPr>
            <w:tcW w:w="69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28734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Для внесения в хлебобулочные, кондитерские изделия после выпечки. Срок годности хлебобулочных изделий от 60 суток до 5 месяцев,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срок годности кондитерских изделий 5 месяцев</w:t>
            </w:r>
          </w:p>
        </w:tc>
      </w:tr>
      <w:tr w:rsidR="001E534B" w:rsidRPr="001E534B" w14:paraId="264FE9F1" w14:textId="77777777" w:rsidTr="001E534B">
        <w:trPr>
          <w:trHeight w:val="840"/>
        </w:trPr>
        <w:tc>
          <w:tcPr>
            <w:tcW w:w="25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F18FE8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2AA02E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534B" w:rsidRPr="001E534B" w14:paraId="27DA41F7" w14:textId="77777777" w:rsidTr="001E534B">
        <w:trPr>
          <w:trHeight w:val="585"/>
        </w:trPr>
        <w:tc>
          <w:tcPr>
            <w:tcW w:w="952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2CE853C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Качественные характеристики, позволяющие определить эквивалентность продукта</w:t>
            </w:r>
          </w:p>
        </w:tc>
      </w:tr>
      <w:tr w:rsidR="001E534B" w:rsidRPr="001E534B" w14:paraId="5E084B5D" w14:textId="77777777" w:rsidTr="001E534B">
        <w:trPr>
          <w:trHeight w:val="600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215B2C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B39AE6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4A4366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 нормы. Ед. измерения</w:t>
            </w:r>
          </w:p>
        </w:tc>
      </w:tr>
      <w:tr w:rsidR="001E534B" w:rsidRPr="001E534B" w14:paraId="61408582" w14:textId="77777777" w:rsidTr="001E534B">
        <w:trPr>
          <w:trHeight w:val="930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40082C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в составе (в порядке убывания)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6867492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7F32F727" w14:textId="23A55CAE" w:rsidR="001E534B" w:rsidRPr="001E534B" w:rsidRDefault="004B21EA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Сахар, вишня</w:t>
            </w:r>
            <w:r w:rsidR="001E534B"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, яблочное пюре, сироп глюкозно-фруктозный, вода, загуститель – пектины, регуляторы кислотности - кислота лимонная, цитрат натрия (Е331iii), ароматизатор </w:t>
            </w:r>
            <w:r w:rsidR="00765FC4">
              <w:rPr>
                <w:rFonts w:ascii="Times New Roman" w:eastAsia="Times New Roman" w:hAnsi="Times New Roman" w:cs="Times New Roman"/>
                <w:lang w:eastAsia="ru-RU"/>
              </w:rPr>
              <w:t>пищевой</w:t>
            </w:r>
            <w:r w:rsidR="001E534B"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– вишня, консервант – сорбиновая кислота, пищевые красители – Кармины</w:t>
            </w:r>
          </w:p>
        </w:tc>
      </w:tr>
      <w:tr w:rsidR="001E534B" w:rsidRPr="001E534B" w14:paraId="4114EC67" w14:textId="77777777" w:rsidTr="001E534B">
        <w:trPr>
          <w:trHeight w:val="45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EAD43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599F6E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4632BB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534B" w:rsidRPr="001E534B" w14:paraId="3EE62AB3" w14:textId="77777777" w:rsidTr="0034494E">
        <w:trPr>
          <w:trHeight w:val="1140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ABDF54C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784232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904CFB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П/п </w:t>
            </w:r>
            <w:r w:rsidR="004B21EA" w:rsidRPr="001E534B">
              <w:rPr>
                <w:rFonts w:ascii="Times New Roman" w:eastAsia="Times New Roman" w:hAnsi="Times New Roman" w:cs="Times New Roman"/>
                <w:lang w:eastAsia="ru-RU"/>
              </w:rPr>
              <w:t>(полипропиленовые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) ведра с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полиэтиленовыми  герметично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закрытыми мешками- вкладышами, вес нетто одного ведра 25 кг. </w:t>
            </w:r>
          </w:p>
        </w:tc>
        <w:bookmarkStart w:id="0" w:name="_GoBack"/>
        <w:bookmarkEnd w:id="0"/>
      </w:tr>
      <w:tr w:rsidR="001E534B" w:rsidRPr="001E534B" w14:paraId="2E1B1934" w14:textId="77777777" w:rsidTr="0034494E">
        <w:trPr>
          <w:trHeight w:val="975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00F5FD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Физико-химические характеристики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E9A00A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AD4ACA" w14:textId="7A1B1134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Внешний вид: желеобразная, однородная</w:t>
            </w:r>
            <w:r w:rsidR="00765F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765FC4" w:rsidRPr="001E534B">
              <w:rPr>
                <w:rFonts w:ascii="Times New Roman" w:eastAsia="Times New Roman" w:hAnsi="Times New Roman" w:cs="Times New Roman"/>
                <w:lang w:eastAsia="ru-RU"/>
              </w:rPr>
              <w:t>мажущаяс</w:t>
            </w:r>
            <w:r w:rsidR="00765FC4">
              <w:rPr>
                <w:rFonts w:ascii="Times New Roman" w:eastAsia="Times New Roman" w:hAnsi="Times New Roman" w:cs="Times New Roman"/>
                <w:lang w:eastAsia="ru-RU"/>
              </w:rPr>
              <w:t xml:space="preserve">я 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масса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, не растекающаяся по поверхности, с коротким отрывом. Не допускаются включения кристалликов сахара или иных включений</w:t>
            </w:r>
          </w:p>
        </w:tc>
      </w:tr>
      <w:tr w:rsidR="001E534B" w:rsidRPr="001E534B" w14:paraId="7B0FA18F" w14:textId="77777777" w:rsidTr="0034494E">
        <w:trPr>
          <w:trHeight w:val="67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A2A6FF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ED6CF0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790708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Цвет: Однородный по всей массе, свойственный цвету ягод, из которых изготовлен джем</w:t>
            </w:r>
          </w:p>
        </w:tc>
      </w:tr>
      <w:tr w:rsidR="001E534B" w:rsidRPr="001E534B" w14:paraId="7011A9DC" w14:textId="77777777" w:rsidTr="0034494E">
        <w:trPr>
          <w:trHeight w:val="66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B5DB1E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A3E497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8554C4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Вкус и запах: ярко выраженные, свойственные конкретному наименованию джема, без посторонних привкусов и запахов</w:t>
            </w:r>
          </w:p>
        </w:tc>
      </w:tr>
      <w:tr w:rsidR="001E534B" w:rsidRPr="001E534B" w14:paraId="2C7766DE" w14:textId="77777777" w:rsidTr="0034494E">
        <w:trPr>
          <w:trHeight w:val="69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0AE41C6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1E35A6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FD10B9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Массовая доля растворимых сухих веществ не менее, %: 68</w:t>
            </w:r>
            <w:r w:rsidRPr="001E534B">
              <w:rPr>
                <w:rFonts w:ascii="Calibri" w:eastAsia="Times New Roman" w:hAnsi="Calibri" w:cs="Calibri"/>
                <w:lang w:eastAsia="ru-RU"/>
              </w:rPr>
              <w:t>±2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1E534B" w:rsidRPr="001E534B" w14:paraId="5030E763" w14:textId="77777777" w:rsidTr="001E534B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B22E6F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AC45B7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FB852D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Массовая доля сорбиновой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кислоты,%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г/кг , не более 1 </w:t>
            </w:r>
          </w:p>
        </w:tc>
      </w:tr>
      <w:tr w:rsidR="001E534B" w:rsidRPr="001E534B" w14:paraId="6503ADF9" w14:textId="77777777" w:rsidTr="0034494E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F29AB36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9A262F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0B7C4BF" w14:textId="1F11B6AB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рН</w:t>
            </w:r>
            <w:r w:rsidR="00765FC4">
              <w:rPr>
                <w:rFonts w:ascii="Times New Roman" w:eastAsia="Times New Roman" w:hAnsi="Times New Roman" w:cs="Times New Roman"/>
                <w:lang w:eastAsia="ru-RU"/>
              </w:rPr>
              <w:t xml:space="preserve"> – 3,0-3,5</w:t>
            </w:r>
          </w:p>
        </w:tc>
      </w:tr>
      <w:tr w:rsidR="001E534B" w:rsidRPr="001E534B" w14:paraId="098F7ABE" w14:textId="77777777" w:rsidTr="0034494E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9361A73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A18453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5E0FC3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Вязкость: 350-410 (ЭАК - 2М при 20°С)</w:t>
            </w:r>
          </w:p>
        </w:tc>
      </w:tr>
      <w:tr w:rsidR="001E534B" w:rsidRPr="001E534B" w14:paraId="424E9FE1" w14:textId="77777777" w:rsidTr="0034494E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6488C3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DF9475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B4F0A66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Активность воды: 0,79-0,85</w:t>
            </w:r>
          </w:p>
        </w:tc>
      </w:tr>
      <w:tr w:rsidR="001E534B" w:rsidRPr="001E534B" w14:paraId="309B985F" w14:textId="77777777" w:rsidTr="0034494E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D5856C0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04DFB0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0637E8" w14:textId="207BFAFC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Примеси растительного происхождения, % не более 0,0</w:t>
            </w:r>
            <w:r w:rsidR="00765FC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E534B" w:rsidRPr="001E534B" w14:paraId="430F6051" w14:textId="77777777" w:rsidTr="0034494E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314D3A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6C864E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694F2D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Массовая доля минеральных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примесей ,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% не более 0,01</w:t>
            </w:r>
          </w:p>
        </w:tc>
      </w:tr>
      <w:tr w:rsidR="001E534B" w:rsidRPr="001E534B" w14:paraId="523E3EF1" w14:textId="77777777" w:rsidTr="0034494E">
        <w:trPr>
          <w:trHeight w:val="49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EEDDA4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9AABA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D78CB7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Посторонние примеси - не допускаются</w:t>
            </w:r>
          </w:p>
        </w:tc>
      </w:tr>
      <w:tr w:rsidR="001E534B" w:rsidRPr="001E534B" w14:paraId="4F6B00CD" w14:textId="77777777" w:rsidTr="001E534B">
        <w:trPr>
          <w:trHeight w:val="1005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018422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требования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0A36EB5D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F00E8C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Дозирование джема производится через технологическое оборудование (дозирующую станцию) имеющее выходное отверстие равное 1,5 мм</w:t>
            </w:r>
          </w:p>
        </w:tc>
      </w:tr>
      <w:tr w:rsidR="001E534B" w:rsidRPr="001E534B" w14:paraId="1CDCBE19" w14:textId="77777777" w:rsidTr="001E534B">
        <w:trPr>
          <w:trHeight w:val="151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AA0B2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C3BFE7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A5E8B1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 Не допускается изменение органолептических и физико-химических показателей джема в составе готового продукта в течение заявленного срока годности. Не допускается высыхание джема в составе готового продукта, не допускается миграция влаги из джема в готовое изделие в течение заявленного срока годности.</w:t>
            </w:r>
          </w:p>
        </w:tc>
      </w:tr>
      <w:tr w:rsidR="001E534B" w:rsidRPr="001E534B" w14:paraId="04B68F35" w14:textId="77777777" w:rsidTr="001E534B">
        <w:trPr>
          <w:trHeight w:val="510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7578DB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на 100 г продукта (калорийность)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A571B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DC6FB6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углеводы - 67,0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г;  1140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кДж/270 ккал</w:t>
            </w:r>
          </w:p>
        </w:tc>
      </w:tr>
      <w:tr w:rsidR="001E534B" w:rsidRPr="001E534B" w14:paraId="7585E5D3" w14:textId="77777777" w:rsidTr="001E534B">
        <w:trPr>
          <w:trHeight w:val="13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A0A1EB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0A105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0EDDFED5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1E534B" w:rsidRPr="001E534B" w14:paraId="47099C2E" w14:textId="77777777" w:rsidTr="001E534B">
        <w:trPr>
          <w:trHeight w:val="1365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CED58D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Микробиологические показатели и показатели безопасности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E34C7B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F9BE62" w14:textId="77777777" w:rsidR="001E534B" w:rsidRPr="001E534B" w:rsidRDefault="001E534B" w:rsidP="001E534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соответствии с ТР ТС 021/2011 "О </w:t>
            </w:r>
            <w:r w:rsidR="004B21EA" w:rsidRPr="001E534B">
              <w:rPr>
                <w:rFonts w:ascii="Times New Roman" w:eastAsia="Times New Roman" w:hAnsi="Times New Roman" w:cs="Times New Roman"/>
                <w:lang w:eastAsia="ru-RU"/>
              </w:rPr>
              <w:t>безопасности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пищевой продукции"</w:t>
            </w:r>
          </w:p>
        </w:tc>
      </w:tr>
      <w:tr w:rsidR="001E534B" w:rsidRPr="001E534B" w14:paraId="1D47E5AF" w14:textId="77777777" w:rsidTr="001E534B">
        <w:trPr>
          <w:trHeight w:val="840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6B95DBC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</w:t>
            </w: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4DEB03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3D9346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9 месяцев </w:t>
            </w:r>
          </w:p>
        </w:tc>
      </w:tr>
      <w:tr w:rsidR="001E534B" w:rsidRPr="001E534B" w14:paraId="670EEC1F" w14:textId="77777777" w:rsidTr="001E534B">
        <w:trPr>
          <w:trHeight w:val="990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A432AB6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CA748A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E5A59A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в сухом прохладном месте при температуре от 0°С до +20°С и относительной влажности воздуха не более 75%.</w:t>
            </w:r>
          </w:p>
        </w:tc>
      </w:tr>
      <w:tr w:rsidR="001E534B" w:rsidRPr="001E534B" w14:paraId="7090CF79" w14:textId="77777777" w:rsidTr="001E534B">
        <w:trPr>
          <w:trHeight w:val="660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2853FAC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поставке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E87E3B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E3F619E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Поставка товара осуществляется по заявке Заказчика на следующие сутки</w:t>
            </w:r>
            <w:r w:rsidR="004B21EA">
              <w:rPr>
                <w:rFonts w:ascii="Times New Roman" w:eastAsia="Times New Roman" w:hAnsi="Times New Roman" w:cs="Times New Roman"/>
                <w:lang w:eastAsia="ru-RU"/>
              </w:rPr>
              <w:t>, включая выходные и праздничные дни,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в ассортименте и количестве указанным в заявке</w:t>
            </w:r>
          </w:p>
        </w:tc>
      </w:tr>
      <w:tr w:rsidR="001E534B" w:rsidRPr="001E534B" w14:paraId="05DA20B9" w14:textId="77777777" w:rsidTr="001E534B">
        <w:trPr>
          <w:trHeight w:val="31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E74566E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24B55E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B4EB748" w14:textId="1E6ADF90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Не допускается к </w:t>
            </w:r>
            <w:r w:rsidR="00765FC4">
              <w:rPr>
                <w:rFonts w:ascii="Times New Roman" w:eastAsia="Times New Roman" w:hAnsi="Times New Roman" w:cs="Times New Roman"/>
                <w:lang w:eastAsia="ru-RU"/>
              </w:rPr>
              <w:t>входному контролю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товар:</w:t>
            </w:r>
          </w:p>
        </w:tc>
      </w:tr>
      <w:tr w:rsidR="001E534B" w:rsidRPr="001E534B" w14:paraId="09B38F72" w14:textId="77777777" w:rsidTr="001E534B">
        <w:trPr>
          <w:trHeight w:val="30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C260B56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8DA992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7AF433F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с загрязнением упаковки;</w:t>
            </w:r>
          </w:p>
        </w:tc>
      </w:tr>
      <w:tr w:rsidR="001E534B" w:rsidRPr="001E534B" w14:paraId="04FFE785" w14:textId="77777777" w:rsidTr="001E534B">
        <w:trPr>
          <w:trHeight w:val="30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92CDCC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EDEC97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C9A42C2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с нарушением целостности упаковки;</w:t>
            </w:r>
          </w:p>
        </w:tc>
      </w:tr>
      <w:tr w:rsidR="001E534B" w:rsidRPr="001E534B" w14:paraId="1F9763BC" w14:textId="77777777" w:rsidTr="001E534B">
        <w:trPr>
          <w:trHeight w:val="60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8618107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9FCDB8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30A4066D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1E534B" w:rsidRPr="001E534B" w14:paraId="64465221" w14:textId="77777777" w:rsidTr="001E534B">
        <w:trPr>
          <w:trHeight w:val="31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DD9D880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5358A0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0D7BDFD3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Продукция должна соответствовать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требованиям:   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1E534B" w:rsidRPr="001E534B" w14:paraId="0D814ED4" w14:textId="77777777" w:rsidTr="001E534B">
        <w:trPr>
          <w:trHeight w:val="39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8C9A9D4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853528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70552535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ТР ТС 021/2011 "О безопасности пищевой продукции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",   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1E534B" w:rsidRPr="001E534B" w14:paraId="7162A8BE" w14:textId="77777777" w:rsidTr="001E534B">
        <w:trPr>
          <w:trHeight w:val="40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4B9D623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58BC41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F3AE4A6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ТР ТС 022/2011 "Пищевая продукция в части ее маркировки",</w:t>
            </w:r>
          </w:p>
        </w:tc>
      </w:tr>
      <w:tr w:rsidR="001E534B" w:rsidRPr="001E534B" w14:paraId="476F2FA9" w14:textId="77777777" w:rsidTr="001E534B">
        <w:trPr>
          <w:trHeight w:val="70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0F06533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67502F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037C0241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ТР ТС 029/2012 "Требования безопасности пищевых добавок, ароматизаторов и технологических вспомогательных средств".</w:t>
            </w:r>
          </w:p>
        </w:tc>
      </w:tr>
      <w:tr w:rsidR="001E534B" w:rsidRPr="001E534B" w14:paraId="57200EFC" w14:textId="77777777" w:rsidTr="001E534B">
        <w:trPr>
          <w:trHeight w:val="7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F843B24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DD9843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627276A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1E534B" w:rsidRPr="001E534B" w14:paraId="3972078F" w14:textId="77777777" w:rsidTr="001E534B">
        <w:trPr>
          <w:trHeight w:val="88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3EBAE98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95B6EB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197039B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транспорт, используемый для перевозки продукта должен быть чистым, сухим, поддерживающим постоянную температуру, соответствующую условиям хранения продукта.</w:t>
            </w:r>
          </w:p>
        </w:tc>
      </w:tr>
      <w:tr w:rsidR="001E534B" w:rsidRPr="001E534B" w14:paraId="31363673" w14:textId="77777777" w:rsidTr="001E534B">
        <w:trPr>
          <w:trHeight w:val="60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698BFE7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0701A6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0D6F307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на момент поставки продукта должен быть не менее 75% от даты производства</w:t>
            </w:r>
          </w:p>
        </w:tc>
      </w:tr>
      <w:tr w:rsidR="001E534B" w:rsidRPr="001E534B" w14:paraId="4917955B" w14:textId="77777777" w:rsidTr="00312D17">
        <w:trPr>
          <w:trHeight w:val="157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D3AAA1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459596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2E88970D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Товар поставляется па пластиковых поддонах 800х1200 мм. Поддон с товаром должен быть обмотан стрейч-пленкой для возможности перемещения поддона с товаром по средством электропогрузчика или штабелера.  </w:t>
            </w:r>
          </w:p>
        </w:tc>
      </w:tr>
      <w:tr w:rsidR="001E534B" w:rsidRPr="001E534B" w14:paraId="40629C98" w14:textId="77777777" w:rsidTr="00312D17">
        <w:trPr>
          <w:trHeight w:val="1365"/>
        </w:trPr>
        <w:tc>
          <w:tcPr>
            <w:tcW w:w="22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C9906A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 к маркировке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B5E981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53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8CBE023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Общие требования содержания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информации  в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соответствии с ГОСТ Р 51074-2003 "Информация для потребителя" п.4.13.2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ТР ТС 022/2011 "Пищевая продукция в части ее маркировки"</w:t>
            </w:r>
          </w:p>
        </w:tc>
      </w:tr>
      <w:tr w:rsidR="001E534B" w:rsidRPr="001E534B" w14:paraId="6C2E851D" w14:textId="77777777" w:rsidTr="00312D17">
        <w:trPr>
          <w:trHeight w:val="4925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1E530E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Требования к сопроводительным документам</w:t>
            </w: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64FFC7" w14:textId="77777777" w:rsidR="001E534B" w:rsidRPr="001E534B" w:rsidRDefault="001E534B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3DB537E8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Полный пакет документов 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1. декларация о соответствии (копия, заверенная изготовителем и поставщиком) – при первой поставке и последующих, при замене декларации по истечении срока действия ; копии протоколов испытаний  к декларации ,на соответствие показателям безопасности по требованиям ТР ТС 021/2011, последующие протоколы испытаний на соответствие показателям безопасности по требованиям ТР/ТС 021/2011.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2. Спецификация на продукт оформленная в соответствии с требованиями к содержанию маркировки по ТР ТС 022/2011, а так 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3. Удостоверение качества и безопасности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4. Протокол испытаний на генно-модифицированные источники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5. Выписка из ТУ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6. УПД/ ТТН должна быть оформлена по сериям производства  с соответствующим количеством  поставляемого сырья</w:t>
            </w:r>
          </w:p>
        </w:tc>
      </w:tr>
      <w:tr w:rsidR="001E534B" w:rsidRPr="001E534B" w14:paraId="054F1FA8" w14:textId="77777777" w:rsidTr="001E534B">
        <w:trPr>
          <w:trHeight w:val="450"/>
        </w:trPr>
        <w:tc>
          <w:tcPr>
            <w:tcW w:w="952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B59CD9" w14:textId="6F27F22B" w:rsidR="001E534B" w:rsidRPr="001E534B" w:rsidRDefault="00BC5419" w:rsidP="001E5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ответственного по техническому заданию</w:t>
            </w:r>
            <w:r w:rsidRPr="007C08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Корлякова О.Л. тел: 8-</w:t>
            </w:r>
            <w:r w:rsidR="00312D17">
              <w:rPr>
                <w:rFonts w:ascii="Times New Roman" w:hAnsi="Times New Roman" w:cs="Times New Roman"/>
                <w:sz w:val="24"/>
                <w:szCs w:val="24"/>
              </w:rPr>
              <w:t>946-46-186-61</w:t>
            </w:r>
            <w:r w:rsidR="001E534B" w:rsidRPr="001E5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534B" w:rsidRPr="001E534B" w14:paraId="4B1CBB4E" w14:textId="77777777" w:rsidTr="001E534B">
        <w:trPr>
          <w:trHeight w:val="450"/>
        </w:trPr>
        <w:tc>
          <w:tcPr>
            <w:tcW w:w="95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E15F2" w14:textId="77777777" w:rsidR="001E534B" w:rsidRPr="001E534B" w:rsidRDefault="001E534B" w:rsidP="001E5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84A89BC" w14:textId="77777777" w:rsidR="007C0840" w:rsidRDefault="007C0840">
      <w:pPr>
        <w:rPr>
          <w:rFonts w:ascii="Times New Roman" w:hAnsi="Times New Roman"/>
          <w:b/>
          <w:kern w:val="1"/>
          <w:sz w:val="24"/>
          <w:szCs w:val="24"/>
          <w:lang w:eastAsia="uk-UA"/>
        </w:rPr>
      </w:pPr>
    </w:p>
    <w:p w14:paraId="17567483" w14:textId="7003C538" w:rsidR="007B7DD6" w:rsidRDefault="00312D17">
      <w:r>
        <w:rPr>
          <w:rFonts w:ascii="Times New Roman" w:hAnsi="Times New Roman"/>
          <w:b/>
          <w:kern w:val="1"/>
          <w:sz w:val="24"/>
          <w:szCs w:val="24"/>
          <w:lang w:eastAsia="uk-UA"/>
        </w:rPr>
        <w:t xml:space="preserve"> </w:t>
      </w:r>
    </w:p>
    <w:sectPr w:rsidR="007B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4FF98" w14:textId="77777777" w:rsidR="00DC6090" w:rsidRDefault="00DC6090" w:rsidP="00605820">
      <w:pPr>
        <w:spacing w:after="0" w:line="240" w:lineRule="auto"/>
      </w:pPr>
      <w:r>
        <w:separator/>
      </w:r>
    </w:p>
  </w:endnote>
  <w:endnote w:type="continuationSeparator" w:id="0">
    <w:p w14:paraId="475F48B0" w14:textId="77777777" w:rsidR="00DC6090" w:rsidRDefault="00DC6090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D9AAD" w14:textId="77777777" w:rsidR="00DC6090" w:rsidRDefault="00DC6090" w:rsidP="00605820">
      <w:pPr>
        <w:spacing w:after="0" w:line="240" w:lineRule="auto"/>
      </w:pPr>
      <w:r>
        <w:separator/>
      </w:r>
    </w:p>
  </w:footnote>
  <w:footnote w:type="continuationSeparator" w:id="0">
    <w:p w14:paraId="7DE3989C" w14:textId="77777777" w:rsidR="00DC6090" w:rsidRDefault="00DC6090" w:rsidP="00605820">
      <w:pPr>
        <w:spacing w:after="0" w:line="240" w:lineRule="auto"/>
      </w:pPr>
      <w:r>
        <w:continuationSeparator/>
      </w:r>
    </w:p>
  </w:footnote>
  <w:footnote w:id="1">
    <w:p w14:paraId="489FFD50" w14:textId="77777777" w:rsidR="00BF009C" w:rsidRPr="005500DA" w:rsidRDefault="00BF009C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sz w:val="22"/>
          <w:szCs w:val="22"/>
        </w:rPr>
        <w:t>объем рассчитан для определения максимальной суммы договора,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25D80"/>
    <w:multiLevelType w:val="hybridMultilevel"/>
    <w:tmpl w:val="7C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33414"/>
    <w:rsid w:val="00040F87"/>
    <w:rsid w:val="000970B3"/>
    <w:rsid w:val="000B6D34"/>
    <w:rsid w:val="000B790F"/>
    <w:rsid w:val="000C1008"/>
    <w:rsid w:val="001813E5"/>
    <w:rsid w:val="001E534B"/>
    <w:rsid w:val="00220223"/>
    <w:rsid w:val="0024350A"/>
    <w:rsid w:val="002B2691"/>
    <w:rsid w:val="00312D17"/>
    <w:rsid w:val="00340C0F"/>
    <w:rsid w:val="0034494E"/>
    <w:rsid w:val="00406B51"/>
    <w:rsid w:val="004141F3"/>
    <w:rsid w:val="0042031F"/>
    <w:rsid w:val="00460970"/>
    <w:rsid w:val="00461793"/>
    <w:rsid w:val="0046636F"/>
    <w:rsid w:val="004B21EA"/>
    <w:rsid w:val="004D133B"/>
    <w:rsid w:val="004D7592"/>
    <w:rsid w:val="00525AEB"/>
    <w:rsid w:val="005656D1"/>
    <w:rsid w:val="00605820"/>
    <w:rsid w:val="0061111B"/>
    <w:rsid w:val="00636441"/>
    <w:rsid w:val="00750C80"/>
    <w:rsid w:val="00765FC4"/>
    <w:rsid w:val="007B7DD6"/>
    <w:rsid w:val="007C0840"/>
    <w:rsid w:val="00801B48"/>
    <w:rsid w:val="00802C1F"/>
    <w:rsid w:val="00817F34"/>
    <w:rsid w:val="00911CFB"/>
    <w:rsid w:val="00921AB6"/>
    <w:rsid w:val="0092660F"/>
    <w:rsid w:val="00971C55"/>
    <w:rsid w:val="009A60EE"/>
    <w:rsid w:val="00A039BB"/>
    <w:rsid w:val="00A205B2"/>
    <w:rsid w:val="00A610F6"/>
    <w:rsid w:val="00A623E5"/>
    <w:rsid w:val="00A62B28"/>
    <w:rsid w:val="00B155A3"/>
    <w:rsid w:val="00B210A0"/>
    <w:rsid w:val="00B62591"/>
    <w:rsid w:val="00B7655B"/>
    <w:rsid w:val="00BB0BA8"/>
    <w:rsid w:val="00BC2743"/>
    <w:rsid w:val="00BC5419"/>
    <w:rsid w:val="00BF009C"/>
    <w:rsid w:val="00C06842"/>
    <w:rsid w:val="00C16742"/>
    <w:rsid w:val="00C462DA"/>
    <w:rsid w:val="00D719BF"/>
    <w:rsid w:val="00DC6090"/>
    <w:rsid w:val="00DF5E71"/>
    <w:rsid w:val="00E05382"/>
    <w:rsid w:val="00E14CC4"/>
    <w:rsid w:val="00E34354"/>
    <w:rsid w:val="00E42617"/>
    <w:rsid w:val="00E52164"/>
    <w:rsid w:val="00E5581E"/>
    <w:rsid w:val="00E837BC"/>
    <w:rsid w:val="00EE31A6"/>
    <w:rsid w:val="00F12F5A"/>
    <w:rsid w:val="00F42260"/>
    <w:rsid w:val="00F7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1A6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List Paragraph"/>
    <w:basedOn w:val="a"/>
    <w:uiPriority w:val="34"/>
    <w:qFormat/>
    <w:rsid w:val="004D1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Перова Инна Валериевна</cp:lastModifiedBy>
  <cp:revision>6</cp:revision>
  <dcterms:created xsi:type="dcterms:W3CDTF">2026-08-07T08:37:00Z</dcterms:created>
  <dcterms:modified xsi:type="dcterms:W3CDTF">2026-08-10T11:00:00Z</dcterms:modified>
</cp:coreProperties>
</file>