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widowControl w:val="off"/>
        <w:shd w:val="clear" w:color="auto" w:fill="ffffff"/>
        <w:ind w:firstLine="0"/>
        <w:jc w:val="center"/>
        <w:rPr>
          <w:rFonts w:ascii="Times New Roman" w:hAnsi="Times New Roman"/>
          <w:b w:val="0"/>
          <w:bCs w:val="0"/>
          <w:caps/>
          <w:sz w:val="24"/>
          <w:szCs w:val="24"/>
        </w:rPr>
      </w:pPr>
      <w:r>
        <w:rPr>
          <w:rFonts w:ascii="Times New Roman" w:hAnsi="Times New Roman"/>
          <w:b w:val="0"/>
          <w:bCs w:val="0"/>
          <w:caps/>
          <w:sz w:val="24"/>
          <w:szCs w:val="24"/>
          <w:lang w:eastAsia="ru-RU"/>
        </w:rPr>
        <w:t xml:space="preserve">Проект</w:t>
      </w:r>
      <w:r>
        <w:rPr>
          <w:rFonts w:ascii="Times New Roman" w:hAnsi="Times New Roman"/>
          <w:b w:val="0"/>
          <w:bCs w:val="0"/>
          <w:caps/>
          <w:sz w:val="24"/>
          <w:szCs w:val="24"/>
        </w:rPr>
      </w:r>
      <w:r>
        <w:rPr>
          <w:rFonts w:ascii="Times New Roman" w:hAnsi="Times New Roman"/>
          <w:b w:val="0"/>
          <w:bCs w:val="0"/>
          <w:caps/>
          <w:sz w:val="24"/>
          <w:szCs w:val="24"/>
        </w:rPr>
      </w:r>
    </w:p>
    <w:p>
      <w:pPr>
        <w:widowControl w:val="off"/>
        <w:shd w:val="clear" w:color="auto" w:fill="ffffff"/>
        <w:ind w:firstLine="0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hAnsi="Times New Roman"/>
          <w:b/>
          <w:caps/>
          <w:sz w:val="24"/>
          <w:szCs w:val="24"/>
          <w:lang w:eastAsia="ru-RU"/>
        </w:rPr>
        <w:t xml:space="preserve">Договор подряда </w:t>
      </w:r>
      <w:r>
        <w:rPr>
          <w:rFonts w:ascii="Times New Roman" w:hAnsi="Times New Roman"/>
          <w:b/>
          <w:caps/>
          <w:sz w:val="24"/>
          <w:szCs w:val="24"/>
          <w:lang w:eastAsia="ru-RU"/>
        </w:rPr>
        <w:t xml:space="preserve">№ </w:t>
      </w:r>
      <w:r>
        <w:rPr>
          <w:rFonts w:ascii="Times New Roman" w:hAnsi="Times New Roman"/>
          <w:b/>
          <w:bCs/>
          <w:caps/>
          <w:sz w:val="24"/>
          <w:szCs w:val="24"/>
          <w:lang w:eastAsia="ru-RU"/>
        </w:rPr>
      </w:r>
      <w:r>
        <w:rPr>
          <w:rFonts w:ascii="Times New Roman" w:hAnsi="Times New Roman"/>
          <w:b/>
          <w:bCs/>
          <w:caps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firstLine="0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>
        <w:rPr>
          <w:rFonts w:ascii="Times New Roman" w:hAnsi="Times New Roman"/>
          <w:b/>
          <w:caps/>
          <w:sz w:val="24"/>
          <w:szCs w:val="24"/>
          <w:lang w:eastAsia="ru-RU"/>
        </w:rPr>
      </w:r>
      <w:r>
        <w:rPr>
          <w:rFonts w:ascii="Times New Roman" w:hAnsi="Times New Roman"/>
          <w:b/>
          <w:caps/>
          <w:sz w:val="24"/>
          <w:szCs w:val="24"/>
          <w:lang w:eastAsia="ru-RU"/>
        </w:rPr>
      </w:r>
      <w:r>
        <w:rPr>
          <w:rFonts w:ascii="Times New Roman" w:hAnsi="Times New Roman"/>
          <w:b/>
          <w:caps/>
          <w:sz w:val="24"/>
          <w:szCs w:val="24"/>
          <w:lang w:eastAsia="ru-RU"/>
        </w:rPr>
      </w:r>
    </w:p>
    <w:p>
      <w:pPr>
        <w:tabs>
          <w:tab w:val="center" w:pos="910" w:leader="none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Выполнение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работ по изготовлению и монтажу локальной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вытяжной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системы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вентиляции воздуха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помещении для ремонта контейнеров аккумуляторных батарей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/>
        <w:numPr>
          <w:numId w:val="0"/>
          <w:ilvl w:val="7"/>
        </w:numPr>
        <w:spacing w:before="0"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ind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widowControl w:val="off"/>
        <w:shd w:val="clear" w:color="auto" w:fill="ffffff"/>
        <w:tabs>
          <w:tab w:val="left" w:pos="6946" w:leader="none"/>
        </w:tabs>
        <w:ind w:firstLine="0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г. </w:t>
      </w:r>
      <w:r>
        <w:rPr>
          <w:rFonts w:ascii="Times New Roman" w:hAnsi="Times New Roman"/>
          <w:sz w:val="24"/>
          <w:szCs w:val="24"/>
          <w:lang w:eastAsia="ru-RU"/>
        </w:rPr>
        <w:t xml:space="preserve">Елизово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«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sz w:val="24"/>
          <w:szCs w:val="24"/>
          <w:lang w:eastAsia="ru-RU"/>
        </w:rPr>
        <w:t xml:space="preserve">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_______</w:t>
      </w:r>
      <w:r>
        <w:rPr>
          <w:rFonts w:ascii="Times New Roman" w:hAnsi="Times New Roman"/>
          <w:sz w:val="24"/>
          <w:szCs w:val="24"/>
          <w:lang w:eastAsia="ru-RU"/>
        </w:rPr>
        <w:t xml:space="preserve">__ </w:t>
      </w:r>
      <w:r>
        <w:rPr>
          <w:rFonts w:ascii="Times New Roman" w:hAnsi="Times New Roman"/>
          <w:sz w:val="24"/>
          <w:szCs w:val="24"/>
          <w:lang w:eastAsia="ru-RU"/>
        </w:rPr>
        <w:t xml:space="preserve">2026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г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tabs>
          <w:tab w:val="left" w:pos="6946" w:leader="none"/>
        </w:tabs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widowControl w:val="off"/>
        <w:shd w:val="clear" w:color="auto" w:fill="ffffff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Акционерное общество «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Камчатское авиационное предприятие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»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(АО «КАП»)</w:t>
      </w:r>
      <w:r>
        <w:rPr>
          <w:rFonts w:ascii="Times New Roman" w:hAnsi="Times New Roman"/>
          <w:sz w:val="24"/>
          <w:szCs w:val="24"/>
          <w:lang w:eastAsia="ru-RU"/>
        </w:rPr>
        <w:t xml:space="preserve">, именуемое в дальнейшем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«Заказчик»</w:t>
      </w:r>
      <w:r>
        <w:rPr>
          <w:rFonts w:ascii="Times New Roman" w:hAnsi="Times New Roman"/>
          <w:sz w:val="24"/>
          <w:szCs w:val="24"/>
          <w:lang w:eastAsia="ru-RU"/>
        </w:rPr>
        <w:t xml:space="preserve">, в лице генерального директора Черных Дмитрия Сергеевича</w:t>
      </w:r>
      <w:r>
        <w:rPr>
          <w:rFonts w:ascii="Times New Roman" w:hAnsi="Times New Roman"/>
          <w:sz w:val="24"/>
          <w:szCs w:val="24"/>
          <w:lang w:eastAsia="ru-RU"/>
        </w:rPr>
        <w:t xml:space="preserve">, действующего на основании Устава, с одной стороны</w:t>
      </w:r>
      <w:r>
        <w:rPr>
          <w:rFonts w:ascii="Times New Roman" w:hAnsi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firstLine="708"/>
        <w:jc w:val="both"/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 xml:space="preserve">именуемое в дальнейшем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«Подрядчик»</w:t>
      </w:r>
      <w:r>
        <w:rPr>
          <w:rFonts w:ascii="Times New Roman" w:hAnsi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sz w:val="24"/>
          <w:szCs w:val="24"/>
          <w:lang w:eastAsia="ru-RU"/>
        </w:rPr>
        <w:t xml:space="preserve">лице </w:t>
      </w:r>
      <w:r>
        <w:rPr>
          <w:rFonts w:ascii="Times New Roman" w:hAnsi="Times New Roman"/>
          <w:sz w:val="24"/>
          <w:szCs w:val="24"/>
          <w:lang w:eastAsia="ru-RU"/>
        </w:rPr>
        <w:t xml:space="preserve">директора 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 xml:space="preserve">, действующего на основании _______________________________________________________, </w:t>
      </w:r>
      <w:r>
        <w:rPr>
          <w:rFonts w:ascii="Times New Roman" w:hAnsi="Times New Roman"/>
          <w:sz w:val="24"/>
          <w:szCs w:val="24"/>
          <w:lang w:eastAsia="ru-RU"/>
        </w:rPr>
        <w:t xml:space="preserve">с другой стороны, именуемые в дальнейшем «Стороны», 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  <w:t xml:space="preserve">в соответствии с Федеральным законом от </w:t>
      </w:r>
      <w:r>
        <w:rPr>
          <w:rFonts w:ascii="Times New Roman" w:hAnsi="Times New Roman"/>
          <w:sz w:val="24"/>
          <w:szCs w:val="24"/>
          <w:lang w:eastAsia="ru-RU"/>
        </w:rPr>
        <w:t xml:space="preserve">18.07.2011г. №223-ФЗ «О закупках товаров, работ, услуг отдельными видами юридических лиц», на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  <w:t xml:space="preserve">основании «Положения о закупке товаров, работ и услуг для нужд АО «КАП», по итогам ________________________________ на право заключения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договора подряда (Итоговый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протокол от «____» _________ 2026 г. № ______________) заключили настоящий договор (далее – Договор) 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  <w:t xml:space="preserve">нижеследующем</w:t>
      </w:r>
      <w:r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firstLine="0"/>
        <w:jc w:val="center"/>
        <w:rPr>
          <w:rFonts w:ascii="Times New Roman" w:hAnsi="Times New Roman"/>
          <w:b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iCs/>
          <w:sz w:val="24"/>
          <w:szCs w:val="24"/>
          <w:lang w:eastAsia="ru-RU"/>
        </w:rPr>
        <w:t xml:space="preserve">1.Определения и понятия</w:t>
      </w:r>
      <w:r>
        <w:rPr>
          <w:rFonts w:ascii="Times New Roman" w:hAnsi="Times New Roman"/>
          <w:b/>
          <w:iCs/>
          <w:sz w:val="24"/>
          <w:szCs w:val="24"/>
          <w:lang w:eastAsia="ru-RU"/>
        </w:rPr>
      </w:r>
      <w:r>
        <w:rPr>
          <w:rFonts w:ascii="Times New Roman" w:hAnsi="Times New Roman"/>
          <w:b/>
          <w:iCs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firstLine="0"/>
        <w:jc w:val="center"/>
        <w:rPr>
          <w:rFonts w:ascii="Times New Roman" w:hAnsi="Times New Roman"/>
          <w:b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iCs/>
          <w:sz w:val="24"/>
          <w:szCs w:val="24"/>
          <w:lang w:eastAsia="ru-RU"/>
        </w:rPr>
      </w:r>
      <w:r>
        <w:rPr>
          <w:rFonts w:ascii="Times New Roman" w:hAnsi="Times New Roman"/>
          <w:b/>
          <w:iCs/>
          <w:sz w:val="24"/>
          <w:szCs w:val="24"/>
          <w:lang w:eastAsia="ru-RU"/>
        </w:rPr>
      </w:r>
      <w:r>
        <w:rPr>
          <w:rFonts w:ascii="Times New Roman" w:hAnsi="Times New Roman"/>
          <w:b/>
          <w:iCs/>
          <w:sz w:val="24"/>
          <w:szCs w:val="24"/>
          <w:lang w:eastAsia="ru-RU"/>
        </w:rPr>
      </w:r>
    </w:p>
    <w:p>
      <w:pPr>
        <w:widowControl w:val="off"/>
        <w:shd w:val="clear" w:color="auto" w:fill="ffffff"/>
        <w:tabs>
          <w:tab w:val="left" w:pos="709" w:leader="none"/>
        </w:tabs>
        <w:ind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е следующие понятия будут иметь значения, определяемые ниже: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tabs>
          <w:tab w:val="left" w:pos="709" w:leader="none"/>
          <w:tab w:val="left" w:pos="1276" w:leader="none"/>
        </w:tabs>
        <w:ind w:firstLine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1.1.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Здание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авиационно-технической базы и места стоянки самолетов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, рас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положенное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по адресу: </w:t>
      </w:r>
      <w:r>
        <w:rPr>
          <w:rFonts w:ascii="Times New Roman" w:hAnsi="Times New Roman" w:eastAsia="Times New Roman"/>
          <w:b/>
          <w:bCs/>
          <w:color w:val="252625"/>
          <w:sz w:val="24"/>
          <w:szCs w:val="24"/>
          <w:highlight w:val="white"/>
        </w:rPr>
        <w:t xml:space="preserve">Россия, Камчатский край, Елизовский муниципальный район, Елизовское городское поселение, г. Елизово, ул. Звездная, д. 9</w:t>
      </w:r>
      <w:r>
        <w:rPr>
          <w:rFonts w:ascii="Times New Roman" w:hAnsi="Times New Roman" w:eastAsia="Times New Roman"/>
          <w:b/>
          <w:bCs/>
          <w:color w:val="252625"/>
          <w:sz w:val="24"/>
          <w:szCs w:val="24"/>
          <w:highlight w:val="white"/>
        </w:rPr>
        <w:t xml:space="preserve">/3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widowControl w:val="off"/>
        <w:shd w:val="clear" w:color="auto" w:fill="ffffff"/>
        <w:tabs>
          <w:tab w:val="left" w:pos="709" w:leader="none"/>
          <w:tab w:val="left" w:pos="1276" w:leader="none"/>
        </w:tabs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1.2.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П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одрядчик – </w:t>
      </w:r>
      <w:r>
        <w:rPr>
          <w:rFonts w:ascii="Times New Roman" w:hAnsi="Times New Roman"/>
          <w:sz w:val="24"/>
          <w:szCs w:val="24"/>
          <w:lang w:eastAsia="ru-RU"/>
        </w:rPr>
        <w:t xml:space="preserve">юридическое лицо</w:t>
      </w:r>
      <w:r>
        <w:rPr>
          <w:rFonts w:ascii="Times New Roman" w:hAnsi="Times New Roman"/>
          <w:sz w:val="24"/>
          <w:szCs w:val="24"/>
          <w:lang w:eastAsia="ru-RU"/>
        </w:rPr>
        <w:t xml:space="preserve"> или индивидуальный </w:t>
      </w:r>
      <w:r>
        <w:rPr>
          <w:rFonts w:ascii="Times New Roman" w:hAnsi="Times New Roman"/>
          <w:sz w:val="24"/>
          <w:szCs w:val="24"/>
          <w:lang w:eastAsia="ru-RU"/>
        </w:rPr>
        <w:t xml:space="preserve">предприниматель</w:t>
      </w:r>
      <w:r>
        <w:rPr>
          <w:rFonts w:ascii="Times New Roman" w:hAnsi="Times New Roman"/>
          <w:sz w:val="24"/>
          <w:szCs w:val="24"/>
          <w:lang w:eastAsia="ru-RU"/>
        </w:rPr>
        <w:t xml:space="preserve">, осуществляющее </w:t>
      </w:r>
      <w:r>
        <w:rPr>
          <w:rFonts w:ascii="Times New Roman" w:hAnsi="Times New Roman"/>
          <w:sz w:val="24"/>
          <w:szCs w:val="24"/>
          <w:lang w:eastAsia="ru-RU"/>
        </w:rPr>
        <w:t xml:space="preserve">строительно-монтажные работы</w:t>
      </w:r>
      <w:r>
        <w:rPr>
          <w:rFonts w:ascii="Times New Roman" w:hAnsi="Times New Roman"/>
          <w:sz w:val="24"/>
          <w:szCs w:val="24"/>
          <w:lang w:eastAsia="ru-RU"/>
        </w:rPr>
        <w:t xml:space="preserve">, за счет денежных средств Заказчика, собственными силами и (или) привлеченными им третьими лицами.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tabs>
          <w:tab w:val="left" w:pos="709" w:leader="none"/>
          <w:tab w:val="left" w:pos="1276" w:leader="none"/>
        </w:tabs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1.3.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Цена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Договор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а – </w:t>
      </w:r>
      <w:r>
        <w:rPr>
          <w:rFonts w:ascii="Times New Roman" w:hAnsi="Times New Roman"/>
          <w:sz w:val="24"/>
          <w:szCs w:val="24"/>
          <w:lang w:eastAsia="ru-RU"/>
        </w:rPr>
        <w:t xml:space="preserve">цена, определенная по результатам проведенной конкурентной процедуры.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tabs>
          <w:tab w:val="left" w:pos="709" w:leader="none"/>
          <w:tab w:val="left" w:pos="1276" w:leader="none"/>
        </w:tabs>
        <w:ind w:firstLine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1.4.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Акт о недостатках, обнаруженных в гарантийный срок</w:t>
      </w:r>
      <w:r>
        <w:rPr>
          <w:rFonts w:ascii="Times New Roman" w:hAnsi="Times New Roman"/>
          <w:sz w:val="24"/>
          <w:szCs w:val="24"/>
          <w:lang w:eastAsia="ru-RU"/>
        </w:rPr>
        <w:t xml:space="preserve"> - документ, составляемый в порядке, предусмотренном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ом, в случа</w:t>
      </w:r>
      <w:r>
        <w:rPr>
          <w:rFonts w:ascii="Times New Roman" w:hAnsi="Times New Roman"/>
          <w:sz w:val="24"/>
          <w:szCs w:val="24"/>
          <w:lang w:eastAsia="ru-RU"/>
        </w:rPr>
        <w:t xml:space="preserve">е обнаружения недостатков в течение гарантийного срока и содержащий перечень недостатков с указанием даты устранения этих недостатков подрядчиком. В Акте также делается отметка о фактическом устранении подрядчиком недостатков или их устранении за его счет.</w:t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widowControl w:val="off"/>
        <w:shd w:val="clear" w:color="auto" w:fill="ffffff"/>
        <w:tabs>
          <w:tab w:val="left" w:pos="709" w:leader="none"/>
          <w:tab w:val="left" w:pos="1276" w:leader="none"/>
        </w:tabs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1.5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Срок выполнения работ по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у –</w:t>
      </w:r>
      <w:r>
        <w:rPr>
          <w:rFonts w:ascii="Times New Roman" w:hAnsi="Times New Roman"/>
          <w:sz w:val="24"/>
          <w:szCs w:val="24"/>
          <w:lang w:eastAsia="ru-RU"/>
        </w:rPr>
        <w:t xml:space="preserve"> срок, исчисляемый в календарных днях с</w:t>
      </w:r>
      <w:r>
        <w:rPr>
          <w:rFonts w:ascii="Times New Roman" w:hAnsi="Times New Roman"/>
          <w:sz w:val="24"/>
          <w:szCs w:val="24"/>
          <w:lang w:eastAsia="ru-RU"/>
        </w:rPr>
        <w:t xml:space="preserve">о дня</w:t>
      </w:r>
      <w:r>
        <w:rPr>
          <w:rFonts w:ascii="Times New Roman" w:hAnsi="Times New Roman"/>
          <w:sz w:val="24"/>
          <w:szCs w:val="24"/>
          <w:lang w:eastAsia="ru-RU"/>
        </w:rPr>
        <w:t xml:space="preserve"> подписания Сторонами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а до даты подписания Сторонами итогового акта приемки выполненных работ.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tabs>
          <w:tab w:val="left" w:pos="709" w:leader="none"/>
          <w:tab w:val="left" w:pos="1276" w:leader="none"/>
        </w:tabs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</w:t>
      </w:r>
      <w:r>
        <w:rPr>
          <w:rFonts w:ascii="Times New Roman" w:hAnsi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Акт о приемке выполненных работ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и (или)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Акт о приемке выполненных работ</w:t>
      </w:r>
      <w:r>
        <w:rPr>
          <w:rFonts w:ascii="Times New Roman" w:hAnsi="Times New Roman"/>
          <w:sz w:val="24"/>
          <w:szCs w:val="24"/>
          <w:lang w:eastAsia="ru-RU"/>
        </w:rPr>
        <w:t xml:space="preserve"> (форма КС-2)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Справка о стоимости выполненных работ и затрат</w:t>
      </w:r>
      <w:r>
        <w:rPr>
          <w:rFonts w:ascii="Times New Roman" w:hAnsi="Times New Roman"/>
          <w:sz w:val="24"/>
          <w:szCs w:val="24"/>
          <w:lang w:eastAsia="ru-RU"/>
        </w:rPr>
        <w:t xml:space="preserve"> (форма КС-3)</w:t>
      </w:r>
      <w:r>
        <w:rPr>
          <w:rFonts w:ascii="Times New Roman" w:hAnsi="Times New Roman"/>
          <w:sz w:val="24"/>
          <w:szCs w:val="24"/>
          <w:lang w:eastAsia="ru-RU"/>
        </w:rPr>
        <w:t xml:space="preserve"> – документы, оформленные </w:t>
      </w:r>
      <w:r>
        <w:rPr>
          <w:rFonts w:ascii="Times New Roman" w:hAnsi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/>
          <w:sz w:val="24"/>
          <w:szCs w:val="24"/>
          <w:lang w:eastAsia="ru-RU"/>
        </w:rPr>
        <w:t xml:space="preserve">одрядчиком, проверенные и подписанные Заказчиком, подтверждающие выполнение работ, отдельных ее видов (этапов) по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у </w:t>
      </w:r>
      <w:r>
        <w:rPr>
          <w:rFonts w:ascii="Times New Roman" w:hAnsi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/>
          <w:sz w:val="24"/>
          <w:szCs w:val="24"/>
          <w:lang w:eastAsia="ru-RU"/>
        </w:rPr>
        <w:t xml:space="preserve">одрядчиком за отче</w:t>
      </w:r>
      <w:r>
        <w:rPr>
          <w:rFonts w:ascii="Times New Roman" w:hAnsi="Times New Roman"/>
          <w:sz w:val="24"/>
          <w:szCs w:val="24"/>
          <w:lang w:eastAsia="ru-RU"/>
        </w:rPr>
        <w:t xml:space="preserve">тный период. Формы КС-2, КС-3, </w:t>
      </w:r>
      <w:r>
        <w:rPr>
          <w:rFonts w:ascii="Times New Roman" w:hAnsi="Times New Roman"/>
          <w:sz w:val="24"/>
          <w:szCs w:val="24"/>
          <w:lang w:eastAsia="ru-RU"/>
        </w:rPr>
        <w:t xml:space="preserve">составляются на основании выполненных в соответствии с утвержденным проектом и</w:t>
      </w:r>
      <w:r>
        <w:rPr>
          <w:rFonts w:ascii="Times New Roman" w:hAnsi="Times New Roman"/>
          <w:sz w:val="24"/>
          <w:szCs w:val="24"/>
          <w:lang w:eastAsia="ru-RU"/>
        </w:rPr>
        <w:t xml:space="preserve"> (или) техническим заданием и (или) спецификацией 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(или) сметной документацией и (или) технической документацией, разработанной Подрядчиком, и </w:t>
      </w:r>
      <w:r>
        <w:rPr>
          <w:rFonts w:ascii="Times New Roman" w:hAnsi="Times New Roman"/>
          <w:sz w:val="24"/>
          <w:szCs w:val="24"/>
          <w:lang w:eastAsia="ru-RU"/>
        </w:rPr>
        <w:t xml:space="preserve">графиком производства работ фактических объемов работ за отчетный период по каждым отдельным видам (этапам) работ.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tabs>
          <w:tab w:val="left" w:pos="709" w:leader="none"/>
          <w:tab w:val="left" w:pos="1276" w:leader="none"/>
        </w:tabs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1.7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Гарантийный срок</w:t>
      </w:r>
      <w:r>
        <w:rPr>
          <w:rFonts w:ascii="Times New Roman" w:hAnsi="Times New Roman"/>
          <w:sz w:val="24"/>
          <w:szCs w:val="24"/>
          <w:lang w:eastAsia="ru-RU"/>
        </w:rPr>
        <w:t xml:space="preserve"> - срок с даты подписания Акта приемки выполненных работ, в течение которого </w:t>
      </w:r>
      <w:r>
        <w:rPr>
          <w:rFonts w:ascii="Times New Roman" w:hAnsi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/>
          <w:sz w:val="24"/>
          <w:szCs w:val="24"/>
          <w:lang w:eastAsia="ru-RU"/>
        </w:rPr>
        <w:t xml:space="preserve">одрядчик устраняет в соответствии с условиями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а своими и/или привлеченными силами и за свой счет все выявленные дефекты, связанные с </w:t>
      </w:r>
      <w:r>
        <w:rPr>
          <w:rFonts w:ascii="Times New Roman" w:hAnsi="Times New Roman"/>
          <w:sz w:val="24"/>
          <w:szCs w:val="24"/>
          <w:lang w:eastAsia="ru-RU"/>
        </w:rPr>
        <w:t xml:space="preserve">некачественным </w:t>
      </w:r>
      <w:r>
        <w:rPr>
          <w:rFonts w:ascii="Times New Roman" w:hAnsi="Times New Roman"/>
          <w:sz w:val="24"/>
          <w:szCs w:val="24"/>
          <w:lang w:eastAsia="ru-RU"/>
        </w:rPr>
        <w:t xml:space="preserve">выполнением работ и/или </w:t>
      </w:r>
      <w:r>
        <w:rPr>
          <w:rFonts w:ascii="Times New Roman" w:hAnsi="Times New Roman"/>
          <w:sz w:val="24"/>
          <w:szCs w:val="24"/>
          <w:lang w:eastAsia="ru-RU"/>
        </w:rPr>
        <w:t xml:space="preserve">применением некачественных материалов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 xml:space="preserve">если не докажет, что они произошли вследствие нормального износа объекта или его частей, неправильной его эксплуатации или неправильности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 инструкций по его эксплуатации, разработанных самим заказчиком или привлеченными им третьими лицами, ненадлежащего ремонта объекта, произведенного самим заказчиком или привлеченными им третьими лицами.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tabs>
          <w:tab w:val="left" w:pos="709" w:leader="none"/>
          <w:tab w:val="left" w:pos="1276" w:leader="none"/>
        </w:tabs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1.8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Качество работ (качество исполнения работ)</w:t>
      </w:r>
      <w:r>
        <w:rPr>
          <w:rFonts w:ascii="Times New Roman" w:hAnsi="Times New Roman"/>
          <w:sz w:val="24"/>
          <w:szCs w:val="24"/>
          <w:lang w:eastAsia="ru-RU"/>
        </w:rPr>
        <w:t xml:space="preserve"> - требования, предъявляемые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ом и государственными стандартами, сводами правил, техническими регламентами, нормами и правилами действующих в Российской Федерации, проектом.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tabs>
          <w:tab w:val="left" w:pos="709" w:leader="none"/>
          <w:tab w:val="left" w:pos="1276" w:leader="none"/>
        </w:tabs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1.9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Материалы, Конструкции и Изделия</w:t>
      </w:r>
      <w:r>
        <w:rPr>
          <w:rFonts w:ascii="Times New Roman" w:hAnsi="Times New Roman"/>
          <w:sz w:val="24"/>
          <w:szCs w:val="24"/>
          <w:lang w:eastAsia="ru-RU"/>
        </w:rPr>
        <w:t xml:space="preserve"> - все материалы, конструкции и изделия, предназначенные для выполнения работ в соответствии с </w:t>
      </w:r>
      <w:r>
        <w:rPr>
          <w:rFonts w:ascii="Times New Roman" w:hAnsi="Times New Roman"/>
          <w:sz w:val="24"/>
          <w:szCs w:val="24"/>
          <w:lang w:eastAsia="ru-RU"/>
        </w:rPr>
        <w:t xml:space="preserve">техническим заданием и (или) </w:t>
      </w:r>
      <w:r>
        <w:rPr>
          <w:rFonts w:ascii="Times New Roman" w:hAnsi="Times New Roman"/>
          <w:sz w:val="24"/>
          <w:szCs w:val="24"/>
          <w:lang w:eastAsia="ru-RU"/>
        </w:rPr>
        <w:t xml:space="preserve">проектно</w:t>
      </w:r>
      <w:r>
        <w:rPr>
          <w:rFonts w:ascii="Times New Roman" w:hAnsi="Times New Roman"/>
          <w:sz w:val="24"/>
          <w:szCs w:val="24"/>
          <w:lang w:eastAsia="ru-RU"/>
        </w:rPr>
        <w:t xml:space="preserve">-сметной</w:t>
      </w:r>
      <w:r>
        <w:rPr>
          <w:rFonts w:ascii="Times New Roman" w:hAnsi="Times New Roman"/>
          <w:sz w:val="24"/>
          <w:szCs w:val="24"/>
          <w:lang w:eastAsia="ru-RU"/>
        </w:rPr>
        <w:t xml:space="preserve"> документацией.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tabs>
          <w:tab w:val="left" w:pos="709" w:leader="none"/>
          <w:tab w:val="left" w:pos="1276" w:leader="none"/>
        </w:tabs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1.1</w:t>
      </w:r>
      <w:r>
        <w:rPr>
          <w:rFonts w:ascii="Times New Roman" w:hAnsi="Times New Roman"/>
          <w:sz w:val="24"/>
          <w:szCs w:val="24"/>
          <w:lang w:eastAsia="ru-RU"/>
        </w:rPr>
        <w:t xml:space="preserve">0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Недостатки</w:t>
      </w:r>
      <w:r>
        <w:rPr>
          <w:rFonts w:ascii="Times New Roman" w:hAnsi="Times New Roman"/>
          <w:sz w:val="24"/>
          <w:szCs w:val="24"/>
          <w:lang w:eastAsia="ru-RU"/>
        </w:rPr>
        <w:t xml:space="preserve"> - допущенные нарушения, отступления от требований, предусмотренных проектом и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ом, строительными нормами и правилами.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tabs>
          <w:tab w:val="left" w:pos="709" w:leader="none"/>
          <w:tab w:val="left" w:pos="1276" w:leader="none"/>
        </w:tabs>
        <w:ind w:firstLine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1.1</w:t>
      </w:r>
      <w:r>
        <w:rPr>
          <w:rFonts w:ascii="Times New Roman" w:hAnsi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Скрытые работы</w:t>
      </w:r>
      <w:r>
        <w:rPr>
          <w:rFonts w:ascii="Times New Roman" w:hAnsi="Times New Roman"/>
          <w:sz w:val="24"/>
          <w:szCs w:val="24"/>
          <w:lang w:eastAsia="ru-RU"/>
        </w:rPr>
        <w:t xml:space="preserve"> - работы, скрываемые работами, выполненными позже, или конструкциями и/или оборудованием, установленными позже, объем, качество и точность выполнения которых невозможно определить после выполнения последующих работ, монтажа конструкций и оборудования.</w:t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widowControl w:val="off"/>
        <w:shd w:val="clear" w:color="auto" w:fill="ffffff"/>
        <w:tabs>
          <w:tab w:val="left" w:pos="709" w:leader="none"/>
          <w:tab w:val="left" w:pos="1276" w:leader="none"/>
        </w:tabs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</w:t>
      </w:r>
      <w:r>
        <w:rPr>
          <w:rFonts w:ascii="Times New Roman" w:hAnsi="Times New Roman"/>
          <w:sz w:val="24"/>
          <w:szCs w:val="24"/>
          <w:lang w:eastAsia="ru-RU"/>
        </w:rPr>
        <w:t xml:space="preserve">12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Строительная техника</w:t>
      </w:r>
      <w:r>
        <w:rPr>
          <w:rFonts w:ascii="Times New Roman" w:hAnsi="Times New Roman"/>
          <w:sz w:val="24"/>
          <w:szCs w:val="24"/>
          <w:lang w:eastAsia="ru-RU"/>
        </w:rPr>
        <w:t xml:space="preserve"> - различные виды машин, механизмов, оборудование, все приборы, инструменты, инвентарь, и всякого рода оснастка, необходимые </w:t>
      </w:r>
      <w:r>
        <w:rPr>
          <w:rFonts w:ascii="Times New Roman" w:hAnsi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/>
          <w:sz w:val="24"/>
          <w:szCs w:val="24"/>
          <w:lang w:eastAsia="ru-RU"/>
        </w:rPr>
        <w:t xml:space="preserve">одрядчику для выполнения работ.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tabs>
          <w:tab w:val="left" w:pos="709" w:leader="none"/>
          <w:tab w:val="left" w:pos="1276" w:leader="none"/>
        </w:tabs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1.13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Работы</w:t>
      </w:r>
      <w:r>
        <w:rPr>
          <w:rFonts w:ascii="Times New Roman" w:hAnsi="Times New Roman"/>
          <w:sz w:val="24"/>
          <w:szCs w:val="24"/>
          <w:lang w:eastAsia="ru-RU"/>
        </w:rPr>
        <w:t xml:space="preserve"> - объем р</w:t>
      </w:r>
      <w:r>
        <w:rPr>
          <w:rFonts w:ascii="Times New Roman" w:hAnsi="Times New Roman"/>
          <w:sz w:val="24"/>
          <w:szCs w:val="24"/>
          <w:lang w:eastAsia="ru-RU"/>
        </w:rPr>
        <w:t xml:space="preserve">абот, соответствующий условиям Договора и </w:t>
      </w:r>
      <w:r>
        <w:rPr>
          <w:rFonts w:ascii="Times New Roman" w:hAnsi="Times New Roman"/>
          <w:sz w:val="24"/>
          <w:szCs w:val="24"/>
          <w:lang w:eastAsia="ru-RU"/>
        </w:rPr>
        <w:t xml:space="preserve">приложениям к нему</w:t>
      </w:r>
      <w:r>
        <w:rPr>
          <w:rFonts w:ascii="Times New Roman" w:hAnsi="Times New Roman"/>
          <w:sz w:val="24"/>
          <w:szCs w:val="24"/>
          <w:lang w:eastAsia="ru-RU"/>
        </w:rPr>
        <w:t xml:space="preserve">, в </w:t>
      </w:r>
      <w:r>
        <w:rPr>
          <w:rFonts w:ascii="Times New Roman" w:hAnsi="Times New Roman"/>
          <w:sz w:val="24"/>
          <w:szCs w:val="24"/>
          <w:lang w:eastAsia="ru-RU"/>
        </w:rPr>
        <w:t xml:space="preserve">т.ч</w:t>
      </w:r>
      <w:r>
        <w:rPr>
          <w:rFonts w:ascii="Times New Roman" w:hAnsi="Times New Roman"/>
          <w:sz w:val="24"/>
          <w:szCs w:val="24"/>
          <w:lang w:eastAsia="ru-RU"/>
        </w:rPr>
        <w:t xml:space="preserve">. техническому заданию и (или) </w:t>
      </w:r>
      <w:r>
        <w:rPr>
          <w:rFonts w:ascii="Times New Roman" w:hAnsi="Times New Roman"/>
          <w:sz w:val="24"/>
          <w:szCs w:val="24"/>
          <w:lang w:eastAsia="ru-RU"/>
        </w:rPr>
        <w:t xml:space="preserve">проектной</w:t>
      </w:r>
      <w:r>
        <w:rPr>
          <w:rFonts w:ascii="Times New Roman" w:hAnsi="Times New Roman"/>
          <w:sz w:val="24"/>
          <w:szCs w:val="24"/>
          <w:lang w:eastAsia="ru-RU"/>
        </w:rPr>
        <w:t xml:space="preserve">-сметной</w:t>
      </w:r>
      <w:r>
        <w:rPr>
          <w:rFonts w:ascii="Times New Roman" w:hAnsi="Times New Roman"/>
          <w:sz w:val="24"/>
          <w:szCs w:val="24"/>
          <w:lang w:eastAsia="ru-RU"/>
        </w:rPr>
        <w:t xml:space="preserve"> документации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и (или) сметной документации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и </w:t>
      </w:r>
      <w:r>
        <w:rPr>
          <w:rFonts w:ascii="Times New Roman" w:hAnsi="Times New Roman"/>
          <w:sz w:val="24"/>
          <w:szCs w:val="24"/>
          <w:lang w:eastAsia="ru-RU"/>
        </w:rPr>
        <w:t xml:space="preserve">подлежащи</w:t>
      </w:r>
      <w:r>
        <w:rPr>
          <w:rFonts w:ascii="Times New Roman" w:hAnsi="Times New Roman"/>
          <w:sz w:val="24"/>
          <w:szCs w:val="24"/>
          <w:lang w:eastAsia="ru-RU"/>
        </w:rPr>
        <w:t xml:space="preserve">й</w:t>
      </w:r>
      <w:r>
        <w:rPr>
          <w:rFonts w:ascii="Times New Roman" w:hAnsi="Times New Roman"/>
          <w:sz w:val="24"/>
          <w:szCs w:val="24"/>
          <w:lang w:eastAsia="ru-RU"/>
        </w:rPr>
        <w:t xml:space="preserve"> выполнению </w:t>
      </w:r>
      <w:r>
        <w:rPr>
          <w:rFonts w:ascii="Times New Roman" w:hAnsi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/>
          <w:sz w:val="24"/>
          <w:szCs w:val="24"/>
          <w:lang w:eastAsia="ru-RU"/>
        </w:rPr>
        <w:t xml:space="preserve">одрядчиком. 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tabs>
          <w:tab w:val="left" w:pos="709" w:leader="none"/>
          <w:tab w:val="left" w:pos="1276" w:leader="none"/>
        </w:tabs>
        <w:ind w:firstLine="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 xml:space="preserve">1.14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b/>
          <w:i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iCs/>
          <w:sz w:val="24"/>
          <w:szCs w:val="24"/>
          <w:lang w:eastAsia="ru-RU"/>
        </w:rPr>
        <w:t xml:space="preserve">Дни</w:t>
      </w:r>
      <w:r>
        <w:rPr>
          <w:rFonts w:ascii="Times New Roman" w:hAnsi="Times New Roman"/>
          <w:b/>
          <w:iCs/>
          <w:sz w:val="24"/>
          <w:szCs w:val="24"/>
          <w:lang w:eastAsia="ru-RU"/>
        </w:rPr>
        <w:t xml:space="preserve"> - 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календарные дни, если иное не предусмотрено текстом 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а.</w:t>
      </w:r>
      <w:r>
        <w:rPr>
          <w:rFonts w:ascii="Times New Roman" w:hAnsi="Times New Roman"/>
          <w:iCs/>
          <w:sz w:val="24"/>
          <w:szCs w:val="24"/>
          <w:lang w:eastAsia="ru-RU"/>
        </w:rPr>
      </w:r>
      <w:r>
        <w:rPr>
          <w:rFonts w:ascii="Times New Roman" w:hAnsi="Times New Roman"/>
          <w:iCs/>
          <w:sz w:val="24"/>
          <w:szCs w:val="24"/>
          <w:lang w:eastAsia="ru-RU"/>
        </w:rPr>
      </w:r>
    </w:p>
    <w:p>
      <w:pPr>
        <w:widowControl w:val="off"/>
        <w:shd w:val="clear" w:color="auto" w:fill="ffffff"/>
        <w:tabs>
          <w:tab w:val="left" w:pos="709" w:leader="none"/>
          <w:tab w:val="left" w:pos="1276" w:leader="none"/>
        </w:tabs>
        <w:ind w:firstLine="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</w:r>
      <w:r>
        <w:rPr>
          <w:rFonts w:ascii="Times New Roman" w:hAnsi="Times New Roman"/>
          <w:iCs/>
          <w:sz w:val="24"/>
          <w:szCs w:val="24"/>
          <w:lang w:eastAsia="ru-RU"/>
        </w:rPr>
      </w:r>
      <w:r>
        <w:rPr>
          <w:rFonts w:ascii="Times New Roman" w:hAnsi="Times New Roman"/>
          <w:iCs/>
          <w:sz w:val="24"/>
          <w:szCs w:val="24"/>
          <w:lang w:eastAsia="ru-RU"/>
        </w:rPr>
      </w:r>
    </w:p>
    <w:p>
      <w:pPr>
        <w:widowControl w:val="off"/>
        <w:shd w:val="clear" w:color="auto" w:fill="ffffff"/>
        <w:tabs>
          <w:tab w:val="left" w:pos="709" w:leader="none"/>
        </w:tabs>
        <w:ind w:firstLine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2. Предмет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widowControl w:val="off"/>
        <w:shd w:val="clear" w:color="auto" w:fill="ffffff"/>
        <w:tabs>
          <w:tab w:val="left" w:pos="709" w:leader="none"/>
        </w:tabs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0"/>
        <w:jc w:val="both"/>
        <w:rPr>
          <w:rFonts w:ascii="Times New Roman" w:hAnsi="Times New Roman"/>
          <w:color w:val="auto"/>
          <w:sz w:val="24"/>
          <w:szCs w:val="24"/>
          <w:highlight w:val="none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2.1.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ab/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Предметом настоящ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его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а является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ыполнение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работ по изготовлению и монтажу локальной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вытяжной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системы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вентиляции воздуха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в помещении для ремонта контейнеров аккумуляторных батарей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(далее – Работы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,</w:t>
      </w:r>
      <w:r>
        <w:rPr>
          <w:rFonts w:ascii="Times New Roman" w:hAnsi="Times New Roman" w:eastAsia="Times New Roman"/>
          <w:bCs/>
          <w:sz w:val="24"/>
          <w:szCs w:val="24"/>
        </w:rPr>
        <w:t xml:space="preserve"> расположенное</w:t>
      </w:r>
      <w:r>
        <w:rPr>
          <w:rFonts w:ascii="Times New Roman" w:hAnsi="Times New Roman" w:eastAsia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пристройке к</w:t>
      </w:r>
      <w:r>
        <w:rPr>
          <w:rFonts w:ascii="Times New Roman" w:hAnsi="Times New Roman" w:eastAsia="Times New Roman"/>
          <w:bCs/>
          <w:sz w:val="24"/>
          <w:szCs w:val="24"/>
        </w:rPr>
        <w:t xml:space="preserve"> зданию </w:t>
      </w:r>
      <w:r>
        <w:rPr>
          <w:rFonts w:ascii="Times New Roman" w:hAnsi="Times New Roman"/>
          <w:sz w:val="24"/>
          <w:szCs w:val="24"/>
        </w:rPr>
        <w:t xml:space="preserve">авиационно-технической базы и места стоянки самолето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в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по адресу: </w:t>
      </w:r>
      <w:r>
        <w:rPr>
          <w:rFonts w:ascii="Times New Roman" w:hAnsi="Times New Roman" w:eastAsia="Times New Roman"/>
          <w:b w:val="0"/>
          <w:bCs w:val="0"/>
          <w:color w:val="252625"/>
          <w:sz w:val="24"/>
          <w:szCs w:val="24"/>
          <w:highlight w:val="white"/>
        </w:rPr>
        <w:t xml:space="preserve">Рос</w:t>
      </w:r>
      <w:r>
        <w:rPr>
          <w:rFonts w:ascii="Times New Roman" w:hAnsi="Times New Roman" w:eastAsia="Times New Roman"/>
          <w:color w:val="252625"/>
          <w:sz w:val="24"/>
          <w:szCs w:val="24"/>
          <w:highlight w:val="white"/>
        </w:rPr>
        <w:t xml:space="preserve">сия, Камчатский край, Елизовский муниципальный район, Елизовское городское поселение, г. Елизово, ул. Звездная, д. 9</w:t>
      </w:r>
      <w:r>
        <w:rPr>
          <w:rFonts w:ascii="Times New Roman" w:hAnsi="Times New Roman" w:eastAsia="Times New Roman"/>
          <w:color w:val="252625"/>
          <w:sz w:val="24"/>
          <w:szCs w:val="24"/>
          <w:highlight w:val="white"/>
        </w:rPr>
        <w:t xml:space="preserve">/3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(далее – Объект)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color w:val="auto"/>
          <w:sz w:val="24"/>
          <w:szCs w:val="24"/>
          <w:highlight w:val="none"/>
          <w:lang w:eastAsia="ru-RU"/>
        </w:rPr>
      </w:r>
      <w:r>
        <w:rPr>
          <w:rFonts w:ascii="Times New Roman" w:hAnsi="Times New Roman"/>
          <w:color w:val="auto"/>
          <w:sz w:val="24"/>
          <w:szCs w:val="24"/>
          <w:highlight w:val="none"/>
          <w:lang w:eastAsia="ru-RU"/>
        </w:rPr>
      </w:r>
    </w:p>
    <w:p>
      <w:pPr>
        <w:widowControl w:val="off"/>
        <w:shd w:val="clear" w:color="auto" w:fill="ffffff"/>
        <w:tabs>
          <w:tab w:val="left" w:pos="709" w:leader="none"/>
          <w:tab w:val="left" w:pos="1276" w:leader="none"/>
        </w:tabs>
        <w:ind w:firstLine="0"/>
        <w:jc w:val="both"/>
        <w:rPr>
          <w:rFonts w:ascii="Times New Roman" w:hAnsi="Times New Roman"/>
          <w:color w:val="auto"/>
          <w:sz w:val="24"/>
          <w:szCs w:val="24"/>
          <w:highlight w:val="none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2.2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ab/>
        <w:t xml:space="preserve">Работы выполняются в соответствии с описанием объекта закупки (техническим заданием) (Приложение № 1).</w:t>
      </w:r>
      <w:r>
        <w:rPr>
          <w:rFonts w:ascii="Times New Roman" w:hAnsi="Times New Roman"/>
          <w:color w:val="auto"/>
          <w:sz w:val="24"/>
          <w:szCs w:val="24"/>
          <w:highlight w:val="none"/>
          <w:lang w:eastAsia="ru-RU"/>
        </w:rPr>
      </w:r>
      <w:r>
        <w:rPr>
          <w:rFonts w:ascii="Times New Roman" w:hAnsi="Times New Roman"/>
          <w:color w:val="auto"/>
          <w:sz w:val="24"/>
          <w:szCs w:val="24"/>
          <w:highlight w:val="none"/>
          <w:lang w:eastAsia="ru-RU"/>
        </w:rPr>
      </w:r>
    </w:p>
    <w:p>
      <w:pPr>
        <w:widowControl w:val="off"/>
        <w:shd w:val="clear" w:color="auto" w:fill="ffffff"/>
        <w:tabs>
          <w:tab w:val="left" w:pos="709" w:leader="none"/>
          <w:tab w:val="left" w:pos="1276" w:leader="none"/>
        </w:tabs>
        <w:ind w:firstLine="0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highlight w:val="none"/>
          <w:lang w:eastAsia="ru-RU"/>
        </w:rPr>
        <w:t xml:space="preserve">2.3.</w:t>
        <w:tab/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Место выполнен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ия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работ: </w:t>
      </w:r>
      <w:r>
        <w:rPr>
          <w:rFonts w:ascii="Times New Roman" w:hAnsi="Times New Roman" w:eastAsia="Times New Roman"/>
          <w:b/>
          <w:bCs/>
          <w:color w:val="252625"/>
          <w:sz w:val="24"/>
          <w:szCs w:val="24"/>
          <w:highlight w:val="white"/>
        </w:rPr>
        <w:t xml:space="preserve">Россия, Камчатский край, Елизовский муниципальный район, Елизовское городское поселение, г. Елизово, ул. Звездная, д. 9</w:t>
      </w:r>
      <w:r>
        <w:rPr>
          <w:rFonts w:ascii="Times New Roman" w:hAnsi="Times New Roman" w:eastAsia="Times New Roman"/>
          <w:b/>
          <w:bCs/>
          <w:color w:val="252625"/>
          <w:sz w:val="24"/>
          <w:szCs w:val="24"/>
          <w:highlight w:val="white"/>
        </w:rPr>
        <w:t xml:space="preserve">/3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/>
          <w:color w:val="auto"/>
          <w:sz w:val="24"/>
          <w:szCs w:val="24"/>
          <w:lang w:eastAsia="ru-RU"/>
        </w:rPr>
      </w:r>
    </w:p>
    <w:p>
      <w:pPr>
        <w:widowControl w:val="off"/>
        <w:shd w:val="clear" w:color="auto" w:fill="ffffff"/>
        <w:tabs>
          <w:tab w:val="left" w:pos="709" w:leader="none"/>
          <w:tab w:val="left" w:pos="1276" w:leader="none"/>
        </w:tabs>
        <w:ind w:firstLine="0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/>
          <w:color w:val="auto"/>
          <w:sz w:val="24"/>
          <w:szCs w:val="24"/>
          <w:lang w:eastAsia="ru-RU"/>
        </w:rPr>
      </w:r>
    </w:p>
    <w:p>
      <w:pPr>
        <w:widowControl w:val="off"/>
        <w:shd w:val="clear" w:color="auto" w:fill="ffffff"/>
        <w:tabs>
          <w:tab w:val="left" w:pos="709" w:leader="none"/>
        </w:tabs>
        <w:ind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3. Цена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а и порядок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оплаты</w:t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widowControl w:val="off"/>
        <w:shd w:val="clear" w:color="auto" w:fill="ffffff"/>
        <w:tabs>
          <w:tab w:val="left" w:pos="709" w:leader="none"/>
        </w:tabs>
        <w:ind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widowControl w:val="off"/>
        <w:shd w:val="clear" w:color="auto" w:fill="ffffff"/>
        <w:tabs>
          <w:tab w:val="left" w:pos="709" w:leader="none"/>
          <w:tab w:val="left" w:pos="1276" w:leader="none"/>
        </w:tabs>
        <w:ind w:firstLine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3.1.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Цена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а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составляет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–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__________________________________________ </w:t>
      </w:r>
      <w:r>
        <w:rPr>
          <w:rFonts w:ascii="Times New Roman" w:hAnsi="Times New Roman"/>
          <w:b/>
          <w:sz w:val="24"/>
          <w:szCs w:val="24"/>
        </w:rPr>
        <w:t xml:space="preserve">(__________________________________</w:t>
      </w:r>
      <w:r>
        <w:rPr>
          <w:rFonts w:ascii="Times New Roman" w:hAnsi="Times New Roman"/>
          <w:b/>
          <w:sz w:val="24"/>
          <w:szCs w:val="24"/>
        </w:rPr>
        <w:t xml:space="preserve">) </w:t>
      </w:r>
      <w:r>
        <w:rPr>
          <w:rFonts w:ascii="Times New Roman" w:hAnsi="Times New Roman"/>
          <w:b/>
          <w:sz w:val="24"/>
          <w:szCs w:val="24"/>
        </w:rPr>
        <w:t xml:space="preserve">руб., в т.ч. НДС</w:t>
      </w:r>
      <w:r>
        <w:rPr>
          <w:rFonts w:ascii="Times New Roman" w:hAnsi="Times New Roman"/>
          <w:b/>
          <w:sz w:val="24"/>
          <w:szCs w:val="24"/>
        </w:rPr>
        <w:t xml:space="preserve"> ___ % </w:t>
      </w:r>
      <w:r>
        <w:rPr>
          <w:rFonts w:ascii="Times New Roman" w:hAnsi="Times New Roman" w:eastAsia="Calibri" w:cs="Times New Roman"/>
          <w:sz w:val="24"/>
          <w:szCs w:val="24"/>
        </w:rPr>
        <w:t xml:space="preserve">(или НДС не облагается).  Цена Договора является твердой и изменению не подлежит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color w:val="auto"/>
          <w:sz w:val="24"/>
          <w:szCs w:val="24"/>
        </w:rPr>
      </w:r>
      <w:r>
        <w:rPr>
          <w:rFonts w:ascii="Times New Roman" w:hAnsi="Times New Roman"/>
          <w:color w:val="auto"/>
          <w:sz w:val="24"/>
          <w:szCs w:val="24"/>
        </w:rPr>
      </w:r>
    </w:p>
    <w:p>
      <w:pPr>
        <w:widowControl w:val="off"/>
        <w:shd w:val="clear" w:color="auto" w:fill="ffffff"/>
        <w:tabs>
          <w:tab w:val="left" w:pos="709" w:leader="none"/>
          <w:tab w:val="left" w:pos="1276" w:leader="none"/>
        </w:tabs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3.2.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В Цену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а включена стоимость всех затрат </w:t>
      </w:r>
      <w:r>
        <w:rPr>
          <w:rFonts w:ascii="Times New Roman" w:hAnsi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/>
          <w:sz w:val="24"/>
          <w:szCs w:val="24"/>
          <w:lang w:eastAsia="ru-RU"/>
        </w:rPr>
        <w:t xml:space="preserve">одрядчика, необходимых для</w:t>
      </w:r>
      <w:r>
        <w:rPr>
          <w:rFonts w:ascii="Times New Roman" w:hAnsi="Times New Roman"/>
          <w:sz w:val="24"/>
          <w:szCs w:val="24"/>
          <w:lang w:eastAsia="ru-RU"/>
        </w:rPr>
        <w:t xml:space="preserve"> выполнения работ по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у.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tabs>
          <w:tab w:val="left" w:pos="709" w:leader="none"/>
          <w:tab w:val="left" w:pos="1276" w:leader="none"/>
        </w:tabs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3.3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  <w:tab/>
      </w:r>
      <w:bookmarkStart w:id="0" w:name="_Ref361834675"/>
      <w:bookmarkStart w:id="1" w:name="_Ref361858588"/>
      <w:r>
        <w:rPr>
          <w:rFonts w:ascii="Times New Roman" w:hAnsi="Times New Roman"/>
          <w:bCs/>
          <w:sz w:val="24"/>
          <w:szCs w:val="24"/>
        </w:rPr>
        <w:t xml:space="preserve">Оплата по Договору осуществляется Заказчиком в следующем порядке:</w:t>
      </w:r>
      <w:bookmarkEnd w:id="0"/>
      <w:bookmarkEnd w:id="1"/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tabs>
          <w:tab w:val="left" w:pos="709" w:leader="none"/>
        </w:tabs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3.3.1.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Расчет (о</w:t>
      </w:r>
      <w:r>
        <w:rPr>
          <w:rFonts w:ascii="Times New Roman" w:hAnsi="Times New Roman"/>
          <w:sz w:val="24"/>
          <w:szCs w:val="24"/>
          <w:lang w:eastAsia="ru-RU"/>
        </w:rPr>
        <w:t xml:space="preserve">кончательный расчет</w:t>
      </w:r>
      <w:r>
        <w:rPr>
          <w:rFonts w:ascii="Times New Roman" w:hAnsi="Times New Roman"/>
          <w:sz w:val="24"/>
          <w:szCs w:val="24"/>
          <w:lang w:eastAsia="ru-RU"/>
        </w:rPr>
        <w:t xml:space="preserve">)</w:t>
      </w:r>
      <w:r>
        <w:rPr>
          <w:rFonts w:ascii="Times New Roman" w:hAnsi="Times New Roman"/>
          <w:sz w:val="24"/>
          <w:szCs w:val="24"/>
          <w:lang w:eastAsia="ru-RU"/>
        </w:rPr>
        <w:t xml:space="preserve"> за выполненные Р</w:t>
      </w:r>
      <w:r>
        <w:rPr>
          <w:rFonts w:ascii="Times New Roman" w:hAnsi="Times New Roman"/>
          <w:sz w:val="24"/>
          <w:szCs w:val="24"/>
          <w:lang w:eastAsia="ru-RU"/>
        </w:rPr>
        <w:t xml:space="preserve">абот</w:t>
      </w:r>
      <w:r>
        <w:rPr>
          <w:rFonts w:ascii="Times New Roman" w:hAnsi="Times New Roman"/>
          <w:sz w:val="24"/>
          <w:szCs w:val="24"/>
          <w:lang w:eastAsia="ru-RU"/>
        </w:rPr>
        <w:t xml:space="preserve">ы</w:t>
      </w:r>
      <w:r>
        <w:rPr>
          <w:rFonts w:ascii="Times New Roman" w:hAnsi="Times New Roman"/>
          <w:sz w:val="24"/>
          <w:szCs w:val="24"/>
          <w:lang w:eastAsia="ru-RU"/>
        </w:rPr>
        <w:t xml:space="preserve"> производится </w:t>
      </w:r>
      <w:r>
        <w:rPr>
          <w:rFonts w:ascii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sz w:val="24"/>
          <w:szCs w:val="24"/>
          <w:lang w:eastAsia="ru-RU"/>
        </w:rPr>
        <w:t xml:space="preserve">течение 7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(семи</w:t>
      </w:r>
      <w:r>
        <w:rPr>
          <w:rFonts w:ascii="Times New Roman" w:hAnsi="Times New Roman"/>
          <w:sz w:val="24"/>
          <w:szCs w:val="24"/>
          <w:lang w:eastAsia="ru-RU"/>
        </w:rPr>
        <w:t xml:space="preserve">) рабочих дней со дня выставления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даты счета, </w:t>
      </w:r>
      <w:r>
        <w:rPr>
          <w:rFonts w:ascii="Times New Roman" w:hAnsi="Times New Roman"/>
          <w:sz w:val="24"/>
          <w:szCs w:val="24"/>
          <w:lang w:eastAsia="ru-RU"/>
        </w:rPr>
        <w:t xml:space="preserve">универсального передаточного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документа (акта)</w:t>
      </w:r>
      <w:r>
        <w:rPr>
          <w:rFonts w:ascii="Times New Roman" w:hAnsi="Times New Roman"/>
          <w:sz w:val="24"/>
          <w:szCs w:val="24"/>
          <w:lang w:eastAsia="ru-RU"/>
        </w:rPr>
        <w:t xml:space="preserve">, выставленных </w:t>
      </w:r>
      <w:r>
        <w:rPr>
          <w:rFonts w:ascii="Times New Roman" w:hAnsi="Times New Roman"/>
          <w:sz w:val="24"/>
          <w:szCs w:val="24"/>
          <w:lang w:eastAsia="ru-RU"/>
        </w:rPr>
        <w:t xml:space="preserve">на основании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надлежаще оформленного </w:t>
      </w:r>
      <w:r>
        <w:rPr>
          <w:rFonts w:ascii="Times New Roman" w:hAnsi="Times New Roman"/>
          <w:sz w:val="24"/>
          <w:szCs w:val="24"/>
          <w:lang w:eastAsia="ru-RU"/>
        </w:rPr>
        <w:t xml:space="preserve">Акт</w:t>
      </w:r>
      <w:r>
        <w:rPr>
          <w:rFonts w:ascii="Times New Roman" w:hAnsi="Times New Roman"/>
          <w:sz w:val="24"/>
          <w:szCs w:val="24"/>
          <w:lang w:eastAsia="ru-RU"/>
        </w:rPr>
        <w:t xml:space="preserve">а</w:t>
      </w:r>
      <w:r>
        <w:rPr>
          <w:rFonts w:ascii="Times New Roman" w:hAnsi="Times New Roman"/>
          <w:sz w:val="24"/>
          <w:szCs w:val="24"/>
          <w:lang w:eastAsia="ru-RU"/>
        </w:rPr>
        <w:t xml:space="preserve"> о приемке </w:t>
      </w:r>
      <w:r>
        <w:rPr>
          <w:rFonts w:ascii="Times New Roman" w:hAnsi="Times New Roman"/>
          <w:sz w:val="24"/>
          <w:szCs w:val="24"/>
          <w:lang w:eastAsia="ru-RU"/>
        </w:rPr>
        <w:t xml:space="preserve">выполненных работ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tabs>
          <w:tab w:val="left" w:pos="709" w:leader="none"/>
          <w:tab w:val="left" w:pos="1276" w:leader="none"/>
        </w:tabs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</w:t>
      </w:r>
      <w:r>
        <w:rPr>
          <w:rFonts w:ascii="Times New Roman" w:hAnsi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Расчет (</w:t>
      </w:r>
      <w:r>
        <w:rPr>
          <w:rFonts w:ascii="Times New Roman" w:hAnsi="Times New Roman"/>
          <w:sz w:val="24"/>
          <w:szCs w:val="24"/>
          <w:lang w:eastAsia="ru-RU"/>
        </w:rPr>
        <w:t xml:space="preserve">окончательный расчет</w:t>
      </w:r>
      <w:r>
        <w:rPr>
          <w:rFonts w:ascii="Times New Roman" w:hAnsi="Times New Roman"/>
          <w:sz w:val="24"/>
          <w:szCs w:val="24"/>
          <w:lang w:eastAsia="ru-RU"/>
        </w:rPr>
        <w:t xml:space="preserve">)</w:t>
      </w:r>
      <w:r>
        <w:rPr>
          <w:rFonts w:ascii="Times New Roman" w:hAnsi="Times New Roman"/>
          <w:sz w:val="24"/>
          <w:szCs w:val="24"/>
          <w:lang w:eastAsia="ru-RU"/>
        </w:rPr>
        <w:t xml:space="preserve"> за выполненные</w:t>
      </w:r>
      <w:r>
        <w:rPr>
          <w:rFonts w:ascii="Times New Roman" w:hAnsi="Times New Roman"/>
          <w:sz w:val="24"/>
          <w:szCs w:val="24"/>
          <w:lang w:eastAsia="ru-RU"/>
        </w:rPr>
        <w:t xml:space="preserve"> по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у Р</w:t>
      </w:r>
      <w:r>
        <w:rPr>
          <w:rFonts w:ascii="Times New Roman" w:hAnsi="Times New Roman"/>
          <w:sz w:val="24"/>
          <w:szCs w:val="24"/>
          <w:lang w:eastAsia="ru-RU"/>
        </w:rPr>
        <w:t xml:space="preserve">абот</w:t>
      </w:r>
      <w:r>
        <w:rPr>
          <w:rFonts w:ascii="Times New Roman" w:hAnsi="Times New Roman"/>
          <w:sz w:val="24"/>
          <w:szCs w:val="24"/>
          <w:lang w:eastAsia="ru-RU"/>
        </w:rPr>
        <w:t xml:space="preserve">ы</w:t>
      </w:r>
      <w:r>
        <w:rPr>
          <w:rFonts w:ascii="Times New Roman" w:hAnsi="Times New Roman"/>
          <w:sz w:val="24"/>
          <w:szCs w:val="24"/>
          <w:lang w:eastAsia="ru-RU"/>
        </w:rPr>
        <w:t xml:space="preserve"> осуществляется Заказчиком по безналичному расчету путем перечисления денежных средств на счет </w:t>
      </w:r>
      <w:r>
        <w:rPr>
          <w:rFonts w:ascii="Times New Roman" w:hAnsi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/>
          <w:sz w:val="24"/>
          <w:szCs w:val="24"/>
          <w:lang w:eastAsia="ru-RU"/>
        </w:rPr>
        <w:t xml:space="preserve">одрядчика.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tabs>
          <w:tab w:val="left" w:pos="709" w:leader="none"/>
          <w:tab w:val="left" w:pos="1276" w:leader="none"/>
        </w:tabs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tabs>
          <w:tab w:val="left" w:pos="709" w:leader="none"/>
        </w:tabs>
        <w:ind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4. Срок действия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а</w:t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widowControl w:val="off"/>
        <w:shd w:val="clear" w:color="auto" w:fill="ffffff"/>
        <w:tabs>
          <w:tab w:val="left" w:pos="709" w:leader="none"/>
        </w:tabs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widowControl w:val="off"/>
        <w:shd w:val="clear" w:color="auto" w:fill="ffffff"/>
        <w:tabs>
          <w:tab w:val="left" w:pos="709" w:leader="none"/>
        </w:tabs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4.1.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 вступает в силу </w:t>
      </w:r>
      <w:r>
        <w:rPr>
          <w:rFonts w:ascii="Times New Roman" w:hAnsi="Times New Roman" w:eastAsia="Times New Roman"/>
          <w:color w:val="auto"/>
          <w:sz w:val="24"/>
          <w:szCs w:val="24"/>
          <w:lang w:eastAsia="ru-RU"/>
        </w:rPr>
        <w:t xml:space="preserve">со дня </w:t>
      </w:r>
      <w:r>
        <w:rPr>
          <w:rFonts w:ascii="Times New Roman" w:hAnsi="Times New Roman" w:eastAsia="Times New Roman"/>
          <w:color w:val="auto"/>
          <w:sz w:val="24"/>
          <w:szCs w:val="24"/>
          <w:lang w:eastAsia="ru-RU"/>
        </w:rPr>
        <w:t xml:space="preserve">подписания</w:t>
      </w:r>
      <w:r>
        <w:rPr>
          <w:rFonts w:ascii="Times New Roman" w:hAnsi="Times New Roman"/>
          <w:sz w:val="24"/>
          <w:szCs w:val="24"/>
          <w:lang w:eastAsia="ru-RU"/>
        </w:rPr>
        <w:t xml:space="preserve"> и</w:t>
      </w:r>
      <w:r>
        <w:rPr>
          <w:rFonts w:ascii="Times New Roman" w:hAnsi="Times New Roman"/>
          <w:sz w:val="24"/>
          <w:szCs w:val="24"/>
          <w:lang w:eastAsia="ru-RU"/>
        </w:rPr>
        <w:t xml:space="preserve"> действует </w:t>
      </w:r>
      <w:r>
        <w:rPr>
          <w:rFonts w:ascii="Times New Roman" w:hAnsi="Times New Roman"/>
          <w:sz w:val="24"/>
          <w:szCs w:val="24"/>
          <w:lang w:eastAsia="ru-RU"/>
        </w:rPr>
        <w:t xml:space="preserve">до 31 октября </w:t>
      </w:r>
      <w:r>
        <w:rPr>
          <w:rFonts w:ascii="Times New Roman" w:hAnsi="Times New Roman"/>
          <w:sz w:val="24"/>
          <w:szCs w:val="24"/>
          <w:lang w:eastAsia="ru-RU"/>
        </w:rPr>
        <w:t xml:space="preserve">2026</w:t>
      </w:r>
      <w:r>
        <w:rPr>
          <w:rFonts w:ascii="Times New Roman" w:hAnsi="Times New Roman"/>
          <w:sz w:val="24"/>
          <w:szCs w:val="24"/>
          <w:lang w:eastAsia="ru-RU"/>
        </w:rPr>
        <w:t xml:space="preserve"> года</w:t>
      </w:r>
      <w:r>
        <w:rPr>
          <w:rFonts w:ascii="Times New Roman" w:hAnsi="Times New Roman"/>
          <w:sz w:val="24"/>
          <w:szCs w:val="24"/>
          <w:lang w:eastAsia="ru-RU"/>
        </w:rPr>
        <w:t xml:space="preserve">, а в части гарантийных обязательств — до истечения срока их действия.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widowControl w:val="off"/>
        <w:shd w:val="clear" w:color="auto" w:fill="ffffff"/>
        <w:tabs>
          <w:tab w:val="left" w:pos="709" w:leader="none"/>
        </w:tabs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firstLine="708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5. Сроки выполнения работ и порядок их приема-передачи</w:t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firstLine="708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widowControl w:val="off"/>
        <w:shd w:val="clear" w:color="auto" w:fill="ffffff"/>
        <w:tabs>
          <w:tab w:val="left" w:pos="0" w:leader="none"/>
        </w:tabs>
        <w:ind w:firstLine="0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5.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1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ab/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П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одрядчик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выполняет работы в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следующие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сроки по видам работ:</w:t>
      </w:r>
      <w:r>
        <w:rPr>
          <w:rFonts w:ascii="Times New Roman" w:hAnsi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/>
          <w:color w:val="auto"/>
          <w:sz w:val="24"/>
          <w:szCs w:val="24"/>
          <w:lang w:eastAsia="ru-RU"/>
        </w:rPr>
      </w:r>
    </w:p>
    <w:p>
      <w:pPr>
        <w:widowControl w:val="off"/>
        <w:shd w:val="clear" w:color="auto" w:fill="ffffff"/>
        <w:tabs>
          <w:tab w:val="left" w:pos="0" w:leader="none"/>
        </w:tabs>
        <w:ind w:firstLine="0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auto"/>
          <w:sz w:val="24"/>
          <w:szCs w:val="24"/>
          <w:lang w:eastAsia="ru-RU"/>
        </w:rPr>
        <w:t xml:space="preserve"> – </w:t>
      </w: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ыполнение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работ по изготовлению и монтажу локальной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вытяжной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системы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вентиляции воздуха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в помещении для ремонта контейнеров аккумуляторных батарей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–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не позднее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31 октября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2026 года, </w:t>
      </w:r>
      <w:r>
        <w:rPr>
          <w:rFonts w:ascii="Times New Roman" w:hAnsi="Times New Roman"/>
          <w:bCs/>
          <w:sz w:val="24"/>
          <w:szCs w:val="24"/>
        </w:rPr>
        <w:t xml:space="preserve">с правом досрочного выполнения договорных обязательств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/>
          <w:color w:val="auto"/>
          <w:sz w:val="24"/>
          <w:szCs w:val="24"/>
          <w:lang w:eastAsia="ru-RU"/>
        </w:rPr>
      </w:r>
    </w:p>
    <w:p>
      <w:pPr>
        <w:widowControl w:val="off"/>
        <w:shd w:val="clear" w:color="auto" w:fill="ffffff"/>
        <w:tabs>
          <w:tab w:val="left" w:pos="0" w:leader="none"/>
        </w:tabs>
        <w:ind w:firstLine="0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5.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2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ab/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В случае внесения Заказчиком изменений в разработанную Подрядчиком техническую документацию (не связанных с устранением недостатков)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и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(или) сметную документацию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, срок выполнения работ продлевается по соглашению сторон, а стоимость работ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должна быть пересмотрена с учетом изменения объёмов работ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/>
          <w:color w:val="auto"/>
          <w:sz w:val="24"/>
          <w:szCs w:val="24"/>
          <w:lang w:eastAsia="ru-RU"/>
        </w:rPr>
      </w:r>
    </w:p>
    <w:p>
      <w:pPr>
        <w:widowControl w:val="off"/>
        <w:shd w:val="clear" w:color="auto" w:fill="ffffff"/>
        <w:tabs>
          <w:tab w:val="left" w:pos="709" w:leader="none"/>
        </w:tabs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5.3.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ab/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После окончания работ П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одрядчик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в письменном виде уведомляет Заказчика об окончании выполнения Работ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. Одновременно с уведомлением Заказчику предоставляются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акт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ы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о приемке </w:t>
      </w:r>
      <w:r>
        <w:rPr>
          <w:rFonts w:ascii="Times New Roman" w:hAnsi="Times New Roman"/>
          <w:sz w:val="24"/>
          <w:szCs w:val="24"/>
          <w:lang w:eastAsia="ru-RU"/>
        </w:rPr>
        <w:t xml:space="preserve">выполненных работ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tabs>
          <w:tab w:val="left" w:pos="709" w:leader="none"/>
        </w:tabs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</w:t>
      </w:r>
      <w:r>
        <w:rPr>
          <w:rFonts w:ascii="Times New Roman" w:hAnsi="Times New Roman"/>
          <w:sz w:val="24"/>
          <w:szCs w:val="24"/>
          <w:lang w:eastAsia="ru-RU"/>
        </w:rPr>
        <w:t xml:space="preserve">4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Заказчик не позднее 5 (пяти) рабочих дней с</w:t>
      </w:r>
      <w:r>
        <w:rPr>
          <w:rFonts w:ascii="Times New Roman" w:hAnsi="Times New Roman"/>
          <w:sz w:val="24"/>
          <w:szCs w:val="24"/>
          <w:lang w:eastAsia="ru-RU"/>
        </w:rPr>
        <w:t xml:space="preserve">о дня</w:t>
      </w:r>
      <w:r>
        <w:rPr>
          <w:rFonts w:ascii="Times New Roman" w:hAnsi="Times New Roman"/>
          <w:sz w:val="24"/>
          <w:szCs w:val="24"/>
          <w:lang w:eastAsia="ru-RU"/>
        </w:rPr>
        <w:t xml:space="preserve"> получения ак</w:t>
      </w:r>
      <w:r>
        <w:rPr>
          <w:rFonts w:ascii="Times New Roman" w:hAnsi="Times New Roman"/>
          <w:sz w:val="24"/>
          <w:szCs w:val="24"/>
          <w:lang w:eastAsia="ru-RU"/>
        </w:rPr>
        <w:t xml:space="preserve">тов о приемке выполненных работ</w:t>
      </w:r>
      <w:r>
        <w:rPr>
          <w:rFonts w:ascii="Times New Roman" w:hAnsi="Times New Roman"/>
          <w:sz w:val="24"/>
          <w:szCs w:val="24"/>
          <w:lang w:eastAsia="ru-RU"/>
        </w:rPr>
        <w:t xml:space="preserve">, осуществляет проверку фактически выполненных работ, рассматривает и подписывает представленные документы или направляет обоснованный отказ от приёмки.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tabs>
          <w:tab w:val="left" w:pos="709" w:leader="none"/>
        </w:tabs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6. Права и обязанности Сторон</w:t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ind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6.1.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Подрядчик </w:t>
      </w:r>
      <w:r>
        <w:rPr>
          <w:rFonts w:ascii="Times New Roman" w:hAnsi="Times New Roman"/>
          <w:sz w:val="24"/>
          <w:szCs w:val="24"/>
          <w:lang w:eastAsia="ru-RU"/>
        </w:rPr>
        <w:t xml:space="preserve">вправе: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tabs>
          <w:tab w:val="left" w:pos="709" w:leader="none"/>
        </w:tabs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6.1.1.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Т</w:t>
      </w:r>
      <w:r>
        <w:rPr>
          <w:rFonts w:ascii="Times New Roman" w:hAnsi="Times New Roman"/>
          <w:sz w:val="24"/>
          <w:szCs w:val="24"/>
          <w:lang w:eastAsia="ru-RU"/>
        </w:rPr>
        <w:t xml:space="preserve">ребовать от Заказчика </w:t>
      </w:r>
      <w:r>
        <w:rPr>
          <w:rFonts w:ascii="Times New Roman" w:hAnsi="Times New Roman"/>
          <w:sz w:val="24"/>
          <w:szCs w:val="24"/>
          <w:lang w:eastAsia="ru-RU"/>
        </w:rPr>
        <w:t xml:space="preserve">оплаты</w:t>
      </w:r>
      <w:r>
        <w:rPr>
          <w:rFonts w:ascii="Times New Roman" w:hAnsi="Times New Roman"/>
          <w:sz w:val="24"/>
          <w:szCs w:val="24"/>
          <w:lang w:eastAsia="ru-RU"/>
        </w:rPr>
        <w:t xml:space="preserve"> в сроки и на условиях, установленных настоящим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ом.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6.1.2.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С</w:t>
      </w:r>
      <w:r>
        <w:rPr>
          <w:rFonts w:ascii="Times New Roman" w:hAnsi="Times New Roman"/>
          <w:sz w:val="24"/>
          <w:szCs w:val="24"/>
          <w:lang w:eastAsia="ru-RU"/>
        </w:rPr>
        <w:t xml:space="preserve">амостоятельно определять сп</w:t>
      </w:r>
      <w:r>
        <w:rPr>
          <w:rFonts w:ascii="Times New Roman" w:hAnsi="Times New Roman"/>
          <w:sz w:val="24"/>
          <w:szCs w:val="24"/>
          <w:lang w:eastAsia="ru-RU"/>
        </w:rPr>
        <w:t xml:space="preserve">особ выполнения порученных ему Р</w:t>
      </w:r>
      <w:r>
        <w:rPr>
          <w:rFonts w:ascii="Times New Roman" w:hAnsi="Times New Roman"/>
          <w:sz w:val="24"/>
          <w:szCs w:val="24"/>
          <w:lang w:eastAsia="ru-RU"/>
        </w:rPr>
        <w:t xml:space="preserve">абот и численность необходимого для этого персонала.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6.1.</w:t>
      </w:r>
      <w:r>
        <w:rPr>
          <w:rFonts w:ascii="Times New Roman" w:hAnsi="Times New Roman"/>
          <w:sz w:val="24"/>
          <w:szCs w:val="24"/>
          <w:lang w:eastAsia="ru-RU"/>
        </w:rPr>
        <w:t xml:space="preserve">3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О</w:t>
      </w:r>
      <w:r>
        <w:rPr>
          <w:rFonts w:ascii="Times New Roman" w:hAnsi="Times New Roman"/>
          <w:sz w:val="24"/>
          <w:szCs w:val="24"/>
          <w:lang w:eastAsia="ru-RU"/>
        </w:rPr>
        <w:t xml:space="preserve">бращаться к Заказчику за указаниями и разъяснениями по любому воп</w:t>
      </w:r>
      <w:r>
        <w:rPr>
          <w:rFonts w:ascii="Times New Roman" w:hAnsi="Times New Roman"/>
          <w:sz w:val="24"/>
          <w:szCs w:val="24"/>
          <w:lang w:eastAsia="ru-RU"/>
        </w:rPr>
        <w:t xml:space="preserve">росу, связанному с выполнением Р</w:t>
      </w:r>
      <w:r>
        <w:rPr>
          <w:rFonts w:ascii="Times New Roman" w:hAnsi="Times New Roman"/>
          <w:sz w:val="24"/>
          <w:szCs w:val="24"/>
          <w:lang w:eastAsia="ru-RU"/>
        </w:rPr>
        <w:t xml:space="preserve">абот по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у.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spacing w:before="120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6.2.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П</w:t>
      </w:r>
      <w:r>
        <w:rPr>
          <w:rFonts w:ascii="Times New Roman" w:hAnsi="Times New Roman"/>
          <w:sz w:val="24"/>
          <w:szCs w:val="24"/>
          <w:lang w:eastAsia="ru-RU"/>
        </w:rPr>
        <w:t xml:space="preserve">одрядчик обязан: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6.2.1.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Соответствовать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требованиям законодательства, предъявляемым к лицам, выполняющим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Р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аботы,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являющиеся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предметом настоящего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а.</w:t>
      </w:r>
      <w:r>
        <w:rPr>
          <w:rFonts w:ascii="Times New Roman" w:hAnsi="Times New Roman"/>
          <w:color w:val="auto"/>
          <w:sz w:val="24"/>
          <w:szCs w:val="24"/>
        </w:rPr>
      </w:r>
      <w:r>
        <w:rPr>
          <w:rFonts w:ascii="Times New Roman" w:hAnsi="Times New Roman"/>
          <w:color w:val="auto"/>
          <w:sz w:val="24"/>
          <w:szCs w:val="24"/>
        </w:rPr>
      </w:r>
    </w:p>
    <w:p>
      <w:pPr>
        <w:ind w:firstLine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6.2.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2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ab/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Назначить приказом своего представителя, уполномоченного выступать от имени Подрядчика по техническим вопросам, касающимся исполнения настоящего Договора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(далее – представитель Подрядчика). Любые указания и (или) решения, принятые представителем Подрядчика, считаются действительными от имени Подрядчика.</w:t>
      </w:r>
      <w:r>
        <w:rPr>
          <w:rFonts w:ascii="Times New Roman" w:hAnsi="Times New Roman"/>
          <w:color w:val="auto"/>
          <w:sz w:val="24"/>
          <w:szCs w:val="24"/>
        </w:rPr>
      </w:r>
      <w:r>
        <w:rPr>
          <w:rFonts w:ascii="Times New Roman" w:hAnsi="Times New Roman"/>
          <w:color w:val="auto"/>
          <w:sz w:val="24"/>
          <w:szCs w:val="24"/>
        </w:rPr>
      </w:r>
    </w:p>
    <w:p>
      <w:pPr>
        <w:ind w:firstLine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6.2.3.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ab/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Направить Заказчику не позднее 5 (пяти) дней с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о дня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подписания настоящего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а перечень лиц и техники, которая будет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задействована при производстве Р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абот на объекте.</w:t>
      </w:r>
      <w:r>
        <w:rPr>
          <w:rFonts w:ascii="Times New Roman" w:hAnsi="Times New Roman"/>
          <w:color w:val="auto"/>
          <w:sz w:val="24"/>
          <w:szCs w:val="24"/>
        </w:rPr>
      </w:r>
      <w:r>
        <w:rPr>
          <w:rFonts w:ascii="Times New Roman" w:hAnsi="Times New Roman"/>
          <w:color w:val="auto"/>
          <w:sz w:val="24"/>
          <w:szCs w:val="24"/>
        </w:rPr>
      </w:r>
    </w:p>
    <w:p>
      <w:pPr>
        <w:ind w:firstLine="0"/>
        <w:jc w:val="both"/>
        <w:rPr>
          <w:rFonts w:ascii="Times New Roman" w:hAnsi="Times New Roman" w:eastAsia="Calibri" w:cs="Times New Roman"/>
          <w:sz w:val="24"/>
          <w:szCs w:val="24"/>
          <w:highlight w:val="none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6.2.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4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 xml:space="preserve">Оформить через оператора аэродрома гражданской авиации Петропавловск-Камчатский (Елизово) АО «Международный аэроп</w:t>
      </w:r>
      <w:r>
        <w:rPr>
          <w:rFonts w:ascii="Times New Roman" w:hAnsi="Times New Roman" w:eastAsia="Calibri" w:cs="Times New Roman"/>
          <w:sz w:val="24"/>
          <w:szCs w:val="24"/>
        </w:rPr>
        <w:t xml:space="preserve">орт Петропавловск-Камчатский (Елизово)» не позднее 5 (пяти) дней со дня подписания настоящего Договора пропуска на работников (лиц) и транспортные средства, привлекаемых к Работам, в зону транспортной безопасности АО «Международный аэропорт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Петропавловск-Камчатский (Елизово)». Формы (бланки) заявлений, писем, указаны на сайте: </w:t>
      </w:r>
      <w:hyperlink r:id="rId12" w:tooltip="https://pkc.aero/partners/about/info" w:history="1">
        <w:r>
          <w:rPr>
            <w:rStyle w:val="950"/>
            <w:rFonts w:ascii="Times New Roman" w:hAnsi="Times New Roman" w:cs="Times New Roman"/>
            <w:sz w:val="24"/>
            <w:szCs w:val="24"/>
          </w:rPr>
          <w:t xml:space="preserve">https://pkc.aero/partners/about/info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</w:p>
    <w:p>
      <w:pPr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6.2.5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Не позднее</w:t>
      </w:r>
      <w:r>
        <w:rPr>
          <w:rFonts w:ascii="Times New Roman" w:hAnsi="Times New Roman"/>
          <w:sz w:val="24"/>
          <w:szCs w:val="24"/>
          <w:lang w:eastAsia="ru-RU"/>
        </w:rPr>
        <w:t xml:space="preserve"> 2-х дней после обнаружения, уведомлять </w:t>
      </w:r>
      <w:r>
        <w:rPr>
          <w:rFonts w:ascii="Times New Roman" w:hAnsi="Times New Roman"/>
          <w:sz w:val="24"/>
          <w:szCs w:val="24"/>
          <w:lang w:eastAsia="ru-RU"/>
        </w:rPr>
        <w:t xml:space="preserve">Заказчика</w:t>
      </w:r>
      <w:r>
        <w:rPr>
          <w:rFonts w:ascii="Times New Roman" w:hAnsi="Times New Roman"/>
          <w:sz w:val="24"/>
          <w:szCs w:val="24"/>
          <w:lang w:eastAsia="ru-RU"/>
        </w:rPr>
        <w:t xml:space="preserve"> о возникших дефектах и недостатках, а также сообщать об обстоятельствах, существенно влияющие на ход </w:t>
      </w:r>
      <w:r>
        <w:rPr>
          <w:rFonts w:ascii="Times New Roman" w:hAnsi="Times New Roman"/>
          <w:sz w:val="24"/>
          <w:szCs w:val="24"/>
          <w:lang w:eastAsia="ru-RU"/>
        </w:rPr>
        <w:t xml:space="preserve">Р</w:t>
      </w:r>
      <w:r>
        <w:rPr>
          <w:rFonts w:ascii="Times New Roman" w:hAnsi="Times New Roman"/>
          <w:sz w:val="24"/>
          <w:szCs w:val="24"/>
          <w:lang w:eastAsia="ru-RU"/>
        </w:rPr>
        <w:t xml:space="preserve">абот</w:t>
      </w:r>
      <w:r>
        <w:rPr>
          <w:rFonts w:ascii="Times New Roman" w:hAnsi="Times New Roman"/>
          <w:sz w:val="24"/>
          <w:szCs w:val="24"/>
          <w:lang w:eastAsia="ru-RU"/>
        </w:rPr>
        <w:t xml:space="preserve"> и возможное удорожание </w:t>
      </w:r>
      <w:r>
        <w:rPr>
          <w:rFonts w:ascii="Times New Roman" w:hAnsi="Times New Roman"/>
          <w:sz w:val="24"/>
          <w:szCs w:val="24"/>
          <w:lang w:eastAsia="ru-RU"/>
        </w:rPr>
        <w:t xml:space="preserve">их </w:t>
      </w:r>
      <w:r>
        <w:rPr>
          <w:rFonts w:ascii="Times New Roman" w:hAnsi="Times New Roman"/>
          <w:sz w:val="24"/>
          <w:szCs w:val="24"/>
          <w:lang w:eastAsia="ru-RU"/>
        </w:rPr>
        <w:t xml:space="preserve">стоимости.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6.2.6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Немедленно известить </w:t>
      </w:r>
      <w:r>
        <w:rPr>
          <w:rFonts w:ascii="Times New Roman" w:hAnsi="Times New Roman"/>
          <w:sz w:val="24"/>
          <w:szCs w:val="24"/>
          <w:lang w:eastAsia="ru-RU"/>
        </w:rPr>
        <w:t xml:space="preserve">Заказчика</w:t>
      </w:r>
      <w:r>
        <w:rPr>
          <w:rFonts w:ascii="Times New Roman" w:hAnsi="Times New Roman"/>
          <w:sz w:val="24"/>
          <w:szCs w:val="24"/>
          <w:lang w:eastAsia="ru-RU"/>
        </w:rPr>
        <w:t xml:space="preserve"> и до получения от него указаний приостановить </w:t>
      </w:r>
      <w:r>
        <w:rPr>
          <w:rFonts w:ascii="Times New Roman" w:hAnsi="Times New Roman"/>
          <w:sz w:val="24"/>
          <w:szCs w:val="24"/>
          <w:lang w:eastAsia="ru-RU"/>
        </w:rPr>
        <w:t xml:space="preserve">Р</w:t>
      </w:r>
      <w:r>
        <w:rPr>
          <w:rFonts w:ascii="Times New Roman" w:hAnsi="Times New Roman"/>
          <w:sz w:val="24"/>
          <w:szCs w:val="24"/>
          <w:lang w:eastAsia="ru-RU"/>
        </w:rPr>
        <w:t xml:space="preserve">аботы при обнаружении: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возможных неблагоприятных для Заказчика последствий выполнения его указаний о способе исполнения </w:t>
      </w:r>
      <w:r>
        <w:rPr>
          <w:rFonts w:ascii="Times New Roman" w:hAnsi="Times New Roman"/>
          <w:sz w:val="24"/>
          <w:szCs w:val="24"/>
          <w:lang w:eastAsia="ru-RU"/>
        </w:rPr>
        <w:t xml:space="preserve">Р</w:t>
      </w:r>
      <w:r>
        <w:rPr>
          <w:rFonts w:ascii="Times New Roman" w:hAnsi="Times New Roman"/>
          <w:sz w:val="24"/>
          <w:szCs w:val="24"/>
          <w:lang w:eastAsia="ru-RU"/>
        </w:rPr>
        <w:t xml:space="preserve">абот;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необходимости выполнения дополнительных </w:t>
      </w:r>
      <w:r>
        <w:rPr>
          <w:rFonts w:ascii="Times New Roman" w:hAnsi="Times New Roman"/>
          <w:sz w:val="24"/>
          <w:szCs w:val="24"/>
          <w:lang w:eastAsia="ru-RU"/>
        </w:rPr>
        <w:t xml:space="preserve">р</w:t>
      </w:r>
      <w:r>
        <w:rPr>
          <w:rFonts w:ascii="Times New Roman" w:hAnsi="Times New Roman"/>
          <w:sz w:val="24"/>
          <w:szCs w:val="24"/>
          <w:lang w:eastAsia="ru-RU"/>
        </w:rPr>
        <w:t xml:space="preserve">аб</w:t>
      </w:r>
      <w:r>
        <w:rPr>
          <w:rFonts w:ascii="Times New Roman" w:hAnsi="Times New Roman"/>
          <w:sz w:val="24"/>
          <w:szCs w:val="24"/>
          <w:lang w:eastAsia="ru-RU"/>
        </w:rPr>
        <w:t xml:space="preserve">от, препятствующих продолжению Р</w:t>
      </w:r>
      <w:r>
        <w:rPr>
          <w:rFonts w:ascii="Times New Roman" w:hAnsi="Times New Roman"/>
          <w:sz w:val="24"/>
          <w:szCs w:val="24"/>
          <w:lang w:eastAsia="ru-RU"/>
        </w:rPr>
        <w:t xml:space="preserve">абот;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иных, не зависящих от Подрядчика обстоятельств, угрожающих качеству результатов выполняемой работы, либо создающих нев</w:t>
      </w:r>
      <w:r>
        <w:rPr>
          <w:rFonts w:ascii="Times New Roman" w:hAnsi="Times New Roman"/>
          <w:sz w:val="24"/>
          <w:szCs w:val="24"/>
          <w:lang w:eastAsia="ru-RU"/>
        </w:rPr>
        <w:t xml:space="preserve">озможность ее завершения в срок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6.2.7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В</w:t>
      </w:r>
      <w:r>
        <w:rPr>
          <w:rFonts w:ascii="Times New Roman" w:hAnsi="Times New Roman"/>
          <w:sz w:val="24"/>
          <w:szCs w:val="24"/>
          <w:lang w:eastAsia="ru-RU"/>
        </w:rPr>
        <w:t xml:space="preserve">ести журнал производства работ</w:t>
      </w:r>
      <w:r>
        <w:rPr>
          <w:rFonts w:ascii="Times New Roman" w:hAnsi="Times New Roman"/>
          <w:sz w:val="24"/>
          <w:szCs w:val="24"/>
          <w:lang w:eastAsia="ru-RU"/>
        </w:rPr>
        <w:t xml:space="preserve"> (при необходимости)</w:t>
      </w:r>
      <w:r>
        <w:rPr>
          <w:rFonts w:ascii="Times New Roman" w:hAnsi="Times New Roman"/>
          <w:sz w:val="24"/>
          <w:szCs w:val="24"/>
          <w:lang w:eastAsia="ru-RU"/>
        </w:rPr>
        <w:t xml:space="preserve">, своевременно оформлять исполнительную документацию и акты на скрытые работы.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6.2.8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Обеспечивает Заказчику и (или) представителям Заказчика возможность осуществлять проверку хода и качества Работ, выполняемых Подрядчиком.</w:t>
      </w:r>
      <w:r>
        <w:rPr>
          <w:rFonts w:ascii="Times New Roman" w:hAnsi="Times New Roman"/>
          <w:color w:val="auto"/>
          <w:sz w:val="24"/>
          <w:szCs w:val="24"/>
        </w:rPr>
      </w:r>
      <w:r>
        <w:rPr>
          <w:rFonts w:ascii="Times New Roman" w:hAnsi="Times New Roman"/>
          <w:color w:val="auto"/>
          <w:sz w:val="24"/>
          <w:szCs w:val="24"/>
        </w:rPr>
      </w:r>
    </w:p>
    <w:p>
      <w:pPr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6.2.9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О</w:t>
      </w:r>
      <w:r>
        <w:rPr>
          <w:rFonts w:ascii="Times New Roman" w:hAnsi="Times New Roman"/>
          <w:sz w:val="24"/>
          <w:szCs w:val="24"/>
          <w:lang w:eastAsia="ru-RU"/>
        </w:rPr>
        <w:t xml:space="preserve">беспечить устранение недостатков и дефектов, выявленных п</w:t>
      </w:r>
      <w:r>
        <w:rPr>
          <w:rFonts w:ascii="Times New Roman" w:hAnsi="Times New Roman"/>
          <w:sz w:val="24"/>
          <w:szCs w:val="24"/>
          <w:lang w:eastAsia="ru-RU"/>
        </w:rPr>
        <w:t xml:space="preserve">ри приеме-передаче выполненных Р</w:t>
      </w:r>
      <w:r>
        <w:rPr>
          <w:rFonts w:ascii="Times New Roman" w:hAnsi="Times New Roman"/>
          <w:sz w:val="24"/>
          <w:szCs w:val="24"/>
          <w:lang w:eastAsia="ru-RU"/>
        </w:rPr>
        <w:t xml:space="preserve">абот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6.2.</w:t>
      </w:r>
      <w:r>
        <w:rPr>
          <w:rFonts w:ascii="Times New Roman" w:hAnsi="Times New Roman"/>
          <w:sz w:val="24"/>
          <w:szCs w:val="24"/>
          <w:lang w:eastAsia="ru-RU"/>
        </w:rPr>
        <w:t xml:space="preserve">10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О</w:t>
      </w:r>
      <w:r>
        <w:rPr>
          <w:rFonts w:ascii="Times New Roman" w:hAnsi="Times New Roman"/>
          <w:sz w:val="24"/>
          <w:szCs w:val="24"/>
          <w:lang w:eastAsia="ru-RU"/>
        </w:rPr>
        <w:t xml:space="preserve">беспечить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выполнение Р</w:t>
      </w:r>
      <w:r>
        <w:rPr>
          <w:rFonts w:ascii="Times New Roman" w:hAnsi="Times New Roman"/>
          <w:sz w:val="24"/>
          <w:szCs w:val="24"/>
          <w:lang w:eastAsia="ru-RU"/>
        </w:rPr>
        <w:t xml:space="preserve">абот</w:t>
      </w:r>
      <w:r>
        <w:rPr>
          <w:rFonts w:ascii="Times New Roman" w:hAnsi="Times New Roman"/>
          <w:sz w:val="24"/>
          <w:szCs w:val="24"/>
          <w:lang w:eastAsia="ru-RU"/>
        </w:rPr>
        <w:t xml:space="preserve"> необходимыми материально-техническими рес</w:t>
      </w:r>
      <w:r>
        <w:rPr>
          <w:rFonts w:ascii="Times New Roman" w:hAnsi="Times New Roman"/>
          <w:sz w:val="24"/>
          <w:szCs w:val="24"/>
          <w:lang w:eastAsia="ru-RU"/>
        </w:rPr>
        <w:t xml:space="preserve">урсами и строительной техникой.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6.2.11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Извещать надлежащим образом Заказчика за три дня до начала приемки о готовности ответственных конструкций и скрытых работ.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6.2.</w:t>
      </w:r>
      <w:r>
        <w:rPr>
          <w:rFonts w:ascii="Times New Roman" w:hAnsi="Times New Roman"/>
          <w:sz w:val="24"/>
          <w:szCs w:val="24"/>
          <w:lang w:eastAsia="ru-RU"/>
        </w:rPr>
        <w:t xml:space="preserve">12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В</w:t>
      </w:r>
      <w:r>
        <w:rPr>
          <w:rFonts w:ascii="Times New Roman" w:hAnsi="Times New Roman"/>
          <w:sz w:val="24"/>
          <w:szCs w:val="24"/>
          <w:lang w:eastAsia="ru-RU"/>
        </w:rPr>
        <w:t xml:space="preserve">ыполнить, при необходимости, в установленном порядке сезонные работы, обеспечивающие надлежащие темпы строительства и достижения требуемых качественных показателей в соответствии с требованиями строительных норм и правил, дей</w:t>
      </w:r>
      <w:r>
        <w:rPr>
          <w:rFonts w:ascii="Times New Roman" w:hAnsi="Times New Roman"/>
          <w:sz w:val="24"/>
          <w:szCs w:val="24"/>
          <w:lang w:eastAsia="ru-RU"/>
        </w:rPr>
        <w:t xml:space="preserve">ствующих в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6.2.13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Обеспечить качество выполнения всех работ в соответствии с действующими нормами</w:t>
      </w:r>
      <w:r>
        <w:rPr>
          <w:rFonts w:ascii="Times New Roman" w:hAnsi="Times New Roman"/>
          <w:sz w:val="24"/>
          <w:szCs w:val="24"/>
          <w:lang w:eastAsia="ru-RU"/>
        </w:rPr>
        <w:t xml:space="preserve">, требованиями </w:t>
      </w:r>
      <w:r>
        <w:rPr>
          <w:rFonts w:ascii="Times New Roman" w:hAnsi="Times New Roman"/>
          <w:sz w:val="24"/>
          <w:szCs w:val="24"/>
          <w:lang w:eastAsia="ru-RU"/>
        </w:rPr>
        <w:t xml:space="preserve">нормативных документов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и утвержденными </w:t>
      </w:r>
      <w:r>
        <w:rPr>
          <w:rFonts w:ascii="Times New Roman" w:hAnsi="Times New Roman"/>
          <w:sz w:val="24"/>
          <w:szCs w:val="24"/>
          <w:lang w:eastAsia="ru-RU"/>
        </w:rPr>
        <w:t xml:space="preserve">техническими условиями.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0"/>
        <w:jc w:val="both"/>
        <w:rPr>
          <w:rFonts w:ascii="Times New Roman" w:hAnsi="Times New Roman"/>
          <w:bCs/>
          <w:color w:val="2c2d2e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6.2.</w:t>
      </w:r>
      <w:r>
        <w:rPr>
          <w:rFonts w:ascii="Times New Roman" w:hAnsi="Times New Roman"/>
          <w:sz w:val="24"/>
          <w:szCs w:val="24"/>
          <w:lang w:eastAsia="ru-RU"/>
        </w:rPr>
        <w:t xml:space="preserve">14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Обеспечить соблюдение т</w:t>
      </w:r>
      <w:r>
        <w:rPr>
          <w:rFonts w:ascii="Times New Roman" w:hAnsi="Times New Roman"/>
          <w:bCs/>
          <w:color w:val="2c2d2e"/>
          <w:sz w:val="24"/>
          <w:szCs w:val="24"/>
          <w:shd w:val="clear" w:color="auto" w:fill="ffffff"/>
        </w:rPr>
        <w:t xml:space="preserve">ребований по производственной, экологической и пожарной безопасности, энергосбережению, в </w:t>
      </w:r>
      <w:r>
        <w:rPr>
          <w:rFonts w:ascii="Times New Roman" w:hAnsi="Times New Roman"/>
          <w:bCs/>
          <w:color w:val="2c2d2e"/>
          <w:sz w:val="24"/>
          <w:szCs w:val="24"/>
          <w:shd w:val="clear" w:color="auto" w:fill="ffffff"/>
        </w:rPr>
        <w:t xml:space="preserve">т.ч</w:t>
      </w:r>
      <w:r>
        <w:rPr>
          <w:rFonts w:ascii="Times New Roman" w:hAnsi="Times New Roman"/>
          <w:bCs/>
          <w:color w:val="2c2d2e"/>
          <w:sz w:val="24"/>
          <w:szCs w:val="24"/>
          <w:shd w:val="clear" w:color="auto" w:fill="ffffff"/>
        </w:rPr>
        <w:t xml:space="preserve">.:</w:t>
      </w:r>
      <w:r>
        <w:rPr>
          <w:rFonts w:ascii="Times New Roman" w:hAnsi="Times New Roman"/>
          <w:bCs/>
          <w:color w:val="2c2d2e"/>
          <w:sz w:val="24"/>
          <w:szCs w:val="24"/>
          <w:shd w:val="clear" w:color="auto" w:fill="ffffff"/>
        </w:rPr>
      </w:r>
      <w:r>
        <w:rPr>
          <w:rFonts w:ascii="Times New Roman" w:hAnsi="Times New Roman"/>
          <w:bCs/>
          <w:color w:val="2c2d2e"/>
          <w:sz w:val="24"/>
          <w:szCs w:val="24"/>
          <w:shd w:val="clear" w:color="auto" w:fill="ffffff"/>
        </w:rPr>
      </w:r>
    </w:p>
    <w:p>
      <w:pPr>
        <w:numPr>
          <w:numId w:val="14"/>
          <w:ilvl w:val="0"/>
        </w:numPr>
        <w:shd w:val="clear" w:color="auto" w:fill="ffffff"/>
        <w:tabs>
          <w:tab w:val="num" w:pos="426" w:leader="none"/>
          <w:tab w:val="clear" w:pos="720" w:leader="none"/>
        </w:tabs>
        <w:ind w:left="0" w:firstLine="0"/>
        <w:jc w:val="both"/>
        <w:rPr>
          <w:rFonts w:ascii="Times New Roman" w:hAnsi="Times New Roman" w:eastAsia="Times New Roman"/>
          <w:color w:val="2c2d2e"/>
          <w:sz w:val="24"/>
          <w:szCs w:val="24"/>
        </w:rPr>
      </w:pPr>
      <w:r>
        <w:rPr>
          <w:rFonts w:ascii="Times New Roman" w:hAnsi="Times New Roman" w:eastAsia="Times New Roman"/>
          <w:color w:val="2c2d2e"/>
          <w:sz w:val="24"/>
          <w:szCs w:val="24"/>
          <w:shd w:val="clear" w:color="auto" w:fill="ffffff"/>
          <w:lang w:eastAsia="ru-RU"/>
        </w:rPr>
        <w:t xml:space="preserve">Соблюдать трудовое и экологическое законодательство, требования пожарной безопасности.</w:t>
      </w:r>
      <w:r>
        <w:rPr>
          <w:rFonts w:ascii="Times New Roman" w:hAnsi="Times New Roman" w:eastAsia="Times New Roman"/>
          <w:color w:val="2c2d2e"/>
          <w:sz w:val="24"/>
          <w:szCs w:val="24"/>
        </w:rPr>
      </w:r>
      <w:r>
        <w:rPr>
          <w:rFonts w:ascii="Times New Roman" w:hAnsi="Times New Roman" w:eastAsia="Times New Roman"/>
          <w:color w:val="2c2d2e"/>
          <w:sz w:val="24"/>
          <w:szCs w:val="24"/>
        </w:rPr>
      </w:r>
    </w:p>
    <w:p>
      <w:pPr>
        <w:numPr>
          <w:numId w:val="14"/>
          <w:ilvl w:val="0"/>
        </w:numPr>
        <w:shd w:val="clear" w:color="auto" w:fill="ffffff"/>
        <w:tabs>
          <w:tab w:val="num" w:pos="426" w:leader="none"/>
          <w:tab w:val="clear" w:pos="720" w:leader="none"/>
        </w:tabs>
        <w:ind w:left="0" w:firstLine="0"/>
        <w:jc w:val="both"/>
        <w:rPr>
          <w:rFonts w:ascii="Times New Roman" w:hAnsi="Times New Roman" w:eastAsia="Times New Roman"/>
          <w:color w:val="2c2d2e"/>
          <w:sz w:val="24"/>
          <w:szCs w:val="24"/>
        </w:rPr>
      </w:pPr>
      <w:r>
        <w:rPr>
          <w:rFonts w:ascii="Times New Roman" w:hAnsi="Times New Roman" w:eastAsia="Times New Roman"/>
          <w:color w:val="2c2d2e"/>
          <w:sz w:val="24"/>
          <w:szCs w:val="24"/>
          <w:shd w:val="clear" w:color="auto" w:fill="ffffff"/>
          <w:lang w:eastAsia="ru-RU"/>
        </w:rPr>
        <w:t xml:space="preserve">Обеспечивать безопасность при производстве </w:t>
      </w:r>
      <w:r>
        <w:rPr>
          <w:rFonts w:ascii="Times New Roman" w:hAnsi="Times New Roman" w:eastAsia="Times New Roman"/>
          <w:color w:val="2c2d2e"/>
          <w:sz w:val="24"/>
          <w:szCs w:val="24"/>
          <w:shd w:val="clear" w:color="auto" w:fill="ffffff"/>
          <w:lang w:eastAsia="ru-RU"/>
        </w:rPr>
        <w:t xml:space="preserve">Р</w:t>
      </w:r>
      <w:r>
        <w:rPr>
          <w:rFonts w:ascii="Times New Roman" w:hAnsi="Times New Roman" w:eastAsia="Times New Roman"/>
          <w:color w:val="2c2d2e"/>
          <w:sz w:val="24"/>
          <w:szCs w:val="24"/>
          <w:shd w:val="clear" w:color="auto" w:fill="ffffff"/>
          <w:lang w:eastAsia="ru-RU"/>
        </w:rPr>
        <w:t xml:space="preserve">абот персонала </w:t>
      </w:r>
      <w:r>
        <w:rPr>
          <w:rFonts w:ascii="Times New Roman" w:hAnsi="Times New Roman" w:eastAsia="Times New Roman"/>
          <w:color w:val="2c2d2e"/>
          <w:sz w:val="24"/>
          <w:szCs w:val="24"/>
          <w:shd w:val="clear" w:color="auto" w:fill="ffffff"/>
          <w:lang w:eastAsia="ru-RU"/>
        </w:rPr>
        <w:t xml:space="preserve">Подрядчика</w:t>
      </w:r>
      <w:r>
        <w:rPr>
          <w:rFonts w:ascii="Times New Roman" w:hAnsi="Times New Roman" w:eastAsia="Times New Roman"/>
          <w:color w:val="2c2d2e"/>
          <w:sz w:val="24"/>
          <w:szCs w:val="24"/>
          <w:shd w:val="clear" w:color="auto" w:fill="ffffff"/>
          <w:lang w:eastAsia="ru-RU"/>
        </w:rPr>
        <w:t xml:space="preserve">, Заказчика и третьих лиц.</w:t>
      </w:r>
      <w:r>
        <w:rPr>
          <w:rFonts w:ascii="Times New Roman" w:hAnsi="Times New Roman" w:eastAsia="Times New Roman"/>
          <w:color w:val="2c2d2e"/>
          <w:sz w:val="24"/>
          <w:szCs w:val="24"/>
        </w:rPr>
      </w:r>
      <w:r>
        <w:rPr>
          <w:rFonts w:ascii="Times New Roman" w:hAnsi="Times New Roman" w:eastAsia="Times New Roman"/>
          <w:color w:val="2c2d2e"/>
          <w:sz w:val="24"/>
          <w:szCs w:val="24"/>
        </w:rPr>
      </w:r>
    </w:p>
    <w:p>
      <w:pPr>
        <w:numPr>
          <w:numId w:val="14"/>
          <w:ilvl w:val="0"/>
        </w:numPr>
        <w:shd w:val="clear" w:color="auto" w:fill="ffffff"/>
        <w:tabs>
          <w:tab w:val="num" w:pos="426" w:leader="none"/>
          <w:tab w:val="clear" w:pos="720" w:leader="none"/>
        </w:tabs>
        <w:ind w:left="0" w:firstLine="0"/>
        <w:jc w:val="both"/>
        <w:rPr>
          <w:rFonts w:ascii="Times New Roman" w:hAnsi="Times New Roman" w:eastAsia="Times New Roman"/>
          <w:color w:val="2c2d2e"/>
          <w:sz w:val="24"/>
          <w:szCs w:val="24"/>
        </w:rPr>
      </w:pPr>
      <w:r>
        <w:rPr>
          <w:rFonts w:ascii="Times New Roman" w:hAnsi="Times New Roman" w:eastAsia="Times New Roman"/>
          <w:color w:val="2c2d2e"/>
          <w:sz w:val="24"/>
          <w:szCs w:val="24"/>
          <w:shd w:val="clear" w:color="auto" w:fill="ffffff"/>
          <w:lang w:eastAsia="ru-RU"/>
        </w:rPr>
        <w:t xml:space="preserve">Иметь разрешения</w:t>
      </w:r>
      <w:r>
        <w:rPr>
          <w:rFonts w:ascii="Times New Roman" w:hAnsi="Times New Roman" w:eastAsia="Times New Roman"/>
          <w:color w:val="2c2d2e"/>
          <w:sz w:val="24"/>
          <w:szCs w:val="24"/>
          <w:shd w:val="clear" w:color="auto" w:fill="ffffff"/>
          <w:lang w:eastAsia="ru-RU"/>
        </w:rPr>
        <w:t xml:space="preserve">, лицензии,</w:t>
      </w:r>
      <w:r>
        <w:rPr>
          <w:rFonts w:ascii="Times New Roman" w:hAnsi="Times New Roman" w:eastAsia="Times New Roman"/>
          <w:color w:val="2c2d2e"/>
          <w:sz w:val="24"/>
          <w:szCs w:val="24"/>
          <w:shd w:val="clear" w:color="auto" w:fill="ffffff"/>
          <w:lang w:eastAsia="ru-RU"/>
        </w:rPr>
        <w:t xml:space="preserve"> допуски и (или) иные разрешительные документы, необ</w:t>
      </w:r>
      <w:r>
        <w:rPr>
          <w:rFonts w:ascii="Times New Roman" w:hAnsi="Times New Roman" w:eastAsia="Times New Roman"/>
          <w:color w:val="2c2d2e"/>
          <w:sz w:val="24"/>
          <w:szCs w:val="24"/>
          <w:shd w:val="clear" w:color="auto" w:fill="ffffff"/>
          <w:lang w:eastAsia="ru-RU"/>
        </w:rPr>
        <w:t xml:space="preserve">ходимые для производства Р</w:t>
      </w:r>
      <w:r>
        <w:rPr>
          <w:rFonts w:ascii="Times New Roman" w:hAnsi="Times New Roman" w:eastAsia="Times New Roman"/>
          <w:color w:val="2c2d2e"/>
          <w:sz w:val="24"/>
          <w:szCs w:val="24"/>
          <w:shd w:val="clear" w:color="auto" w:fill="ffffff"/>
          <w:lang w:eastAsia="ru-RU"/>
        </w:rPr>
        <w:t xml:space="preserve">абот, являющихся предметом настоящего Договора.</w:t>
      </w:r>
      <w:r>
        <w:rPr>
          <w:rFonts w:ascii="Times New Roman" w:hAnsi="Times New Roman" w:eastAsia="Times New Roman"/>
          <w:color w:val="2c2d2e"/>
          <w:sz w:val="24"/>
          <w:szCs w:val="24"/>
        </w:rPr>
      </w:r>
      <w:r>
        <w:rPr>
          <w:rFonts w:ascii="Times New Roman" w:hAnsi="Times New Roman" w:eastAsia="Times New Roman"/>
          <w:color w:val="2c2d2e"/>
          <w:sz w:val="24"/>
          <w:szCs w:val="24"/>
        </w:rPr>
      </w:r>
    </w:p>
    <w:p>
      <w:pPr>
        <w:numPr>
          <w:numId w:val="14"/>
          <w:ilvl w:val="0"/>
        </w:numPr>
        <w:shd w:val="clear" w:color="auto" w:fill="ffffff"/>
        <w:tabs>
          <w:tab w:val="num" w:pos="426" w:leader="none"/>
          <w:tab w:val="clear" w:pos="720" w:leader="none"/>
        </w:tabs>
        <w:ind w:left="0" w:firstLine="0"/>
        <w:jc w:val="both"/>
        <w:rPr>
          <w:rFonts w:ascii="Times New Roman" w:hAnsi="Times New Roman" w:eastAsia="Times New Roman"/>
          <w:color w:val="2c2d2e"/>
          <w:sz w:val="24"/>
          <w:szCs w:val="24"/>
        </w:rPr>
      </w:pPr>
      <w:r>
        <w:rPr>
          <w:rFonts w:ascii="Times New Roman" w:hAnsi="Times New Roman" w:eastAsia="Times New Roman"/>
          <w:color w:val="2c2d2e"/>
          <w:sz w:val="24"/>
          <w:szCs w:val="24"/>
          <w:shd w:val="clear" w:color="auto" w:fill="ffffff"/>
          <w:lang w:eastAsia="ru-RU"/>
        </w:rPr>
        <w:t xml:space="preserve">Обеспечивать выполнение </w:t>
      </w:r>
      <w:r>
        <w:rPr>
          <w:rFonts w:ascii="Times New Roman" w:hAnsi="Times New Roman" w:eastAsia="Times New Roman"/>
          <w:color w:val="2c2d2e"/>
          <w:sz w:val="24"/>
          <w:szCs w:val="24"/>
          <w:shd w:val="clear" w:color="auto" w:fill="ffffff"/>
          <w:lang w:eastAsia="ru-RU"/>
        </w:rPr>
        <w:t xml:space="preserve">Р</w:t>
      </w:r>
      <w:r>
        <w:rPr>
          <w:rFonts w:ascii="Times New Roman" w:hAnsi="Times New Roman" w:eastAsia="Times New Roman"/>
          <w:color w:val="2c2d2e"/>
          <w:sz w:val="24"/>
          <w:szCs w:val="24"/>
          <w:shd w:val="clear" w:color="auto" w:fill="ffffff"/>
          <w:lang w:eastAsia="ru-RU"/>
        </w:rPr>
        <w:t xml:space="preserve">абот, обусловленных настоящим Договором, квалифицированными работниками. Ответственность за квалификацию работников по настоящему Договору возлагается на Подрядчика.</w:t>
      </w:r>
      <w:r>
        <w:rPr>
          <w:rFonts w:ascii="Times New Roman" w:hAnsi="Times New Roman" w:eastAsia="Times New Roman"/>
          <w:color w:val="2c2d2e"/>
          <w:sz w:val="24"/>
          <w:szCs w:val="24"/>
        </w:rPr>
      </w:r>
      <w:r>
        <w:rPr>
          <w:rFonts w:ascii="Times New Roman" w:hAnsi="Times New Roman" w:eastAsia="Times New Roman"/>
          <w:color w:val="2c2d2e"/>
          <w:sz w:val="24"/>
          <w:szCs w:val="24"/>
        </w:rPr>
      </w:r>
    </w:p>
    <w:p>
      <w:pPr>
        <w:numPr>
          <w:numId w:val="14"/>
          <w:ilvl w:val="0"/>
        </w:numPr>
        <w:shd w:val="clear" w:color="auto" w:fill="ffffff"/>
        <w:tabs>
          <w:tab w:val="num" w:pos="426" w:leader="none"/>
          <w:tab w:val="clear" w:pos="720" w:leader="none"/>
        </w:tabs>
        <w:ind w:left="0" w:firstLine="0"/>
        <w:jc w:val="both"/>
        <w:rPr>
          <w:rFonts w:ascii="Times New Roman" w:hAnsi="Times New Roman" w:eastAsia="Times New Roman"/>
          <w:color w:val="2c2d2e"/>
          <w:sz w:val="24"/>
          <w:szCs w:val="24"/>
        </w:rPr>
      </w:pPr>
      <w:r>
        <w:rPr>
          <w:rFonts w:ascii="Times New Roman" w:hAnsi="Times New Roman" w:eastAsia="Times New Roman"/>
          <w:color w:val="2c2d2e"/>
          <w:sz w:val="24"/>
          <w:szCs w:val="24"/>
          <w:shd w:val="clear" w:color="auto" w:fill="ffffff"/>
          <w:lang w:eastAsia="ru-RU"/>
        </w:rPr>
        <w:t xml:space="preserve">Предоставить Заказчику списки работников производящих работы, с обязательным указанием должности (профессии), групп по электробезопасности (для работников, </w:t>
      </w:r>
      <w:r>
        <w:rPr>
          <w:rFonts w:ascii="Times New Roman" w:hAnsi="Times New Roman" w:eastAsia="Times New Roman"/>
          <w:color w:val="2c2d2e"/>
          <w:sz w:val="24"/>
          <w:szCs w:val="24"/>
          <w:shd w:val="clear" w:color="auto" w:fill="ffffff"/>
          <w:lang w:eastAsia="ru-RU"/>
        </w:rPr>
        <w:t xml:space="preserve">допущенных к обслуживанию электротехнического оборудования).</w:t>
      </w:r>
      <w:r>
        <w:rPr>
          <w:rFonts w:ascii="Times New Roman" w:hAnsi="Times New Roman" w:eastAsia="Times New Roman"/>
          <w:color w:val="2c2d2e"/>
          <w:sz w:val="24"/>
          <w:szCs w:val="24"/>
        </w:rPr>
      </w:r>
      <w:r>
        <w:rPr>
          <w:rFonts w:ascii="Times New Roman" w:hAnsi="Times New Roman" w:eastAsia="Times New Roman"/>
          <w:color w:val="2c2d2e"/>
          <w:sz w:val="24"/>
          <w:szCs w:val="24"/>
        </w:rPr>
      </w:r>
    </w:p>
    <w:p>
      <w:pPr>
        <w:numPr>
          <w:numId w:val="14"/>
          <w:ilvl w:val="0"/>
        </w:numPr>
        <w:shd w:val="clear" w:color="auto" w:fill="ffffff"/>
        <w:tabs>
          <w:tab w:val="num" w:pos="426" w:leader="none"/>
          <w:tab w:val="clear" w:pos="720" w:leader="none"/>
        </w:tabs>
        <w:ind w:left="0" w:firstLine="0"/>
        <w:jc w:val="both"/>
        <w:rPr>
          <w:rFonts w:ascii="Times New Roman" w:hAnsi="Times New Roman" w:eastAsia="Times New Roman"/>
          <w:color w:val="2c2d2e"/>
          <w:sz w:val="24"/>
          <w:szCs w:val="24"/>
        </w:rPr>
      </w:pPr>
      <w:r>
        <w:rPr>
          <w:rFonts w:ascii="Times New Roman" w:hAnsi="Times New Roman" w:eastAsia="Times New Roman"/>
          <w:color w:val="2c2d2e"/>
          <w:sz w:val="24"/>
          <w:szCs w:val="24"/>
          <w:shd w:val="clear" w:color="auto" w:fill="ffffff"/>
          <w:lang w:eastAsia="ru-RU"/>
        </w:rPr>
        <w:t xml:space="preserve">Обеспечить перед</w:t>
      </w:r>
      <w:r>
        <w:rPr>
          <w:rFonts w:ascii="Times New Roman" w:hAnsi="Times New Roman" w:eastAsia="Times New Roman"/>
          <w:color w:val="2c2d2e"/>
          <w:sz w:val="24"/>
          <w:szCs w:val="24"/>
          <w:shd w:val="clear" w:color="auto" w:fill="ffffff"/>
          <w:lang w:eastAsia="ru-RU"/>
        </w:rPr>
        <w:t xml:space="preserve"> началом Р</w:t>
      </w:r>
      <w:r>
        <w:rPr>
          <w:rFonts w:ascii="Times New Roman" w:hAnsi="Times New Roman" w:eastAsia="Times New Roman"/>
          <w:color w:val="2c2d2e"/>
          <w:sz w:val="24"/>
          <w:szCs w:val="24"/>
          <w:shd w:val="clear" w:color="auto" w:fill="ffffff"/>
          <w:lang w:eastAsia="ru-RU"/>
        </w:rPr>
        <w:t xml:space="preserve">абот явку работников для прохождения вводного инструктажа по охране труда, пожарной безопасности, согласно предоставленного Заказчику списка.</w:t>
      </w:r>
      <w:r>
        <w:rPr>
          <w:rFonts w:ascii="Times New Roman" w:hAnsi="Times New Roman" w:eastAsia="Times New Roman"/>
          <w:color w:val="2c2d2e"/>
          <w:sz w:val="24"/>
          <w:szCs w:val="24"/>
        </w:rPr>
      </w:r>
      <w:r>
        <w:rPr>
          <w:rFonts w:ascii="Times New Roman" w:hAnsi="Times New Roman" w:eastAsia="Times New Roman"/>
          <w:color w:val="2c2d2e"/>
          <w:sz w:val="24"/>
          <w:szCs w:val="24"/>
        </w:rPr>
      </w:r>
    </w:p>
    <w:p>
      <w:pPr>
        <w:numPr>
          <w:numId w:val="14"/>
          <w:ilvl w:val="0"/>
        </w:numPr>
        <w:shd w:val="clear" w:color="auto" w:fill="ffffff"/>
        <w:tabs>
          <w:tab w:val="num" w:pos="426" w:leader="none"/>
          <w:tab w:val="clear" w:pos="720" w:leader="none"/>
        </w:tabs>
        <w:ind w:left="0" w:firstLine="0"/>
        <w:jc w:val="both"/>
        <w:rPr>
          <w:rFonts w:ascii="Times New Roman" w:hAnsi="Times New Roman" w:eastAsia="Times New Roman"/>
          <w:color w:val="2c2d2e"/>
          <w:sz w:val="24"/>
          <w:szCs w:val="24"/>
        </w:rPr>
      </w:pPr>
      <w:r>
        <w:rPr>
          <w:rFonts w:ascii="Times New Roman" w:hAnsi="Times New Roman" w:eastAsia="Times New Roman"/>
          <w:color w:val="2c2d2e"/>
          <w:sz w:val="24"/>
          <w:szCs w:val="24"/>
          <w:shd w:val="clear" w:color="auto" w:fill="ffffff"/>
          <w:lang w:eastAsia="ru-RU"/>
        </w:rPr>
        <w:t xml:space="preserve">Назначить ответственных</w:t>
      </w:r>
      <w:r>
        <w:rPr>
          <w:rFonts w:ascii="Times New Roman" w:hAnsi="Times New Roman" w:eastAsia="Times New Roman"/>
          <w:color w:val="2c2d2e"/>
          <w:sz w:val="24"/>
          <w:szCs w:val="24"/>
          <w:shd w:val="clear" w:color="auto" w:fill="ffffff"/>
          <w:lang w:eastAsia="ru-RU"/>
        </w:rPr>
        <w:t xml:space="preserve"> за производство работ (бригадира, производителя работ) с предоставление оформленного надлежащим образом подтверждающего документа Заказчику.</w:t>
      </w:r>
      <w:r>
        <w:rPr>
          <w:rFonts w:ascii="Times New Roman" w:hAnsi="Times New Roman" w:eastAsia="Times New Roman"/>
          <w:color w:val="2c2d2e"/>
          <w:sz w:val="24"/>
          <w:szCs w:val="24"/>
        </w:rPr>
      </w:r>
      <w:r>
        <w:rPr>
          <w:rFonts w:ascii="Times New Roman" w:hAnsi="Times New Roman" w:eastAsia="Times New Roman"/>
          <w:color w:val="2c2d2e"/>
          <w:sz w:val="24"/>
          <w:szCs w:val="24"/>
        </w:rPr>
      </w:r>
    </w:p>
    <w:p>
      <w:pPr>
        <w:numPr>
          <w:numId w:val="14"/>
          <w:ilvl w:val="0"/>
        </w:numPr>
        <w:shd w:val="clear" w:color="auto" w:fill="ffffff"/>
        <w:tabs>
          <w:tab w:val="num" w:pos="426" w:leader="none"/>
          <w:tab w:val="clear" w:pos="720" w:leader="none"/>
        </w:tabs>
        <w:ind w:left="0" w:firstLine="0"/>
        <w:jc w:val="both"/>
        <w:rPr>
          <w:rFonts w:ascii="Times New Roman" w:hAnsi="Times New Roman" w:eastAsia="Times New Roman"/>
          <w:color w:val="2c2d2e"/>
          <w:sz w:val="24"/>
          <w:szCs w:val="24"/>
        </w:rPr>
      </w:pPr>
      <w:r>
        <w:rPr>
          <w:rFonts w:ascii="Times New Roman" w:hAnsi="Times New Roman" w:eastAsia="Times New Roman"/>
          <w:color w:val="2c2d2e"/>
          <w:sz w:val="24"/>
          <w:szCs w:val="24"/>
          <w:shd w:val="clear" w:color="auto" w:fill="ffffff"/>
          <w:lang w:eastAsia="ru-RU"/>
        </w:rPr>
        <w:t xml:space="preserve">Обеспечивать порядок на выделенной зоне производства работ, уборку мусора, складирование материалов и груза, а так же нести ответственность за бытовые помещения, предоставленные Заказчиком.</w:t>
      </w:r>
      <w:r>
        <w:rPr>
          <w:rFonts w:ascii="Times New Roman" w:hAnsi="Times New Roman" w:eastAsia="Times New Roman"/>
          <w:color w:val="2c2d2e"/>
          <w:sz w:val="24"/>
          <w:szCs w:val="24"/>
        </w:rPr>
      </w:r>
      <w:r>
        <w:rPr>
          <w:rFonts w:ascii="Times New Roman" w:hAnsi="Times New Roman" w:eastAsia="Times New Roman"/>
          <w:color w:val="2c2d2e"/>
          <w:sz w:val="24"/>
          <w:szCs w:val="24"/>
        </w:rPr>
      </w:r>
    </w:p>
    <w:p>
      <w:pPr>
        <w:numPr>
          <w:numId w:val="14"/>
          <w:ilvl w:val="0"/>
        </w:numPr>
        <w:shd w:val="clear" w:color="auto" w:fill="ffffff"/>
        <w:tabs>
          <w:tab w:val="num" w:pos="426" w:leader="none"/>
          <w:tab w:val="clear" w:pos="720" w:leader="none"/>
        </w:tabs>
        <w:ind w:left="0" w:firstLine="0"/>
        <w:jc w:val="both"/>
        <w:rPr>
          <w:rFonts w:ascii="Times New Roman" w:hAnsi="Times New Roman" w:eastAsia="Times New Roman"/>
          <w:color w:val="2c2d2e"/>
          <w:sz w:val="24"/>
          <w:szCs w:val="24"/>
        </w:rPr>
      </w:pPr>
      <w:r>
        <w:rPr>
          <w:rFonts w:ascii="Times New Roman" w:hAnsi="Times New Roman" w:eastAsia="Times New Roman"/>
          <w:color w:val="2c2d2e"/>
          <w:sz w:val="24"/>
          <w:szCs w:val="24"/>
          <w:shd w:val="clear" w:color="auto" w:fill="ffffff"/>
          <w:lang w:eastAsia="ru-RU"/>
        </w:rPr>
        <w:t xml:space="preserve">Выполнение огневых работ производить строго по согласованию с Заказчиком.</w:t>
      </w:r>
      <w:r>
        <w:rPr>
          <w:rFonts w:ascii="Times New Roman" w:hAnsi="Times New Roman" w:eastAsia="Times New Roman"/>
          <w:color w:val="2c2d2e"/>
          <w:sz w:val="24"/>
          <w:szCs w:val="24"/>
        </w:rPr>
      </w:r>
      <w:r>
        <w:rPr>
          <w:rFonts w:ascii="Times New Roman" w:hAnsi="Times New Roman" w:eastAsia="Times New Roman"/>
          <w:color w:val="2c2d2e"/>
          <w:sz w:val="24"/>
          <w:szCs w:val="24"/>
        </w:rPr>
      </w:r>
    </w:p>
    <w:p>
      <w:pPr>
        <w:numPr>
          <w:numId w:val="14"/>
          <w:ilvl w:val="0"/>
        </w:numPr>
        <w:shd w:val="clear" w:color="auto" w:fill="ffffff"/>
        <w:tabs>
          <w:tab w:val="num" w:pos="426" w:leader="none"/>
          <w:tab w:val="clear" w:pos="720" w:leader="none"/>
        </w:tabs>
        <w:ind w:left="0" w:firstLine="0"/>
        <w:jc w:val="both"/>
        <w:rPr>
          <w:rFonts w:ascii="Times New Roman" w:hAnsi="Times New Roman" w:eastAsia="Times New Roman"/>
          <w:color w:val="2c2d2e"/>
          <w:sz w:val="24"/>
          <w:szCs w:val="24"/>
        </w:rPr>
      </w:pPr>
      <w:r>
        <w:rPr>
          <w:rFonts w:ascii="Times New Roman" w:hAnsi="Times New Roman" w:eastAsia="Times New Roman"/>
          <w:color w:val="2c2d2e"/>
          <w:sz w:val="24"/>
          <w:szCs w:val="24"/>
          <w:shd w:val="clear" w:color="auto" w:fill="ffffff"/>
          <w:lang w:eastAsia="ru-RU"/>
        </w:rPr>
        <w:t xml:space="preserve">Извещать Заказчика о произошедших случаях травматизма работников Подрядчика, Заказчика и третьих лиц, произошедших в выделенной зоне по вине Подрядчика.</w:t>
      </w:r>
      <w:r>
        <w:rPr>
          <w:rFonts w:ascii="Times New Roman" w:hAnsi="Times New Roman" w:eastAsia="Times New Roman"/>
          <w:color w:val="2c2d2e"/>
          <w:sz w:val="24"/>
          <w:szCs w:val="24"/>
        </w:rPr>
      </w:r>
      <w:r>
        <w:rPr>
          <w:rFonts w:ascii="Times New Roman" w:hAnsi="Times New Roman" w:eastAsia="Times New Roman"/>
          <w:color w:val="2c2d2e"/>
          <w:sz w:val="24"/>
          <w:szCs w:val="24"/>
        </w:rPr>
      </w:r>
    </w:p>
    <w:p>
      <w:pPr>
        <w:numPr>
          <w:numId w:val="14"/>
          <w:ilvl w:val="0"/>
        </w:numPr>
        <w:shd w:val="clear" w:color="auto" w:fill="ffffff"/>
        <w:tabs>
          <w:tab w:val="num" w:pos="426" w:leader="none"/>
          <w:tab w:val="clear" w:pos="720" w:leader="none"/>
        </w:tabs>
        <w:ind w:left="0" w:firstLine="0"/>
        <w:jc w:val="both"/>
        <w:rPr>
          <w:rFonts w:ascii="Times New Roman" w:hAnsi="Times New Roman" w:eastAsia="Times New Roman"/>
          <w:color w:val="2c2d2e"/>
          <w:sz w:val="24"/>
          <w:szCs w:val="24"/>
        </w:rPr>
      </w:pPr>
      <w:r>
        <w:rPr>
          <w:rFonts w:ascii="Times New Roman" w:hAnsi="Times New Roman" w:eastAsia="Times New Roman"/>
          <w:color w:val="2c2d2e"/>
          <w:sz w:val="24"/>
          <w:szCs w:val="24"/>
          <w:shd w:val="clear" w:color="auto" w:fill="ffffff"/>
          <w:lang w:eastAsia="ru-RU"/>
        </w:rPr>
        <w:t xml:space="preserve">Нести ответственность за расследование и учет несчастных случаев произошедших с их работниками на территории Заказчика.</w:t>
      </w:r>
      <w:r>
        <w:rPr>
          <w:rFonts w:ascii="Times New Roman" w:hAnsi="Times New Roman" w:eastAsia="Times New Roman"/>
          <w:color w:val="2c2d2e"/>
          <w:sz w:val="24"/>
          <w:szCs w:val="24"/>
        </w:rPr>
      </w:r>
      <w:r>
        <w:rPr>
          <w:rFonts w:ascii="Times New Roman" w:hAnsi="Times New Roman" w:eastAsia="Times New Roman"/>
          <w:color w:val="2c2d2e"/>
          <w:sz w:val="24"/>
          <w:szCs w:val="24"/>
        </w:rPr>
      </w:r>
    </w:p>
    <w:p>
      <w:pPr>
        <w:numPr>
          <w:numId w:val="14"/>
          <w:ilvl w:val="0"/>
        </w:numPr>
        <w:shd w:val="clear" w:color="auto" w:fill="ffffff"/>
        <w:tabs>
          <w:tab w:val="num" w:pos="426" w:leader="none"/>
          <w:tab w:val="clear" w:pos="720" w:leader="none"/>
        </w:tabs>
        <w:ind w:left="0" w:firstLine="0"/>
        <w:jc w:val="both"/>
        <w:rPr>
          <w:rFonts w:ascii="Times New Roman" w:hAnsi="Times New Roman" w:eastAsia="Times New Roman"/>
          <w:color w:val="2c2d2e"/>
          <w:sz w:val="24"/>
          <w:szCs w:val="24"/>
        </w:rPr>
      </w:pPr>
      <w:r>
        <w:rPr>
          <w:rFonts w:ascii="Times New Roman" w:hAnsi="Times New Roman" w:eastAsia="Times New Roman"/>
          <w:color w:val="2c2d2e"/>
          <w:sz w:val="24"/>
          <w:szCs w:val="24"/>
          <w:shd w:val="clear" w:color="auto" w:fill="ffffff"/>
          <w:lang w:eastAsia="ru-RU"/>
        </w:rPr>
        <w:t xml:space="preserve">Обеспечить своих рабочих спецодеждой, </w:t>
      </w:r>
      <w:r>
        <w:rPr>
          <w:rFonts w:ascii="Times New Roman" w:hAnsi="Times New Roman" w:eastAsia="Times New Roman"/>
          <w:color w:val="2c2d2e"/>
          <w:sz w:val="24"/>
          <w:szCs w:val="24"/>
          <w:shd w:val="clear" w:color="auto" w:fill="ffffff"/>
          <w:lang w:eastAsia="ru-RU"/>
        </w:rPr>
        <w:t xml:space="preserve">спецобувью</w:t>
      </w:r>
      <w:r>
        <w:rPr>
          <w:rFonts w:ascii="Times New Roman" w:hAnsi="Times New Roman" w:eastAsia="Times New Roman"/>
          <w:color w:val="2c2d2e"/>
          <w:sz w:val="24"/>
          <w:szCs w:val="24"/>
          <w:shd w:val="clear" w:color="auto" w:fill="ffffff"/>
          <w:lang w:eastAsia="ru-RU"/>
        </w:rPr>
        <w:t xml:space="preserve">, защитными касками, и другими средствами индивидуальными и коллективными средствами защиты, а также электроинструментами и т.д.</w:t>
      </w:r>
      <w:r>
        <w:rPr>
          <w:rFonts w:ascii="Times New Roman" w:hAnsi="Times New Roman" w:eastAsia="Times New Roman"/>
          <w:color w:val="2c2d2e"/>
          <w:sz w:val="24"/>
          <w:szCs w:val="24"/>
        </w:rPr>
      </w:r>
      <w:r>
        <w:rPr>
          <w:rFonts w:ascii="Times New Roman" w:hAnsi="Times New Roman" w:eastAsia="Times New Roman"/>
          <w:color w:val="2c2d2e"/>
          <w:sz w:val="24"/>
          <w:szCs w:val="24"/>
        </w:rPr>
      </w:r>
    </w:p>
    <w:p>
      <w:pPr>
        <w:numPr>
          <w:numId w:val="14"/>
          <w:ilvl w:val="0"/>
        </w:numPr>
        <w:shd w:val="clear" w:color="auto" w:fill="ffffff"/>
        <w:tabs>
          <w:tab w:val="num" w:pos="426" w:leader="none"/>
          <w:tab w:val="clear" w:pos="720" w:leader="none"/>
        </w:tabs>
        <w:ind w:left="0" w:firstLine="0"/>
        <w:jc w:val="both"/>
        <w:rPr>
          <w:rFonts w:ascii="Times New Roman" w:hAnsi="Times New Roman" w:eastAsia="Times New Roman"/>
          <w:color w:val="2c2d2e"/>
          <w:sz w:val="24"/>
          <w:szCs w:val="24"/>
        </w:rPr>
      </w:pPr>
      <w:r>
        <w:rPr>
          <w:rFonts w:ascii="Times New Roman" w:hAnsi="Times New Roman" w:eastAsia="Times New Roman"/>
          <w:color w:val="2c2d2e"/>
          <w:sz w:val="24"/>
          <w:szCs w:val="24"/>
          <w:shd w:val="clear" w:color="auto" w:fill="ffffff"/>
          <w:lang w:eastAsia="ru-RU"/>
        </w:rPr>
        <w:t xml:space="preserve">При ведении монтажа своевременно выставлять ограждения опасных зон, монтажных горизонтов, лестничных маршей, защитных козырьков, ограждения котлованов и траншей, трапы и переходные мости. Устанавливать их в соответствии с </w:t>
      </w:r>
      <w:r>
        <w:rPr>
          <w:rFonts w:ascii="Times New Roman" w:hAnsi="Times New Roman" w:eastAsia="Times New Roman"/>
          <w:color w:val="2c2d2e"/>
          <w:sz w:val="24"/>
          <w:szCs w:val="24"/>
          <w:shd w:val="clear" w:color="auto" w:fill="ffffff"/>
          <w:lang w:eastAsia="ru-RU"/>
        </w:rPr>
        <w:t xml:space="preserve">проектом производства работ </w:t>
      </w:r>
      <w:r>
        <w:rPr>
          <w:rFonts w:ascii="Times New Roman" w:hAnsi="Times New Roman" w:eastAsia="Times New Roman"/>
          <w:color w:val="2c2d2e"/>
          <w:sz w:val="24"/>
          <w:szCs w:val="24"/>
          <w:shd w:val="clear" w:color="auto" w:fill="ffffff"/>
          <w:lang w:eastAsia="ru-RU"/>
        </w:rPr>
        <w:t xml:space="preserve">и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"СНиП 12-03-2001. "Безопасность труда в строительстве. Часть 1. Общие требования"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/>
          <w:color w:val="2c2d2e"/>
          <w:sz w:val="24"/>
          <w:szCs w:val="24"/>
        </w:rPr>
      </w:r>
      <w:r>
        <w:rPr>
          <w:rFonts w:ascii="Times New Roman" w:hAnsi="Times New Roman" w:eastAsia="Times New Roman"/>
          <w:color w:val="2c2d2e"/>
          <w:sz w:val="24"/>
          <w:szCs w:val="24"/>
        </w:rPr>
      </w:r>
    </w:p>
    <w:p>
      <w:pPr>
        <w:numPr>
          <w:numId w:val="14"/>
          <w:ilvl w:val="0"/>
        </w:numPr>
        <w:shd w:val="clear" w:color="auto" w:fill="ffffff"/>
        <w:tabs>
          <w:tab w:val="num" w:pos="426" w:leader="none"/>
          <w:tab w:val="clear" w:pos="720" w:leader="none"/>
        </w:tabs>
        <w:ind w:left="0" w:firstLine="0"/>
        <w:jc w:val="both"/>
        <w:rPr>
          <w:rFonts w:ascii="Times New Roman" w:hAnsi="Times New Roman" w:eastAsia="Times New Roman"/>
          <w:color w:val="2c2d2e"/>
          <w:sz w:val="24"/>
          <w:szCs w:val="24"/>
        </w:rPr>
      </w:pPr>
      <w:r>
        <w:rPr>
          <w:rFonts w:ascii="Times New Roman" w:hAnsi="Times New Roman" w:eastAsia="Times New Roman"/>
          <w:color w:val="2c2d2e"/>
          <w:sz w:val="24"/>
          <w:szCs w:val="24"/>
          <w:shd w:val="clear" w:color="auto" w:fill="ffffff"/>
          <w:lang w:eastAsia="ru-RU"/>
        </w:rPr>
        <w:t xml:space="preserve">Не производить демонтаж ограждений, установленных Заказчиком без согласования с ним.</w:t>
      </w:r>
      <w:r>
        <w:rPr>
          <w:rFonts w:ascii="Times New Roman" w:hAnsi="Times New Roman" w:eastAsia="Times New Roman"/>
          <w:color w:val="2c2d2e"/>
          <w:sz w:val="24"/>
          <w:szCs w:val="24"/>
        </w:rPr>
      </w:r>
      <w:r>
        <w:rPr>
          <w:rFonts w:ascii="Times New Roman" w:hAnsi="Times New Roman" w:eastAsia="Times New Roman"/>
          <w:color w:val="2c2d2e"/>
          <w:sz w:val="24"/>
          <w:szCs w:val="24"/>
        </w:rPr>
      </w:r>
    </w:p>
    <w:p>
      <w:pPr>
        <w:numPr>
          <w:numId w:val="14"/>
          <w:ilvl w:val="0"/>
        </w:numPr>
        <w:shd w:val="clear" w:color="auto" w:fill="ffffff"/>
        <w:tabs>
          <w:tab w:val="num" w:pos="426" w:leader="none"/>
          <w:tab w:val="clear" w:pos="720" w:leader="none"/>
        </w:tabs>
        <w:ind w:left="0" w:firstLine="0"/>
        <w:jc w:val="both"/>
        <w:rPr>
          <w:rFonts w:ascii="Times New Roman" w:hAnsi="Times New Roman" w:eastAsia="Times New Roman"/>
          <w:color w:val="2c2d2e"/>
          <w:sz w:val="24"/>
          <w:szCs w:val="24"/>
        </w:rPr>
      </w:pPr>
      <w:r>
        <w:rPr>
          <w:rFonts w:ascii="Times New Roman" w:hAnsi="Times New Roman" w:eastAsia="Times New Roman"/>
          <w:color w:val="2c2d2e"/>
          <w:sz w:val="24"/>
          <w:szCs w:val="24"/>
          <w:shd w:val="clear" w:color="auto" w:fill="ffffff"/>
          <w:lang w:eastAsia="ru-RU"/>
        </w:rPr>
        <w:t xml:space="preserve">По окончании работ убирать рабочие места, места прохода и строительные площадки в местах производства работ от строительного мусора и отходов, обра</w:t>
      </w:r>
      <w:r>
        <w:rPr>
          <w:rFonts w:ascii="Times New Roman" w:hAnsi="Times New Roman" w:eastAsia="Times New Roman"/>
          <w:color w:val="2c2d2e"/>
          <w:sz w:val="24"/>
          <w:szCs w:val="24"/>
          <w:shd w:val="clear" w:color="auto" w:fill="ffffff"/>
          <w:lang w:eastAsia="ru-RU"/>
        </w:rPr>
        <w:t xml:space="preserve">зовавшихся по вине </w:t>
      </w:r>
      <w:r>
        <w:rPr>
          <w:rFonts w:ascii="Times New Roman" w:hAnsi="Times New Roman" w:eastAsia="Times New Roman"/>
          <w:color w:val="2c2d2e"/>
          <w:sz w:val="24"/>
          <w:szCs w:val="24"/>
          <w:shd w:val="clear" w:color="auto" w:fill="ffffff"/>
          <w:lang w:eastAsia="ru-RU"/>
        </w:rPr>
        <w:t xml:space="preserve">Подрядчика. Способы удаления мусора с этажей согласовать с Заказчиком.</w:t>
      </w:r>
      <w:r>
        <w:rPr>
          <w:rFonts w:ascii="Times New Roman" w:hAnsi="Times New Roman" w:eastAsia="Times New Roman"/>
          <w:color w:val="2c2d2e"/>
          <w:sz w:val="24"/>
          <w:szCs w:val="24"/>
        </w:rPr>
      </w:r>
      <w:r>
        <w:rPr>
          <w:rFonts w:ascii="Times New Roman" w:hAnsi="Times New Roman" w:eastAsia="Times New Roman"/>
          <w:color w:val="2c2d2e"/>
          <w:sz w:val="24"/>
          <w:szCs w:val="24"/>
        </w:rPr>
      </w:r>
    </w:p>
    <w:p>
      <w:pPr>
        <w:numPr>
          <w:numId w:val="14"/>
          <w:ilvl w:val="0"/>
        </w:numPr>
        <w:shd w:val="clear" w:color="auto" w:fill="ffffff"/>
        <w:tabs>
          <w:tab w:val="num" w:pos="426" w:leader="none"/>
          <w:tab w:val="clear" w:pos="720" w:leader="none"/>
        </w:tabs>
        <w:ind w:left="0" w:firstLine="0"/>
        <w:jc w:val="both"/>
        <w:rPr>
          <w:rFonts w:ascii="Times New Roman" w:hAnsi="Times New Roman" w:eastAsia="Times New Roman"/>
          <w:color w:val="2c2d2e"/>
          <w:sz w:val="24"/>
          <w:szCs w:val="24"/>
        </w:rPr>
      </w:pPr>
      <w:r>
        <w:rPr>
          <w:rFonts w:ascii="Times New Roman" w:hAnsi="Times New Roman" w:eastAsia="Times New Roman"/>
          <w:color w:val="2c2d2e"/>
          <w:sz w:val="24"/>
          <w:szCs w:val="24"/>
          <w:shd w:val="clear" w:color="auto" w:fill="ffffff"/>
          <w:lang w:eastAsia="ru-RU"/>
        </w:rPr>
        <w:t xml:space="preserve">Согласовывать графики производства совмещенных работ между организациями при выполнении совмещенных работ.</w:t>
      </w:r>
      <w:r>
        <w:rPr>
          <w:rFonts w:ascii="Times New Roman" w:hAnsi="Times New Roman" w:eastAsia="Times New Roman"/>
          <w:color w:val="2c2d2e"/>
          <w:sz w:val="24"/>
          <w:szCs w:val="24"/>
        </w:rPr>
      </w:r>
      <w:r>
        <w:rPr>
          <w:rFonts w:ascii="Times New Roman" w:hAnsi="Times New Roman" w:eastAsia="Times New Roman"/>
          <w:color w:val="2c2d2e"/>
          <w:sz w:val="24"/>
          <w:szCs w:val="24"/>
        </w:rPr>
      </w:r>
    </w:p>
    <w:p>
      <w:pPr>
        <w:numPr>
          <w:numId w:val="14"/>
          <w:ilvl w:val="0"/>
        </w:numPr>
        <w:shd w:val="clear" w:color="auto" w:fill="ffffff"/>
        <w:tabs>
          <w:tab w:val="num" w:pos="426" w:leader="none"/>
          <w:tab w:val="clear" w:pos="720" w:leader="none"/>
        </w:tabs>
        <w:ind w:left="0" w:firstLine="0"/>
        <w:jc w:val="both"/>
        <w:rPr>
          <w:rFonts w:ascii="Times New Roman" w:hAnsi="Times New Roman" w:eastAsia="Times New Roman"/>
          <w:color w:val="2c2d2e"/>
          <w:sz w:val="24"/>
          <w:szCs w:val="24"/>
        </w:rPr>
      </w:pPr>
      <w:r>
        <w:rPr>
          <w:rFonts w:ascii="Times New Roman" w:hAnsi="Times New Roman" w:eastAsia="Times New Roman"/>
          <w:color w:val="2c2d2e"/>
          <w:sz w:val="24"/>
          <w:szCs w:val="24"/>
          <w:lang w:eastAsia="ru-RU"/>
        </w:rPr>
        <w:t xml:space="preserve">Выполнять предписания должностных лиц Заказчика, представителей ведомственного надзора, инспекторов федеральных органов исполнительной власти, уполномоченных на проведение государственного надзора и контроля.</w:t>
      </w:r>
      <w:r>
        <w:rPr>
          <w:rFonts w:ascii="Times New Roman" w:hAnsi="Times New Roman" w:eastAsia="Times New Roman"/>
          <w:color w:val="2c2d2e"/>
          <w:sz w:val="24"/>
          <w:szCs w:val="24"/>
        </w:rPr>
      </w:r>
      <w:r>
        <w:rPr>
          <w:rFonts w:ascii="Times New Roman" w:hAnsi="Times New Roman" w:eastAsia="Times New Roman"/>
          <w:color w:val="2c2d2e"/>
          <w:sz w:val="24"/>
          <w:szCs w:val="24"/>
        </w:rPr>
      </w:r>
    </w:p>
    <w:p>
      <w:pPr>
        <w:numPr>
          <w:numId w:val="14"/>
          <w:ilvl w:val="0"/>
        </w:numPr>
        <w:shd w:val="clear" w:color="auto" w:fill="ffffff"/>
        <w:tabs>
          <w:tab w:val="num" w:pos="426" w:leader="none"/>
          <w:tab w:val="clear" w:pos="720" w:leader="none"/>
        </w:tabs>
        <w:ind w:left="0" w:firstLine="0"/>
        <w:jc w:val="both"/>
        <w:rPr>
          <w:rFonts w:ascii="Times New Roman" w:hAnsi="Times New Roman" w:eastAsia="Times New Roman"/>
          <w:color w:val="2c2d2e"/>
          <w:sz w:val="24"/>
          <w:szCs w:val="24"/>
        </w:rPr>
      </w:pPr>
      <w:r>
        <w:rPr>
          <w:rFonts w:ascii="Times New Roman" w:hAnsi="Times New Roman" w:eastAsia="Times New Roman"/>
          <w:color w:val="2c2d2e"/>
          <w:sz w:val="24"/>
          <w:szCs w:val="24"/>
          <w:lang w:eastAsia="ru-RU"/>
        </w:rPr>
        <w:t xml:space="preserve">Обеспечить запрет курить в запрещенных и не оборудованных для курения местах.</w:t>
      </w:r>
      <w:r>
        <w:rPr>
          <w:rFonts w:ascii="Times New Roman" w:hAnsi="Times New Roman" w:eastAsia="Times New Roman"/>
          <w:color w:val="2c2d2e"/>
          <w:sz w:val="24"/>
          <w:szCs w:val="24"/>
        </w:rPr>
      </w:r>
      <w:r>
        <w:rPr>
          <w:rFonts w:ascii="Times New Roman" w:hAnsi="Times New Roman" w:eastAsia="Times New Roman"/>
          <w:color w:val="2c2d2e"/>
          <w:sz w:val="24"/>
          <w:szCs w:val="24"/>
        </w:rPr>
      </w:r>
    </w:p>
    <w:p>
      <w:pPr>
        <w:numPr>
          <w:numId w:val="14"/>
          <w:ilvl w:val="0"/>
        </w:numPr>
        <w:shd w:val="clear" w:color="auto" w:fill="ffffff"/>
        <w:tabs>
          <w:tab w:val="num" w:pos="426" w:leader="none"/>
          <w:tab w:val="clear" w:pos="720" w:leader="none"/>
        </w:tabs>
        <w:ind w:left="0" w:firstLine="0"/>
        <w:jc w:val="both"/>
        <w:rPr>
          <w:rFonts w:ascii="Times New Roman" w:hAnsi="Times New Roman" w:eastAsia="Times New Roman"/>
          <w:color w:val="2c2d2e"/>
          <w:sz w:val="24"/>
          <w:szCs w:val="24"/>
        </w:rPr>
      </w:pPr>
      <w:r>
        <w:rPr>
          <w:rFonts w:ascii="Times New Roman" w:hAnsi="Times New Roman" w:eastAsia="Times New Roman"/>
          <w:color w:val="2c2d2e"/>
          <w:sz w:val="24"/>
          <w:szCs w:val="24"/>
          <w:lang w:eastAsia="ru-RU"/>
        </w:rPr>
        <w:t xml:space="preserve">Обеспечить запрет распития спиртных напитков, нахождения в состоянии алкогольного или наркотического опьянения.</w:t>
      </w:r>
      <w:r>
        <w:rPr>
          <w:rFonts w:ascii="Times New Roman" w:hAnsi="Times New Roman" w:eastAsia="Times New Roman"/>
          <w:color w:val="2c2d2e"/>
          <w:sz w:val="24"/>
          <w:szCs w:val="24"/>
        </w:rPr>
      </w:r>
      <w:r>
        <w:rPr>
          <w:rFonts w:ascii="Times New Roman" w:hAnsi="Times New Roman" w:eastAsia="Times New Roman"/>
          <w:color w:val="2c2d2e"/>
          <w:sz w:val="24"/>
          <w:szCs w:val="24"/>
        </w:rPr>
      </w:r>
    </w:p>
    <w:p>
      <w:pPr>
        <w:shd w:val="clear" w:color="auto" w:fill="ffffff"/>
        <w:ind w:firstLine="0"/>
        <w:jc w:val="both"/>
        <w:rPr>
          <w:rFonts w:ascii="Times New Roman" w:hAnsi="Times New Roman" w:eastAsia="Times New Roman"/>
          <w:color w:val="2c2d2e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6.2.</w:t>
      </w:r>
      <w:r>
        <w:rPr>
          <w:rFonts w:ascii="Times New Roman" w:hAnsi="Times New Roman"/>
          <w:sz w:val="24"/>
          <w:szCs w:val="24"/>
          <w:lang w:eastAsia="ru-RU"/>
        </w:rPr>
        <w:t xml:space="preserve">15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В</w:t>
      </w:r>
      <w:r>
        <w:rPr>
          <w:rFonts w:ascii="Times New Roman" w:hAnsi="Times New Roman"/>
          <w:sz w:val="24"/>
          <w:szCs w:val="24"/>
          <w:lang w:eastAsia="ru-RU"/>
        </w:rPr>
        <w:t xml:space="preserve">ывезти в течение трех календарных дней со дня подписания акта приемки выполненных работ, за пределы </w:t>
      </w:r>
      <w:r>
        <w:rPr>
          <w:rFonts w:ascii="Times New Roman" w:hAnsi="Times New Roman"/>
          <w:sz w:val="24"/>
          <w:szCs w:val="24"/>
          <w:lang w:eastAsia="ru-RU"/>
        </w:rPr>
        <w:t xml:space="preserve">Объекта</w:t>
      </w:r>
      <w:r>
        <w:rPr>
          <w:rFonts w:ascii="Times New Roman" w:hAnsi="Times New Roman"/>
          <w:sz w:val="24"/>
          <w:szCs w:val="24"/>
          <w:lang w:eastAsia="ru-RU"/>
        </w:rPr>
        <w:t xml:space="preserve"> принадлежащие Подрядчику строительные материалы, временные сооружения и другое имущество, а </w:t>
      </w:r>
      <w:r>
        <w:rPr>
          <w:rFonts w:ascii="Times New Roman" w:hAnsi="Times New Roman"/>
          <w:sz w:val="24"/>
          <w:szCs w:val="24"/>
          <w:lang w:eastAsia="ru-RU"/>
        </w:rPr>
        <w:t xml:space="preserve">также</w:t>
      </w:r>
      <w:r>
        <w:rPr>
          <w:rFonts w:ascii="Times New Roman" w:hAnsi="Times New Roman"/>
          <w:sz w:val="24"/>
          <w:szCs w:val="24"/>
          <w:lang w:eastAsia="ru-RU"/>
        </w:rPr>
        <w:t xml:space="preserve"> строительный мусор.</w:t>
      </w:r>
      <w:r>
        <w:rPr>
          <w:rFonts w:ascii="Times New Roman" w:hAnsi="Times New Roman"/>
          <w:sz w:val="24"/>
          <w:szCs w:val="24"/>
          <w:lang w:eastAsia="ru-RU"/>
        </w:rPr>
        <w:t xml:space="preserve"> Пере</w:t>
      </w:r>
      <w:r>
        <w:rPr>
          <w:rFonts w:ascii="Times New Roman" w:hAnsi="Times New Roman"/>
          <w:sz w:val="24"/>
          <w:szCs w:val="24"/>
          <w:lang w:eastAsia="ru-RU"/>
        </w:rPr>
        <w:t xml:space="preserve">дать Заказчику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по акту приема-передачи строительную площадку и (или) Объект или иные имущество, принятое Подрядчиком от Заказчика перед </w:t>
      </w:r>
      <w:r>
        <w:rPr>
          <w:rFonts w:ascii="Times New Roman" w:hAnsi="Times New Roman"/>
          <w:sz w:val="24"/>
          <w:szCs w:val="24"/>
          <w:lang w:eastAsia="ru-RU"/>
        </w:rPr>
        <w:t xml:space="preserve">начало</w:t>
      </w:r>
      <w:r>
        <w:rPr>
          <w:rFonts w:ascii="Times New Roman" w:hAnsi="Times New Roman"/>
          <w:sz w:val="24"/>
          <w:szCs w:val="24"/>
          <w:lang w:eastAsia="ru-RU"/>
        </w:rPr>
        <w:t xml:space="preserve">м</w:t>
      </w:r>
      <w:r>
        <w:rPr>
          <w:rFonts w:ascii="Times New Roman" w:hAnsi="Times New Roman"/>
          <w:sz w:val="24"/>
          <w:szCs w:val="24"/>
          <w:lang w:eastAsia="ru-RU"/>
        </w:rPr>
        <w:t xml:space="preserve"> Работ</w:t>
      </w:r>
      <w:r>
        <w:rPr>
          <w:rFonts w:ascii="Times New Roman" w:hAnsi="Times New Roman"/>
          <w:color w:val="auto"/>
          <w:sz w:val="24"/>
          <w:szCs w:val="24"/>
        </w:rPr>
        <w:t xml:space="preserve">.</w:t>
      </w:r>
      <w:r>
        <w:rPr>
          <w:rFonts w:ascii="Times New Roman" w:hAnsi="Times New Roman" w:eastAsia="Times New Roman"/>
          <w:color w:val="2c2d2e"/>
          <w:sz w:val="24"/>
          <w:szCs w:val="24"/>
        </w:rPr>
      </w:r>
      <w:r>
        <w:rPr>
          <w:rFonts w:ascii="Times New Roman" w:hAnsi="Times New Roman" w:eastAsia="Times New Roman"/>
          <w:color w:val="2c2d2e"/>
          <w:sz w:val="24"/>
          <w:szCs w:val="24"/>
        </w:rPr>
      </w:r>
    </w:p>
    <w:p>
      <w:pPr>
        <w:ind w:firstLine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6.2.16</w:t>
      </w:r>
      <w:r>
        <w:rPr>
          <w:rFonts w:ascii="Times New Roman" w:hAnsi="Times New Roman"/>
          <w:color w:val="auto"/>
          <w:sz w:val="24"/>
          <w:szCs w:val="24"/>
        </w:rPr>
        <w:t xml:space="preserve">.</w:t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 xml:space="preserve">Подрядчик несет ответственность и возмещает </w:t>
      </w:r>
      <w:r>
        <w:rPr>
          <w:rFonts w:ascii="Times New Roman" w:hAnsi="Times New Roman"/>
          <w:color w:val="auto"/>
          <w:sz w:val="24"/>
          <w:szCs w:val="24"/>
        </w:rPr>
        <w:t xml:space="preserve">ущерб,</w:t>
      </w:r>
      <w:r>
        <w:rPr>
          <w:rFonts w:ascii="Times New Roman" w:hAnsi="Times New Roman"/>
          <w:color w:val="auto"/>
          <w:sz w:val="24"/>
          <w:szCs w:val="24"/>
        </w:rPr>
        <w:t xml:space="preserve"> причиненный имуществу Заказчика, а </w:t>
      </w:r>
      <w:r>
        <w:rPr>
          <w:rFonts w:ascii="Times New Roman" w:hAnsi="Times New Roman"/>
          <w:color w:val="auto"/>
          <w:sz w:val="24"/>
          <w:szCs w:val="24"/>
        </w:rPr>
        <w:t xml:space="preserve">также</w:t>
      </w:r>
      <w:r>
        <w:rPr>
          <w:rFonts w:ascii="Times New Roman" w:hAnsi="Times New Roman"/>
          <w:color w:val="auto"/>
          <w:sz w:val="24"/>
          <w:szCs w:val="24"/>
        </w:rPr>
        <w:t xml:space="preserve"> третьих лиц.</w:t>
      </w:r>
      <w:r>
        <w:rPr>
          <w:rFonts w:ascii="Times New Roman" w:hAnsi="Times New Roman"/>
          <w:color w:val="auto"/>
          <w:sz w:val="24"/>
          <w:szCs w:val="24"/>
        </w:rPr>
      </w:r>
      <w:r>
        <w:rPr>
          <w:rFonts w:ascii="Times New Roman" w:hAnsi="Times New Roman"/>
          <w:color w:val="auto"/>
          <w:sz w:val="24"/>
          <w:szCs w:val="24"/>
        </w:rPr>
      </w:r>
    </w:p>
    <w:p>
      <w:pPr>
        <w:spacing w:before="120"/>
        <w:ind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6.3.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 xml:space="preserve">Заказчик вправе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:</w:t>
      </w:r>
      <w:r>
        <w:rPr>
          <w:rFonts w:ascii="Times New Roman" w:hAnsi="Times New Roman"/>
          <w:bCs/>
          <w:sz w:val="24"/>
          <w:szCs w:val="24"/>
          <w:lang w:eastAsia="ru-RU"/>
        </w:rPr>
      </w:r>
      <w:r>
        <w:rPr>
          <w:rFonts w:ascii="Times New Roman" w:hAnsi="Times New Roman"/>
          <w:bCs/>
          <w:sz w:val="24"/>
          <w:szCs w:val="24"/>
          <w:lang w:eastAsia="ru-RU"/>
        </w:rPr>
      </w:r>
    </w:p>
    <w:p>
      <w:pPr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6.3.1.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О</w:t>
      </w:r>
      <w:r>
        <w:rPr>
          <w:rFonts w:ascii="Times New Roman" w:hAnsi="Times New Roman"/>
          <w:sz w:val="24"/>
          <w:szCs w:val="24"/>
          <w:lang w:eastAsia="ru-RU"/>
        </w:rPr>
        <w:t xml:space="preserve">существлять контроль по ходу</w:t>
      </w:r>
      <w:r>
        <w:rPr>
          <w:rFonts w:ascii="Times New Roman" w:hAnsi="Times New Roman"/>
          <w:sz w:val="24"/>
          <w:szCs w:val="24"/>
          <w:lang w:eastAsia="ru-RU"/>
        </w:rPr>
        <w:t xml:space="preserve"> выполнения работ </w:t>
      </w:r>
      <w:r>
        <w:rPr>
          <w:rFonts w:ascii="Times New Roman" w:hAnsi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/>
          <w:sz w:val="24"/>
          <w:szCs w:val="24"/>
          <w:lang w:eastAsia="ru-RU"/>
        </w:rPr>
        <w:t xml:space="preserve">одрядчиком</w:t>
      </w:r>
      <w:r>
        <w:rPr>
          <w:rFonts w:ascii="Times New Roman" w:hAnsi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/>
          <w:sz w:val="24"/>
          <w:szCs w:val="24"/>
          <w:lang w:eastAsia="ru-RU"/>
        </w:rPr>
        <w:t xml:space="preserve"> не вмешиваясь в </w:t>
      </w:r>
      <w:r>
        <w:rPr>
          <w:rFonts w:ascii="Times New Roman" w:hAnsi="Times New Roman"/>
          <w:sz w:val="24"/>
          <w:szCs w:val="24"/>
          <w:lang w:eastAsia="ru-RU"/>
        </w:rPr>
        <w:t xml:space="preserve">его </w:t>
      </w:r>
      <w:r>
        <w:rPr>
          <w:rFonts w:ascii="Times New Roman" w:hAnsi="Times New Roman"/>
          <w:sz w:val="24"/>
          <w:szCs w:val="24"/>
          <w:lang w:eastAsia="ru-RU"/>
        </w:rPr>
        <w:t xml:space="preserve">хозяйственную деятельность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spacing w:before="120"/>
        <w:ind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6.4.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 xml:space="preserve">Заказчик обязан:</w:t>
      </w:r>
      <w:r>
        <w:rPr>
          <w:rFonts w:ascii="Times New Roman" w:hAnsi="Times New Roman"/>
          <w:bCs/>
          <w:sz w:val="24"/>
          <w:szCs w:val="24"/>
          <w:lang w:eastAsia="ru-RU"/>
        </w:rPr>
      </w:r>
      <w:r>
        <w:rPr>
          <w:rFonts w:ascii="Times New Roman" w:hAnsi="Times New Roman"/>
          <w:bCs/>
          <w:sz w:val="24"/>
          <w:szCs w:val="24"/>
          <w:lang w:eastAsia="ru-RU"/>
        </w:rPr>
      </w:r>
    </w:p>
    <w:p>
      <w:pPr>
        <w:ind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6.4.1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Назначить ответственное лицо осуществляющее надзор за выполнением работ на Объекте, которое уполномочено производить контроль, проверку и приемку работ, включая освидетельствование скрытых работ, и в течение трех дней с момента подписания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а предоставить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заверенную копию приказа Подрядчику.</w:t>
      </w:r>
      <w:r>
        <w:rPr>
          <w:rFonts w:ascii="Times New Roman" w:hAnsi="Times New Roman"/>
          <w:bCs/>
          <w:sz w:val="24"/>
          <w:szCs w:val="24"/>
          <w:lang w:eastAsia="ru-RU"/>
        </w:rPr>
      </w:r>
      <w:r>
        <w:rPr>
          <w:rFonts w:ascii="Times New Roman" w:hAnsi="Times New Roman"/>
          <w:bCs/>
          <w:sz w:val="24"/>
          <w:szCs w:val="24"/>
          <w:lang w:eastAsia="ru-RU"/>
        </w:rPr>
      </w:r>
    </w:p>
    <w:p>
      <w:pPr>
        <w:ind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6.4.2.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О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казывать содействие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П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одрядчику в ходе выполнения им работ по вопросам, непосредственно связанным с предметом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а, решение которых возмож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но только при участии Заказчика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bCs/>
          <w:sz w:val="24"/>
          <w:szCs w:val="24"/>
          <w:lang w:eastAsia="ru-RU"/>
        </w:rPr>
      </w:r>
      <w:r>
        <w:rPr>
          <w:rFonts w:ascii="Times New Roman" w:hAnsi="Times New Roman"/>
          <w:bCs/>
          <w:sz w:val="24"/>
          <w:szCs w:val="24"/>
          <w:lang w:eastAsia="ru-RU"/>
        </w:rPr>
      </w:r>
    </w:p>
    <w:p>
      <w:pPr>
        <w:ind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6.4.3. 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В течение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5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рабочих дней со дня заключения Договора передать Подрядчику по акту приема-передачи строительную площадку и (или) Объект, про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ектно-сметную документацию и (или) сметный расчет или иные документы и имущество, необходимые для выполнения Работ по Договору, или обеспечить их передачу, а также осуществить иные юридически значимые действия, необходимые для выполнения Работ по Договору.</w:t>
      </w:r>
      <w:r>
        <w:rPr>
          <w:rFonts w:ascii="Times New Roman" w:hAnsi="Times New Roman"/>
          <w:bCs/>
          <w:sz w:val="24"/>
          <w:szCs w:val="24"/>
          <w:lang w:eastAsia="ru-RU"/>
        </w:rPr>
      </w:r>
      <w:r>
        <w:rPr>
          <w:rFonts w:ascii="Times New Roman" w:hAnsi="Times New Roman"/>
          <w:bCs/>
          <w:sz w:val="24"/>
          <w:szCs w:val="24"/>
          <w:lang w:eastAsia="ru-RU"/>
        </w:rPr>
      </w:r>
    </w:p>
    <w:p>
      <w:pPr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6.4.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4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Оказать содействие в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получени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и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персоналом Подрядчика необходимых пропусков и допусков на территорию Объекта и территорию, на которой расположен</w:t>
      </w:r>
      <w:r>
        <w:rPr>
          <w:rFonts w:ascii="Times New Roman" w:hAnsi="Times New Roman"/>
          <w:sz w:val="24"/>
          <w:szCs w:val="24"/>
          <w:lang w:eastAsia="ru-RU"/>
        </w:rPr>
        <w:t xml:space="preserve"> Объект, для </w:t>
      </w:r>
      <w:r>
        <w:rPr>
          <w:rFonts w:ascii="Times New Roman" w:hAnsi="Times New Roman"/>
          <w:sz w:val="24"/>
          <w:szCs w:val="24"/>
          <w:lang w:eastAsia="ru-RU"/>
        </w:rPr>
        <w:t xml:space="preserve">производства работ до их </w:t>
      </w:r>
      <w:r>
        <w:rPr>
          <w:rFonts w:ascii="Times New Roman" w:hAnsi="Times New Roman"/>
          <w:sz w:val="24"/>
          <w:szCs w:val="24"/>
          <w:lang w:eastAsia="ru-RU"/>
        </w:rPr>
        <w:t xml:space="preserve">начала, а также организовать обучение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персонал</w:t>
      </w:r>
      <w:r>
        <w:rPr>
          <w:rFonts w:ascii="Times New Roman" w:hAnsi="Times New Roman"/>
          <w:sz w:val="24"/>
          <w:szCs w:val="24"/>
          <w:lang w:eastAsia="ru-RU"/>
        </w:rPr>
        <w:t xml:space="preserve">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Подрядчика правилам</w:t>
      </w:r>
      <w:r>
        <w:rPr>
          <w:rFonts w:ascii="Times New Roman" w:hAnsi="Times New Roman"/>
          <w:sz w:val="24"/>
          <w:szCs w:val="24"/>
          <w:lang w:eastAsia="ru-RU"/>
        </w:rPr>
        <w:t xml:space="preserve">, положениями и иными нормативными документами о соблюдении режима территории, на которой расположен Объект.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firstLine="0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6.4.5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Передать Объект для </w:t>
      </w:r>
      <w:r>
        <w:rPr>
          <w:rFonts w:ascii="Times New Roman" w:hAnsi="Times New Roman"/>
          <w:sz w:val="24"/>
          <w:szCs w:val="24"/>
          <w:lang w:eastAsia="ru-RU"/>
        </w:rPr>
        <w:t xml:space="preserve">выполнения </w:t>
      </w:r>
      <w:r>
        <w:rPr>
          <w:rFonts w:ascii="Times New Roman" w:hAnsi="Times New Roman"/>
          <w:sz w:val="24"/>
          <w:szCs w:val="24"/>
          <w:lang w:eastAsia="ru-RU"/>
        </w:rPr>
        <w:t xml:space="preserve">работ</w:t>
      </w:r>
      <w:r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 xml:space="preserve">указать места складирования строительных и демонтированных материалов</w:t>
      </w:r>
      <w:r>
        <w:rPr>
          <w:rFonts w:ascii="Times New Roman" w:hAnsi="Times New Roman"/>
          <w:sz w:val="24"/>
          <w:szCs w:val="24"/>
          <w:lang w:eastAsia="ru-RU"/>
        </w:rPr>
        <w:t xml:space="preserve">, а также имущества Подрядчика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/>
          <w:color w:val="auto"/>
          <w:sz w:val="24"/>
          <w:szCs w:val="24"/>
          <w:lang w:eastAsia="ru-RU"/>
        </w:rPr>
      </w:r>
    </w:p>
    <w:p>
      <w:pPr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6.4.6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Обеспечить проверку выполненных работ в натуре, своевременно подписывать акты приемки выполненных работ.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6.4.7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Производить оплату в сроки и на условиях, установленных Договором.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6.4.8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В случае обнаружения недостатков в процессе строительства </w:t>
      </w:r>
      <w:r>
        <w:rPr>
          <w:rFonts w:ascii="Times New Roman" w:hAnsi="Times New Roman"/>
          <w:sz w:val="24"/>
          <w:szCs w:val="24"/>
          <w:lang w:eastAsia="ru-RU"/>
        </w:rPr>
        <w:t xml:space="preserve">и (или) выполнения Работ </w:t>
      </w:r>
      <w:r>
        <w:rPr>
          <w:rFonts w:ascii="Times New Roman" w:hAnsi="Times New Roman"/>
          <w:sz w:val="24"/>
          <w:szCs w:val="24"/>
          <w:lang w:eastAsia="ru-RU"/>
        </w:rPr>
        <w:t xml:space="preserve">и последующей эксплуатации Объекта в течение 3-х (трех) дней со дня обнаружения заявить об этом Подрядчику.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widowControl w:val="off"/>
        <w:shd w:val="clear" w:color="auto" w:fill="ffffff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7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. Скрытые работы</w:t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widowControl w:val="off"/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tabs>
          <w:tab w:val="left" w:pos="709" w:leader="none"/>
        </w:tabs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7.</w:t>
      </w:r>
      <w:r>
        <w:rPr>
          <w:rFonts w:ascii="Times New Roman" w:hAnsi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Работы, подлежащие закрытию, должны приниматься представителем Заказчика по мере их выполнения.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tabs>
          <w:tab w:val="left" w:pos="709" w:leader="none"/>
        </w:tabs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7.2.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Подрядчик приступает к выполнению последующих работ только после приемки Заказчиком скрытых работ и составления актов освидетельствования этих работ.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tabs>
          <w:tab w:val="left" w:pos="709" w:leader="none"/>
        </w:tabs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7.3.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П</w:t>
      </w:r>
      <w:r>
        <w:rPr>
          <w:rFonts w:ascii="Times New Roman" w:hAnsi="Times New Roman"/>
          <w:sz w:val="24"/>
          <w:szCs w:val="24"/>
          <w:lang w:eastAsia="ru-RU"/>
        </w:rPr>
        <w:t xml:space="preserve">одрядчик в письменном виде заблаговременно уведомляет представителя Заказчика о необходимости проведения промежуточной приемки выполненных работ, подлежащих закрытию, но не позднее, чем за 3 (три) календарных дня до начала проведения этой приемки.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7.4.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Если з</w:t>
      </w:r>
      <w:r>
        <w:rPr>
          <w:rFonts w:ascii="Times New Roman" w:hAnsi="Times New Roman"/>
          <w:sz w:val="24"/>
          <w:szCs w:val="24"/>
          <w:lang w:eastAsia="ru-RU"/>
        </w:rPr>
        <w:t xml:space="preserve">акрытие работ выполнено без подтверждения Заказчика, в случае, когда он не был информирован об этом, по требованию Заказчика Подрядчик обязан за свой счет вскрыть любую часть скрытых работ согласно указанию Заказчика, а затем восстановить ее за свой счет. 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7.5.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В случае неявки представителя Заказчика в указанный Подрядчиком срок Подрядчик составляет односторонний акт. Вскрытие работ в этом случае по требованию Заказчика производится за его счет.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tabs>
          <w:tab w:val="left" w:pos="-57" w:leader="none"/>
          <w:tab w:val="left" w:pos="0" w:leader="none"/>
          <w:tab w:val="left" w:pos="709" w:leader="none"/>
        </w:tabs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7.</w:t>
      </w:r>
      <w:r>
        <w:rPr>
          <w:rFonts w:ascii="Times New Roman" w:hAnsi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В случае если представителем Заказчика внесены в журнал производства работ замечания по выполненным скрытым работам, то выполнение последующих работ на этом участке </w:t>
      </w:r>
      <w:r>
        <w:rPr>
          <w:rFonts w:ascii="Times New Roman" w:hAnsi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/>
          <w:sz w:val="24"/>
          <w:szCs w:val="24"/>
          <w:lang w:eastAsia="ru-RU"/>
        </w:rPr>
        <w:t xml:space="preserve">одрядчиком без письменного разрешения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Заказчика </w:t>
      </w:r>
      <w:r>
        <w:rPr>
          <w:rFonts w:ascii="Times New Roman" w:hAnsi="Times New Roman"/>
          <w:sz w:val="24"/>
          <w:szCs w:val="24"/>
          <w:lang w:eastAsia="ru-RU"/>
        </w:rPr>
        <w:t xml:space="preserve">не допускается.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tabs>
          <w:tab w:val="left" w:pos="-57" w:leader="none"/>
          <w:tab w:val="left" w:pos="0" w:leader="none"/>
          <w:tab w:val="left" w:pos="709" w:leader="none"/>
        </w:tabs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7.7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Приемк</w:t>
      </w:r>
      <w:r>
        <w:rPr>
          <w:rFonts w:ascii="Times New Roman" w:hAnsi="Times New Roman"/>
          <w:sz w:val="24"/>
          <w:szCs w:val="24"/>
          <w:lang w:eastAsia="ru-RU"/>
        </w:rPr>
        <w:t xml:space="preserve">а</w:t>
      </w:r>
      <w:r>
        <w:rPr>
          <w:rFonts w:ascii="Times New Roman" w:hAnsi="Times New Roman"/>
          <w:sz w:val="24"/>
          <w:szCs w:val="24"/>
          <w:lang w:eastAsia="ru-RU"/>
        </w:rPr>
        <w:t xml:space="preserve"> скрытых работ после проверки правильности их выполнения в натуре и ознакомления с исполнительной производственно-технической документацией оформля</w:t>
      </w:r>
      <w:r>
        <w:rPr>
          <w:rFonts w:ascii="Times New Roman" w:hAnsi="Times New Roman"/>
          <w:sz w:val="24"/>
          <w:szCs w:val="24"/>
          <w:lang w:eastAsia="ru-RU"/>
        </w:rPr>
        <w:t xml:space="preserve">ется</w:t>
      </w:r>
      <w:r>
        <w:rPr>
          <w:rFonts w:ascii="Times New Roman" w:hAnsi="Times New Roman"/>
          <w:sz w:val="24"/>
          <w:szCs w:val="24"/>
          <w:lang w:eastAsia="ru-RU"/>
        </w:rPr>
        <w:t xml:space="preserve"> соответств</w:t>
      </w:r>
      <w:r>
        <w:rPr>
          <w:rFonts w:ascii="Times New Roman" w:hAnsi="Times New Roman"/>
          <w:sz w:val="24"/>
          <w:szCs w:val="24"/>
          <w:lang w:eastAsia="ru-RU"/>
        </w:rPr>
        <w:t xml:space="preserve">ующим</w:t>
      </w:r>
      <w:r>
        <w:rPr>
          <w:rFonts w:ascii="Times New Roman" w:hAnsi="Times New Roman"/>
          <w:sz w:val="24"/>
          <w:szCs w:val="24"/>
          <w:lang w:eastAsia="ru-RU"/>
        </w:rPr>
        <w:t xml:space="preserve"> актом.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tabs>
          <w:tab w:val="left" w:pos="-57" w:leader="none"/>
          <w:tab w:val="left" w:pos="0" w:leader="none"/>
          <w:tab w:val="left" w:pos="709" w:leader="none"/>
        </w:tabs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7.8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Акты приемки скрытых работ составляются в трех экземплярах.</w:t>
      </w:r>
      <w:bookmarkStart w:id="2" w:name="_GoBack"/>
      <w:bookmarkEnd w:id="2"/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widowControl w:val="off"/>
        <w:shd w:val="clear" w:color="auto" w:fill="ffffff"/>
        <w:tabs>
          <w:tab w:val="left" w:pos="709" w:leader="none"/>
        </w:tabs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8. Гарантии качества работ</w:t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firstLine="0"/>
        <w:jc w:val="center"/>
        <w:rPr>
          <w:rFonts w:ascii="Times New Roman" w:hAnsi="Times New Roman" w:cs="Times New Roman"/>
          <w:b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highlight w:val="none"/>
        </w:rPr>
      </w:r>
    </w:p>
    <w:p>
      <w:pPr>
        <w:widowControl w:val="off"/>
        <w:shd w:val="clear" w:color="auto" w:fill="ffffff"/>
        <w:ind w:firstLine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8.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1.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ab/>
      </w:r>
      <w:r>
        <w:rPr>
          <w:rFonts w:ascii="Times New Roman" w:hAnsi="Times New Roman" w:eastAsia="Times New Roman" w:cs="Times New Roman"/>
          <w:bCs/>
          <w:sz w:val="24"/>
          <w:szCs w:val="24"/>
          <w:highlight w:val="none"/>
        </w:rPr>
        <w:t xml:space="preserve">Гарантийный срок на выполненные работы Подрядчиком составляет 36 (тридцать шесть) месяцев.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widowControl w:val="off"/>
        <w:shd w:val="clear" w:color="auto" w:fill="ffffff"/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8.2.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Если в течение гарантийного срока выявится, что работы (отдельные виды работ) имеют дефекты и недостатки, к</w:t>
      </w:r>
      <w:r>
        <w:rPr>
          <w:rFonts w:ascii="Times New Roman" w:hAnsi="Times New Roman"/>
          <w:sz w:val="24"/>
          <w:szCs w:val="24"/>
          <w:lang w:eastAsia="ru-RU"/>
        </w:rPr>
        <w:t xml:space="preserve">оторые являются следствием ненадлежащего выполнения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/>
          <w:sz w:val="24"/>
          <w:szCs w:val="24"/>
          <w:lang w:eastAsia="ru-RU"/>
        </w:rPr>
        <w:t xml:space="preserve">одрядчиком принятых на себя обязательств, в том числе будут обнаружены материалы, которые не соответствуют </w:t>
      </w:r>
      <w:r>
        <w:rPr>
          <w:rFonts w:ascii="Times New Roman" w:hAnsi="Times New Roman"/>
          <w:sz w:val="24"/>
          <w:szCs w:val="24"/>
          <w:lang w:eastAsia="ru-RU"/>
        </w:rPr>
        <w:t xml:space="preserve">требованиям</w:t>
      </w:r>
      <w:r>
        <w:rPr>
          <w:rFonts w:ascii="Times New Roman" w:hAnsi="Times New Roman"/>
          <w:sz w:val="24"/>
          <w:szCs w:val="24"/>
          <w:lang w:eastAsia="ru-RU"/>
        </w:rPr>
        <w:t xml:space="preserve"> качества, Заказчик совместно с </w:t>
      </w:r>
      <w:r>
        <w:rPr>
          <w:rFonts w:ascii="Times New Roman" w:hAnsi="Times New Roman"/>
          <w:sz w:val="24"/>
          <w:szCs w:val="24"/>
          <w:lang w:eastAsia="ru-RU"/>
        </w:rPr>
        <w:t xml:space="preserve">Подрядчиком составляю</w:t>
      </w:r>
      <w:r>
        <w:rPr>
          <w:rFonts w:ascii="Times New Roman" w:hAnsi="Times New Roman"/>
          <w:sz w:val="24"/>
          <w:szCs w:val="24"/>
          <w:lang w:eastAsia="ru-RU"/>
        </w:rPr>
        <w:t xml:space="preserve">т рекламационный акт, где, кроме прочего, определяются даты устранения дефектов и недостатков.</w:t>
      </w:r>
      <w:r>
        <w:rPr>
          <w:rFonts w:ascii="Times New Roman" w:hAnsi="Times New Roman"/>
          <w:sz w:val="24"/>
          <w:szCs w:val="24"/>
          <w:lang w:eastAsia="ru-RU"/>
        </w:rPr>
        <w:t xml:space="preserve"> Рекламационный акт должен быть составлен не позднее десяти дней со дня обнаружения недостатков. 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</w:t>
      </w:r>
      <w:r>
        <w:rPr>
          <w:rFonts w:ascii="Times New Roman" w:hAnsi="Times New Roman"/>
          <w:sz w:val="24"/>
          <w:szCs w:val="24"/>
          <w:lang w:eastAsia="ru-RU"/>
        </w:rPr>
        <w:t xml:space="preserve">3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Для участия в составлении рекламационного акта, фиксирующего выявленные дефекты, согласования порядка и сроков их устранения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/>
          <w:sz w:val="24"/>
          <w:szCs w:val="24"/>
          <w:lang w:eastAsia="ru-RU"/>
        </w:rPr>
        <w:t xml:space="preserve">одрядчик обязан в течение двух дней с момента получения извещения Заказчика о выявленных дефектах и недостатках направить своего уполномоченного представителя. 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</w:t>
      </w:r>
      <w:r>
        <w:rPr>
          <w:rFonts w:ascii="Times New Roman" w:hAnsi="Times New Roman"/>
          <w:sz w:val="24"/>
          <w:szCs w:val="24"/>
          <w:lang w:eastAsia="ru-RU"/>
        </w:rPr>
        <w:t xml:space="preserve">4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При отказе </w:t>
      </w:r>
      <w:r>
        <w:rPr>
          <w:rFonts w:ascii="Times New Roman" w:hAnsi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/>
          <w:sz w:val="24"/>
          <w:szCs w:val="24"/>
          <w:lang w:eastAsia="ru-RU"/>
        </w:rPr>
        <w:t xml:space="preserve">одрядчика от составления или подписания рекламационного акта Заказчик составляет односторонний акт на осно</w:t>
      </w:r>
      <w:r>
        <w:rPr>
          <w:rFonts w:ascii="Times New Roman" w:hAnsi="Times New Roman"/>
          <w:sz w:val="24"/>
          <w:szCs w:val="24"/>
          <w:lang w:eastAsia="ru-RU"/>
        </w:rPr>
        <w:t xml:space="preserve">ве квалифицированной экспертизы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</w:t>
      </w:r>
      <w:r>
        <w:rPr>
          <w:rFonts w:ascii="Times New Roman" w:hAnsi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П</w:t>
      </w:r>
      <w:r>
        <w:rPr>
          <w:rFonts w:ascii="Times New Roman" w:hAnsi="Times New Roman"/>
          <w:sz w:val="24"/>
          <w:szCs w:val="24"/>
          <w:lang w:eastAsia="ru-RU"/>
        </w:rPr>
        <w:t xml:space="preserve">одрядчик не несет ответственности в период гарантийного срока за ущерб, причиненный Объекту третьими лицами</w:t>
      </w:r>
      <w:r>
        <w:rPr>
          <w:rFonts w:ascii="Times New Roman" w:hAnsi="Times New Roman"/>
          <w:sz w:val="24"/>
          <w:szCs w:val="24"/>
          <w:lang w:eastAsia="ru-RU"/>
        </w:rPr>
        <w:t xml:space="preserve">, Заказчиком или ненадлежащей эксплуатацией и/или содержанием, уходом.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left="426"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9. Порядок приемки-передачи Объекта </w:t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left="426"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firstLine="0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9.1.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ab/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Передача Объекта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после завершения строительно-монтажных работ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осуществляется путе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м составления и подписания Акта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color w:val="auto"/>
          <w:sz w:val="24"/>
          <w:szCs w:val="24"/>
          <w:lang w:eastAsia="ru-RU"/>
        </w:rPr>
      </w:r>
      <w:r>
        <w:rPr>
          <w:rFonts w:ascii="Times New Roman" w:hAnsi="Times New Roman"/>
          <w:color w:val="auto"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9.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2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ab/>
        <w:t xml:space="preserve">З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аказчик вправе отказаться от приемки, в случае обнаружения недостатков, которые </w:t>
      </w:r>
      <w:r>
        <w:rPr>
          <w:rFonts w:ascii="Times New Roman" w:hAnsi="Times New Roman"/>
          <w:sz w:val="24"/>
          <w:szCs w:val="24"/>
          <w:lang w:eastAsia="ru-RU"/>
        </w:rPr>
        <w:t xml:space="preserve">исключают возможность использования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Объекта по назначению </w:t>
      </w:r>
      <w:r>
        <w:rPr>
          <w:rFonts w:ascii="Times New Roman" w:hAnsi="Times New Roman"/>
          <w:sz w:val="24"/>
          <w:szCs w:val="24"/>
          <w:lang w:eastAsia="ru-RU"/>
        </w:rPr>
        <w:t xml:space="preserve">и не могут быть устранены </w:t>
      </w:r>
      <w:r>
        <w:rPr>
          <w:rFonts w:ascii="Times New Roman" w:hAnsi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/>
          <w:sz w:val="24"/>
          <w:szCs w:val="24"/>
          <w:lang w:eastAsia="ru-RU"/>
        </w:rPr>
        <w:t xml:space="preserve">одрядчик</w:t>
      </w:r>
      <w:r>
        <w:rPr>
          <w:rFonts w:ascii="Times New Roman" w:hAnsi="Times New Roman"/>
          <w:sz w:val="24"/>
          <w:szCs w:val="24"/>
          <w:lang w:eastAsia="ru-RU"/>
        </w:rPr>
        <w:t xml:space="preserve">ом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9.3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При возникновении между Заказчиком и </w:t>
      </w:r>
      <w:r>
        <w:rPr>
          <w:rFonts w:ascii="Times New Roman" w:hAnsi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/>
          <w:sz w:val="24"/>
          <w:szCs w:val="24"/>
          <w:lang w:eastAsia="ru-RU"/>
        </w:rPr>
        <w:t xml:space="preserve">одрядчиком спора по поводу дефектов и недостатков по требованию любой из Сторон может быть назначена экспертиза. Затраты по экспертизе несет инициатор ее проведения, с последующим возмещением за счёт </w:t>
      </w:r>
      <w:r>
        <w:rPr>
          <w:rFonts w:ascii="Times New Roman" w:hAnsi="Times New Roman"/>
          <w:sz w:val="24"/>
          <w:szCs w:val="24"/>
          <w:lang w:eastAsia="ru-RU"/>
        </w:rPr>
        <w:t xml:space="preserve">лица</w:t>
      </w:r>
      <w:r>
        <w:rPr>
          <w:rFonts w:ascii="Times New Roman" w:hAnsi="Times New Roman"/>
          <w:sz w:val="24"/>
          <w:szCs w:val="24"/>
          <w:lang w:eastAsia="ru-RU"/>
        </w:rPr>
        <w:t xml:space="preserve">, ответственно</w:t>
      </w:r>
      <w:r>
        <w:rPr>
          <w:rFonts w:ascii="Times New Roman" w:hAnsi="Times New Roman"/>
          <w:sz w:val="24"/>
          <w:szCs w:val="24"/>
          <w:lang w:eastAsia="ru-RU"/>
        </w:rPr>
        <w:t xml:space="preserve">го</w:t>
      </w:r>
      <w:r>
        <w:rPr>
          <w:rFonts w:ascii="Times New Roman" w:hAnsi="Times New Roman"/>
          <w:sz w:val="24"/>
          <w:szCs w:val="24"/>
          <w:lang w:eastAsia="ru-RU"/>
        </w:rPr>
        <w:t xml:space="preserve"> за допущенные дефекты и недостатки.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9.</w:t>
      </w:r>
      <w:r>
        <w:rPr>
          <w:rFonts w:ascii="Times New Roman" w:hAnsi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Мотивированным отказом от подписания актов со стороны Заказчика будет считаться отказ в случае: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несоответствия работ (этапа работ) технической документации, </w:t>
      </w:r>
      <w:r>
        <w:rPr>
          <w:rFonts w:ascii="Times New Roman" w:hAnsi="Times New Roman"/>
          <w:sz w:val="24"/>
          <w:szCs w:val="24"/>
          <w:lang w:eastAsia="ru-RU"/>
        </w:rPr>
        <w:t xml:space="preserve">расчете стоимости работ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несоответствия работ (этапа работ) </w:t>
      </w:r>
      <w:r>
        <w:rPr>
          <w:rFonts w:ascii="Times New Roman" w:hAnsi="Times New Roman"/>
          <w:sz w:val="24"/>
          <w:szCs w:val="24"/>
          <w:lang w:eastAsia="ru-RU"/>
        </w:rPr>
        <w:t xml:space="preserve">действующим </w:t>
      </w:r>
      <w:r>
        <w:rPr>
          <w:rFonts w:ascii="Times New Roman" w:hAnsi="Times New Roman"/>
          <w:sz w:val="24"/>
          <w:szCs w:val="24"/>
          <w:lang w:eastAsia="ru-RU"/>
        </w:rPr>
        <w:t xml:space="preserve">нормативным документам,</w:t>
      </w:r>
      <w:r>
        <w:rPr>
          <w:rFonts w:ascii="Times New Roman" w:hAnsi="Times New Roman"/>
          <w:sz w:val="24"/>
          <w:szCs w:val="24"/>
          <w:lang w:eastAsia="ru-RU"/>
        </w:rPr>
        <w:t xml:space="preserve"> установленным </w:t>
      </w:r>
      <w:r>
        <w:rPr>
          <w:rFonts w:ascii="Times New Roman" w:hAnsi="Times New Roman"/>
          <w:sz w:val="24"/>
          <w:szCs w:val="24"/>
          <w:lang w:eastAsia="ru-RU"/>
        </w:rPr>
        <w:t xml:space="preserve">требованиям </w:t>
      </w:r>
      <w:r>
        <w:rPr>
          <w:rFonts w:ascii="Times New Roman" w:hAnsi="Times New Roman"/>
          <w:sz w:val="24"/>
          <w:szCs w:val="24"/>
          <w:lang w:eastAsia="ru-RU"/>
        </w:rPr>
        <w:t xml:space="preserve">СП, </w:t>
      </w:r>
      <w:r>
        <w:rPr>
          <w:rFonts w:ascii="Times New Roman" w:hAnsi="Times New Roman"/>
          <w:sz w:val="24"/>
          <w:szCs w:val="24"/>
          <w:lang w:eastAsia="ru-RU"/>
        </w:rPr>
        <w:t xml:space="preserve">ГОС</w:t>
      </w:r>
      <w:r>
        <w:rPr>
          <w:rFonts w:ascii="Times New Roman" w:hAnsi="Times New Roman"/>
          <w:sz w:val="24"/>
          <w:szCs w:val="24"/>
          <w:lang w:eastAsia="ru-RU"/>
        </w:rPr>
        <w:t xml:space="preserve">Т, СНиП, санитарных норм и т.д.</w:t>
      </w:r>
      <w:r>
        <w:rPr>
          <w:rFonts w:ascii="Times New Roman" w:hAnsi="Times New Roman"/>
          <w:sz w:val="24"/>
          <w:szCs w:val="24"/>
          <w:lang w:eastAsia="ru-RU"/>
        </w:rPr>
        <w:t xml:space="preserve">;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наличие дефектов.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left="426" w:firstLine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10. Ответственность Сторон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left="426" w:firstLine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10.1.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Стороны несут ответственность за неисполнение или ненадлежащее исполнение обязательств,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ом.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10.2.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Ответственность Заказчика: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10.2.1.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В случае просрочки исполнения Заказчиком обязательств,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ом, </w:t>
      </w:r>
      <w:r>
        <w:rPr>
          <w:rFonts w:ascii="Times New Roman" w:hAnsi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/>
          <w:sz w:val="24"/>
          <w:szCs w:val="24"/>
          <w:lang w:eastAsia="ru-RU"/>
        </w:rPr>
        <w:t xml:space="preserve">одрядчик вправе потребовать уплаты неустоек (штрафов, пеней). 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10.2.2.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Пеня начисляется за каждый день просрочки исполнения обязательства, предусмотренного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обязательства. Такая пеня устанавливается в размере 0,</w:t>
      </w:r>
      <w:r>
        <w:rPr>
          <w:rFonts w:ascii="Times New Roman" w:hAnsi="Times New Roman"/>
          <w:sz w:val="24"/>
          <w:szCs w:val="24"/>
          <w:lang w:eastAsia="ru-RU"/>
        </w:rPr>
        <w:t xml:space="preserve">0</w:t>
      </w:r>
      <w:r>
        <w:rPr>
          <w:rFonts w:ascii="Times New Roman" w:hAnsi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/>
          <w:sz w:val="24"/>
          <w:szCs w:val="24"/>
          <w:lang w:eastAsia="ru-RU"/>
        </w:rPr>
        <w:t xml:space="preserve"> % от не </w:t>
      </w:r>
      <w:r>
        <w:rPr>
          <w:rFonts w:ascii="Times New Roman" w:hAnsi="Times New Roman"/>
          <w:sz w:val="24"/>
          <w:szCs w:val="24"/>
          <w:lang w:eastAsia="ru-RU"/>
        </w:rPr>
        <w:t xml:space="preserve">о</w:t>
      </w:r>
      <w:r>
        <w:rPr>
          <w:rFonts w:ascii="Times New Roman" w:hAnsi="Times New Roman"/>
          <w:sz w:val="24"/>
          <w:szCs w:val="24"/>
          <w:lang w:eastAsia="ru-RU"/>
        </w:rPr>
        <w:t xml:space="preserve">плаченной в срок суммы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10.3.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Ответственность </w:t>
      </w:r>
      <w:r>
        <w:rPr>
          <w:rFonts w:ascii="Times New Roman" w:hAnsi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/>
          <w:sz w:val="24"/>
          <w:szCs w:val="24"/>
          <w:lang w:eastAsia="ru-RU"/>
        </w:rPr>
        <w:t xml:space="preserve">одрядчика: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10.3.1.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В случае просрочки исполнения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/>
          <w:sz w:val="24"/>
          <w:szCs w:val="24"/>
          <w:lang w:eastAsia="ru-RU"/>
        </w:rPr>
        <w:t xml:space="preserve">одрядчиком обязательств (в том числе гарантийного обязательства),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/>
          <w:sz w:val="24"/>
          <w:szCs w:val="24"/>
          <w:lang w:eastAsia="ru-RU"/>
        </w:rPr>
        <w:t xml:space="preserve">одрядчиком обязательств, предусмо</w:t>
      </w:r>
      <w:r>
        <w:rPr>
          <w:rFonts w:ascii="Times New Roman" w:hAnsi="Times New Roman"/>
          <w:sz w:val="24"/>
          <w:szCs w:val="24"/>
          <w:lang w:eastAsia="ru-RU"/>
        </w:rPr>
        <w:t xml:space="preserve">тренных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ом, Заказчик </w:t>
      </w:r>
      <w:r>
        <w:rPr>
          <w:rFonts w:ascii="Times New Roman" w:hAnsi="Times New Roman"/>
          <w:sz w:val="24"/>
          <w:szCs w:val="24"/>
          <w:lang w:eastAsia="ru-RU"/>
        </w:rPr>
        <w:t xml:space="preserve">вправе </w:t>
      </w:r>
      <w:r>
        <w:rPr>
          <w:rFonts w:ascii="Times New Roman" w:hAnsi="Times New Roman"/>
          <w:sz w:val="24"/>
          <w:szCs w:val="24"/>
          <w:lang w:eastAsia="ru-RU"/>
        </w:rPr>
        <w:t xml:space="preserve">направ</w:t>
      </w:r>
      <w:r>
        <w:rPr>
          <w:rFonts w:ascii="Times New Roman" w:hAnsi="Times New Roman"/>
          <w:sz w:val="24"/>
          <w:szCs w:val="24"/>
          <w:lang w:eastAsia="ru-RU"/>
        </w:rPr>
        <w:t xml:space="preserve">ить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/>
          <w:sz w:val="24"/>
          <w:szCs w:val="24"/>
          <w:lang w:eastAsia="ru-RU"/>
        </w:rPr>
        <w:t xml:space="preserve">одрядчику требование об уплате неустоек (штрафов, пеней). 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10.3.2.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Пеня начисляется за каждый день просрочки исполнения обязательства, предусмотренного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обязательства. Такая пеня устанавливается в размере 0,</w:t>
      </w:r>
      <w:r>
        <w:rPr>
          <w:rFonts w:ascii="Times New Roman" w:hAnsi="Times New Roman"/>
          <w:sz w:val="24"/>
          <w:szCs w:val="24"/>
          <w:lang w:eastAsia="ru-RU"/>
        </w:rPr>
        <w:t xml:space="preserve">0</w:t>
      </w:r>
      <w:r>
        <w:rPr>
          <w:rFonts w:ascii="Times New Roman" w:hAnsi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/>
          <w:sz w:val="24"/>
          <w:szCs w:val="24"/>
          <w:lang w:eastAsia="ru-RU"/>
        </w:rPr>
        <w:t xml:space="preserve">% от суммы невыполненных работ. 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10.4.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ом, произошло вследствие непреодолимой с</w:t>
      </w:r>
      <w:r>
        <w:rPr>
          <w:rFonts w:ascii="Times New Roman" w:hAnsi="Times New Roman"/>
          <w:sz w:val="24"/>
          <w:szCs w:val="24"/>
          <w:lang w:eastAsia="ru-RU"/>
        </w:rPr>
        <w:t xml:space="preserve">илы или по вине другой стороны.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10.5.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Для определения мер ответственности за ненадлежащее исполнение обязательств со стороны Подрядчика с учётом предмета настоящего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а и с целью сохранения гарантии качества резул</w:t>
      </w:r>
      <w:r>
        <w:rPr>
          <w:rFonts w:ascii="Times New Roman" w:hAnsi="Times New Roman"/>
          <w:sz w:val="24"/>
          <w:szCs w:val="24"/>
          <w:lang w:eastAsia="ru-RU"/>
        </w:rPr>
        <w:t xml:space="preserve">ьтата работ стороны пришли к соглашению считать обстоятельствами непреодолимой силы также неблагоприятные погодные условия, в период действия которых исполнение обязательств Подрядчика может привести к снижению качественных характеристик выполняемых работ.</w:t>
      </w:r>
      <w:r>
        <w:rPr>
          <w:rFonts w:ascii="Times New Roman" w:hAnsi="Times New Roman"/>
          <w:sz w:val="24"/>
          <w:szCs w:val="24"/>
          <w:lang w:eastAsia="ru-RU"/>
        </w:rPr>
        <w:t xml:space="preserve"> О действии таких обстоятельств, их характере и продолжительности Подрядчик делает отметки в журнале производства работ и извещает о них представителя Заказчика.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10.</w:t>
      </w:r>
      <w:r>
        <w:rPr>
          <w:rFonts w:ascii="Times New Roman" w:hAnsi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Уплата неустойки</w:t>
      </w:r>
      <w:r>
        <w:rPr>
          <w:rFonts w:ascii="Times New Roman" w:hAnsi="Times New Roman"/>
          <w:sz w:val="24"/>
          <w:szCs w:val="24"/>
          <w:lang w:eastAsia="ru-RU"/>
        </w:rPr>
        <w:t xml:space="preserve">, возмещение убытков</w:t>
      </w:r>
      <w:r>
        <w:rPr>
          <w:rFonts w:ascii="Times New Roman" w:hAnsi="Times New Roman"/>
          <w:sz w:val="24"/>
          <w:szCs w:val="24"/>
          <w:lang w:eastAsia="ru-RU"/>
        </w:rPr>
        <w:t xml:space="preserve"> не освобождает стороны от исполнения своих обязательств, предусмотренных настоящим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ом.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11. Порядок расторжения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а</w:t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11.1.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Заказчик имеет право в одностороннем порядке расторгнуть Договор в случае однократного нарушения Подрядчиком условий настоящего Договора, а также нарушения Подрядчиком </w:t>
      </w:r>
      <w:r>
        <w:rPr>
          <w:rFonts w:ascii="Times New Roman" w:hAnsi="Times New Roman"/>
          <w:sz w:val="24"/>
          <w:szCs w:val="24"/>
          <w:lang w:eastAsia="ru-RU"/>
        </w:rPr>
        <w:t xml:space="preserve">сроков,</w:t>
      </w:r>
      <w:r>
        <w:rPr>
          <w:rFonts w:ascii="Times New Roman" w:hAnsi="Times New Roman"/>
          <w:sz w:val="24"/>
          <w:szCs w:val="24"/>
          <w:lang w:eastAsia="ru-RU"/>
        </w:rPr>
        <w:t xml:space="preserve"> утвержденных в «</w:t>
      </w:r>
      <w:r>
        <w:rPr>
          <w:rFonts w:ascii="Times New Roman" w:hAnsi="Times New Roman"/>
          <w:sz w:val="24"/>
          <w:szCs w:val="24"/>
          <w:lang w:eastAsia="ru-RU"/>
        </w:rPr>
        <w:t xml:space="preserve">Графике производства </w:t>
      </w:r>
      <w:r>
        <w:rPr>
          <w:rFonts w:ascii="Times New Roman" w:hAnsi="Times New Roman"/>
          <w:sz w:val="24"/>
          <w:szCs w:val="24"/>
          <w:lang w:eastAsia="ru-RU"/>
        </w:rPr>
        <w:t xml:space="preserve">работ».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11.</w:t>
      </w:r>
      <w:r>
        <w:rPr>
          <w:rFonts w:ascii="Times New Roman" w:hAnsi="Times New Roman"/>
          <w:sz w:val="24"/>
          <w:szCs w:val="24"/>
          <w:lang w:eastAsia="ru-RU"/>
        </w:rPr>
        <w:t xml:space="preserve">2.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Расторжение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а влечет за собой прекращение обязатель</w:t>
      </w:r>
      <w:r>
        <w:rPr>
          <w:rFonts w:ascii="Times New Roman" w:hAnsi="Times New Roman"/>
          <w:sz w:val="24"/>
          <w:szCs w:val="24"/>
          <w:lang w:eastAsia="ru-RU"/>
        </w:rPr>
        <w:t xml:space="preserve">ств Ст</w:t>
      </w:r>
      <w:r>
        <w:rPr>
          <w:rFonts w:ascii="Times New Roman" w:hAnsi="Times New Roman"/>
          <w:sz w:val="24"/>
          <w:szCs w:val="24"/>
          <w:lang w:eastAsia="ru-RU"/>
        </w:rPr>
        <w:t xml:space="preserve">орон по нему, но не освобождает от ответственности за неисполнение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ных обязательств, которые имели место до расторжения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а.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11.3. В случае расторжения Договора в связи с нарушением п.11.1. Под</w:t>
      </w:r>
      <w:r>
        <w:rPr>
          <w:rFonts w:ascii="Times New Roman" w:hAnsi="Times New Roman"/>
          <w:sz w:val="24"/>
          <w:szCs w:val="24"/>
          <w:lang w:eastAsia="ru-RU"/>
        </w:rPr>
        <w:t xml:space="preserve">рядчик обязан в течение 5 (пяти) рабочих дней вернуть Заказчику аванс. За исключением суммы оплаты работ, принятых Заказчиком в установленном порядке и подтвержденных подписанными Заказчиком актами (акты на скрытые работы, акты приемки выполненных работ). 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12. Разрешение споров</w:t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12.1.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Все споры и разногласия сторон, возникающие при заключении, исполнении настоящего </w:t>
      </w:r>
      <w:r>
        <w:rPr>
          <w:rFonts w:ascii="Times New Roman" w:hAnsi="Times New Roman"/>
          <w:color w:val="000000"/>
          <w:sz w:val="24"/>
          <w:szCs w:val="24"/>
        </w:rPr>
        <w:t xml:space="preserve">Договор</w:t>
      </w:r>
      <w:r>
        <w:rPr>
          <w:rFonts w:ascii="Times New Roman" w:hAnsi="Times New Roman"/>
          <w:color w:val="000000"/>
          <w:sz w:val="24"/>
          <w:szCs w:val="24"/>
        </w:rPr>
        <w:t xml:space="preserve">а или в связи с ним будут решаться путем переговоров между сторонами.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12.2.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В случае не достижения согласия путем переговоров, споры и разногласия разрешаются в Арбитражном суде </w:t>
      </w:r>
      <w:r>
        <w:rPr>
          <w:rFonts w:ascii="Times New Roman" w:hAnsi="Times New Roman"/>
          <w:color w:val="000000"/>
          <w:sz w:val="24"/>
          <w:szCs w:val="24"/>
        </w:rPr>
        <w:t xml:space="preserve">Камчатского края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12.3.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До предъявления иска обязательно соблюдение досудебного претензионного порядка урегулирования спора. Получившая претензию сторона обязана в течение </w:t>
      </w:r>
      <w:r>
        <w:rPr>
          <w:rFonts w:ascii="Times New Roman" w:hAnsi="Times New Roman"/>
          <w:color w:val="000000"/>
          <w:sz w:val="24"/>
          <w:szCs w:val="24"/>
        </w:rPr>
        <w:t xml:space="preserve">1</w:t>
      </w:r>
      <w:r>
        <w:rPr>
          <w:rFonts w:ascii="Times New Roman" w:hAnsi="Times New Roman"/>
          <w:color w:val="000000"/>
          <w:sz w:val="24"/>
          <w:szCs w:val="24"/>
        </w:rPr>
        <w:t xml:space="preserve">0 (десяти</w:t>
      </w:r>
      <w:r>
        <w:rPr>
          <w:rFonts w:ascii="Times New Roman" w:hAnsi="Times New Roman"/>
          <w:color w:val="000000"/>
          <w:sz w:val="24"/>
          <w:szCs w:val="24"/>
        </w:rPr>
        <w:t xml:space="preserve">) дней со дня получения претензии ответить другой стороне о полном или частичном удовлетворении либо отклонении полученной претензии.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widowControl w:val="off"/>
        <w:shd w:val="clear" w:color="auto" w:fill="ffffff"/>
        <w:ind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13. Форс-мажорные обстоятельства</w:t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13.1.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у, если оно явилось следствием действия непреодолимой силы, то есть чрезвычайных и непредотвратимых при данных условиях обстоятельств на время действия этих обстоятельств, если эти обстоятельства непосредственно повлияли на исполнение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а и подтверждены документами компетентных органов.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13.2.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Если одна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из Сторон не в состоянии выполнить полностью или частично свои обязательства по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у вследствие наступления события или обстоятельства непреодолимой силы, то эта сторона обязана в срок до 10 (десят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ь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) дней уведомить другие стороны о наступлении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такового события или обстоятельства с указанием обязательств по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у, выполнение которых невозможно или будет приостановлено с последующим представлением документов компетентных органов, подтверждающих действие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обстоятельств непреодолимой силы.</w:t>
      </w:r>
      <w:r>
        <w:rPr>
          <w:rFonts w:ascii="Times New Roman" w:hAnsi="Times New Roman"/>
          <w:bCs/>
          <w:sz w:val="24"/>
          <w:szCs w:val="24"/>
          <w:lang w:eastAsia="ru-RU"/>
        </w:rPr>
      </w:r>
      <w:r>
        <w:rPr>
          <w:rFonts w:ascii="Times New Roman" w:hAnsi="Times New Roman"/>
          <w:bCs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13.3.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Если в результате обстоятельств непреодолимой силы Объекту был на</w:t>
      </w:r>
      <w:r>
        <w:rPr>
          <w:rFonts w:ascii="Times New Roman" w:hAnsi="Times New Roman"/>
          <w:sz w:val="24"/>
          <w:szCs w:val="24"/>
          <w:lang w:eastAsia="ru-RU"/>
        </w:rPr>
        <w:t xml:space="preserve">несен значительный, по мнению одной из Сторон ущерб, то эта сторона обязана уведомить об этом другие стороны в течение 10 (десяти) дней, после чего Стороны обязаны обсудить целесообразность продолжения строительства и заключить дополнительное соглашение к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у с указанием новых сроков, порядка ведения и стоимости работ.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13.4.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Если, по мнению стороны, работы могут быть продолжены в порядке, действовавшем согласно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у до начала обстоятельств непреодолимой силы, то срок исполнения обязательств по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у продлевается соразмерно времени, в течение которого действовали обстоятельства непреодолимой силы и их последствия.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widowControl w:val="off"/>
        <w:shd w:val="clear" w:color="auto" w:fill="ffffff"/>
        <w:ind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</w:r>
      <w:r>
        <w:rPr>
          <w:rFonts w:ascii="Times New Roman" w:hAnsi="Times New Roman"/>
          <w:bCs/>
          <w:sz w:val="24"/>
          <w:szCs w:val="24"/>
          <w:lang w:eastAsia="ru-RU"/>
        </w:rPr>
      </w:r>
      <w:r>
        <w:rPr>
          <w:rFonts w:ascii="Times New Roman" w:hAnsi="Times New Roman"/>
          <w:bCs/>
          <w:sz w:val="24"/>
          <w:szCs w:val="24"/>
          <w:lang w:eastAsia="ru-RU"/>
        </w:rPr>
      </w:r>
    </w:p>
    <w:p>
      <w:pPr>
        <w:shd w:val="clear" w:color="auto" w:fill="ffffff"/>
        <w:ind w:firstLine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1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4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shd w:val="clear" w:color="auto" w:fill="ffffff"/>
        <w:ind w:firstLine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shd w:val="clear" w:color="auto" w:fill="ffffff"/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/>
          <w:sz w:val="24"/>
          <w:szCs w:val="24"/>
          <w:lang w:eastAsia="ru-RU"/>
        </w:rPr>
        <w:t xml:space="preserve">4</w:t>
      </w:r>
      <w:r>
        <w:rPr>
          <w:rFonts w:ascii="Times New Roman" w:hAnsi="Times New Roman"/>
          <w:sz w:val="24"/>
          <w:szCs w:val="24"/>
          <w:lang w:eastAsia="ru-RU"/>
        </w:rPr>
        <w:t xml:space="preserve">.1.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Обо всех изменениях в платежных и почтовых реквизитах Стороны обязаны в течение 10 календарных дней известить друг друга путем направления письменных уведомлений </w:t>
      </w:r>
      <w:r>
        <w:rPr>
          <w:rFonts w:ascii="Times New Roman" w:hAnsi="Times New Roman"/>
          <w:sz w:val="24"/>
          <w:szCs w:val="24"/>
          <w:lang w:eastAsia="ru-RU"/>
        </w:rPr>
        <w:t xml:space="preserve">заказным письмом с уведомлением о вручении с момента наступления таких изменений. Действия Сторон, совершенные по старым адресам и счетам, до получения уведомлений об их изменениях, засчитываются во исполнение обязательств.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shd w:val="clear" w:color="auto" w:fill="ffffff"/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/>
          <w:sz w:val="24"/>
          <w:szCs w:val="24"/>
          <w:lang w:eastAsia="ru-RU"/>
        </w:rPr>
        <w:t xml:space="preserve">4</w:t>
      </w:r>
      <w:r>
        <w:rPr>
          <w:rFonts w:ascii="Times New Roman" w:hAnsi="Times New Roman"/>
          <w:sz w:val="24"/>
          <w:szCs w:val="24"/>
          <w:lang w:eastAsia="ru-RU"/>
        </w:rPr>
        <w:t xml:space="preserve">.2.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Настоящий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 заключен в двух экземплярах по одному для каждой из сторон. 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shd w:val="clear" w:color="auto" w:fill="ffffff"/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14</w:t>
      </w:r>
      <w:r>
        <w:rPr>
          <w:rFonts w:ascii="Times New Roman" w:hAnsi="Times New Roman"/>
          <w:sz w:val="24"/>
          <w:szCs w:val="24"/>
          <w:lang w:eastAsia="ru-RU"/>
        </w:rPr>
        <w:t xml:space="preserve">.3.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По всем вопросам, не урегулированным настоящим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shd w:val="clear" w:color="auto" w:fill="ffffff"/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14</w:t>
      </w:r>
      <w:r>
        <w:rPr>
          <w:rFonts w:ascii="Times New Roman" w:hAnsi="Times New Roman"/>
          <w:sz w:val="24"/>
          <w:szCs w:val="24"/>
          <w:lang w:eastAsia="ru-RU"/>
        </w:rPr>
        <w:t xml:space="preserve">.4.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Спис</w:t>
      </w:r>
      <w:r>
        <w:rPr>
          <w:rFonts w:ascii="Times New Roman" w:hAnsi="Times New Roman"/>
          <w:sz w:val="24"/>
          <w:szCs w:val="24"/>
          <w:lang w:eastAsia="ru-RU"/>
        </w:rPr>
        <w:t xml:space="preserve">ок</w:t>
      </w:r>
      <w:r>
        <w:rPr>
          <w:rFonts w:ascii="Times New Roman" w:hAnsi="Times New Roman"/>
          <w:sz w:val="24"/>
          <w:szCs w:val="24"/>
          <w:lang w:eastAsia="ru-RU"/>
        </w:rPr>
        <w:t xml:space="preserve"> приложений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а: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shd w:val="clear" w:color="auto" w:fill="ffffff"/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14.4.1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П</w:t>
      </w:r>
      <w:r>
        <w:rPr>
          <w:rFonts w:ascii="Times New Roman" w:hAnsi="Times New Roman"/>
          <w:sz w:val="24"/>
          <w:szCs w:val="24"/>
          <w:lang w:eastAsia="ru-RU"/>
        </w:rPr>
        <w:t xml:space="preserve">риложени</w:t>
      </w:r>
      <w:r>
        <w:rPr>
          <w:rFonts w:ascii="Times New Roman" w:hAnsi="Times New Roman"/>
          <w:sz w:val="24"/>
          <w:szCs w:val="24"/>
          <w:lang w:eastAsia="ru-RU"/>
        </w:rPr>
        <w:t xml:space="preserve">е</w:t>
      </w:r>
      <w:r>
        <w:rPr>
          <w:rFonts w:ascii="Times New Roman" w:hAnsi="Times New Roman"/>
          <w:sz w:val="24"/>
          <w:szCs w:val="24"/>
          <w:lang w:eastAsia="ru-RU"/>
        </w:rPr>
        <w:t xml:space="preserve"> №1</w:t>
      </w:r>
      <w:r>
        <w:rPr>
          <w:rFonts w:ascii="Times New Roman" w:hAnsi="Times New Roman"/>
          <w:sz w:val="24"/>
          <w:szCs w:val="24"/>
          <w:lang w:eastAsia="ru-RU"/>
        </w:rPr>
        <w:t xml:space="preserve"> – Описание объекта закупки (техническое задание)</w:t>
      </w:r>
      <w:r>
        <w:rPr>
          <w:rFonts w:ascii="Times New Roman" w:hAnsi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shd w:val="clear" w:color="auto" w:fill="ffffff"/>
        <w:ind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keepNext/>
        <w:keepLines/>
        <w:shd w:val="clear" w:color="auto" w:fill="ffffff"/>
        <w:ind w:firstLine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15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Банковские реквизиты, адреса и подписи Сторон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p>
      <w:pPr>
        <w:keepNext/>
        <w:keepLines/>
        <w:shd w:val="clear" w:color="auto" w:fill="ffffff"/>
        <w:ind w:firstLine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/>
          <w:b/>
          <w:bCs/>
          <w:sz w:val="24"/>
          <w:szCs w:val="24"/>
          <w:lang w:eastAsia="ru-RU"/>
        </w:rPr>
      </w:r>
    </w:p>
    <w:tbl>
      <w:tblPr>
        <w:tblW w:w="10021" w:type="dxa"/>
        <w:tblLayout w:type="fixed"/>
        <w:tblLook w:val="0000" w:firstRow="0" w:lastRow="0" w:firstColumn="0" w:lastColumn="0" w:noHBand="0" w:noVBand="0"/>
      </w:tblPr>
      <w:tblGrid>
        <w:gridCol w:w="5070"/>
        <w:gridCol w:w="4951"/>
      </w:tblGrid>
      <w:tr>
        <w:trPr>
          <w:trHeight w:val="607"/>
        </w:trPr>
        <w:tblPrEx/>
        <w:tc>
          <w:tcPr>
            <w:tcW w:w="5070" w:type="dxa"/>
            <w:shd w:val="clear" w:color="auto" w:fill="auto"/>
            <w:noWrap w:val="false"/>
            <w:textDirection w:val="lrTb"/>
          </w:tcPr>
          <w:p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Заказчик: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r>
          </w:p>
          <w:p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«К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АП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r>
          </w:p>
        </w:tc>
        <w:tc>
          <w:tcPr>
            <w:tcW w:w="4951" w:type="dxa"/>
            <w:shd w:val="clear" w:color="auto" w:fill="auto"/>
            <w:noWrap w:val="false"/>
            <w:textDirection w:val="lrTb"/>
          </w:tcPr>
          <w:p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Подрядчик: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r>
          </w:p>
          <w:p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r>
          </w:p>
        </w:tc>
      </w:tr>
      <w:tr>
        <w:trPr>
          <w:trHeight w:val="278"/>
        </w:trPr>
        <w:tblPrEx/>
        <w:tc>
          <w:tcPr>
            <w:tcW w:w="5070" w:type="dxa"/>
            <w:shd w:val="clear" w:color="auto" w:fill="auto"/>
            <w:noWrap w:val="false"/>
            <w:textDirection w:val="lrTb"/>
          </w:tcPr>
          <w:p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</w:r>
            <w:r>
              <w:rPr>
                <w:rFonts w:ascii="Times New Roman" w:hAnsi="Times New Roman"/>
                <w:color w:val="000000"/>
                <w:lang w:eastAsia="ar-SA"/>
              </w:rPr>
            </w:r>
            <w:r>
              <w:rPr>
                <w:rFonts w:ascii="Times New Roman" w:hAnsi="Times New Roman"/>
                <w:color w:val="000000"/>
                <w:lang w:eastAsia="ar-SA"/>
              </w:rPr>
            </w:r>
          </w:p>
          <w:p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 xml:space="preserve">Юридический и </w:t>
            </w:r>
            <w:r>
              <w:rPr>
                <w:rFonts w:ascii="Times New Roman" w:hAnsi="Times New Roman"/>
                <w:color w:val="000000"/>
                <w:lang w:eastAsia="ar-SA"/>
              </w:rPr>
              <w:t xml:space="preserve">почтовый</w:t>
            </w:r>
            <w:r>
              <w:rPr>
                <w:rFonts w:ascii="Times New Roman" w:hAnsi="Times New Roman"/>
                <w:color w:val="000000"/>
                <w:lang w:eastAsia="ar-SA"/>
              </w:rPr>
              <w:t xml:space="preserve"> адрес</w:t>
            </w:r>
            <w:r>
              <w:rPr>
                <w:rFonts w:ascii="Times New Roman" w:hAnsi="Times New Roman"/>
                <w:color w:val="000000"/>
                <w:lang w:eastAsia="ar-SA"/>
              </w:rPr>
              <w:t xml:space="preserve">а</w:t>
            </w:r>
            <w:r>
              <w:rPr>
                <w:rFonts w:ascii="Times New Roman" w:hAnsi="Times New Roman"/>
                <w:color w:val="000000"/>
                <w:lang w:eastAsia="ar-SA"/>
              </w:rPr>
              <w:t xml:space="preserve">:</w:t>
            </w:r>
            <w:r>
              <w:rPr>
                <w:rFonts w:ascii="Times New Roman" w:hAnsi="Times New Roman"/>
                <w:color w:val="000000"/>
                <w:lang w:eastAsia="ar-SA"/>
              </w:rPr>
            </w:r>
            <w:r>
              <w:rPr>
                <w:rFonts w:ascii="Times New Roman" w:hAnsi="Times New Roman"/>
                <w:color w:val="000000"/>
                <w:lang w:eastAsia="ar-SA"/>
              </w:rPr>
            </w:r>
          </w:p>
          <w:p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 xml:space="preserve">684005, Камчатский край,</w:t>
            </w:r>
            <w:r>
              <w:rPr>
                <w:rFonts w:ascii="Times New Roman" w:hAnsi="Times New Roman"/>
                <w:color w:val="000000"/>
                <w:lang w:eastAsia="ar-SA"/>
              </w:rPr>
            </w:r>
            <w:r>
              <w:rPr>
                <w:rFonts w:ascii="Times New Roman" w:hAnsi="Times New Roman"/>
                <w:color w:val="000000"/>
                <w:lang w:eastAsia="ar-SA"/>
              </w:rPr>
            </w:r>
          </w:p>
          <w:p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 xml:space="preserve"> Елизовский район, </w:t>
            </w:r>
            <w:r>
              <w:rPr>
                <w:rFonts w:ascii="Times New Roman" w:hAnsi="Times New Roman"/>
                <w:color w:val="000000"/>
                <w:lang w:eastAsia="ar-SA"/>
              </w:rPr>
            </w:r>
            <w:r>
              <w:rPr>
                <w:rFonts w:ascii="Times New Roman" w:hAnsi="Times New Roman"/>
                <w:color w:val="000000"/>
                <w:lang w:eastAsia="ar-SA"/>
              </w:rPr>
            </w:r>
          </w:p>
          <w:p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 xml:space="preserve">г. Елизово, аэропорт.</w:t>
            </w:r>
            <w:r>
              <w:rPr>
                <w:rFonts w:ascii="Times New Roman" w:hAnsi="Times New Roman"/>
                <w:color w:val="000000"/>
                <w:lang w:eastAsia="ar-SA"/>
              </w:rPr>
            </w:r>
            <w:r>
              <w:rPr>
                <w:rFonts w:ascii="Times New Roman" w:hAnsi="Times New Roman"/>
                <w:color w:val="000000"/>
                <w:lang w:eastAsia="ar-SA"/>
              </w:rPr>
            </w:r>
          </w:p>
          <w:p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</w:r>
            <w:r>
              <w:rPr>
                <w:rFonts w:ascii="Times New Roman" w:hAnsi="Times New Roman"/>
                <w:color w:val="000000"/>
                <w:lang w:eastAsia="ar-SA"/>
              </w:rPr>
            </w:r>
            <w:r>
              <w:rPr>
                <w:rFonts w:ascii="Times New Roman" w:hAnsi="Times New Roman"/>
                <w:color w:val="000000"/>
                <w:lang w:eastAsia="ar-SA"/>
              </w:rPr>
            </w:r>
          </w:p>
          <w:p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 xml:space="preserve">ИНН: 4105044355</w:t>
            </w:r>
            <w:r>
              <w:rPr>
                <w:rFonts w:ascii="Times New Roman" w:hAnsi="Times New Roman"/>
                <w:color w:val="000000"/>
                <w:lang w:eastAsia="ar-SA"/>
              </w:rPr>
            </w:r>
            <w:r>
              <w:rPr>
                <w:rFonts w:ascii="Times New Roman" w:hAnsi="Times New Roman"/>
                <w:color w:val="000000"/>
                <w:lang w:eastAsia="ar-SA"/>
              </w:rPr>
            </w:r>
          </w:p>
          <w:p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 xml:space="preserve">КПП </w:t>
            </w: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410101001</w:t>
            </w:r>
            <w:r>
              <w:rPr>
                <w:rFonts w:ascii="Times New Roman" w:hAnsi="Times New Roman"/>
                <w:color w:val="000000"/>
                <w:lang w:eastAsia="ar-SA"/>
              </w:rPr>
            </w:r>
            <w:r>
              <w:rPr>
                <w:rFonts w:ascii="Times New Roman" w:hAnsi="Times New Roman"/>
                <w:color w:val="000000"/>
                <w:lang w:eastAsia="ar-SA"/>
              </w:rPr>
            </w:r>
          </w:p>
          <w:p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 xml:space="preserve">ОГРН: 1144177032372</w:t>
            </w:r>
            <w:r>
              <w:rPr>
                <w:rFonts w:ascii="Times New Roman" w:hAnsi="Times New Roman"/>
                <w:color w:val="000000"/>
                <w:lang w:eastAsia="ar-SA"/>
              </w:rPr>
            </w:r>
            <w:r>
              <w:rPr>
                <w:rFonts w:ascii="Times New Roman" w:hAnsi="Times New Roman"/>
                <w:color w:val="000000"/>
                <w:lang w:eastAsia="ar-SA"/>
              </w:rPr>
            </w:r>
          </w:p>
          <w:p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ar-SA"/>
              </w:rPr>
            </w:r>
            <w:r>
              <w:rPr>
                <w:rFonts w:ascii="Times New Roman" w:hAnsi="Times New Roman"/>
                <w:color w:val="000000"/>
                <w:lang w:eastAsia="ar-SA"/>
              </w:rPr>
            </w:r>
          </w:p>
          <w:p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 xml:space="preserve">тел.</w:t>
            </w:r>
            <w:r>
              <w:rPr>
                <w:rFonts w:ascii="Times New Roman" w:hAnsi="Times New Roman"/>
                <w:color w:val="000000"/>
                <w:lang w:eastAsia="ar-SA"/>
              </w:rPr>
              <w:t xml:space="preserve">/факс</w:t>
            </w:r>
            <w:r>
              <w:rPr>
                <w:rFonts w:ascii="Times New Roman" w:hAnsi="Times New Roman"/>
                <w:color w:val="000000"/>
                <w:lang w:eastAsia="ar-SA"/>
              </w:rPr>
              <w:t xml:space="preserve">: + 7 (41531) 99-931</w:t>
            </w:r>
            <w:r>
              <w:rPr>
                <w:rFonts w:ascii="Times New Roman" w:hAnsi="Times New Roman"/>
                <w:color w:val="000000"/>
                <w:lang w:eastAsia="ar-SA"/>
              </w:rPr>
              <w:t xml:space="preserve">, 99-561</w:t>
            </w:r>
            <w:r>
              <w:rPr>
                <w:rFonts w:ascii="Times New Roman" w:hAnsi="Times New Roman"/>
                <w:color w:val="000000"/>
                <w:lang w:eastAsia="ar-SA"/>
              </w:rPr>
            </w:r>
            <w:r>
              <w:rPr>
                <w:rFonts w:ascii="Times New Roman" w:hAnsi="Times New Roman"/>
                <w:color w:val="000000"/>
                <w:lang w:eastAsia="ar-SA"/>
              </w:rPr>
            </w:r>
          </w:p>
          <w:p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lang w:val="en-US" w:eastAsia="ar-SA"/>
              </w:rPr>
            </w:pPr>
            <w:r>
              <w:rPr>
                <w:rFonts w:ascii="Times New Roman" w:hAnsi="Times New Roman"/>
                <w:color w:val="000000"/>
                <w:lang w:val="en-US" w:eastAsia="ar-SA"/>
              </w:rPr>
              <w:t xml:space="preserve">e</w:t>
            </w:r>
            <w:r>
              <w:rPr>
                <w:rFonts w:ascii="Times New Roman" w:hAnsi="Times New Roman"/>
                <w:color w:val="000000"/>
                <w:lang w:val="en-US" w:eastAsia="ar-SA"/>
              </w:rPr>
              <w:t xml:space="preserve">-</w:t>
            </w:r>
            <w:r>
              <w:rPr>
                <w:rFonts w:ascii="Times New Roman" w:hAnsi="Times New Roman"/>
                <w:color w:val="000000"/>
                <w:lang w:val="en-US" w:eastAsia="ar-SA"/>
              </w:rPr>
              <w:t xml:space="preserve">mail</w:t>
            </w:r>
            <w:r>
              <w:rPr>
                <w:rFonts w:ascii="Times New Roman" w:hAnsi="Times New Roman"/>
                <w:color w:val="000000"/>
                <w:lang w:val="en-US" w:eastAsia="ar-SA"/>
              </w:rPr>
              <w:t xml:space="preserve">: </w:t>
            </w:r>
            <w:r>
              <w:rPr>
                <w:rFonts w:ascii="Times New Roman" w:hAnsi="Times New Roman"/>
                <w:lang w:val="en-US"/>
              </w:rPr>
              <w:t xml:space="preserve">reception</w:t>
            </w:r>
            <w:r>
              <w:rPr>
                <w:rFonts w:ascii="Times New Roman" w:hAnsi="Times New Roman"/>
                <w:lang w:val="en-US"/>
              </w:rPr>
              <w:t xml:space="preserve">@</w:t>
            </w:r>
            <w:r>
              <w:rPr>
                <w:rFonts w:ascii="Times New Roman" w:hAnsi="Times New Roman"/>
                <w:lang w:val="en-US"/>
              </w:rPr>
              <w:t xml:space="preserve">aokap</w:t>
            </w:r>
            <w:r>
              <w:rPr>
                <w:rFonts w:ascii="Times New Roman" w:hAnsi="Times New Roman"/>
                <w:lang w:val="en-US"/>
              </w:rPr>
              <w:t xml:space="preserve">.</w:t>
            </w:r>
            <w:r>
              <w:rPr>
                <w:rFonts w:ascii="Times New Roman" w:hAnsi="Times New Roman"/>
                <w:lang w:val="en-US"/>
              </w:rPr>
              <w:t xml:space="preserve">ru</w:t>
            </w:r>
            <w:r>
              <w:rPr>
                <w:rFonts w:ascii="Times New Roman" w:hAnsi="Times New Roman"/>
                <w:color w:val="000000"/>
                <w:lang w:val="en-US" w:eastAsia="ar-SA"/>
              </w:rPr>
            </w:r>
            <w:r>
              <w:rPr>
                <w:rFonts w:ascii="Times New Roman" w:hAnsi="Times New Roman"/>
                <w:color w:val="000000"/>
                <w:lang w:val="en-US" w:eastAsia="ar-SA"/>
              </w:rPr>
            </w:r>
          </w:p>
        </w:tc>
        <w:tc>
          <w:tcPr>
            <w:tcW w:w="4951" w:type="dxa"/>
            <w:shd w:val="clear" w:color="auto" w:fill="auto"/>
            <w:noWrap w:val="false"/>
            <w:textDirection w:val="lrTb"/>
          </w:tcPr>
          <w:p/>
        </w:tc>
      </w:tr>
      <w:tr>
        <w:trPr>
          <w:trHeight w:val="1636"/>
        </w:trPr>
        <w:tblPrEx/>
        <w:tc>
          <w:tcPr>
            <w:tcW w:w="5070" w:type="dxa"/>
            <w:shd w:val="clear" w:color="auto" w:fill="auto"/>
            <w:noWrap w:val="false"/>
            <w:textDirection w:val="lrTb"/>
          </w:tcPr>
          <w:p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 xml:space="preserve">Банковские реквизиты:</w:t>
            </w:r>
            <w:r>
              <w:rPr>
                <w:rFonts w:ascii="Times New Roman" w:hAnsi="Times New Roman"/>
                <w:color w:val="000000"/>
                <w:lang w:eastAsia="ar-SA"/>
              </w:rPr>
            </w:r>
            <w:r>
              <w:rPr>
                <w:rFonts w:ascii="Times New Roman" w:hAnsi="Times New Roman"/>
                <w:color w:val="000000"/>
                <w:lang w:eastAsia="ar-SA"/>
              </w:rPr>
            </w:r>
          </w:p>
          <w:p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"Азиатско-Тихоокеанский Банк" (АО),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Благовещенск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 xml:space="preserve">р</w:t>
            </w:r>
            <w:r>
              <w:rPr>
                <w:rFonts w:ascii="Times New Roman" w:hAnsi="Times New Roman"/>
                <w:color w:val="000000"/>
                <w:lang w:eastAsia="ar-SA"/>
              </w:rPr>
              <w:t xml:space="preserve">/с: </w:t>
            </w:r>
            <w:r>
              <w:rPr>
                <w:rFonts w:ascii="Times New Roman" w:hAnsi="Times New Roman"/>
              </w:rPr>
              <w:t xml:space="preserve">40702 810 3 0156 0000807</w:t>
            </w:r>
            <w:r>
              <w:rPr>
                <w:rFonts w:ascii="Times New Roman" w:hAnsi="Times New Roman"/>
                <w:color w:val="000000"/>
                <w:lang w:eastAsia="ar-SA"/>
              </w:rPr>
            </w:r>
            <w:r>
              <w:rPr>
                <w:rFonts w:ascii="Times New Roman" w:hAnsi="Times New Roman"/>
                <w:color w:val="000000"/>
                <w:lang w:eastAsia="ar-SA"/>
              </w:rPr>
            </w:r>
          </w:p>
          <w:p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 xml:space="preserve">к</w:t>
            </w:r>
            <w:r>
              <w:rPr>
                <w:rFonts w:ascii="Times New Roman" w:hAnsi="Times New Roman"/>
                <w:color w:val="000000"/>
                <w:lang w:eastAsia="ar-SA"/>
              </w:rPr>
              <w:t xml:space="preserve">/с: </w:t>
            </w:r>
            <w:r>
              <w:rPr>
                <w:rFonts w:ascii="Times New Roman" w:hAnsi="Times New Roman"/>
              </w:rPr>
              <w:t xml:space="preserve">30101 810 3 0000 0000765</w:t>
            </w:r>
            <w:r>
              <w:rPr>
                <w:rFonts w:ascii="Times New Roman" w:hAnsi="Times New Roman"/>
                <w:color w:val="000000"/>
                <w:lang w:eastAsia="ar-SA"/>
              </w:rPr>
            </w:r>
            <w:r>
              <w:rPr>
                <w:rFonts w:ascii="Times New Roman" w:hAnsi="Times New Roman"/>
                <w:color w:val="000000"/>
                <w:lang w:eastAsia="ar-SA"/>
              </w:rPr>
            </w:r>
          </w:p>
          <w:p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 xml:space="preserve">БИК: </w:t>
            </w:r>
            <w:r>
              <w:rPr>
                <w:rFonts w:ascii="Times New Roman" w:hAnsi="Times New Roman"/>
              </w:rPr>
              <w:t xml:space="preserve">041012765</w:t>
            </w:r>
            <w:r>
              <w:rPr>
                <w:rFonts w:ascii="Times New Roman" w:hAnsi="Times New Roman"/>
                <w:color w:val="000000"/>
                <w:lang w:eastAsia="ar-SA"/>
              </w:rPr>
            </w:r>
            <w:r>
              <w:rPr>
                <w:rFonts w:ascii="Times New Roman" w:hAnsi="Times New Roman"/>
                <w:color w:val="000000"/>
                <w:lang w:eastAsia="ar-SA"/>
              </w:rPr>
            </w:r>
          </w:p>
        </w:tc>
        <w:tc>
          <w:tcPr>
            <w:tcW w:w="4951" w:type="dxa"/>
            <w:shd w:val="clear" w:color="auto" w:fill="auto"/>
            <w:noWrap w:val="false"/>
            <w:textDirection w:val="lrTb"/>
          </w:tcPr>
          <w:p/>
        </w:tc>
      </w:tr>
      <w:tr>
        <w:trPr>
          <w:trHeight w:val="461"/>
        </w:trPr>
        <w:tblPrEx/>
        <w:tc>
          <w:tcPr>
            <w:tcW w:w="5070" w:type="dxa"/>
            <w:shd w:val="clear" w:color="auto" w:fill="auto"/>
            <w:noWrap w:val="false"/>
            <w:textDirection w:val="lrTb"/>
          </w:tcPr>
          <w:p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r>
          </w:p>
          <w:p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Генеральный директор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r>
          </w:p>
        </w:tc>
        <w:tc>
          <w:tcPr>
            <w:tcW w:w="4951" w:type="dxa"/>
            <w:shd w:val="clear" w:color="auto" w:fill="auto"/>
            <w:noWrap w:val="false"/>
            <w:textDirection w:val="lrTb"/>
          </w:tcPr>
          <w:p/>
        </w:tc>
      </w:tr>
      <w:tr>
        <w:trPr>
          <w:trHeight w:val="991"/>
        </w:trPr>
        <w:tblPrEx/>
        <w:tc>
          <w:tcPr>
            <w:tcW w:w="5070" w:type="dxa"/>
            <w:shd w:val="clear" w:color="auto" w:fill="auto"/>
            <w:noWrap w:val="false"/>
            <w:textDirection w:val="lrTb"/>
          </w:tcPr>
          <w:p>
            <w:pPr>
              <w:shd w:val="clear" w:color="auto" w:fill="ffffff"/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r>
          </w:p>
          <w:p>
            <w:pPr>
              <w:shd w:val="clear" w:color="auto" w:fill="ffffff"/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r>
          </w:p>
          <w:p>
            <w:pPr>
              <w:shd w:val="clear" w:color="auto" w:fill="ffffff"/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Д.С. Черных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r>
          </w:p>
        </w:tc>
        <w:tc>
          <w:tcPr>
            <w:tcW w:w="4951" w:type="dxa"/>
            <w:shd w:val="clear" w:color="auto" w:fill="auto"/>
            <w:noWrap w:val="false"/>
            <w:textDirection w:val="lrTb"/>
          </w:tcPr>
          <w:p/>
        </w:tc>
      </w:tr>
      <w:tr>
        <w:trPr>
          <w:trHeight w:val="269"/>
        </w:trPr>
        <w:tblPrEx/>
        <w:tc>
          <w:tcPr>
            <w:tcW w:w="5070" w:type="dxa"/>
            <w:shd w:val="clear" w:color="auto" w:fill="auto"/>
            <w:noWrap w:val="false"/>
            <w:textDirection w:val="lrTb"/>
          </w:tcPr>
          <w:p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.п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r>
          </w:p>
        </w:tc>
        <w:tc>
          <w:tcPr>
            <w:tcW w:w="4951" w:type="dxa"/>
            <w:shd w:val="clear" w:color="auto" w:fill="auto"/>
            <w:noWrap w:val="false"/>
            <w:textDirection w:val="lrTb"/>
          </w:tcPr>
          <w:p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.п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r>
          </w:p>
        </w:tc>
      </w:tr>
    </w:tbl>
    <w:p>
      <w:pPr>
        <w:ind w:firstLine="0"/>
        <w:jc w:val="right"/>
        <w:rPr>
          <w:rFonts w:ascii="Times New Roman" w:hAnsi="Times New Roman" w:eastAsia="Times New Roman"/>
          <w:b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auto"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color w:val="auto"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color w:val="auto"/>
          <w:sz w:val="24"/>
          <w:szCs w:val="24"/>
          <w:lang w:eastAsia="ru-RU"/>
        </w:rPr>
      </w:r>
    </w:p>
    <w:sectPr>
      <w:footerReference w:type="default" r:id="rId9"/>
      <w:footerReference w:type="first" r:id="rId10"/>
      <w:footnotePr/>
      <w:endnotePr/>
      <w:type w:val="nextPage"/>
      <w:pgSz w:w="11906" w:h="16838" w:orient="portrait"/>
      <w:pgMar w:top="709" w:right="707" w:bottom="851" w:left="1418" w:header="720" w:footer="588" w:gutter="0"/>
      <w:cols w:num="1" w:sep="0" w:space="565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Arial">
    <w:panose1 w:val="020B0604020202020204"/>
  </w:font>
  <w:font w:name="Segoe UI">
    <w:panose1 w:val="020B0502040204020203"/>
  </w:font>
  <w:font w:name="Tahoma">
    <w:panose1 w:val="020B0604030504040204"/>
  </w:font>
  <w:font w:name="Wingdings">
    <w:panose1 w:val="05000000000000000000"/>
  </w:font>
  <w:font w:name="Liberation Sans">
    <w:panose1 w:val="020B0604020202020204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4"/>
      <w:pBdr>
        <w:top w:val="single" w:color="000000" w:sz="4" w:space="1"/>
      </w:pBdr>
      <w:jc w:val="center"/>
    </w:pPr>
  </w:p>
  <w:p>
    <w:pPr>
      <w:pStyle w:val="944"/>
      <w:pBdr>
        <w:top w:val="single" w:color="000000" w:sz="4" w:space="1"/>
      </w:pBdr>
      <w:jc w:val="center"/>
    </w:pPr>
  </w:p>
  <w:p>
    <w:pPr>
      <w:pStyle w:val="944"/>
      <w:pBdr>
        <w:top w:val="single" w:color="000000" w:sz="4" w:space="1"/>
      </w:pBdr>
      <w:jc w:val="center"/>
      <w:rPr>
        <w:sz w:val="18"/>
        <w:szCs w:val="18"/>
      </w:rPr>
    </w:pPr>
    <w:r>
      <w:rPr>
        <w:sz w:val="18"/>
        <w:szCs w:val="18"/>
      </w:rPr>
      <w:t xml:space="preserve">Заказчик    _____________</w:t>
    </w:r>
    <w:r>
      <w:rPr>
        <w:sz w:val="18"/>
        <w:szCs w:val="18"/>
      </w:rPr>
      <w:t xml:space="preserve">________</w:t>
    </w:r>
    <w:r>
      <w:rPr>
        <w:sz w:val="18"/>
        <w:szCs w:val="18"/>
      </w:rPr>
      <w:tab/>
    </w:r>
    <w:r>
      <w:rPr>
        <w:sz w:val="18"/>
        <w:szCs w:val="18"/>
      </w:rPr>
      <w:tab/>
      <w:t xml:space="preserve">Подрядчик </w:t>
    </w:r>
    <w:r>
      <w:rPr>
        <w:sz w:val="18"/>
        <w:szCs w:val="18"/>
      </w:rPr>
      <w:t xml:space="preserve">   </w:t>
    </w:r>
    <w:r>
      <w:rPr>
        <w:sz w:val="18"/>
        <w:szCs w:val="18"/>
      </w:rPr>
      <w:t xml:space="preserve">_</w:t>
    </w:r>
    <w:r>
      <w:rPr>
        <w:sz w:val="18"/>
        <w:szCs w:val="18"/>
      </w:rPr>
      <w:t xml:space="preserve">_______</w:t>
    </w:r>
    <w:r>
      <w:rPr>
        <w:sz w:val="18"/>
        <w:szCs w:val="18"/>
      </w:rPr>
      <w:t xml:space="preserve">___________    </w:t>
    </w:r>
    <w:r>
      <w:rPr>
        <w:sz w:val="18"/>
        <w:szCs w:val="18"/>
      </w:rPr>
      <w:t xml:space="preserve">             </w:t>
    </w:r>
    <w:r>
      <w:rPr>
        <w:sz w:val="18"/>
        <w:szCs w:val="18"/>
      </w:rPr>
      <w:t xml:space="preserve"> </w:t>
    </w:r>
    <w:sdt>
      <w:sdtPr>
        <w15:appearance w15:val="boundingBox"/>
        <w:id w:val="-803532370"/>
        <w:docPartObj>
          <w:docPartGallery w:val="Page Numbers (Bottom of Page)"/>
          <w:docPartUnique w:val="true"/>
        </w:docPartObj>
        <w:rPr>
          <w:sz w:val="18"/>
          <w:szCs w:val="18"/>
        </w:rPr>
      </w:sdtPr>
      <w:sdtContent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 xml:space="preserve">PAGE   \* MERGEFORMAT</w:instrText>
        </w:r>
        <w:r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 xml:space="preserve">2</w:t>
        </w:r>
        <w:r>
          <w:rPr>
            <w:sz w:val="18"/>
            <w:szCs w:val="18"/>
          </w:rPr>
          <w:fldChar w:fldCharType="end"/>
        </w:r>
      </w:sdtContent>
    </w:sdt>
    <w:r>
      <w:rPr>
        <w:sz w:val="18"/>
        <w:szCs w:val="18"/>
      </w:rPr>
    </w:r>
    <w:r>
      <w:rPr>
        <w:sz w:val="18"/>
        <w:szCs w:val="18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4"/>
      <w:pBdr>
        <w:top w:val="single" w:color="000000" w:sz="4" w:space="1"/>
      </w:pBdr>
      <w:jc w:val="center"/>
    </w:pPr>
  </w:p>
  <w:p>
    <w:pPr>
      <w:pStyle w:val="944"/>
      <w:pBdr>
        <w:top w:val="single" w:color="000000" w:sz="4" w:space="1"/>
      </w:pBdr>
      <w:jc w:val="center"/>
    </w:pPr>
  </w:p>
  <w:p>
    <w:pPr>
      <w:pStyle w:val="944"/>
      <w:jc w:val="center"/>
    </w:pPr>
    <w:r>
      <w:rPr>
        <w:sz w:val="18"/>
        <w:szCs w:val="18"/>
      </w:rPr>
      <w:t xml:space="preserve">Заказчик    _____________</w:t>
    </w:r>
    <w:r>
      <w:rPr>
        <w:sz w:val="18"/>
        <w:szCs w:val="18"/>
      </w:rPr>
      <w:t xml:space="preserve">________</w:t>
    </w:r>
    <w:r>
      <w:rPr>
        <w:sz w:val="18"/>
        <w:szCs w:val="18"/>
      </w:rPr>
      <w:tab/>
    </w:r>
    <w:r>
      <w:rPr>
        <w:sz w:val="18"/>
        <w:szCs w:val="18"/>
      </w:rPr>
      <w:tab/>
      <w:t xml:space="preserve">Подрядчик </w:t>
    </w:r>
    <w:r>
      <w:rPr>
        <w:sz w:val="18"/>
        <w:szCs w:val="18"/>
      </w:rPr>
      <w:t xml:space="preserve">   </w:t>
    </w:r>
    <w:r>
      <w:rPr>
        <w:sz w:val="18"/>
        <w:szCs w:val="18"/>
      </w:rPr>
      <w:t xml:space="preserve">_</w:t>
    </w:r>
    <w:r>
      <w:rPr>
        <w:sz w:val="18"/>
        <w:szCs w:val="18"/>
      </w:rPr>
      <w:t xml:space="preserve">_______</w:t>
    </w:r>
    <w:r>
      <w:rPr>
        <w:sz w:val="18"/>
        <w:szCs w:val="18"/>
      </w:rPr>
      <w:t xml:space="preserve">___________    </w:t>
    </w:r>
    <w:r>
      <w:rPr>
        <w:sz w:val="18"/>
        <w:szCs w:val="18"/>
      </w:rPr>
      <w:t xml:space="preserve">             </w:t>
    </w:r>
    <w:r>
      <w:rPr>
        <w:sz w:val="18"/>
        <w:szCs w:val="18"/>
      </w:rPr>
      <w:t xml:space="preserve"> </w:t>
    </w:r>
  </w:p>
  <w:p>
    <w:pPr>
      <w:pStyle w:val="94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360" w:leader="none"/>
        </w:tabs>
        <w:ind w:left="360" w:hanging="360"/>
      </w:pPr>
      <w:rPr>
        <w:b w:val="0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6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tabs>
          <w:tab w:val="num" w:pos="720" w:leader="none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tabs>
          <w:tab w:val="num" w:pos="1440" w:leader="none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tabs>
          <w:tab w:val="num" w:pos="2160" w:leader="none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tabs>
          <w:tab w:val="num" w:pos="2880" w:leader="none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tabs>
          <w:tab w:val="num" w:pos="3600" w:leader="none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tabs>
          <w:tab w:val="num" w:pos="4320" w:leader="none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tabs>
          <w:tab w:val="num" w:pos="5040" w:leader="none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tabs>
          <w:tab w:val="num" w:pos="5760" w:leader="none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tabs>
          <w:tab w:val="num" w:pos="6480" w:leader="none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3.%1."/>
      <w:legacy w:legacy="1" w:legacyIndent="528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tabs>
          <w:tab w:val="num" w:pos="720" w:leader="none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tabs>
          <w:tab w:val="num" w:pos="1440" w:leader="none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tabs>
          <w:tab w:val="num" w:pos="2160" w:leader="none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tabs>
          <w:tab w:val="num" w:pos="2880" w:leader="none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tabs>
          <w:tab w:val="num" w:pos="3600" w:leader="none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tabs>
          <w:tab w:val="num" w:pos="4320" w:leader="none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tabs>
          <w:tab w:val="num" w:pos="5040" w:leader="none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tabs>
          <w:tab w:val="num" w:pos="5760" w:leader="none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tabs>
          <w:tab w:val="num" w:pos="6480" w:leader="none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04" w:hanging="360"/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574" w:hanging="432"/>
      </w:pPr>
      <w:rPr>
        <w:b w:val="0"/>
        <w:strike w:val="0"/>
        <w:u w:val="no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907" w:hanging="504"/>
      </w:pPr>
      <w:rPr>
        <w:b w:val="0"/>
        <w:sz w:val="24"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917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2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16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suff w:val="tab"/>
      <w:lvlText w:val="%1.%2.%3.%4."/>
      <w:lvlJc w:val="left"/>
      <w:pPr>
        <w:ind w:left="1620" w:hanging="720"/>
      </w:pPr>
      <w:rPr>
        <w:rFonts w:hint="default"/>
        <w:b w:val="0"/>
        <w:color w:val="auto"/>
      </w:rPr>
    </w:lvl>
    <w:lvl w:ilvl="4">
      <w:start w:val="1"/>
      <w:numFmt w:val="decimal"/>
      <w:isLgl/>
      <w:suff w:val="tab"/>
      <w:lvlText w:val="%1.%2.%3.%4.%5."/>
      <w:lvlJc w:val="left"/>
      <w:pPr>
        <w:ind w:left="1980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suff w:val="tab"/>
      <w:lvlText w:val="%1.%2.%3.%4.%5.%6."/>
      <w:lvlJc w:val="left"/>
      <w:pPr>
        <w:ind w:left="1980" w:hanging="1080"/>
      </w:pPr>
      <w:rPr>
        <w:rFonts w:hint="default"/>
        <w:b w:val="0"/>
        <w:color w:val="auto"/>
      </w:rPr>
    </w:lvl>
    <w:lvl w:ilvl="6">
      <w:start w:val="1"/>
      <w:numFmt w:val="decimal"/>
      <w:isLgl/>
      <w:suff w:val="tab"/>
      <w:lvlText w:val="%1.%2.%3.%4.%5.%6.%7."/>
      <w:lvlJc w:val="left"/>
      <w:pPr>
        <w:ind w:left="2340" w:hanging="1440"/>
      </w:pPr>
      <w:rPr>
        <w:rFonts w:hint="default"/>
        <w:b w:val="0"/>
        <w:color w:val="auto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340" w:hanging="1440"/>
      </w:pPr>
      <w:rPr>
        <w:rFonts w:hint="default"/>
        <w:b w:val="0"/>
        <w:color w:val="auto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700" w:hanging="1800"/>
      </w:pPr>
      <w:rPr>
        <w:rFonts w:hint="default"/>
        <w:b w:val="0"/>
        <w:color w:val="auto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tabs>
          <w:tab w:val="num" w:pos="501" w:leader="none"/>
        </w:tabs>
        <w:ind w:left="501" w:hanging="360"/>
      </w:pPr>
      <w:rPr>
        <w:rFonts w:hint="default" w:ascii="Symbol" w:hAnsi="Symbol"/>
        <w:color w:val="auto"/>
        <w:sz w:val="22"/>
        <w:szCs w:val="22"/>
      </w:rPr>
    </w:lvl>
    <w:lvl w:ilvl="1">
      <w:start w:val="1"/>
      <w:numFmt w:val="bullet"/>
      <w:isLgl w:val="false"/>
      <w:suff w:val="tab"/>
      <w:lvlText w:val=""/>
      <w:lvlJc w:val="left"/>
      <w:pPr>
        <w:tabs>
          <w:tab w:val="num" w:pos="1440" w:leader="none"/>
        </w:tabs>
        <w:ind w:left="1440" w:hanging="360"/>
      </w:pPr>
      <w:rPr>
        <w:rFonts w:hint="default" w:ascii="Symbol" w:hAnsi="Symbol"/>
        <w:color w:val="auto"/>
        <w:sz w:val="22"/>
        <w:szCs w:val="22"/>
      </w:rPr>
    </w:lvl>
    <w:lvl w:ilvl="2">
      <w:start w:val="1"/>
      <w:numFmt w:val="bullet"/>
      <w:isLgl w:val="false"/>
      <w:suff w:val="tab"/>
      <w:lvlText w:val=""/>
      <w:lvlJc w:val="left"/>
      <w:pPr>
        <w:tabs>
          <w:tab w:val="num" w:pos="2160" w:leader="none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tabs>
          <w:tab w:val="num" w:pos="2880" w:leader="none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tabs>
          <w:tab w:val="num" w:pos="3600" w:leader="none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tabs>
          <w:tab w:val="num" w:pos="4320" w:leader="none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tabs>
          <w:tab w:val="num" w:pos="5040" w:leader="none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tabs>
          <w:tab w:val="num" w:pos="5760" w:leader="none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tabs>
          <w:tab w:val="num" w:pos="6480" w:leader="none"/>
        </w:tabs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720" w:hanging="360"/>
      </w:pPr>
      <w:rPr>
        <w:rFonts w:hint="default" w:ascii="Times New Roman" w:hAnsi="Times New Roman" w:cs="Times New Roman"/>
        <w:sz w:val="24"/>
        <w:szCs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720" w:hanging="360"/>
      </w:pPr>
      <w:rPr>
        <w:rFonts w:hint="default" w:ascii="Times New Roman" w:hAnsi="Times New Roman" w:cs="Times New Roman"/>
        <w:sz w:val="24"/>
        <w:szCs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720" w:hanging="360"/>
      </w:pPr>
      <w:rPr>
        <w:rFonts w:hint="default" w:ascii="Times New Roman" w:hAnsi="Times New Roman" w:cs="Times New Roman"/>
        <w:sz w:val="24"/>
        <w:szCs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720" w:hanging="360"/>
      </w:pPr>
      <w:rPr>
        <w:rFonts w:hint="default" w:ascii="Times New Roman" w:hAnsi="Times New Roman" w:cs="Times New Roman"/>
        <w:sz w:val="24"/>
        <w:szCs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720" w:hanging="360"/>
      </w:pPr>
      <w:rPr>
        <w:rFonts w:hint="default" w:ascii="Times New Roman" w:hAnsi="Times New Roman" w:cs="Times New Roman"/>
        <w:sz w:val="24"/>
        <w:szCs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1429" w:hanging="360"/>
      </w:pPr>
      <w:rPr>
        <w:rFonts w:hint="default" w:ascii="Times New Roman" w:hAnsi="Times New Roman" w:cs="Times New Roman"/>
        <w:sz w:val="24"/>
        <w:szCs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3"/>
  </w:num>
  <w:num w:numId="4">
    <w:abstractNumId w:val="1"/>
  </w:num>
  <w:num w:numId="5">
    <w:abstractNumId w:val="0"/>
  </w:num>
  <w:num w:numId="6">
    <w:abstractNumId w:val="14"/>
  </w:num>
  <w:num w:numId="7">
    <w:abstractNumId w:val="4"/>
  </w:num>
  <w:num w:numId="8">
    <w:abstractNumId w:val="7"/>
  </w:num>
  <w:num w:numId="9">
    <w:abstractNumId w:val="10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2"/>
  </w:num>
  <w:num w:numId="13">
    <w:abstractNumId w:val="6"/>
  </w:num>
  <w:num w:numId="14">
    <w:abstractNumId w:val="8"/>
  </w:num>
  <w:num w:numId="15">
    <w:abstractNumId w:val="3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9">
    <w:name w:val="Heading 1"/>
    <w:basedOn w:val="930"/>
    <w:next w:val="930"/>
    <w:link w:val="760"/>
    <w:uiPriority w:val="9"/>
    <w:qFormat/>
    <w:pPr>
      <w:keepNext/>
      <w:keepLines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60">
    <w:name w:val="Heading 1 Char"/>
    <w:basedOn w:val="931"/>
    <w:link w:val="75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61">
    <w:name w:val="Heading 2"/>
    <w:basedOn w:val="930"/>
    <w:next w:val="930"/>
    <w:link w:val="762"/>
    <w:uiPriority w:val="9"/>
    <w:unhideWhenUsed/>
    <w:qFormat/>
    <w:pPr>
      <w:keepNext/>
      <w:keepLines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62">
    <w:name w:val="Heading 2 Char"/>
    <w:basedOn w:val="931"/>
    <w:link w:val="761"/>
    <w:uiPriority w:val="9"/>
    <w:rPr>
      <w:rFonts w:ascii="Liberation Sans" w:hAnsi="Liberation Sans" w:eastAsia="Liberation Sans" w:cs="Liberation Sans"/>
      <w:sz w:val="34"/>
    </w:rPr>
  </w:style>
  <w:style w:type="paragraph" w:styleId="763">
    <w:name w:val="Heading 3"/>
    <w:basedOn w:val="930"/>
    <w:next w:val="930"/>
    <w:link w:val="764"/>
    <w:uiPriority w:val="9"/>
    <w:unhideWhenUsed/>
    <w:qFormat/>
    <w:pPr>
      <w:keepNext/>
      <w:keepLines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64">
    <w:name w:val="Heading 3 Char"/>
    <w:basedOn w:val="931"/>
    <w:link w:val="76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65">
    <w:name w:val="Heading 4"/>
    <w:basedOn w:val="930"/>
    <w:next w:val="930"/>
    <w:link w:val="766"/>
    <w:uiPriority w:val="9"/>
    <w:unhideWhenUsed/>
    <w:qFormat/>
    <w:pPr>
      <w:keepNext/>
      <w:keepLines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66">
    <w:name w:val="Heading 4 Char"/>
    <w:basedOn w:val="931"/>
    <w:link w:val="76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67">
    <w:name w:val="Heading 5"/>
    <w:basedOn w:val="930"/>
    <w:next w:val="930"/>
    <w:link w:val="768"/>
    <w:uiPriority w:val="9"/>
    <w:unhideWhenUsed/>
    <w:qFormat/>
    <w:pPr>
      <w:keepNext/>
      <w:keepLines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68">
    <w:name w:val="Heading 5 Char"/>
    <w:basedOn w:val="931"/>
    <w:link w:val="76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69">
    <w:name w:val="Heading 6"/>
    <w:basedOn w:val="930"/>
    <w:next w:val="930"/>
    <w:link w:val="770"/>
    <w:uiPriority w:val="9"/>
    <w:unhideWhenUsed/>
    <w:qFormat/>
    <w:pPr>
      <w:keepNext/>
      <w:keepLines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70">
    <w:name w:val="Heading 6 Char"/>
    <w:basedOn w:val="931"/>
    <w:link w:val="76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71">
    <w:name w:val="Heading 7"/>
    <w:basedOn w:val="930"/>
    <w:next w:val="930"/>
    <w:link w:val="772"/>
    <w:uiPriority w:val="9"/>
    <w:unhideWhenUsed/>
    <w:qFormat/>
    <w:pPr>
      <w:keepNext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72">
    <w:name w:val="Heading 7 Char"/>
    <w:basedOn w:val="931"/>
    <w:link w:val="77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73">
    <w:name w:val="Heading 8"/>
    <w:basedOn w:val="930"/>
    <w:next w:val="930"/>
    <w:link w:val="774"/>
    <w:uiPriority w:val="9"/>
    <w:unhideWhenUsed/>
    <w:qFormat/>
    <w:pPr>
      <w:keepNext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74">
    <w:name w:val="Heading 8 Char"/>
    <w:basedOn w:val="931"/>
    <w:link w:val="77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75">
    <w:name w:val="Heading 9"/>
    <w:basedOn w:val="930"/>
    <w:next w:val="930"/>
    <w:link w:val="776"/>
    <w:uiPriority w:val="9"/>
    <w:unhideWhenUsed/>
    <w:qFormat/>
    <w:pPr>
      <w:keepNext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76">
    <w:name w:val="Heading 9 Char"/>
    <w:basedOn w:val="931"/>
    <w:link w:val="77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77">
    <w:name w:val="Title"/>
    <w:basedOn w:val="930"/>
    <w:next w:val="930"/>
    <w:link w:val="778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778">
    <w:name w:val="Title Char"/>
    <w:basedOn w:val="931"/>
    <w:link w:val="777"/>
    <w:uiPriority w:val="10"/>
    <w:rPr>
      <w:sz w:val="48"/>
      <w:szCs w:val="48"/>
    </w:rPr>
  </w:style>
  <w:style w:type="paragraph" w:styleId="779">
    <w:name w:val="Subtitle"/>
    <w:basedOn w:val="930"/>
    <w:next w:val="930"/>
    <w:link w:val="780"/>
    <w:uiPriority w:val="11"/>
    <w:qFormat/>
    <w:pPr>
      <w:spacing w:before="200" w:after="200"/>
    </w:pPr>
    <w:rPr>
      <w:sz w:val="24"/>
      <w:szCs w:val="24"/>
    </w:rPr>
  </w:style>
  <w:style w:type="character" w:styleId="780">
    <w:name w:val="Subtitle Char"/>
    <w:basedOn w:val="931"/>
    <w:link w:val="779"/>
    <w:uiPriority w:val="11"/>
    <w:rPr>
      <w:sz w:val="24"/>
      <w:szCs w:val="24"/>
    </w:rPr>
  </w:style>
  <w:style w:type="paragraph" w:styleId="781">
    <w:name w:val="Quote"/>
    <w:basedOn w:val="930"/>
    <w:next w:val="930"/>
    <w:link w:val="782"/>
    <w:uiPriority w:val="29"/>
    <w:qFormat/>
    <w:pPr>
      <w:ind w:left="720" w:right="720"/>
    </w:pPr>
    <w:rPr>
      <w:i/>
    </w:rPr>
  </w:style>
  <w:style w:type="character" w:styleId="782">
    <w:name w:val="Quote Char"/>
    <w:link w:val="781"/>
    <w:uiPriority w:val="29"/>
    <w:rPr>
      <w:i/>
    </w:rPr>
  </w:style>
  <w:style w:type="paragraph" w:styleId="783">
    <w:name w:val="Intense Quote"/>
    <w:basedOn w:val="930"/>
    <w:next w:val="930"/>
    <w:link w:val="78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784">
    <w:name w:val="Intense Quote Char"/>
    <w:link w:val="783"/>
    <w:uiPriority w:val="30"/>
    <w:rPr>
      <w:i/>
    </w:rPr>
  </w:style>
  <w:style w:type="character" w:styleId="785">
    <w:name w:val="Header Char"/>
    <w:basedOn w:val="931"/>
    <w:link w:val="943"/>
    <w:uiPriority w:val="99"/>
  </w:style>
  <w:style w:type="character" w:styleId="786">
    <w:name w:val="Footer Char"/>
    <w:basedOn w:val="931"/>
    <w:link w:val="944"/>
    <w:uiPriority w:val="99"/>
  </w:style>
  <w:style w:type="character" w:styleId="787">
    <w:name w:val="Caption Char"/>
    <w:basedOn w:val="931"/>
    <w:link w:val="941"/>
    <w:uiPriority w:val="35"/>
    <w:rPr>
      <w:b/>
      <w:bCs/>
      <w:color w:val="4f81bd" w:themeColor="accent1"/>
      <w:sz w:val="18"/>
      <w:szCs w:val="18"/>
    </w:rPr>
  </w:style>
  <w:style w:type="table" w:styleId="788">
    <w:name w:val="Table Grid Light"/>
    <w:basedOn w:val="9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9">
    <w:name w:val="Plain Table 1"/>
    <w:basedOn w:val="9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90">
    <w:name w:val="Plain Table 2"/>
    <w:basedOn w:val="9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91">
    <w:name w:val="Plain Table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2">
    <w:name w:val="Plain Table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Plain Table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94">
    <w:name w:val="Grid Table 1 Light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1 Light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1 Light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2">
    <w:name w:val="Grid Table 2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3">
    <w:name w:val="Grid Table 2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4">
    <w:name w:val="Grid Table 2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5">
    <w:name w:val="Grid Table 2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6">
    <w:name w:val="Grid Table 2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7">
    <w:name w:val="Grid Table 2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8">
    <w:name w:val="Grid Table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9">
    <w:name w:val="Grid Table 3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10">
    <w:name w:val="Grid Table 3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11">
    <w:name w:val="Grid Table 3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12">
    <w:name w:val="Grid Table 3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13">
    <w:name w:val="Grid Table 3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14">
    <w:name w:val="Grid Table 3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15">
    <w:name w:val="Grid Table 4"/>
    <w:basedOn w:val="9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6">
    <w:name w:val="Grid Table 4 - Accent 1"/>
    <w:basedOn w:val="9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7">
    <w:name w:val="Grid Table 4 - Accent 2"/>
    <w:basedOn w:val="9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8">
    <w:name w:val="Grid Table 4 - Accent 3"/>
    <w:basedOn w:val="9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9">
    <w:name w:val="Grid Table 4 - Accent 4"/>
    <w:basedOn w:val="9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0">
    <w:name w:val="Grid Table 4 - Accent 5"/>
    <w:basedOn w:val="9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1">
    <w:name w:val="Grid Table 4 - Accent 6"/>
    <w:basedOn w:val="9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2">
    <w:name w:val="Grid Table 5 Dark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823">
    <w:name w:val="Grid Table 5 Dark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824">
    <w:name w:val="Grid Table 5 Dark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825">
    <w:name w:val="Grid Table 5 Dark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826">
    <w:name w:val="Grid Table 5 Dark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827">
    <w:name w:val="Grid Table 5 Dark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828">
    <w:name w:val="Grid Table 5 Dark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829">
    <w:name w:val="Grid Table 6 Colorful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830">
    <w:name w:val="Grid Table 6 Colorful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831">
    <w:name w:val="Grid Table 6 Colorful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832">
    <w:name w:val="Grid Table 6 Colorful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833">
    <w:name w:val="Grid Table 6 Colorful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834">
    <w:name w:val="Grid Table 6 Colorful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35">
    <w:name w:val="Grid Table 6 Colorful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36">
    <w:name w:val="Grid Table 7 Colorful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37">
    <w:name w:val="Grid Table 7 Colorful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38">
    <w:name w:val="Grid Table 7 Colorful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39">
    <w:name w:val="Grid Table 7 Colorful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40">
    <w:name w:val="Grid Table 7 Colorful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41">
    <w:name w:val="Grid Table 7 Colorful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42">
    <w:name w:val="Grid Table 7 Colorful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43">
    <w:name w:val="List Table 1 Light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1 Light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List Table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1">
    <w:name w:val="List Table 2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2">
    <w:name w:val="List Table 2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3">
    <w:name w:val="List Table 2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4">
    <w:name w:val="List Table 2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5">
    <w:name w:val="List Table 2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6">
    <w:name w:val="List Table 2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7">
    <w:name w:val="List Table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3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3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5 Dark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72">
    <w:name w:val="List Table 5 Dark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73">
    <w:name w:val="List Table 5 Dark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74">
    <w:name w:val="List Table 5 Dark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75">
    <w:name w:val="List Table 5 Dark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76">
    <w:name w:val="List Table 5 Dark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77">
    <w:name w:val="List Table 5 Dark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78">
    <w:name w:val="List Table 6 Colorful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9">
    <w:name w:val="List Table 6 Colorful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0">
    <w:name w:val="List Table 6 Colorful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1">
    <w:name w:val="List Table 6 Colorful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2">
    <w:name w:val="List Table 6 Colorful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3">
    <w:name w:val="List Table 6 Colorful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4">
    <w:name w:val="List Table 6 Colorful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5">
    <w:name w:val="List Table 7 Colorful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86">
    <w:name w:val="List Table 7 Colorful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87">
    <w:name w:val="List Table 7 Colorful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88">
    <w:name w:val="List Table 7 Colorful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89">
    <w:name w:val="List Table 7 Colorful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90">
    <w:name w:val="List Table 7 Colorful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91">
    <w:name w:val="List Table 7 Colorful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92">
    <w:name w:val="Lined - Accent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3">
    <w:name w:val="Lined - Accent 1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4">
    <w:name w:val="Lined - Accent 2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5">
    <w:name w:val="Lined - Accent 3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6">
    <w:name w:val="Lined - Accent 4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7">
    <w:name w:val="Lined - Accent 5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8">
    <w:name w:val="Lined - Accent 6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9">
    <w:name w:val="Bordered &amp; Lined - Accent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0">
    <w:name w:val="Bordered &amp; Lined - Accent 1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1">
    <w:name w:val="Bordered &amp; Lined - Accent 2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2">
    <w:name w:val="Bordered &amp; Lined - Accent 3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3">
    <w:name w:val="Bordered &amp; Lined - Accent 4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4">
    <w:name w:val="Bordered &amp; Lined - Accent 5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5">
    <w:name w:val="Bordered &amp; Lined - Accent 6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6">
    <w:name w:val="Bordered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7">
    <w:name w:val="Bordered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8">
    <w:name w:val="Bordered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9">
    <w:name w:val="Bordered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10">
    <w:name w:val="Bordered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1">
    <w:name w:val="Bordered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2">
    <w:name w:val="Bordered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13">
    <w:name w:val="footnote text"/>
    <w:basedOn w:val="930"/>
    <w:link w:val="914"/>
    <w:uiPriority w:val="99"/>
    <w:semiHidden/>
    <w:unhideWhenUsed/>
    <w:pPr>
      <w:spacing w:after="40" w:line="240" w:lineRule="auto"/>
    </w:pPr>
    <w:rPr>
      <w:sz w:val="18"/>
    </w:rPr>
  </w:style>
  <w:style w:type="character" w:styleId="914">
    <w:name w:val="Footnote Text Char"/>
    <w:link w:val="913"/>
    <w:uiPriority w:val="99"/>
    <w:rPr>
      <w:sz w:val="18"/>
    </w:rPr>
  </w:style>
  <w:style w:type="character" w:styleId="915">
    <w:name w:val="footnote reference"/>
    <w:basedOn w:val="931"/>
    <w:uiPriority w:val="99"/>
    <w:unhideWhenUsed/>
    <w:rPr>
      <w:vertAlign w:val="superscript"/>
    </w:rPr>
  </w:style>
  <w:style w:type="paragraph" w:styleId="916">
    <w:name w:val="endnote text"/>
    <w:basedOn w:val="930"/>
    <w:link w:val="917"/>
    <w:uiPriority w:val="99"/>
    <w:semiHidden/>
    <w:unhideWhenUsed/>
    <w:pPr>
      <w:spacing w:after="0" w:line="240" w:lineRule="auto"/>
    </w:pPr>
    <w:rPr>
      <w:sz w:val="20"/>
    </w:rPr>
  </w:style>
  <w:style w:type="character" w:styleId="917">
    <w:name w:val="Endnote Text Char"/>
    <w:link w:val="916"/>
    <w:uiPriority w:val="99"/>
    <w:rPr>
      <w:sz w:val="20"/>
    </w:rPr>
  </w:style>
  <w:style w:type="character" w:styleId="918">
    <w:name w:val="endnote reference"/>
    <w:basedOn w:val="931"/>
    <w:uiPriority w:val="99"/>
    <w:semiHidden/>
    <w:unhideWhenUsed/>
    <w:rPr>
      <w:vertAlign w:val="superscript"/>
    </w:rPr>
  </w:style>
  <w:style w:type="paragraph" w:styleId="919">
    <w:name w:val="toc 1"/>
    <w:basedOn w:val="930"/>
    <w:next w:val="930"/>
    <w:uiPriority w:val="39"/>
    <w:unhideWhenUsed/>
    <w:pPr>
      <w:spacing w:after="57"/>
      <w:ind w:left="0" w:right="0" w:firstLine="0"/>
    </w:pPr>
  </w:style>
  <w:style w:type="paragraph" w:styleId="920">
    <w:name w:val="toc 2"/>
    <w:basedOn w:val="930"/>
    <w:next w:val="930"/>
    <w:uiPriority w:val="39"/>
    <w:unhideWhenUsed/>
    <w:pPr>
      <w:spacing w:after="57"/>
      <w:ind w:left="283" w:right="0" w:firstLine="0"/>
    </w:pPr>
  </w:style>
  <w:style w:type="paragraph" w:styleId="921">
    <w:name w:val="toc 3"/>
    <w:basedOn w:val="930"/>
    <w:next w:val="930"/>
    <w:uiPriority w:val="39"/>
    <w:unhideWhenUsed/>
    <w:pPr>
      <w:spacing w:after="57"/>
      <w:ind w:left="567" w:right="0" w:firstLine="0"/>
    </w:pPr>
  </w:style>
  <w:style w:type="paragraph" w:styleId="922">
    <w:name w:val="toc 4"/>
    <w:basedOn w:val="930"/>
    <w:next w:val="930"/>
    <w:uiPriority w:val="39"/>
    <w:unhideWhenUsed/>
    <w:pPr>
      <w:spacing w:after="57"/>
      <w:ind w:left="850" w:right="0" w:firstLine="0"/>
    </w:pPr>
  </w:style>
  <w:style w:type="paragraph" w:styleId="923">
    <w:name w:val="toc 5"/>
    <w:basedOn w:val="930"/>
    <w:next w:val="930"/>
    <w:uiPriority w:val="39"/>
    <w:unhideWhenUsed/>
    <w:pPr>
      <w:spacing w:after="57"/>
      <w:ind w:left="1134" w:right="0" w:firstLine="0"/>
    </w:pPr>
  </w:style>
  <w:style w:type="paragraph" w:styleId="924">
    <w:name w:val="toc 6"/>
    <w:basedOn w:val="930"/>
    <w:next w:val="930"/>
    <w:uiPriority w:val="39"/>
    <w:unhideWhenUsed/>
    <w:pPr>
      <w:spacing w:after="57"/>
      <w:ind w:left="1417" w:right="0" w:firstLine="0"/>
    </w:pPr>
  </w:style>
  <w:style w:type="paragraph" w:styleId="925">
    <w:name w:val="toc 7"/>
    <w:basedOn w:val="930"/>
    <w:next w:val="930"/>
    <w:uiPriority w:val="39"/>
    <w:unhideWhenUsed/>
    <w:pPr>
      <w:spacing w:after="57"/>
      <w:ind w:left="1701" w:right="0" w:firstLine="0"/>
    </w:pPr>
  </w:style>
  <w:style w:type="paragraph" w:styleId="926">
    <w:name w:val="toc 8"/>
    <w:basedOn w:val="930"/>
    <w:next w:val="930"/>
    <w:uiPriority w:val="39"/>
    <w:unhideWhenUsed/>
    <w:pPr>
      <w:spacing w:after="57"/>
      <w:ind w:left="1984" w:right="0" w:firstLine="0"/>
    </w:pPr>
  </w:style>
  <w:style w:type="paragraph" w:styleId="927">
    <w:name w:val="toc 9"/>
    <w:basedOn w:val="930"/>
    <w:next w:val="930"/>
    <w:uiPriority w:val="39"/>
    <w:unhideWhenUsed/>
    <w:pPr>
      <w:spacing w:after="57"/>
      <w:ind w:left="2268" w:right="0" w:firstLine="0"/>
    </w:pPr>
  </w:style>
  <w:style w:type="paragraph" w:styleId="928">
    <w:name w:val="TOC Heading"/>
    <w:uiPriority w:val="39"/>
    <w:unhideWhenUsed/>
  </w:style>
  <w:style w:type="paragraph" w:styleId="929">
    <w:name w:val="table of figures"/>
    <w:basedOn w:val="930"/>
    <w:next w:val="930"/>
    <w:uiPriority w:val="99"/>
    <w:unhideWhenUsed/>
    <w:pPr>
      <w:spacing w:after="0" w:afterAutospacing="0"/>
    </w:pPr>
  </w:style>
  <w:style w:type="paragraph" w:styleId="930" w:default="1">
    <w:name w:val="Normal"/>
    <w:qFormat/>
    <w:pPr>
      <w:ind w:firstLine="709"/>
    </w:pPr>
    <w:rPr>
      <w:color w:val="00000a"/>
      <w:sz w:val="22"/>
      <w:szCs w:val="22"/>
      <w:lang w:eastAsia="en-US"/>
    </w:rPr>
  </w:style>
  <w:style w:type="character" w:styleId="931" w:default="1">
    <w:name w:val="Default Paragraph Font"/>
    <w:uiPriority w:val="1"/>
    <w:semiHidden/>
    <w:unhideWhenUsed/>
  </w:style>
  <w:style w:type="table" w:styleId="9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3" w:default="1">
    <w:name w:val="No List"/>
    <w:uiPriority w:val="99"/>
    <w:semiHidden/>
    <w:unhideWhenUsed/>
  </w:style>
  <w:style w:type="character" w:styleId="934" w:customStyle="1">
    <w:name w:val="Верхний колонтитул Знак"/>
    <w:uiPriority w:val="99"/>
    <w:qFormat/>
    <w:rPr>
      <w:rFonts w:ascii="Times New Roman" w:hAnsi="Times New Roman" w:cs="Times New Roman"/>
      <w:sz w:val="20"/>
      <w:szCs w:val="20"/>
      <w:lang w:eastAsia="ru-RU"/>
    </w:rPr>
  </w:style>
  <w:style w:type="character" w:styleId="935">
    <w:name w:val="page number"/>
    <w:uiPriority w:val="99"/>
    <w:qFormat/>
    <w:rPr>
      <w:rFonts w:ascii="Tahoma" w:hAnsi="Tahoma" w:cs="Times New Roman"/>
      <w:lang w:val="en-US" w:eastAsia="en-US"/>
    </w:rPr>
  </w:style>
  <w:style w:type="character" w:styleId="936" w:customStyle="1">
    <w:name w:val="Нижний колонтитул Знак"/>
    <w:uiPriority w:val="99"/>
    <w:qFormat/>
    <w:rPr>
      <w:rFonts w:ascii="Times New Roman" w:hAnsi="Times New Roman" w:cs="Times New Roman"/>
      <w:sz w:val="24"/>
      <w:szCs w:val="24"/>
    </w:rPr>
  </w:style>
  <w:style w:type="character" w:styleId="937" w:customStyle="1">
    <w:name w:val="Текст выноски Знак"/>
    <w:basedOn w:val="931"/>
    <w:uiPriority w:val="99"/>
    <w:semiHidden/>
    <w:qFormat/>
    <w:rPr>
      <w:rFonts w:ascii="Segoe UI" w:hAnsi="Segoe UI" w:cs="Segoe UI"/>
      <w:sz w:val="18"/>
      <w:szCs w:val="18"/>
      <w:lang w:eastAsia="en-US"/>
    </w:rPr>
  </w:style>
  <w:style w:type="paragraph" w:styleId="938" w:customStyle="1">
    <w:name w:val="Заголовок1"/>
    <w:basedOn w:val="930"/>
    <w:next w:val="93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939">
    <w:name w:val="Body Text"/>
    <w:basedOn w:val="930"/>
    <w:pPr>
      <w:spacing w:after="140" w:line="288" w:lineRule="auto"/>
    </w:pPr>
  </w:style>
  <w:style w:type="paragraph" w:styleId="940">
    <w:name w:val="List"/>
    <w:basedOn w:val="939"/>
    <w:rPr>
      <w:rFonts w:cs="Arial"/>
    </w:rPr>
  </w:style>
  <w:style w:type="paragraph" w:styleId="941">
    <w:name w:val="Caption"/>
    <w:basedOn w:val="930"/>
    <w:link w:val="787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942">
    <w:name w:val="index heading"/>
    <w:basedOn w:val="930"/>
    <w:qFormat/>
    <w:pPr>
      <w:suppressLineNumbers/>
    </w:pPr>
    <w:rPr>
      <w:rFonts w:cs="Arial"/>
    </w:rPr>
  </w:style>
  <w:style w:type="paragraph" w:styleId="943">
    <w:name w:val="Header"/>
    <w:basedOn w:val="930"/>
    <w:uiPriority w:val="99"/>
    <w:pPr>
      <w:tabs>
        <w:tab w:val="center" w:pos="4677" w:leader="none"/>
        <w:tab w:val="right" w:pos="9355" w:leader="none"/>
      </w:tabs>
      <w:ind w:firstLine="0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944">
    <w:name w:val="Footer"/>
    <w:basedOn w:val="930"/>
    <w:uiPriority w:val="99"/>
    <w:pPr>
      <w:tabs>
        <w:tab w:val="center" w:pos="4677" w:leader="none"/>
        <w:tab w:val="right" w:pos="9355" w:leader="none"/>
      </w:tabs>
      <w:ind w:firstLine="0"/>
    </w:pPr>
    <w:rPr>
      <w:rFonts w:ascii="Times New Roman" w:hAnsi="Times New Roman" w:eastAsia="Times New Roman"/>
      <w:sz w:val="24"/>
      <w:szCs w:val="24"/>
    </w:rPr>
  </w:style>
  <w:style w:type="paragraph" w:styleId="945">
    <w:name w:val="Balloon Text"/>
    <w:basedOn w:val="930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946">
    <w:name w:val="List Paragraph"/>
    <w:basedOn w:val="930"/>
    <w:qFormat/>
    <w:pPr>
      <w:ind w:left="708" w:firstLine="0"/>
    </w:pPr>
    <w:rPr>
      <w:rFonts w:ascii="Times New Roman" w:hAnsi="Times New Roman" w:eastAsia="Times New Roman"/>
      <w:sz w:val="20"/>
      <w:szCs w:val="20"/>
      <w:lang w:eastAsia="ru-RU"/>
    </w:rPr>
  </w:style>
  <w:style w:type="table" w:styleId="947">
    <w:name w:val="Table Grid"/>
    <w:basedOn w:val="93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48" w:customStyle="1">
    <w:name w:val="Таблицы (моноширинный)"/>
    <w:basedOn w:val="930"/>
    <w:next w:val="930"/>
    <w:pPr>
      <w:widowControl w:val="off"/>
      <w:ind w:firstLine="0"/>
      <w:jc w:val="both"/>
    </w:pPr>
    <w:rPr>
      <w:rFonts w:ascii="Courier New" w:hAnsi="Courier New" w:eastAsia="Times New Roman" w:cs="Courier New"/>
      <w:color w:val="auto"/>
      <w:sz w:val="20"/>
      <w:szCs w:val="20"/>
      <w:lang w:eastAsia="ru-RU"/>
    </w:rPr>
  </w:style>
  <w:style w:type="paragraph" w:styleId="949" w:customStyle="1">
    <w:name w:val="nomargin"/>
    <w:basedOn w:val="930"/>
    <w:pPr>
      <w:spacing w:before="100" w:beforeAutospacing="1" w:after="100" w:afterAutospacing="1"/>
      <w:ind w:firstLine="0"/>
    </w:pPr>
    <w:rPr>
      <w:rFonts w:ascii="Times New Roman" w:hAnsi="Times New Roman" w:eastAsia="Times New Roman"/>
      <w:color w:val="auto"/>
      <w:sz w:val="24"/>
      <w:szCs w:val="24"/>
      <w:lang w:eastAsia="ru-RU"/>
    </w:rPr>
  </w:style>
  <w:style w:type="character" w:styleId="950">
    <w:name w:val="Hyperlink"/>
    <w:basedOn w:val="931"/>
    <w:uiPriority w:val="99"/>
    <w:unhideWhenUsed/>
    <w:rPr>
      <w:color w:val="0000ff"/>
      <w:u w:val="single"/>
    </w:rPr>
  </w:style>
  <w:style w:type="character" w:styleId="951" w:customStyle="1">
    <w:name w:val="smalltext"/>
    <w:basedOn w:val="931"/>
  </w:style>
  <w:style w:type="character" w:styleId="952" w:customStyle="1">
    <w:name w:val="apple-converted-space"/>
    <w:basedOn w:val="931"/>
  </w:style>
  <w:style w:type="character" w:styleId="953" w:customStyle="1">
    <w:name w:val="underline"/>
    <w:basedOn w:val="931"/>
  </w:style>
  <w:style w:type="character" w:styleId="954" w:customStyle="1">
    <w:name w:val="pt-a0"/>
  </w:style>
  <w:style w:type="character" w:styleId="955" w:customStyle="1">
    <w:name w:val="pt-a0-000004"/>
  </w:style>
  <w:style w:type="paragraph" w:styleId="956">
    <w:name w:val="annotation text"/>
    <w:basedOn w:val="930"/>
    <w:link w:val="957"/>
    <w:uiPriority w:val="99"/>
    <w:unhideWhenUsed/>
    <w:rPr>
      <w:sz w:val="20"/>
      <w:szCs w:val="20"/>
    </w:rPr>
  </w:style>
  <w:style w:type="character" w:styleId="957" w:customStyle="1">
    <w:name w:val="Текст примечания Знак"/>
    <w:basedOn w:val="931"/>
    <w:link w:val="956"/>
    <w:uiPriority w:val="99"/>
    <w:rPr>
      <w:color w:val="00000a"/>
      <w:lang w:eastAsia="en-US"/>
    </w:rPr>
  </w:style>
  <w:style w:type="paragraph" w:styleId="958">
    <w:name w:val="Revision"/>
    <w:hidden/>
    <w:uiPriority w:val="99"/>
    <w:semiHidden/>
    <w:rPr>
      <w:color w:val="00000a"/>
      <w:sz w:val="22"/>
      <w:szCs w:val="22"/>
      <w:lang w:eastAsia="en-US"/>
    </w:rPr>
  </w:style>
  <w:style w:type="paragraph" w:styleId="959">
    <w:name w:val="Body Text Indent"/>
    <w:basedOn w:val="930"/>
    <w:link w:val="960"/>
    <w:uiPriority w:val="99"/>
    <w:semiHidden/>
    <w:unhideWhenUsed/>
    <w:pPr>
      <w:spacing w:after="120"/>
      <w:ind w:left="283"/>
    </w:pPr>
  </w:style>
  <w:style w:type="character" w:styleId="960" w:customStyle="1">
    <w:name w:val="Основной текст с отступом Знак"/>
    <w:basedOn w:val="931"/>
    <w:link w:val="959"/>
    <w:uiPriority w:val="99"/>
    <w:semiHidden/>
    <w:rPr>
      <w:color w:val="00000a"/>
      <w:sz w:val="22"/>
      <w:szCs w:val="22"/>
      <w:lang w:eastAsia="en-US"/>
    </w:rPr>
  </w:style>
  <w:style w:type="character" w:styleId="961">
    <w:name w:val="annotation reference"/>
    <w:basedOn w:val="931"/>
    <w:uiPriority w:val="99"/>
    <w:semiHidden/>
    <w:unhideWhenUsed/>
    <w:rPr>
      <w:sz w:val="16"/>
      <w:szCs w:val="16"/>
    </w:rPr>
  </w:style>
  <w:style w:type="paragraph" w:styleId="962">
    <w:name w:val="annotation subject"/>
    <w:basedOn w:val="956"/>
    <w:next w:val="956"/>
    <w:link w:val="963"/>
    <w:uiPriority w:val="99"/>
    <w:semiHidden/>
    <w:unhideWhenUsed/>
    <w:rPr>
      <w:b/>
      <w:bCs/>
    </w:rPr>
  </w:style>
  <w:style w:type="character" w:styleId="963" w:customStyle="1">
    <w:name w:val="Тема примечания Знак"/>
    <w:basedOn w:val="957"/>
    <w:link w:val="962"/>
    <w:uiPriority w:val="99"/>
    <w:semiHidden/>
    <w:rPr>
      <w:b/>
      <w:bCs/>
      <w:color w:val="00000a"/>
      <w:lang w:eastAsia="en-US"/>
    </w:rPr>
  </w:style>
  <w:style w:type="paragraph" w:styleId="964" w:customStyle="1">
    <w:name w:val="Normal+12"/>
    <w:basedOn w:val="930"/>
    <w:pPr>
      <w:spacing w:after="240"/>
      <w:ind w:firstLine="0"/>
      <w:jc w:val="both"/>
    </w:pPr>
    <w:rPr>
      <w:rFonts w:ascii="Times New Roman" w:hAnsi="Times New Roman" w:eastAsia="Times New Roman"/>
      <w:color w:val="auto"/>
      <w:sz w:val="24"/>
      <w:szCs w:val="20"/>
      <w:lang w:val="en-US" w:eastAsia="ru-RU"/>
    </w:rPr>
  </w:style>
  <w:style w:type="paragraph" w:styleId="965">
    <w:name w:val="No Spacing"/>
    <w:uiPriority w:val="1"/>
    <w:qFormat/>
    <w:rPr>
      <w:rFonts w:ascii="Times New Roman" w:hAnsi="Times New Roman" w:eastAsia="Times New Roman"/>
      <w:sz w:val="22"/>
      <w:szCs w:val="22"/>
    </w:rPr>
  </w:style>
  <w:style w:type="paragraph" w:styleId="966" w:customStyle="1">
    <w:name w:val="Default"/>
    <w:rPr>
      <w:rFonts w:ascii="Times New Roman" w:hAnsi="Times New Roman"/>
      <w:color w:val="000000"/>
      <w:sz w:val="24"/>
      <w:szCs w:val="24"/>
    </w:rPr>
  </w:style>
  <w:style w:type="paragraph" w:styleId="967" w:customStyle="1">
    <w:name w:val="msolistnumber_mr_css_attr"/>
    <w:basedOn w:val="930"/>
    <w:pPr>
      <w:spacing w:before="100" w:beforeAutospacing="1" w:after="100" w:afterAutospacing="1"/>
      <w:ind w:firstLine="0"/>
    </w:pPr>
    <w:rPr>
      <w:rFonts w:ascii="Times New Roman" w:hAnsi="Times New Roman" w:eastAsia="Times New Roman"/>
      <w:color w:val="auto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customXml" Target="../customXml/item1.xml" /><Relationship Id="rId12" Type="http://schemas.openxmlformats.org/officeDocument/2006/relationships/hyperlink" Target="https://pkc.aero/partners/about/info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FB2A2-C696-4207-94ED-3D978AD28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dc:language>ru-RU</dc:language>
  <cp:lastModifiedBy>USER23</cp:lastModifiedBy>
  <cp:revision>6</cp:revision>
  <dcterms:created xsi:type="dcterms:W3CDTF">2023-04-20T21:37:00Z</dcterms:created>
  <dcterms:modified xsi:type="dcterms:W3CDTF">2026-08-07T03:20:04Z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