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0A6E2" w14:textId="77777777" w:rsidR="00FA09BB" w:rsidRPr="00FA09BB" w:rsidRDefault="00FA09BB" w:rsidP="00FA09BB">
      <w:pPr>
        <w:spacing w:after="0" w:line="240" w:lineRule="auto"/>
        <w:jc w:val="center"/>
        <w:rPr>
          <w:rFonts w:ascii="Times New Roman" w:hAnsi="Times New Roman" w:cs="Times New Roman"/>
          <w:b/>
        </w:rPr>
      </w:pPr>
      <w:r w:rsidRPr="00FA09BB">
        <w:rPr>
          <w:rFonts w:ascii="Times New Roman" w:hAnsi="Times New Roman" w:cs="Times New Roman"/>
          <w:b/>
        </w:rPr>
        <w:t>Техническое задание</w:t>
      </w:r>
    </w:p>
    <w:p w14:paraId="2E5EF04A" w14:textId="7077F705" w:rsidR="00FA09BB" w:rsidRDefault="00700A53" w:rsidP="00FA09BB">
      <w:pPr>
        <w:spacing w:after="0" w:line="240" w:lineRule="auto"/>
        <w:jc w:val="center"/>
        <w:rPr>
          <w:rFonts w:ascii="Times New Roman" w:hAnsi="Times New Roman" w:cs="Times New Roman"/>
          <w:b/>
        </w:rPr>
      </w:pPr>
      <w:r>
        <w:rPr>
          <w:rFonts w:ascii="Times New Roman" w:hAnsi="Times New Roman" w:cs="Times New Roman"/>
          <w:b/>
        </w:rPr>
        <w:t>на п</w:t>
      </w:r>
      <w:r w:rsidR="00D91D81">
        <w:rPr>
          <w:rFonts w:ascii="Times New Roman" w:hAnsi="Times New Roman" w:cs="Times New Roman"/>
          <w:b/>
        </w:rPr>
        <w:t>оставк</w:t>
      </w:r>
      <w:r>
        <w:rPr>
          <w:rFonts w:ascii="Times New Roman" w:hAnsi="Times New Roman" w:cs="Times New Roman"/>
          <w:b/>
        </w:rPr>
        <w:t>у</w:t>
      </w:r>
      <w:r w:rsidR="00D91D81">
        <w:rPr>
          <w:rFonts w:ascii="Times New Roman" w:hAnsi="Times New Roman" w:cs="Times New Roman"/>
          <w:b/>
        </w:rPr>
        <w:t xml:space="preserve"> картриджей</w:t>
      </w:r>
    </w:p>
    <w:p w14:paraId="5FCC474C" w14:textId="77777777" w:rsidR="009A0795" w:rsidRDefault="009A0795" w:rsidP="00FA09BB">
      <w:pPr>
        <w:spacing w:after="0" w:line="240" w:lineRule="auto"/>
        <w:jc w:val="center"/>
        <w:rPr>
          <w:rFonts w:ascii="Times New Roman" w:hAnsi="Times New Roman" w:cs="Times New Roman"/>
          <w:b/>
        </w:rPr>
      </w:pPr>
    </w:p>
    <w:tbl>
      <w:tblPr>
        <w:tblStyle w:val="ab"/>
        <w:tblW w:w="0" w:type="auto"/>
        <w:tblLook w:val="04A0" w:firstRow="1" w:lastRow="0" w:firstColumn="1" w:lastColumn="0" w:noHBand="0" w:noVBand="1"/>
      </w:tblPr>
      <w:tblGrid>
        <w:gridCol w:w="780"/>
        <w:gridCol w:w="1609"/>
        <w:gridCol w:w="2155"/>
        <w:gridCol w:w="1408"/>
        <w:gridCol w:w="1609"/>
        <w:gridCol w:w="2351"/>
      </w:tblGrid>
      <w:tr w:rsidR="009A0795" w:rsidRPr="009A0795" w14:paraId="6C2A4D58" w14:textId="77777777" w:rsidTr="009A0795">
        <w:trPr>
          <w:trHeight w:val="345"/>
        </w:trPr>
        <w:tc>
          <w:tcPr>
            <w:tcW w:w="1980" w:type="dxa"/>
            <w:vMerge w:val="restart"/>
            <w:hideMark/>
          </w:tcPr>
          <w:p w14:paraId="310BFDD3" w14:textId="1EEA242F" w:rsidR="009A0795" w:rsidRPr="009A0795" w:rsidRDefault="009A0795">
            <w:pPr>
              <w:spacing w:after="0" w:line="240" w:lineRule="auto"/>
              <w:jc w:val="center"/>
              <w:rPr>
                <w:rFonts w:ascii="Times New Roman" w:hAnsi="Times New Roman" w:cs="Times New Roman"/>
              </w:rPr>
            </w:pPr>
            <w:r w:rsidRPr="009A0795">
              <w:rPr>
                <w:rFonts w:ascii="Times New Roman" w:hAnsi="Times New Roman" w:cs="Times New Roman"/>
              </w:rPr>
              <w:t>№ п/п</w:t>
            </w:r>
          </w:p>
        </w:tc>
        <w:tc>
          <w:tcPr>
            <w:tcW w:w="2680" w:type="dxa"/>
            <w:vMerge w:val="restart"/>
            <w:hideMark/>
          </w:tcPr>
          <w:p w14:paraId="3415538E"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Код</w:t>
            </w:r>
          </w:p>
        </w:tc>
        <w:tc>
          <w:tcPr>
            <w:tcW w:w="4700" w:type="dxa"/>
            <w:vMerge w:val="restart"/>
            <w:hideMark/>
          </w:tcPr>
          <w:p w14:paraId="31334880"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Наименование</w:t>
            </w:r>
          </w:p>
        </w:tc>
        <w:tc>
          <w:tcPr>
            <w:tcW w:w="12820" w:type="dxa"/>
            <w:gridSpan w:val="3"/>
            <w:hideMark/>
          </w:tcPr>
          <w:p w14:paraId="17712F25"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Национальный режим</w:t>
            </w:r>
          </w:p>
        </w:tc>
      </w:tr>
      <w:tr w:rsidR="009A0795" w:rsidRPr="009A0795" w14:paraId="46DA7948" w14:textId="77777777" w:rsidTr="009A0795">
        <w:trPr>
          <w:trHeight w:val="345"/>
        </w:trPr>
        <w:tc>
          <w:tcPr>
            <w:tcW w:w="1980" w:type="dxa"/>
            <w:vMerge/>
            <w:hideMark/>
          </w:tcPr>
          <w:p w14:paraId="2DE61DEF" w14:textId="77777777" w:rsidR="009A0795" w:rsidRPr="009A0795" w:rsidRDefault="009A0795" w:rsidP="009A0795">
            <w:pPr>
              <w:spacing w:after="0" w:line="240" w:lineRule="auto"/>
              <w:jc w:val="center"/>
              <w:rPr>
                <w:rFonts w:ascii="Times New Roman" w:hAnsi="Times New Roman" w:cs="Times New Roman"/>
              </w:rPr>
            </w:pPr>
          </w:p>
        </w:tc>
        <w:tc>
          <w:tcPr>
            <w:tcW w:w="2680" w:type="dxa"/>
            <w:vMerge/>
            <w:hideMark/>
          </w:tcPr>
          <w:p w14:paraId="70172221" w14:textId="77777777" w:rsidR="009A0795" w:rsidRPr="009A0795" w:rsidRDefault="009A0795" w:rsidP="009A0795">
            <w:pPr>
              <w:spacing w:after="0" w:line="240" w:lineRule="auto"/>
              <w:jc w:val="center"/>
              <w:rPr>
                <w:rFonts w:ascii="Times New Roman" w:hAnsi="Times New Roman" w:cs="Times New Roman"/>
              </w:rPr>
            </w:pPr>
          </w:p>
        </w:tc>
        <w:tc>
          <w:tcPr>
            <w:tcW w:w="4700" w:type="dxa"/>
            <w:vMerge/>
            <w:hideMark/>
          </w:tcPr>
          <w:p w14:paraId="428530B1" w14:textId="77777777" w:rsidR="009A0795" w:rsidRPr="009A0795" w:rsidRDefault="009A0795" w:rsidP="009A0795">
            <w:pPr>
              <w:spacing w:after="0" w:line="240" w:lineRule="auto"/>
              <w:jc w:val="center"/>
              <w:rPr>
                <w:rFonts w:ascii="Times New Roman" w:hAnsi="Times New Roman" w:cs="Times New Roman"/>
              </w:rPr>
            </w:pPr>
          </w:p>
        </w:tc>
        <w:tc>
          <w:tcPr>
            <w:tcW w:w="3280" w:type="dxa"/>
            <w:hideMark/>
          </w:tcPr>
          <w:p w14:paraId="0AA9D4F0"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1875 (Запрет)</w:t>
            </w:r>
          </w:p>
        </w:tc>
        <w:tc>
          <w:tcPr>
            <w:tcW w:w="4580" w:type="dxa"/>
            <w:hideMark/>
          </w:tcPr>
          <w:p w14:paraId="305ABE79"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1875 (Огран‌​﻿⁠‍﻿‌﻿‌‍​⁠﻿‌​‍​‌⁠‍‌‍﻿‌‌​​‌‍‍﻿﻿⁠﻿‌⁠‌﻿‌‌‍​‌​ичение)</w:t>
            </w:r>
          </w:p>
        </w:tc>
        <w:tc>
          <w:tcPr>
            <w:tcW w:w="4960" w:type="dxa"/>
            <w:hideMark/>
          </w:tcPr>
          <w:p w14:paraId="244A0625"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1875 (Преимущество)</w:t>
            </w:r>
          </w:p>
        </w:tc>
      </w:tr>
      <w:tr w:rsidR="009A0795" w:rsidRPr="009A0795" w14:paraId="0B121600" w14:textId="77777777" w:rsidTr="009A0795">
        <w:trPr>
          <w:trHeight w:val="315"/>
        </w:trPr>
        <w:tc>
          <w:tcPr>
            <w:tcW w:w="1980" w:type="dxa"/>
            <w:hideMark/>
          </w:tcPr>
          <w:p w14:paraId="466B8FB4"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1</w:t>
            </w:r>
          </w:p>
        </w:tc>
        <w:tc>
          <w:tcPr>
            <w:tcW w:w="2680" w:type="dxa"/>
            <w:hideMark/>
          </w:tcPr>
          <w:p w14:paraId="2774D059"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26.20.40.120</w:t>
            </w:r>
          </w:p>
        </w:tc>
        <w:tc>
          <w:tcPr>
            <w:tcW w:w="4700" w:type="dxa"/>
            <w:hideMark/>
          </w:tcPr>
          <w:p w14:paraId="4769A5A5"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Картридж</w:t>
            </w:r>
          </w:p>
        </w:tc>
        <w:tc>
          <w:tcPr>
            <w:tcW w:w="3280" w:type="dxa"/>
            <w:hideMark/>
          </w:tcPr>
          <w:p w14:paraId="3B049770" w14:textId="77777777" w:rsidR="009A0795" w:rsidRPr="009A0795" w:rsidRDefault="009A0795" w:rsidP="009A0795">
            <w:pPr>
              <w:spacing w:after="0" w:line="240" w:lineRule="auto"/>
              <w:jc w:val="center"/>
              <w:rPr>
                <w:rFonts w:ascii="Times New Roman" w:hAnsi="Times New Roman" w:cs="Times New Roman"/>
              </w:rPr>
            </w:pPr>
          </w:p>
        </w:tc>
        <w:tc>
          <w:tcPr>
            <w:tcW w:w="4580" w:type="dxa"/>
            <w:hideMark/>
          </w:tcPr>
          <w:p w14:paraId="3A327E20" w14:textId="77777777" w:rsidR="009A0795" w:rsidRPr="009A0795" w:rsidRDefault="009A0795" w:rsidP="009A0795">
            <w:pPr>
              <w:spacing w:after="0" w:line="240" w:lineRule="auto"/>
              <w:jc w:val="center"/>
              <w:rPr>
                <w:rFonts w:ascii="Times New Roman" w:hAnsi="Times New Roman" w:cs="Times New Roman"/>
              </w:rPr>
            </w:pPr>
            <w:r w:rsidRPr="009A0795">
              <w:rPr>
                <w:rFonts w:ascii="Segoe UI Symbol" w:hAnsi="Segoe UI Symbol" w:cs="Segoe UI Symbol"/>
              </w:rPr>
              <w:t>✓</w:t>
            </w:r>
          </w:p>
        </w:tc>
        <w:tc>
          <w:tcPr>
            <w:tcW w:w="4960" w:type="dxa"/>
            <w:hideMark/>
          </w:tcPr>
          <w:p w14:paraId="3E1D74AE" w14:textId="77777777" w:rsidR="009A0795" w:rsidRPr="009A0795" w:rsidRDefault="009A0795" w:rsidP="009A0795">
            <w:pPr>
              <w:spacing w:after="0" w:line="240" w:lineRule="auto"/>
              <w:jc w:val="center"/>
              <w:rPr>
                <w:rFonts w:ascii="Times New Roman" w:hAnsi="Times New Roman" w:cs="Times New Roman"/>
              </w:rPr>
            </w:pPr>
          </w:p>
        </w:tc>
      </w:tr>
      <w:tr w:rsidR="009A0795" w:rsidRPr="009A0795" w14:paraId="4B392B79" w14:textId="77777777" w:rsidTr="009A0795">
        <w:trPr>
          <w:trHeight w:val="315"/>
        </w:trPr>
        <w:tc>
          <w:tcPr>
            <w:tcW w:w="1980" w:type="dxa"/>
            <w:hideMark/>
          </w:tcPr>
          <w:p w14:paraId="4FE2A8DC"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2</w:t>
            </w:r>
          </w:p>
        </w:tc>
        <w:tc>
          <w:tcPr>
            <w:tcW w:w="2680" w:type="dxa"/>
            <w:hideMark/>
          </w:tcPr>
          <w:p w14:paraId="4574D5DD"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26.20.40.120</w:t>
            </w:r>
          </w:p>
        </w:tc>
        <w:tc>
          <w:tcPr>
            <w:tcW w:w="4700" w:type="dxa"/>
            <w:hideMark/>
          </w:tcPr>
          <w:p w14:paraId="2E3D663D"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Картридж</w:t>
            </w:r>
          </w:p>
        </w:tc>
        <w:tc>
          <w:tcPr>
            <w:tcW w:w="3280" w:type="dxa"/>
            <w:hideMark/>
          </w:tcPr>
          <w:p w14:paraId="0487FBAB" w14:textId="77777777" w:rsidR="009A0795" w:rsidRPr="009A0795" w:rsidRDefault="009A0795" w:rsidP="009A0795">
            <w:pPr>
              <w:spacing w:after="0" w:line="240" w:lineRule="auto"/>
              <w:jc w:val="center"/>
              <w:rPr>
                <w:rFonts w:ascii="Times New Roman" w:hAnsi="Times New Roman" w:cs="Times New Roman"/>
              </w:rPr>
            </w:pPr>
          </w:p>
        </w:tc>
        <w:tc>
          <w:tcPr>
            <w:tcW w:w="4580" w:type="dxa"/>
            <w:hideMark/>
          </w:tcPr>
          <w:p w14:paraId="6FCE89DD" w14:textId="77777777" w:rsidR="009A0795" w:rsidRPr="009A0795" w:rsidRDefault="009A0795" w:rsidP="009A0795">
            <w:pPr>
              <w:spacing w:after="0" w:line="240" w:lineRule="auto"/>
              <w:jc w:val="center"/>
              <w:rPr>
                <w:rFonts w:ascii="Times New Roman" w:hAnsi="Times New Roman" w:cs="Times New Roman"/>
              </w:rPr>
            </w:pPr>
            <w:r w:rsidRPr="009A0795">
              <w:rPr>
                <w:rFonts w:ascii="Segoe UI Symbol" w:hAnsi="Segoe UI Symbol" w:cs="Segoe UI Symbol"/>
              </w:rPr>
              <w:t>✓</w:t>
            </w:r>
          </w:p>
        </w:tc>
        <w:tc>
          <w:tcPr>
            <w:tcW w:w="4960" w:type="dxa"/>
            <w:hideMark/>
          </w:tcPr>
          <w:p w14:paraId="618BCCB5" w14:textId="77777777" w:rsidR="009A0795" w:rsidRPr="009A0795" w:rsidRDefault="009A0795" w:rsidP="009A0795">
            <w:pPr>
              <w:spacing w:after="0" w:line="240" w:lineRule="auto"/>
              <w:jc w:val="center"/>
              <w:rPr>
                <w:rFonts w:ascii="Times New Roman" w:hAnsi="Times New Roman" w:cs="Times New Roman"/>
              </w:rPr>
            </w:pPr>
          </w:p>
        </w:tc>
      </w:tr>
      <w:tr w:rsidR="009A0795" w:rsidRPr="009A0795" w14:paraId="6BCAEFCA" w14:textId="77777777" w:rsidTr="009A0795">
        <w:trPr>
          <w:trHeight w:val="315"/>
        </w:trPr>
        <w:tc>
          <w:tcPr>
            <w:tcW w:w="1980" w:type="dxa"/>
            <w:hideMark/>
          </w:tcPr>
          <w:p w14:paraId="6B459420"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3</w:t>
            </w:r>
          </w:p>
        </w:tc>
        <w:tc>
          <w:tcPr>
            <w:tcW w:w="2680" w:type="dxa"/>
            <w:hideMark/>
          </w:tcPr>
          <w:p w14:paraId="6750814A"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26.20.40.120</w:t>
            </w:r>
          </w:p>
        </w:tc>
        <w:tc>
          <w:tcPr>
            <w:tcW w:w="4700" w:type="dxa"/>
            <w:hideMark/>
          </w:tcPr>
          <w:p w14:paraId="167CE2DB"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Картридж</w:t>
            </w:r>
          </w:p>
        </w:tc>
        <w:tc>
          <w:tcPr>
            <w:tcW w:w="3280" w:type="dxa"/>
            <w:hideMark/>
          </w:tcPr>
          <w:p w14:paraId="50179F69" w14:textId="77777777" w:rsidR="009A0795" w:rsidRPr="009A0795" w:rsidRDefault="009A0795" w:rsidP="009A0795">
            <w:pPr>
              <w:spacing w:after="0" w:line="240" w:lineRule="auto"/>
              <w:jc w:val="center"/>
              <w:rPr>
                <w:rFonts w:ascii="Times New Roman" w:hAnsi="Times New Roman" w:cs="Times New Roman"/>
              </w:rPr>
            </w:pPr>
          </w:p>
        </w:tc>
        <w:tc>
          <w:tcPr>
            <w:tcW w:w="4580" w:type="dxa"/>
            <w:hideMark/>
          </w:tcPr>
          <w:p w14:paraId="354B4D4C" w14:textId="77777777" w:rsidR="009A0795" w:rsidRPr="009A0795" w:rsidRDefault="009A0795" w:rsidP="009A0795">
            <w:pPr>
              <w:spacing w:after="0" w:line="240" w:lineRule="auto"/>
              <w:jc w:val="center"/>
              <w:rPr>
                <w:rFonts w:ascii="Times New Roman" w:hAnsi="Times New Roman" w:cs="Times New Roman"/>
              </w:rPr>
            </w:pPr>
            <w:r w:rsidRPr="009A0795">
              <w:rPr>
                <w:rFonts w:ascii="Segoe UI Symbol" w:hAnsi="Segoe UI Symbol" w:cs="Segoe UI Symbol"/>
              </w:rPr>
              <w:t>✓</w:t>
            </w:r>
          </w:p>
        </w:tc>
        <w:tc>
          <w:tcPr>
            <w:tcW w:w="4960" w:type="dxa"/>
            <w:hideMark/>
          </w:tcPr>
          <w:p w14:paraId="24E12165" w14:textId="77777777" w:rsidR="009A0795" w:rsidRPr="009A0795" w:rsidRDefault="009A0795" w:rsidP="009A0795">
            <w:pPr>
              <w:spacing w:after="0" w:line="240" w:lineRule="auto"/>
              <w:jc w:val="center"/>
              <w:rPr>
                <w:rFonts w:ascii="Times New Roman" w:hAnsi="Times New Roman" w:cs="Times New Roman"/>
              </w:rPr>
            </w:pPr>
          </w:p>
        </w:tc>
      </w:tr>
      <w:tr w:rsidR="009A0795" w:rsidRPr="009A0795" w14:paraId="42A1CD8F" w14:textId="77777777" w:rsidTr="009A0795">
        <w:trPr>
          <w:trHeight w:val="315"/>
        </w:trPr>
        <w:tc>
          <w:tcPr>
            <w:tcW w:w="1980" w:type="dxa"/>
            <w:hideMark/>
          </w:tcPr>
          <w:p w14:paraId="635DF8E3"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4</w:t>
            </w:r>
          </w:p>
        </w:tc>
        <w:tc>
          <w:tcPr>
            <w:tcW w:w="2680" w:type="dxa"/>
            <w:hideMark/>
          </w:tcPr>
          <w:p w14:paraId="27221ADF" w14:textId="77777777"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26.20.40.120</w:t>
            </w:r>
          </w:p>
        </w:tc>
        <w:tc>
          <w:tcPr>
            <w:tcW w:w="4700" w:type="dxa"/>
            <w:hideMark/>
          </w:tcPr>
          <w:p w14:paraId="626DA0E5" w14:textId="3AD80A52" w:rsidR="009A0795" w:rsidRPr="009A0795" w:rsidRDefault="009A0795" w:rsidP="009A0795">
            <w:pPr>
              <w:spacing w:after="0" w:line="240" w:lineRule="auto"/>
              <w:jc w:val="center"/>
              <w:rPr>
                <w:rFonts w:ascii="Times New Roman" w:hAnsi="Times New Roman" w:cs="Times New Roman"/>
              </w:rPr>
            </w:pPr>
            <w:r w:rsidRPr="009A0795">
              <w:rPr>
                <w:rFonts w:ascii="Times New Roman" w:hAnsi="Times New Roman" w:cs="Times New Roman"/>
              </w:rPr>
              <w:t xml:space="preserve">Картридж </w:t>
            </w:r>
          </w:p>
        </w:tc>
        <w:tc>
          <w:tcPr>
            <w:tcW w:w="3280" w:type="dxa"/>
            <w:hideMark/>
          </w:tcPr>
          <w:p w14:paraId="22C260C3" w14:textId="77777777" w:rsidR="009A0795" w:rsidRPr="009A0795" w:rsidRDefault="009A0795" w:rsidP="009A0795">
            <w:pPr>
              <w:spacing w:after="0" w:line="240" w:lineRule="auto"/>
              <w:jc w:val="center"/>
              <w:rPr>
                <w:rFonts w:ascii="Times New Roman" w:hAnsi="Times New Roman" w:cs="Times New Roman"/>
              </w:rPr>
            </w:pPr>
          </w:p>
        </w:tc>
        <w:tc>
          <w:tcPr>
            <w:tcW w:w="4580" w:type="dxa"/>
            <w:hideMark/>
          </w:tcPr>
          <w:p w14:paraId="1606DE14" w14:textId="77777777" w:rsidR="009A0795" w:rsidRPr="009A0795" w:rsidRDefault="009A0795" w:rsidP="009A0795">
            <w:pPr>
              <w:spacing w:after="0" w:line="240" w:lineRule="auto"/>
              <w:jc w:val="center"/>
              <w:rPr>
                <w:rFonts w:ascii="Times New Roman" w:hAnsi="Times New Roman" w:cs="Times New Roman"/>
              </w:rPr>
            </w:pPr>
            <w:r w:rsidRPr="009A0795">
              <w:rPr>
                <w:rFonts w:ascii="Segoe UI Symbol" w:hAnsi="Segoe UI Symbol" w:cs="Segoe UI Symbol"/>
              </w:rPr>
              <w:t>✓</w:t>
            </w:r>
          </w:p>
        </w:tc>
        <w:tc>
          <w:tcPr>
            <w:tcW w:w="4960" w:type="dxa"/>
            <w:hideMark/>
          </w:tcPr>
          <w:p w14:paraId="20825273" w14:textId="77777777" w:rsidR="009A0795" w:rsidRPr="009A0795" w:rsidRDefault="009A0795" w:rsidP="009A0795">
            <w:pPr>
              <w:spacing w:after="0" w:line="240" w:lineRule="auto"/>
              <w:jc w:val="center"/>
              <w:rPr>
                <w:rFonts w:ascii="Times New Roman" w:hAnsi="Times New Roman" w:cs="Times New Roman"/>
              </w:rPr>
            </w:pPr>
          </w:p>
        </w:tc>
      </w:tr>
    </w:tbl>
    <w:p w14:paraId="5C850A8E" w14:textId="76F2DC99" w:rsidR="009A0795" w:rsidRDefault="009A0795" w:rsidP="00FA09BB">
      <w:pPr>
        <w:spacing w:after="0" w:line="240" w:lineRule="auto"/>
        <w:jc w:val="center"/>
        <w:rPr>
          <w:rFonts w:ascii="Times New Roman" w:hAnsi="Times New Roman" w:cs="Times New Roman"/>
          <w:b/>
        </w:rPr>
      </w:pPr>
    </w:p>
    <w:p w14:paraId="5E05D2D1" w14:textId="303EDFE8" w:rsidR="009A0795" w:rsidRPr="009A0795" w:rsidRDefault="009A0795" w:rsidP="00FA09BB">
      <w:pPr>
        <w:spacing w:after="0" w:line="240" w:lineRule="auto"/>
        <w:jc w:val="center"/>
        <w:rPr>
          <w:rFonts w:ascii="Times New Roman" w:hAnsi="Times New Roman" w:cs="Times New Roman"/>
          <w:bCs/>
          <w:i/>
          <w:iCs/>
        </w:rPr>
      </w:pPr>
      <w:r w:rsidRPr="009A0795">
        <w:rPr>
          <w:rFonts w:ascii="Times New Roman" w:hAnsi="Times New Roman" w:cs="Times New Roman"/>
          <w:bCs/>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0B35059A" w14:textId="77777777" w:rsidR="00FA09BB" w:rsidRPr="00FA09BB" w:rsidRDefault="00FA09BB" w:rsidP="00FA09BB">
      <w:pPr>
        <w:spacing w:after="0" w:line="240" w:lineRule="auto"/>
        <w:jc w:val="center"/>
        <w:rPr>
          <w:rFonts w:ascii="Times New Roman" w:hAnsi="Times New Roman" w:cs="Times New Roman"/>
          <w:b/>
        </w:rPr>
      </w:pPr>
    </w:p>
    <w:p w14:paraId="0C2499B3" w14:textId="77777777" w:rsidR="00FA09BB" w:rsidRPr="00DE3D09" w:rsidRDefault="00FA09BB" w:rsidP="00DE3D09">
      <w:pPr>
        <w:pStyle w:val="a6"/>
        <w:numPr>
          <w:ilvl w:val="0"/>
          <w:numId w:val="2"/>
        </w:numPr>
        <w:spacing w:after="0" w:line="240" w:lineRule="auto"/>
        <w:ind w:right="-544"/>
        <w:rPr>
          <w:rFonts w:ascii="Times New Roman" w:hAnsi="Times New Roman" w:cs="Times New Roman"/>
          <w:b/>
          <w:bCs/>
        </w:rPr>
      </w:pPr>
      <w:r w:rsidRPr="00DE3D09">
        <w:rPr>
          <w:rFonts w:ascii="Times New Roman" w:hAnsi="Times New Roman" w:cs="Times New Roman"/>
          <w:b/>
          <w:bCs/>
        </w:rPr>
        <w:t>Описание объекта закупки:</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890"/>
        <w:gridCol w:w="5888"/>
        <w:gridCol w:w="677"/>
        <w:gridCol w:w="881"/>
      </w:tblGrid>
      <w:tr w:rsidR="009A0795" w:rsidRPr="004C4E3D" w14:paraId="322D88B9" w14:textId="77777777" w:rsidTr="009A0795">
        <w:trPr>
          <w:trHeight w:val="1185"/>
        </w:trPr>
        <w:tc>
          <w:tcPr>
            <w:tcW w:w="576" w:type="dxa"/>
            <w:shd w:val="clear" w:color="auto" w:fill="auto"/>
            <w:noWrap/>
            <w:hideMark/>
          </w:tcPr>
          <w:p w14:paraId="732916B4" w14:textId="77777777" w:rsidR="009A0795" w:rsidRPr="004C4E3D" w:rsidRDefault="009A0795" w:rsidP="00206F50">
            <w:pPr>
              <w:spacing w:after="0" w:line="240" w:lineRule="auto"/>
              <w:jc w:val="center"/>
              <w:rPr>
                <w:rFonts w:ascii="Times New Roman" w:eastAsia="Times New Roman" w:hAnsi="Times New Roman" w:cs="Times New Roman"/>
                <w:b/>
                <w:bCs/>
              </w:rPr>
            </w:pPr>
            <w:r w:rsidRPr="004C4E3D">
              <w:rPr>
                <w:rFonts w:ascii="Times New Roman" w:eastAsia="Times New Roman" w:hAnsi="Times New Roman" w:cs="Times New Roman"/>
                <w:b/>
                <w:bCs/>
              </w:rPr>
              <w:t>№</w:t>
            </w:r>
          </w:p>
        </w:tc>
        <w:tc>
          <w:tcPr>
            <w:tcW w:w="1890" w:type="dxa"/>
            <w:shd w:val="clear" w:color="auto" w:fill="auto"/>
            <w:hideMark/>
          </w:tcPr>
          <w:p w14:paraId="0A58FDD1" w14:textId="77777777" w:rsidR="009A0795" w:rsidRPr="004C4E3D" w:rsidRDefault="009A0795" w:rsidP="00206F50">
            <w:pPr>
              <w:spacing w:after="0" w:line="240" w:lineRule="auto"/>
              <w:jc w:val="center"/>
              <w:rPr>
                <w:rFonts w:ascii="Times New Roman" w:eastAsia="Times New Roman" w:hAnsi="Times New Roman" w:cs="Times New Roman"/>
                <w:b/>
                <w:bCs/>
              </w:rPr>
            </w:pPr>
            <w:r w:rsidRPr="004C4E3D">
              <w:rPr>
                <w:rFonts w:ascii="Times New Roman" w:eastAsia="Times New Roman" w:hAnsi="Times New Roman" w:cs="Times New Roman"/>
                <w:b/>
                <w:bCs/>
              </w:rPr>
              <w:t>Наименование</w:t>
            </w:r>
          </w:p>
        </w:tc>
        <w:tc>
          <w:tcPr>
            <w:tcW w:w="5888" w:type="dxa"/>
            <w:shd w:val="clear" w:color="auto" w:fill="auto"/>
            <w:hideMark/>
          </w:tcPr>
          <w:p w14:paraId="2BEBA62E" w14:textId="77777777" w:rsidR="009A0795" w:rsidRPr="004C4E3D" w:rsidRDefault="009A0795" w:rsidP="00206F50">
            <w:pPr>
              <w:spacing w:after="0" w:line="240" w:lineRule="auto"/>
              <w:jc w:val="center"/>
              <w:rPr>
                <w:rFonts w:ascii="Times New Roman" w:eastAsia="Times New Roman" w:hAnsi="Times New Roman" w:cs="Times New Roman"/>
                <w:b/>
                <w:bCs/>
              </w:rPr>
            </w:pPr>
            <w:r w:rsidRPr="004C4E3D">
              <w:rPr>
                <w:rFonts w:ascii="Times New Roman" w:eastAsia="Times New Roman" w:hAnsi="Times New Roman" w:cs="Times New Roman"/>
                <w:b/>
                <w:bCs/>
              </w:rPr>
              <w:t>Функциональные, технические и качественные характеристики (эксплуатационные характеристики) товара</w:t>
            </w:r>
          </w:p>
        </w:tc>
        <w:tc>
          <w:tcPr>
            <w:tcW w:w="677" w:type="dxa"/>
            <w:shd w:val="clear" w:color="auto" w:fill="auto"/>
            <w:hideMark/>
          </w:tcPr>
          <w:p w14:paraId="0A530DD4" w14:textId="77777777" w:rsidR="009A0795" w:rsidRPr="004C4E3D" w:rsidRDefault="009A0795" w:rsidP="00206F50">
            <w:pPr>
              <w:spacing w:after="0" w:line="240" w:lineRule="auto"/>
              <w:jc w:val="center"/>
              <w:rPr>
                <w:rFonts w:ascii="Times New Roman" w:eastAsia="Times New Roman" w:hAnsi="Times New Roman" w:cs="Times New Roman"/>
                <w:b/>
                <w:bCs/>
              </w:rPr>
            </w:pPr>
            <w:r w:rsidRPr="004C4E3D">
              <w:rPr>
                <w:rFonts w:ascii="Times New Roman" w:eastAsia="Times New Roman" w:hAnsi="Times New Roman" w:cs="Times New Roman"/>
                <w:b/>
                <w:bCs/>
              </w:rPr>
              <w:t>Ед. изм.</w:t>
            </w:r>
          </w:p>
        </w:tc>
        <w:tc>
          <w:tcPr>
            <w:tcW w:w="881" w:type="dxa"/>
            <w:shd w:val="clear" w:color="auto" w:fill="auto"/>
            <w:hideMark/>
          </w:tcPr>
          <w:p w14:paraId="2F462CB3" w14:textId="77777777" w:rsidR="009A0795" w:rsidRPr="004C4E3D" w:rsidRDefault="009A0795" w:rsidP="00206F50">
            <w:pPr>
              <w:spacing w:after="0" w:line="240" w:lineRule="auto"/>
              <w:jc w:val="center"/>
              <w:rPr>
                <w:rFonts w:ascii="Times New Roman" w:eastAsia="Times New Roman" w:hAnsi="Times New Roman" w:cs="Times New Roman"/>
                <w:b/>
                <w:bCs/>
              </w:rPr>
            </w:pPr>
            <w:r w:rsidRPr="004C4E3D">
              <w:rPr>
                <w:rFonts w:ascii="Times New Roman" w:eastAsia="Times New Roman" w:hAnsi="Times New Roman" w:cs="Times New Roman"/>
                <w:b/>
                <w:bCs/>
              </w:rPr>
              <w:t>Количество</w:t>
            </w:r>
          </w:p>
        </w:tc>
      </w:tr>
      <w:tr w:rsidR="009A0795" w:rsidRPr="004C4E3D" w14:paraId="532DFD40" w14:textId="77777777" w:rsidTr="00D703F3">
        <w:trPr>
          <w:trHeight w:val="1185"/>
        </w:trPr>
        <w:tc>
          <w:tcPr>
            <w:tcW w:w="576" w:type="dxa"/>
            <w:shd w:val="clear" w:color="auto" w:fill="auto"/>
            <w:noWrap/>
            <w:hideMark/>
          </w:tcPr>
          <w:p w14:paraId="17E2F5CE" w14:textId="77777777"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1</w:t>
            </w:r>
          </w:p>
        </w:tc>
        <w:tc>
          <w:tcPr>
            <w:tcW w:w="1890" w:type="dxa"/>
            <w:vAlign w:val="center"/>
            <w:hideMark/>
          </w:tcPr>
          <w:p w14:paraId="6ECC4D72" w14:textId="77777777" w:rsidR="009A0795" w:rsidRPr="009A0795" w:rsidRDefault="009A0795" w:rsidP="004C4E3D">
            <w:pPr>
              <w:spacing w:after="0" w:line="240" w:lineRule="auto"/>
              <w:jc w:val="center"/>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 xml:space="preserve">Картридж </w:t>
            </w:r>
          </w:p>
          <w:p w14:paraId="78FC9615" w14:textId="22D55FE3"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shd w:val="clear" w:color="auto" w:fill="FFFFFF"/>
                <w:lang w:eastAsia="ru-RU"/>
              </w:rPr>
              <w:t>CTL-1100XK</w:t>
            </w:r>
          </w:p>
        </w:tc>
        <w:tc>
          <w:tcPr>
            <w:tcW w:w="5888" w:type="dxa"/>
            <w:vAlign w:val="center"/>
          </w:tcPr>
          <w:p w14:paraId="0C7B9833" w14:textId="2B04BDF5"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 xml:space="preserve">Тип: картридж для лазерного принтера </w:t>
            </w:r>
          </w:p>
          <w:p w14:paraId="7C8AA282" w14:textId="77777777"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Цвет: Черный</w:t>
            </w:r>
          </w:p>
          <w:p w14:paraId="6D894817" w14:textId="30AC3A9A"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Ресурс: не менее 3 000 страниц (при 5 % заполнении листа А4)</w:t>
            </w:r>
          </w:p>
          <w:p w14:paraId="469F85BA" w14:textId="32FC5AE8"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Наличие электронного чипа: соответствие</w:t>
            </w:r>
          </w:p>
          <w:p w14:paraId="70DA15A5" w14:textId="517C6156"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Совместимость с «</w:t>
            </w:r>
            <w:r w:rsidRPr="009A0795">
              <w:rPr>
                <w:rFonts w:ascii="Times New Roman" w:eastAsia="Times New Roman" w:hAnsi="Times New Roman" w:cs="Times New Roman"/>
                <w:kern w:val="32"/>
              </w:rPr>
              <w:t xml:space="preserve">МФУ» </w:t>
            </w:r>
            <w:r w:rsidRPr="009A0795">
              <w:rPr>
                <w:rFonts w:ascii="Times New Roman" w:eastAsia="Times New Roman" w:hAnsi="Times New Roman" w:cs="Times New Roman"/>
                <w:kern w:val="32"/>
                <w:lang w:val="en-US"/>
              </w:rPr>
              <w:t>Pantum</w:t>
            </w:r>
            <w:r w:rsidRPr="009A0795">
              <w:rPr>
                <w:rFonts w:ascii="Times New Roman" w:eastAsia="Times New Roman" w:hAnsi="Times New Roman" w:cs="Times New Roman"/>
                <w:kern w:val="32"/>
              </w:rPr>
              <w:t xml:space="preserve"> </w:t>
            </w:r>
            <w:r w:rsidRPr="009A0795">
              <w:rPr>
                <w:rFonts w:ascii="Times New Roman" w:eastAsia="Times New Roman" w:hAnsi="Times New Roman" w:cs="Times New Roman"/>
                <w:kern w:val="32"/>
                <w:lang w:val="en-US"/>
              </w:rPr>
              <w:t>CM</w:t>
            </w:r>
            <w:r w:rsidRPr="009A0795">
              <w:rPr>
                <w:rFonts w:ascii="Times New Roman" w:eastAsia="Times New Roman" w:hAnsi="Times New Roman" w:cs="Times New Roman"/>
                <w:kern w:val="32"/>
              </w:rPr>
              <w:t>1100</w:t>
            </w:r>
            <w:r w:rsidRPr="009A0795">
              <w:rPr>
                <w:rFonts w:ascii="Times New Roman" w:eastAsia="Times New Roman" w:hAnsi="Times New Roman" w:cs="Times New Roman"/>
                <w:kern w:val="32"/>
                <w:lang w:val="en-US"/>
              </w:rPr>
              <w:t>DN</w:t>
            </w:r>
            <w:r w:rsidRPr="009A0795">
              <w:rPr>
                <w:rFonts w:ascii="Times New Roman" w:eastAsia="Times New Roman" w:hAnsi="Times New Roman" w:cs="Times New Roman"/>
                <w:kern w:val="32"/>
              </w:rPr>
              <w:t xml:space="preserve"> - соответствие</w:t>
            </w:r>
            <w:bookmarkStart w:id="0" w:name="_GoBack"/>
            <w:bookmarkEnd w:id="0"/>
          </w:p>
          <w:p w14:paraId="4D5F0824" w14:textId="7B11AA32" w:rsidR="009A0795" w:rsidRPr="009A0795" w:rsidRDefault="009A0795" w:rsidP="004C4E3D">
            <w:pPr>
              <w:spacing w:after="0" w:line="240" w:lineRule="auto"/>
              <w:rPr>
                <w:rFonts w:ascii="Times New Roman" w:hAnsi="Times New Roman" w:cs="Times New Roman"/>
                <w:shd w:val="clear" w:color="auto" w:fill="FFFFFF"/>
              </w:rPr>
            </w:pPr>
          </w:p>
        </w:tc>
        <w:tc>
          <w:tcPr>
            <w:tcW w:w="677" w:type="dxa"/>
            <w:shd w:val="clear" w:color="auto" w:fill="auto"/>
            <w:vAlign w:val="center"/>
            <w:hideMark/>
          </w:tcPr>
          <w:p w14:paraId="51C83407" w14:textId="77777777" w:rsidR="009A0795" w:rsidRPr="009A0795" w:rsidRDefault="009A0795" w:rsidP="004C4E3D">
            <w:pPr>
              <w:spacing w:after="0" w:line="240" w:lineRule="auto"/>
              <w:jc w:val="center"/>
              <w:rPr>
                <w:rFonts w:ascii="Times New Roman" w:eastAsia="Times New Roman" w:hAnsi="Times New Roman" w:cs="Times New Roman"/>
              </w:rPr>
            </w:pPr>
            <w:proofErr w:type="spellStart"/>
            <w:r w:rsidRPr="009A0795">
              <w:rPr>
                <w:rFonts w:ascii="Times New Roman" w:eastAsia="Times New Roman" w:hAnsi="Times New Roman" w:cs="Times New Roman"/>
              </w:rPr>
              <w:t>шт</w:t>
            </w:r>
            <w:proofErr w:type="spellEnd"/>
          </w:p>
        </w:tc>
        <w:tc>
          <w:tcPr>
            <w:tcW w:w="881" w:type="dxa"/>
            <w:shd w:val="clear" w:color="auto" w:fill="auto"/>
            <w:vAlign w:val="center"/>
            <w:hideMark/>
          </w:tcPr>
          <w:p w14:paraId="0880E06A" w14:textId="4FC458CD"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1</w:t>
            </w:r>
          </w:p>
        </w:tc>
      </w:tr>
      <w:tr w:rsidR="009A0795" w:rsidRPr="004C4E3D" w14:paraId="302D648D" w14:textId="77777777" w:rsidTr="00D703F3">
        <w:trPr>
          <w:trHeight w:val="1185"/>
        </w:trPr>
        <w:tc>
          <w:tcPr>
            <w:tcW w:w="576" w:type="dxa"/>
            <w:shd w:val="clear" w:color="auto" w:fill="auto"/>
            <w:noWrap/>
            <w:hideMark/>
          </w:tcPr>
          <w:p w14:paraId="265969AD" w14:textId="77777777"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2</w:t>
            </w:r>
          </w:p>
        </w:tc>
        <w:tc>
          <w:tcPr>
            <w:tcW w:w="1890" w:type="dxa"/>
            <w:vAlign w:val="center"/>
            <w:hideMark/>
          </w:tcPr>
          <w:p w14:paraId="561A3D83" w14:textId="77777777" w:rsidR="009A0795" w:rsidRPr="009A0795" w:rsidRDefault="009A0795" w:rsidP="004C4E3D">
            <w:pPr>
              <w:spacing w:after="0" w:line="240" w:lineRule="auto"/>
              <w:jc w:val="center"/>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 xml:space="preserve">Картридж </w:t>
            </w:r>
          </w:p>
          <w:p w14:paraId="4F37DB20" w14:textId="05BA45F3"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shd w:val="clear" w:color="auto" w:fill="FFFFFF"/>
                <w:lang w:eastAsia="ru-RU"/>
              </w:rPr>
              <w:t>CTL-1100XY</w:t>
            </w:r>
          </w:p>
        </w:tc>
        <w:tc>
          <w:tcPr>
            <w:tcW w:w="5888" w:type="dxa"/>
            <w:vAlign w:val="center"/>
          </w:tcPr>
          <w:p w14:paraId="797D5C6A" w14:textId="1099FF15"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 xml:space="preserve">Тип: картридж для лазерного принтера </w:t>
            </w:r>
          </w:p>
          <w:p w14:paraId="594F49EA" w14:textId="77777777"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Цвет: Желтый</w:t>
            </w:r>
          </w:p>
          <w:p w14:paraId="51D37624" w14:textId="4D52AB26"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Ресурс: не менее 2 300 страниц (при 5 % заполнении листа А4)</w:t>
            </w:r>
          </w:p>
          <w:p w14:paraId="38681EA4" w14:textId="4079BDC2"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Наличие электронного чипа: соответствие</w:t>
            </w:r>
          </w:p>
          <w:p w14:paraId="0D6C5212" w14:textId="759015C8"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Совместимость с «</w:t>
            </w:r>
            <w:r w:rsidRPr="009A0795">
              <w:rPr>
                <w:rFonts w:ascii="Times New Roman" w:eastAsia="Times New Roman" w:hAnsi="Times New Roman" w:cs="Times New Roman"/>
                <w:kern w:val="32"/>
              </w:rPr>
              <w:t xml:space="preserve">МФУ» </w:t>
            </w:r>
            <w:r w:rsidRPr="009A0795">
              <w:rPr>
                <w:rFonts w:ascii="Times New Roman" w:eastAsia="Times New Roman" w:hAnsi="Times New Roman" w:cs="Times New Roman"/>
                <w:kern w:val="32"/>
                <w:lang w:val="en-US"/>
              </w:rPr>
              <w:t>Pantum</w:t>
            </w:r>
            <w:r w:rsidRPr="009A0795">
              <w:rPr>
                <w:rFonts w:ascii="Times New Roman" w:eastAsia="Times New Roman" w:hAnsi="Times New Roman" w:cs="Times New Roman"/>
                <w:kern w:val="32"/>
              </w:rPr>
              <w:t xml:space="preserve"> </w:t>
            </w:r>
            <w:r w:rsidRPr="009A0795">
              <w:rPr>
                <w:rFonts w:ascii="Times New Roman" w:eastAsia="Times New Roman" w:hAnsi="Times New Roman" w:cs="Times New Roman"/>
                <w:kern w:val="32"/>
                <w:lang w:val="en-US"/>
              </w:rPr>
              <w:t>CM</w:t>
            </w:r>
            <w:r w:rsidRPr="009A0795">
              <w:rPr>
                <w:rFonts w:ascii="Times New Roman" w:eastAsia="Times New Roman" w:hAnsi="Times New Roman" w:cs="Times New Roman"/>
                <w:kern w:val="32"/>
              </w:rPr>
              <w:t>1100</w:t>
            </w:r>
            <w:r w:rsidRPr="009A0795">
              <w:rPr>
                <w:rFonts w:ascii="Times New Roman" w:eastAsia="Times New Roman" w:hAnsi="Times New Roman" w:cs="Times New Roman"/>
                <w:kern w:val="32"/>
                <w:lang w:val="en-US"/>
              </w:rPr>
              <w:t>DN</w:t>
            </w:r>
            <w:r w:rsidRPr="009A0795">
              <w:rPr>
                <w:rFonts w:ascii="Times New Roman" w:eastAsia="Times New Roman" w:hAnsi="Times New Roman" w:cs="Times New Roman"/>
                <w:kern w:val="32"/>
              </w:rPr>
              <w:t>-</w:t>
            </w:r>
          </w:p>
          <w:p w14:paraId="494E2A4C" w14:textId="597195E3" w:rsidR="009A0795" w:rsidRPr="009A0795" w:rsidRDefault="009A0795" w:rsidP="004C4E3D">
            <w:pPr>
              <w:shd w:val="clear" w:color="auto" w:fill="FFFFFF"/>
              <w:spacing w:after="0" w:line="240" w:lineRule="auto"/>
              <w:rPr>
                <w:rFonts w:ascii="Times New Roman" w:eastAsia="Times New Roman" w:hAnsi="Times New Roman" w:cs="Times New Roman"/>
              </w:rPr>
            </w:pPr>
            <w:r w:rsidRPr="009A0795">
              <w:rPr>
                <w:rFonts w:ascii="Times New Roman" w:eastAsia="Times New Roman" w:hAnsi="Times New Roman" w:cs="Times New Roman"/>
              </w:rPr>
              <w:t>соответствие</w:t>
            </w:r>
          </w:p>
        </w:tc>
        <w:tc>
          <w:tcPr>
            <w:tcW w:w="677" w:type="dxa"/>
            <w:shd w:val="clear" w:color="auto" w:fill="auto"/>
            <w:vAlign w:val="center"/>
            <w:hideMark/>
          </w:tcPr>
          <w:p w14:paraId="56B98AD6" w14:textId="77777777" w:rsidR="009A0795" w:rsidRPr="009A0795" w:rsidRDefault="009A0795" w:rsidP="004C4E3D">
            <w:pPr>
              <w:spacing w:after="0" w:line="240" w:lineRule="auto"/>
              <w:jc w:val="center"/>
              <w:rPr>
                <w:rFonts w:ascii="Times New Roman" w:eastAsia="Times New Roman" w:hAnsi="Times New Roman" w:cs="Times New Roman"/>
              </w:rPr>
            </w:pPr>
            <w:proofErr w:type="spellStart"/>
            <w:r w:rsidRPr="009A0795">
              <w:rPr>
                <w:rFonts w:ascii="Times New Roman" w:eastAsia="Times New Roman" w:hAnsi="Times New Roman" w:cs="Times New Roman"/>
              </w:rPr>
              <w:t>шт</w:t>
            </w:r>
            <w:proofErr w:type="spellEnd"/>
          </w:p>
        </w:tc>
        <w:tc>
          <w:tcPr>
            <w:tcW w:w="881" w:type="dxa"/>
            <w:shd w:val="clear" w:color="auto" w:fill="auto"/>
            <w:vAlign w:val="center"/>
            <w:hideMark/>
          </w:tcPr>
          <w:p w14:paraId="27101CCB" w14:textId="337FC548"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1</w:t>
            </w:r>
          </w:p>
        </w:tc>
      </w:tr>
      <w:tr w:rsidR="009A0795" w:rsidRPr="004C4E3D" w14:paraId="0241A73C" w14:textId="77777777" w:rsidTr="00D703F3">
        <w:trPr>
          <w:trHeight w:val="1185"/>
        </w:trPr>
        <w:tc>
          <w:tcPr>
            <w:tcW w:w="576" w:type="dxa"/>
            <w:shd w:val="clear" w:color="auto" w:fill="auto"/>
            <w:noWrap/>
            <w:hideMark/>
          </w:tcPr>
          <w:p w14:paraId="58772FAA" w14:textId="77777777"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3</w:t>
            </w:r>
          </w:p>
        </w:tc>
        <w:tc>
          <w:tcPr>
            <w:tcW w:w="1890" w:type="dxa"/>
            <w:vAlign w:val="center"/>
            <w:hideMark/>
          </w:tcPr>
          <w:p w14:paraId="5EE9DCF4" w14:textId="77777777" w:rsidR="009A0795" w:rsidRPr="009A0795" w:rsidRDefault="009A0795" w:rsidP="004C4E3D">
            <w:pPr>
              <w:spacing w:after="0" w:line="240" w:lineRule="auto"/>
              <w:jc w:val="center"/>
              <w:rPr>
                <w:rFonts w:ascii="Times New Roman" w:eastAsia="Times New Roman" w:hAnsi="Times New Roman" w:cs="Times New Roman"/>
                <w:kern w:val="32"/>
              </w:rPr>
            </w:pPr>
            <w:r w:rsidRPr="009A0795">
              <w:rPr>
                <w:rFonts w:ascii="Times New Roman" w:eastAsia="Times New Roman" w:hAnsi="Times New Roman" w:cs="Times New Roman"/>
                <w:kern w:val="32"/>
              </w:rPr>
              <w:t xml:space="preserve">Картридж </w:t>
            </w:r>
          </w:p>
          <w:p w14:paraId="6F6C80AB" w14:textId="1803A551"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kern w:val="32"/>
              </w:rPr>
              <w:t>CTL-1100XC</w:t>
            </w:r>
          </w:p>
        </w:tc>
        <w:tc>
          <w:tcPr>
            <w:tcW w:w="5888" w:type="dxa"/>
            <w:vAlign w:val="center"/>
          </w:tcPr>
          <w:p w14:paraId="0F9543E0" w14:textId="33A07E36"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 xml:space="preserve">Тип: картридж для лазерного принтера </w:t>
            </w:r>
          </w:p>
          <w:p w14:paraId="6C5998DA" w14:textId="77777777"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Цвет: Голубой</w:t>
            </w:r>
          </w:p>
          <w:p w14:paraId="4449D10A" w14:textId="22C023CA"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 xml:space="preserve">Ресурс: не </w:t>
            </w:r>
            <w:proofErr w:type="gramStart"/>
            <w:r w:rsidRPr="009A0795">
              <w:rPr>
                <w:rFonts w:ascii="Times New Roman" w:eastAsia="Times New Roman" w:hAnsi="Times New Roman" w:cs="Times New Roman"/>
                <w:shd w:val="clear" w:color="auto" w:fill="FFFFFF"/>
                <w:lang w:eastAsia="ru-RU"/>
              </w:rPr>
              <w:t>менее  2</w:t>
            </w:r>
            <w:proofErr w:type="gramEnd"/>
            <w:r w:rsidRPr="009A0795">
              <w:rPr>
                <w:rFonts w:ascii="Times New Roman" w:eastAsia="Times New Roman" w:hAnsi="Times New Roman" w:cs="Times New Roman"/>
                <w:shd w:val="clear" w:color="auto" w:fill="FFFFFF"/>
                <w:lang w:eastAsia="ru-RU"/>
              </w:rPr>
              <w:t xml:space="preserve"> 300 страниц (при 5 % заполнении листа А4)</w:t>
            </w:r>
          </w:p>
          <w:p w14:paraId="5EE5518F" w14:textId="749A1131"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Наличие электронного чипа: соответствие</w:t>
            </w:r>
          </w:p>
          <w:p w14:paraId="1E76CE7E" w14:textId="4631A611"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Совместимость с «</w:t>
            </w:r>
            <w:r w:rsidRPr="009A0795">
              <w:rPr>
                <w:rFonts w:ascii="Times New Roman" w:eastAsia="Times New Roman" w:hAnsi="Times New Roman" w:cs="Times New Roman"/>
                <w:kern w:val="32"/>
              </w:rPr>
              <w:t xml:space="preserve">МФУ» </w:t>
            </w:r>
            <w:r w:rsidRPr="009A0795">
              <w:rPr>
                <w:rFonts w:ascii="Times New Roman" w:eastAsia="Times New Roman" w:hAnsi="Times New Roman" w:cs="Times New Roman"/>
                <w:kern w:val="32"/>
                <w:lang w:val="en-US"/>
              </w:rPr>
              <w:t>Pantum</w:t>
            </w:r>
            <w:r w:rsidRPr="009A0795">
              <w:rPr>
                <w:rFonts w:ascii="Times New Roman" w:eastAsia="Times New Roman" w:hAnsi="Times New Roman" w:cs="Times New Roman"/>
                <w:kern w:val="32"/>
              </w:rPr>
              <w:t xml:space="preserve"> </w:t>
            </w:r>
            <w:r w:rsidRPr="009A0795">
              <w:rPr>
                <w:rFonts w:ascii="Times New Roman" w:eastAsia="Times New Roman" w:hAnsi="Times New Roman" w:cs="Times New Roman"/>
                <w:kern w:val="32"/>
                <w:lang w:val="en-US"/>
              </w:rPr>
              <w:t>CM</w:t>
            </w:r>
            <w:r w:rsidRPr="009A0795">
              <w:rPr>
                <w:rFonts w:ascii="Times New Roman" w:eastAsia="Times New Roman" w:hAnsi="Times New Roman" w:cs="Times New Roman"/>
                <w:kern w:val="32"/>
              </w:rPr>
              <w:t>1100</w:t>
            </w:r>
            <w:r w:rsidRPr="009A0795">
              <w:rPr>
                <w:rFonts w:ascii="Times New Roman" w:eastAsia="Times New Roman" w:hAnsi="Times New Roman" w:cs="Times New Roman"/>
                <w:kern w:val="32"/>
                <w:lang w:val="en-US"/>
              </w:rPr>
              <w:t>DN</w:t>
            </w:r>
            <w:r w:rsidRPr="009A0795">
              <w:rPr>
                <w:rFonts w:ascii="Times New Roman" w:eastAsia="Times New Roman" w:hAnsi="Times New Roman" w:cs="Times New Roman"/>
                <w:kern w:val="32"/>
              </w:rPr>
              <w:t>-</w:t>
            </w:r>
          </w:p>
          <w:p w14:paraId="37BC218C" w14:textId="7060A1F2" w:rsidR="009A0795" w:rsidRPr="009A0795" w:rsidRDefault="009A0795" w:rsidP="004C4E3D">
            <w:pPr>
              <w:shd w:val="clear" w:color="auto" w:fill="FFFFFF"/>
              <w:spacing w:after="0" w:line="240" w:lineRule="auto"/>
              <w:rPr>
                <w:rFonts w:ascii="Times New Roman" w:eastAsia="Times New Roman" w:hAnsi="Times New Roman" w:cs="Times New Roman"/>
              </w:rPr>
            </w:pPr>
            <w:r w:rsidRPr="009A0795">
              <w:rPr>
                <w:rFonts w:ascii="Times New Roman" w:eastAsia="Times New Roman" w:hAnsi="Times New Roman" w:cs="Times New Roman"/>
              </w:rPr>
              <w:t>соответствие</w:t>
            </w:r>
          </w:p>
        </w:tc>
        <w:tc>
          <w:tcPr>
            <w:tcW w:w="677" w:type="dxa"/>
            <w:shd w:val="clear" w:color="auto" w:fill="auto"/>
            <w:vAlign w:val="center"/>
            <w:hideMark/>
          </w:tcPr>
          <w:p w14:paraId="475FCFE6" w14:textId="77777777" w:rsidR="009A0795" w:rsidRPr="009A0795" w:rsidRDefault="009A0795" w:rsidP="004C4E3D">
            <w:pPr>
              <w:spacing w:after="0" w:line="240" w:lineRule="auto"/>
              <w:jc w:val="center"/>
              <w:rPr>
                <w:rFonts w:ascii="Times New Roman" w:eastAsia="Times New Roman" w:hAnsi="Times New Roman" w:cs="Times New Roman"/>
              </w:rPr>
            </w:pPr>
            <w:proofErr w:type="spellStart"/>
            <w:r w:rsidRPr="009A0795">
              <w:rPr>
                <w:rFonts w:ascii="Times New Roman" w:eastAsia="Times New Roman" w:hAnsi="Times New Roman" w:cs="Times New Roman"/>
              </w:rPr>
              <w:t>шт</w:t>
            </w:r>
            <w:proofErr w:type="spellEnd"/>
          </w:p>
        </w:tc>
        <w:tc>
          <w:tcPr>
            <w:tcW w:w="881" w:type="dxa"/>
            <w:shd w:val="clear" w:color="auto" w:fill="auto"/>
            <w:vAlign w:val="center"/>
            <w:hideMark/>
          </w:tcPr>
          <w:p w14:paraId="41B794CE" w14:textId="3322B34B"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1</w:t>
            </w:r>
          </w:p>
          <w:p w14:paraId="3AD46C0B" w14:textId="77777777" w:rsidR="009A0795" w:rsidRPr="009A0795" w:rsidRDefault="009A0795" w:rsidP="004C4E3D">
            <w:pPr>
              <w:spacing w:after="0" w:line="240" w:lineRule="auto"/>
              <w:rPr>
                <w:rFonts w:ascii="Times New Roman" w:eastAsia="Times New Roman" w:hAnsi="Times New Roman" w:cs="Times New Roman"/>
              </w:rPr>
            </w:pPr>
          </w:p>
        </w:tc>
      </w:tr>
      <w:tr w:rsidR="009A0795" w:rsidRPr="004C4E3D" w14:paraId="5FAC8B67" w14:textId="77777777" w:rsidTr="00D703F3">
        <w:trPr>
          <w:trHeight w:val="1185"/>
        </w:trPr>
        <w:tc>
          <w:tcPr>
            <w:tcW w:w="576" w:type="dxa"/>
            <w:shd w:val="clear" w:color="auto" w:fill="auto"/>
            <w:noWrap/>
            <w:hideMark/>
          </w:tcPr>
          <w:p w14:paraId="2BB955FB" w14:textId="77777777"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4</w:t>
            </w:r>
          </w:p>
        </w:tc>
        <w:tc>
          <w:tcPr>
            <w:tcW w:w="1890" w:type="dxa"/>
            <w:vAlign w:val="center"/>
            <w:hideMark/>
          </w:tcPr>
          <w:p w14:paraId="002445F9" w14:textId="4CCE7640" w:rsidR="009A0795" w:rsidRPr="009A0795" w:rsidRDefault="009A0795" w:rsidP="004C4E3D">
            <w:pPr>
              <w:pStyle w:val="3"/>
              <w:shd w:val="clear" w:color="auto" w:fill="FFFFFF"/>
              <w:rPr>
                <w:b w:val="0"/>
                <w:sz w:val="22"/>
                <w:szCs w:val="22"/>
              </w:rPr>
            </w:pPr>
            <w:r w:rsidRPr="009A0795">
              <w:rPr>
                <w:b w:val="0"/>
                <w:kern w:val="32"/>
                <w:sz w:val="22"/>
                <w:szCs w:val="22"/>
              </w:rPr>
              <w:t>Картридж CTL‑1100XM</w:t>
            </w:r>
          </w:p>
        </w:tc>
        <w:tc>
          <w:tcPr>
            <w:tcW w:w="5888" w:type="dxa"/>
            <w:vAlign w:val="center"/>
          </w:tcPr>
          <w:p w14:paraId="4EDC6EB2" w14:textId="79BCBC67"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Тип: картридж для лазерного принтера</w:t>
            </w:r>
          </w:p>
          <w:p w14:paraId="798F81F8" w14:textId="77777777"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 xml:space="preserve">Цвет: Пурпурный </w:t>
            </w:r>
          </w:p>
          <w:p w14:paraId="117A0919" w14:textId="01412567"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Ресурс: не менее 2 300 страниц (при 5 % заполнении листа А4)</w:t>
            </w:r>
          </w:p>
          <w:p w14:paraId="11BBBD41" w14:textId="3EADD87A"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Наличие электронного чипа: соответствие</w:t>
            </w:r>
          </w:p>
          <w:p w14:paraId="6A5830CA" w14:textId="50DD2009" w:rsidR="009A0795" w:rsidRPr="009A0795" w:rsidRDefault="009A0795" w:rsidP="004C4E3D">
            <w:pPr>
              <w:shd w:val="clear" w:color="auto" w:fill="FFFFFF"/>
              <w:spacing w:after="0" w:line="240" w:lineRule="auto"/>
              <w:rPr>
                <w:rFonts w:ascii="Times New Roman" w:eastAsia="Times New Roman" w:hAnsi="Times New Roman" w:cs="Times New Roman"/>
                <w:shd w:val="clear" w:color="auto" w:fill="FFFFFF"/>
                <w:lang w:eastAsia="ru-RU"/>
              </w:rPr>
            </w:pPr>
            <w:r w:rsidRPr="009A0795">
              <w:rPr>
                <w:rFonts w:ascii="Times New Roman" w:eastAsia="Times New Roman" w:hAnsi="Times New Roman" w:cs="Times New Roman"/>
                <w:shd w:val="clear" w:color="auto" w:fill="FFFFFF"/>
                <w:lang w:eastAsia="ru-RU"/>
              </w:rPr>
              <w:t>Совместимость с «</w:t>
            </w:r>
            <w:r w:rsidRPr="009A0795">
              <w:rPr>
                <w:rFonts w:ascii="Times New Roman" w:eastAsia="Times New Roman" w:hAnsi="Times New Roman" w:cs="Times New Roman"/>
                <w:kern w:val="32"/>
              </w:rPr>
              <w:t xml:space="preserve">МФУ» </w:t>
            </w:r>
            <w:r w:rsidRPr="009A0795">
              <w:rPr>
                <w:rFonts w:ascii="Times New Roman" w:eastAsia="Times New Roman" w:hAnsi="Times New Roman" w:cs="Times New Roman"/>
                <w:kern w:val="32"/>
                <w:lang w:val="en-US"/>
              </w:rPr>
              <w:t>Pantum</w:t>
            </w:r>
            <w:r w:rsidRPr="009A0795">
              <w:rPr>
                <w:rFonts w:ascii="Times New Roman" w:eastAsia="Times New Roman" w:hAnsi="Times New Roman" w:cs="Times New Roman"/>
                <w:kern w:val="32"/>
              </w:rPr>
              <w:t xml:space="preserve"> </w:t>
            </w:r>
            <w:r w:rsidRPr="009A0795">
              <w:rPr>
                <w:rFonts w:ascii="Times New Roman" w:eastAsia="Times New Roman" w:hAnsi="Times New Roman" w:cs="Times New Roman"/>
                <w:kern w:val="32"/>
                <w:lang w:val="en-US"/>
              </w:rPr>
              <w:t>CM</w:t>
            </w:r>
            <w:r w:rsidRPr="009A0795">
              <w:rPr>
                <w:rFonts w:ascii="Times New Roman" w:eastAsia="Times New Roman" w:hAnsi="Times New Roman" w:cs="Times New Roman"/>
                <w:kern w:val="32"/>
              </w:rPr>
              <w:t>1100</w:t>
            </w:r>
            <w:r w:rsidRPr="009A0795">
              <w:rPr>
                <w:rFonts w:ascii="Times New Roman" w:eastAsia="Times New Roman" w:hAnsi="Times New Roman" w:cs="Times New Roman"/>
                <w:kern w:val="32"/>
                <w:lang w:val="en-US"/>
              </w:rPr>
              <w:t>DN</w:t>
            </w:r>
            <w:r w:rsidRPr="009A0795">
              <w:rPr>
                <w:rFonts w:ascii="Times New Roman" w:eastAsia="Times New Roman" w:hAnsi="Times New Roman" w:cs="Times New Roman"/>
                <w:kern w:val="32"/>
              </w:rPr>
              <w:t>-</w:t>
            </w:r>
          </w:p>
          <w:p w14:paraId="2D940D15" w14:textId="7B03839D" w:rsidR="009A0795" w:rsidRPr="009A0795" w:rsidRDefault="009A0795" w:rsidP="004C4E3D">
            <w:pPr>
              <w:shd w:val="clear" w:color="auto" w:fill="FFFFFF"/>
              <w:spacing w:after="0" w:line="240" w:lineRule="auto"/>
              <w:rPr>
                <w:rFonts w:ascii="Times New Roman" w:eastAsia="Times New Roman" w:hAnsi="Times New Roman" w:cs="Times New Roman"/>
              </w:rPr>
            </w:pPr>
            <w:r w:rsidRPr="009A0795">
              <w:rPr>
                <w:rFonts w:ascii="Times New Roman" w:eastAsia="Times New Roman" w:hAnsi="Times New Roman" w:cs="Times New Roman"/>
              </w:rPr>
              <w:t>соответствие</w:t>
            </w:r>
          </w:p>
        </w:tc>
        <w:tc>
          <w:tcPr>
            <w:tcW w:w="677" w:type="dxa"/>
            <w:shd w:val="clear" w:color="auto" w:fill="auto"/>
            <w:vAlign w:val="center"/>
            <w:hideMark/>
          </w:tcPr>
          <w:p w14:paraId="23C6B2C7" w14:textId="77777777" w:rsidR="009A0795" w:rsidRPr="009A0795" w:rsidRDefault="009A0795" w:rsidP="004C4E3D">
            <w:pPr>
              <w:spacing w:after="0" w:line="240" w:lineRule="auto"/>
              <w:jc w:val="center"/>
              <w:rPr>
                <w:rFonts w:ascii="Times New Roman" w:eastAsia="Times New Roman" w:hAnsi="Times New Roman" w:cs="Times New Roman"/>
              </w:rPr>
            </w:pPr>
            <w:proofErr w:type="spellStart"/>
            <w:r w:rsidRPr="009A0795">
              <w:rPr>
                <w:rFonts w:ascii="Times New Roman" w:eastAsia="Times New Roman" w:hAnsi="Times New Roman" w:cs="Times New Roman"/>
              </w:rPr>
              <w:t>шт</w:t>
            </w:r>
            <w:proofErr w:type="spellEnd"/>
          </w:p>
        </w:tc>
        <w:tc>
          <w:tcPr>
            <w:tcW w:w="881" w:type="dxa"/>
            <w:shd w:val="clear" w:color="auto" w:fill="auto"/>
            <w:vAlign w:val="center"/>
            <w:hideMark/>
          </w:tcPr>
          <w:p w14:paraId="18C52F19" w14:textId="566991A1" w:rsidR="009A0795" w:rsidRPr="009A0795" w:rsidRDefault="009A0795" w:rsidP="004C4E3D">
            <w:pPr>
              <w:spacing w:after="0" w:line="240" w:lineRule="auto"/>
              <w:jc w:val="center"/>
              <w:rPr>
                <w:rFonts w:ascii="Times New Roman" w:eastAsia="Times New Roman" w:hAnsi="Times New Roman" w:cs="Times New Roman"/>
              </w:rPr>
            </w:pPr>
            <w:r w:rsidRPr="009A0795">
              <w:rPr>
                <w:rFonts w:ascii="Times New Roman" w:eastAsia="Times New Roman" w:hAnsi="Times New Roman" w:cs="Times New Roman"/>
              </w:rPr>
              <w:t>1</w:t>
            </w:r>
          </w:p>
        </w:tc>
      </w:tr>
    </w:tbl>
    <w:p w14:paraId="35C7A89B" w14:textId="5A756B5D" w:rsidR="009A0795" w:rsidRDefault="009A0795" w:rsidP="009A0795">
      <w:pPr>
        <w:spacing w:after="0" w:line="240" w:lineRule="auto"/>
        <w:jc w:val="both"/>
        <w:rPr>
          <w:rFonts w:ascii="Times New Roman" w:hAnsi="Times New Roman" w:cs="Times New Roman"/>
        </w:rPr>
      </w:pPr>
      <w:r>
        <w:rPr>
          <w:rFonts w:ascii="Times New Roman" w:hAnsi="Times New Roman" w:cs="Times New Roman"/>
          <w:b/>
        </w:rPr>
        <w:lastRenderedPageBreak/>
        <w:t>2</w:t>
      </w:r>
      <w:r w:rsidRPr="00DA582C">
        <w:rPr>
          <w:rFonts w:ascii="Times New Roman" w:hAnsi="Times New Roman" w:cs="Times New Roman"/>
          <w:b/>
        </w:rPr>
        <w:t>. Место поставки товара:</w:t>
      </w:r>
      <w:r w:rsidRPr="00DA582C">
        <w:rPr>
          <w:rFonts w:ascii="Times New Roman" w:hAnsi="Times New Roman" w:cs="Times New Roman"/>
        </w:rPr>
        <w:t xml:space="preserve"> </w:t>
      </w:r>
      <w:r w:rsidRPr="00DE1CD6">
        <w:rPr>
          <w:rFonts w:ascii="Times New Roman" w:hAnsi="Times New Roman" w:cs="Times New Roman"/>
        </w:rPr>
        <w:t xml:space="preserve">Российская Федерация, Красноярский край, </w:t>
      </w:r>
      <w:r>
        <w:rPr>
          <w:rFonts w:ascii="Times New Roman" w:hAnsi="Times New Roman" w:cs="Times New Roman"/>
        </w:rPr>
        <w:t xml:space="preserve">инд. </w:t>
      </w:r>
      <w:r w:rsidRPr="00DE1CD6">
        <w:rPr>
          <w:rFonts w:ascii="Times New Roman" w:hAnsi="Times New Roman" w:cs="Times New Roman"/>
        </w:rPr>
        <w:t>663302 г. Норильск, проезд Солнечный, д. 6, КГАУЗ «Норильская ГСП».</w:t>
      </w:r>
    </w:p>
    <w:p w14:paraId="479C175A" w14:textId="3924BE7F" w:rsidR="009A0795" w:rsidRDefault="009A0795" w:rsidP="009A0795">
      <w:pPr>
        <w:spacing w:after="0" w:line="240" w:lineRule="auto"/>
        <w:jc w:val="both"/>
        <w:rPr>
          <w:rFonts w:ascii="Times New Roman" w:hAnsi="Times New Roman" w:cs="Times New Roman"/>
          <w:bCs/>
        </w:rPr>
      </w:pPr>
      <w:r>
        <w:rPr>
          <w:rFonts w:ascii="Times New Roman" w:hAnsi="Times New Roman" w:cs="Times New Roman"/>
          <w:b/>
        </w:rPr>
        <w:t>3</w:t>
      </w:r>
      <w:r w:rsidRPr="00DA582C">
        <w:rPr>
          <w:rFonts w:ascii="Times New Roman" w:hAnsi="Times New Roman" w:cs="Times New Roman"/>
          <w:b/>
        </w:rPr>
        <w:t xml:space="preserve">. Срок поставки товара: </w:t>
      </w:r>
      <w:r w:rsidRPr="000D1CEF">
        <w:rPr>
          <w:rFonts w:ascii="Times New Roman" w:hAnsi="Times New Roman" w:cs="Times New Roman"/>
          <w:bCs/>
        </w:rPr>
        <w:t>в течение 30 (тридцати) календарных дней</w:t>
      </w:r>
      <w:r>
        <w:rPr>
          <w:rFonts w:ascii="Times New Roman" w:hAnsi="Times New Roman" w:cs="Times New Roman"/>
          <w:bCs/>
        </w:rPr>
        <w:t xml:space="preserve"> с момента заключения договора</w:t>
      </w:r>
      <w:r w:rsidRPr="000D1CEF">
        <w:rPr>
          <w:rFonts w:ascii="Times New Roman" w:hAnsi="Times New Roman" w:cs="Times New Roman"/>
          <w:bCs/>
        </w:rPr>
        <w:t xml:space="preserve">. </w:t>
      </w:r>
      <w:r w:rsidRPr="006C60C7">
        <w:rPr>
          <w:rFonts w:ascii="Times New Roman" w:hAnsi="Times New Roman" w:cs="Times New Roman"/>
          <w:bCs/>
        </w:rPr>
        <w:t>Отсчёт срока начинается со дня, следующего за датой подписания настоящего Договора. Если последний день срока приходится на нерабочий день, срок поставки переносится на ближайший следующий за ним рабочий день.</w:t>
      </w:r>
    </w:p>
    <w:p w14:paraId="4A38B7C1" w14:textId="4B82FB85" w:rsidR="009A0795" w:rsidRPr="00A57937" w:rsidRDefault="009A0795" w:rsidP="009A0795">
      <w:pPr>
        <w:spacing w:after="0" w:line="240" w:lineRule="auto"/>
        <w:jc w:val="both"/>
        <w:rPr>
          <w:rFonts w:ascii="Times New Roman" w:hAnsi="Times New Roman" w:cs="Times New Roman"/>
        </w:rPr>
      </w:pPr>
      <w:r>
        <w:rPr>
          <w:rFonts w:ascii="Times New Roman" w:hAnsi="Times New Roman" w:cs="Times New Roman"/>
          <w:kern w:val="2"/>
        </w:rPr>
        <w:t>3</w:t>
      </w:r>
      <w:r w:rsidRPr="00A57937">
        <w:rPr>
          <w:rFonts w:ascii="Times New Roman" w:hAnsi="Times New Roman" w:cs="Times New Roman"/>
          <w:kern w:val="2"/>
        </w:rPr>
        <w:t>.1. Доставка, погрузочно-разгрузочные работы производятся за счет Поставщика.</w:t>
      </w:r>
    </w:p>
    <w:p w14:paraId="3B9E763A" w14:textId="144D512E"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4</w:t>
      </w:r>
      <w:r w:rsidR="004006AB" w:rsidRPr="00390667">
        <w:rPr>
          <w:rFonts w:ascii="Times New Roman" w:eastAsia="Times New Roman" w:hAnsi="Times New Roman"/>
          <w:b/>
          <w:color w:val="000000"/>
          <w:sz w:val="24"/>
          <w:szCs w:val="24"/>
        </w:rPr>
        <w:t>.</w:t>
      </w:r>
      <w:r w:rsidR="004006AB">
        <w:rPr>
          <w:rFonts w:ascii="Times New Roman" w:eastAsia="Times New Roman" w:hAnsi="Times New Roman"/>
          <w:b/>
          <w:color w:val="000000"/>
          <w:sz w:val="24"/>
          <w:szCs w:val="24"/>
        </w:rPr>
        <w:t xml:space="preserve"> </w:t>
      </w:r>
      <w:r w:rsidR="004006AB" w:rsidRPr="00390667">
        <w:rPr>
          <w:rFonts w:ascii="Times New Roman" w:eastAsia="Times New Roman" w:hAnsi="Times New Roman"/>
          <w:b/>
          <w:color w:val="000000"/>
          <w:sz w:val="24"/>
          <w:szCs w:val="24"/>
        </w:rPr>
        <w:t xml:space="preserve">Требования к качественным и функциональным характеристикам товара: </w:t>
      </w:r>
    </w:p>
    <w:p w14:paraId="492A5C79" w14:textId="4D5AFE96"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 xml:space="preserve">.1. Поставляемые </w:t>
      </w:r>
      <w:r w:rsidR="00376A93">
        <w:rPr>
          <w:rFonts w:ascii="Times New Roman" w:eastAsia="Times New Roman" w:hAnsi="Times New Roman"/>
          <w:color w:val="000000"/>
          <w:sz w:val="24"/>
          <w:szCs w:val="24"/>
        </w:rPr>
        <w:t xml:space="preserve">картриджи </w:t>
      </w:r>
      <w:r w:rsidR="004006AB" w:rsidRPr="00390667">
        <w:rPr>
          <w:rFonts w:ascii="Times New Roman" w:eastAsia="Times New Roman" w:hAnsi="Times New Roman"/>
          <w:color w:val="000000"/>
          <w:sz w:val="24"/>
          <w:szCs w:val="24"/>
        </w:rPr>
        <w:t xml:space="preserve">должны быть изготовлены в соответствии со стандартами, показателями и параметрами, утвержденными на данный вид товара. </w:t>
      </w:r>
    </w:p>
    <w:p w14:paraId="792A59C8" w14:textId="1F9854FD"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.2</w:t>
      </w:r>
      <w:r w:rsidR="004006AB">
        <w:rPr>
          <w:rFonts w:ascii="Times New Roman" w:eastAsia="Times New Roman" w:hAnsi="Times New Roman"/>
          <w:color w:val="000000"/>
          <w:sz w:val="24"/>
          <w:szCs w:val="24"/>
        </w:rPr>
        <w:t xml:space="preserve">. </w:t>
      </w:r>
      <w:r w:rsidR="004006AB" w:rsidRPr="00390667">
        <w:rPr>
          <w:rFonts w:ascii="Times New Roman" w:eastAsia="Times New Roman" w:hAnsi="Times New Roman"/>
          <w:color w:val="000000"/>
          <w:sz w:val="24"/>
          <w:szCs w:val="24"/>
        </w:rPr>
        <w:t xml:space="preserve">Поставляемые картриджи должны являться новыми, ранее не использованными (все составные части товара должны быть новыми), не </w:t>
      </w:r>
      <w:proofErr w:type="spellStart"/>
      <w:r w:rsidR="004006AB" w:rsidRPr="00390667">
        <w:rPr>
          <w:rFonts w:ascii="Times New Roman" w:eastAsia="Times New Roman" w:hAnsi="Times New Roman"/>
          <w:color w:val="000000"/>
          <w:sz w:val="24"/>
          <w:szCs w:val="24"/>
        </w:rPr>
        <w:t>перезаправленными</w:t>
      </w:r>
      <w:proofErr w:type="spellEnd"/>
      <w:r w:rsidR="004006AB" w:rsidRPr="00390667">
        <w:rPr>
          <w:rFonts w:ascii="Times New Roman" w:eastAsia="Times New Roman" w:hAnsi="Times New Roman"/>
          <w:color w:val="000000"/>
          <w:sz w:val="24"/>
          <w:szCs w:val="24"/>
        </w:rPr>
        <w:t>, не восстановленными и не содержать восстановленных элементов, не должны иметь дефектов, связанных с конструкцией, материалами или функционированием при штатном их использовании. Картриджи</w:t>
      </w:r>
      <w:r w:rsidR="00376A93">
        <w:rPr>
          <w:rFonts w:ascii="Times New Roman" w:eastAsia="Times New Roman" w:hAnsi="Times New Roman"/>
          <w:color w:val="000000"/>
          <w:sz w:val="24"/>
          <w:szCs w:val="24"/>
        </w:rPr>
        <w:t xml:space="preserve"> </w:t>
      </w:r>
      <w:r w:rsidR="004006AB" w:rsidRPr="00390667">
        <w:rPr>
          <w:rFonts w:ascii="Times New Roman" w:eastAsia="Times New Roman" w:hAnsi="Times New Roman"/>
          <w:color w:val="000000"/>
          <w:sz w:val="24"/>
          <w:szCs w:val="24"/>
        </w:rPr>
        <w:t xml:space="preserve">не должны иметь признаков контрафактной продукции, а именно несанкционированного использования или нанесения торговых марок без официального одобрения владельцев торговых марок. На корпусах картриджей и на упаковке не должно быть признаков удаления или скрытия нанесенных ранее торговых марок. </w:t>
      </w:r>
    </w:p>
    <w:p w14:paraId="68C346F7" w14:textId="70312738"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 xml:space="preserve">.3. Корпус картриджа не должен иметь потертостей, царапин, сколов и следов вскрытия: </w:t>
      </w:r>
      <w:proofErr w:type="spellStart"/>
      <w:r w:rsidR="004006AB" w:rsidRPr="00390667">
        <w:rPr>
          <w:rFonts w:ascii="Times New Roman" w:eastAsia="Times New Roman" w:hAnsi="Times New Roman"/>
          <w:color w:val="000000"/>
          <w:sz w:val="24"/>
          <w:szCs w:val="24"/>
        </w:rPr>
        <w:t>фотовал</w:t>
      </w:r>
      <w:proofErr w:type="spellEnd"/>
      <w:r w:rsidR="004006AB" w:rsidRPr="00390667">
        <w:rPr>
          <w:rFonts w:ascii="Times New Roman" w:eastAsia="Times New Roman" w:hAnsi="Times New Roman"/>
          <w:color w:val="000000"/>
          <w:sz w:val="24"/>
          <w:szCs w:val="24"/>
        </w:rPr>
        <w:t xml:space="preserve"> должен быть с ровным глянцевым покрытием, не допускается наличие полос по валу и по краям, при повороте </w:t>
      </w:r>
      <w:proofErr w:type="spellStart"/>
      <w:r w:rsidR="004006AB" w:rsidRPr="00390667">
        <w:rPr>
          <w:rFonts w:ascii="Times New Roman" w:eastAsia="Times New Roman" w:hAnsi="Times New Roman"/>
          <w:color w:val="000000"/>
          <w:sz w:val="24"/>
          <w:szCs w:val="24"/>
        </w:rPr>
        <w:t>фотовала</w:t>
      </w:r>
      <w:proofErr w:type="spellEnd"/>
      <w:r w:rsidR="004006AB" w:rsidRPr="00390667">
        <w:rPr>
          <w:rFonts w:ascii="Times New Roman" w:eastAsia="Times New Roman" w:hAnsi="Times New Roman"/>
          <w:color w:val="000000"/>
          <w:sz w:val="24"/>
          <w:szCs w:val="24"/>
        </w:rPr>
        <w:t xml:space="preserve"> на магнитном валу не должно быть следов тонера, чека с запорной лентой должны составлять одно целое с боковиной картриджа. </w:t>
      </w:r>
    </w:p>
    <w:p w14:paraId="26864E92" w14:textId="18EAF68E"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.4. Картриджи</w:t>
      </w:r>
      <w:r w:rsidR="00376A93">
        <w:rPr>
          <w:rFonts w:ascii="Times New Roman" w:eastAsia="Times New Roman" w:hAnsi="Times New Roman"/>
          <w:color w:val="000000"/>
          <w:sz w:val="24"/>
          <w:szCs w:val="24"/>
        </w:rPr>
        <w:t xml:space="preserve"> </w:t>
      </w:r>
      <w:r w:rsidR="004006AB" w:rsidRPr="00390667">
        <w:rPr>
          <w:rFonts w:ascii="Times New Roman" w:eastAsia="Times New Roman" w:hAnsi="Times New Roman"/>
          <w:color w:val="000000"/>
          <w:sz w:val="24"/>
          <w:szCs w:val="24"/>
        </w:rPr>
        <w:t xml:space="preserve">должны полностью отрабатывать заявленный рабочий объем. </w:t>
      </w:r>
    </w:p>
    <w:p w14:paraId="0980EC8B" w14:textId="177FC16C"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 xml:space="preserve">.5. Напечатанная на печатающем устройстве Заказчика тестовая страница не должна иметь дефектов печати (серый фон, посторонние следы, различную интенсивность цвета шрифта и т.п.). </w:t>
      </w:r>
    </w:p>
    <w:p w14:paraId="31FF3822" w14:textId="033CCC70"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 xml:space="preserve">.6. При распечатывании тестовой страницы, содержащей 100% заливку цветом, не должно наблюдаться неравномерной плотности печати, полос и повторяющихся дефектов. </w:t>
      </w:r>
    </w:p>
    <w:p w14:paraId="27194D90" w14:textId="76E830A9"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.7. Установка картриджей</w:t>
      </w:r>
      <w:r w:rsidR="00FF7B6B">
        <w:rPr>
          <w:rFonts w:ascii="Times New Roman" w:eastAsia="Times New Roman" w:hAnsi="Times New Roman"/>
          <w:color w:val="000000"/>
          <w:sz w:val="24"/>
          <w:szCs w:val="24"/>
        </w:rPr>
        <w:t xml:space="preserve"> </w:t>
      </w:r>
      <w:r w:rsidR="004006AB" w:rsidRPr="00390667">
        <w:rPr>
          <w:rFonts w:ascii="Times New Roman" w:eastAsia="Times New Roman" w:hAnsi="Times New Roman"/>
          <w:color w:val="000000"/>
          <w:sz w:val="24"/>
          <w:szCs w:val="24"/>
        </w:rPr>
        <w:t>в принтер и извлечение из принтера не должны требовать применения значительных физических усилий. Картриджи</w:t>
      </w:r>
      <w:r w:rsidR="00FF7B6B">
        <w:rPr>
          <w:rFonts w:ascii="Times New Roman" w:eastAsia="Times New Roman" w:hAnsi="Times New Roman"/>
          <w:color w:val="000000"/>
          <w:sz w:val="24"/>
          <w:szCs w:val="24"/>
        </w:rPr>
        <w:t xml:space="preserve"> </w:t>
      </w:r>
      <w:r w:rsidR="004006AB" w:rsidRPr="00390667">
        <w:rPr>
          <w:rFonts w:ascii="Times New Roman" w:eastAsia="Times New Roman" w:hAnsi="Times New Roman"/>
          <w:color w:val="000000"/>
          <w:sz w:val="24"/>
          <w:szCs w:val="24"/>
        </w:rPr>
        <w:t xml:space="preserve">должны устанавливаться и извлекаться из принтеров свободно.  </w:t>
      </w:r>
    </w:p>
    <w:p w14:paraId="10C165A8" w14:textId="405ED37C"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.8. При эксплуатации картриджи</w:t>
      </w:r>
      <w:r w:rsidR="00FF7B6B">
        <w:rPr>
          <w:rFonts w:ascii="Times New Roman" w:eastAsia="Times New Roman" w:hAnsi="Times New Roman"/>
          <w:color w:val="000000"/>
          <w:sz w:val="24"/>
          <w:szCs w:val="24"/>
        </w:rPr>
        <w:t xml:space="preserve"> </w:t>
      </w:r>
      <w:r w:rsidR="004006AB" w:rsidRPr="00390667">
        <w:rPr>
          <w:rFonts w:ascii="Times New Roman" w:eastAsia="Times New Roman" w:hAnsi="Times New Roman"/>
          <w:color w:val="000000"/>
          <w:sz w:val="24"/>
          <w:szCs w:val="24"/>
        </w:rPr>
        <w:t xml:space="preserve">не должны приводить к поломке оборудования, в котором они эксплуатируются. </w:t>
      </w:r>
    </w:p>
    <w:p w14:paraId="6665976D" w14:textId="180BE3F1" w:rsidR="004006AB" w:rsidRPr="00390667" w:rsidRDefault="009A079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 xml:space="preserve">.9. В соответствии с требованиями, установленными законодательством Российской Федерации к безопасности товара, являющегося предметом заказа. Товар должен быть безопасен для здоровья и жизни потребителя. </w:t>
      </w:r>
    </w:p>
    <w:p w14:paraId="626F0FAE" w14:textId="64D726A3" w:rsidR="004006AB" w:rsidRPr="00390667" w:rsidRDefault="0005045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006AB" w:rsidRPr="00390667">
        <w:rPr>
          <w:rFonts w:ascii="Times New Roman" w:eastAsia="Times New Roman" w:hAnsi="Times New Roman"/>
          <w:color w:val="000000"/>
          <w:sz w:val="24"/>
          <w:szCs w:val="24"/>
        </w:rPr>
        <w:t xml:space="preserve">.10. Руководство по эксплуатации должно быть на русском языке. </w:t>
      </w:r>
    </w:p>
    <w:p w14:paraId="59B9734E" w14:textId="627CB973" w:rsidR="004006AB" w:rsidRPr="00390667" w:rsidRDefault="0005045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5</w:t>
      </w:r>
      <w:r w:rsidR="004006AB" w:rsidRPr="00390667">
        <w:rPr>
          <w:rFonts w:ascii="Times New Roman" w:eastAsia="Times New Roman" w:hAnsi="Times New Roman"/>
          <w:b/>
          <w:color w:val="000000"/>
          <w:sz w:val="24"/>
          <w:szCs w:val="24"/>
        </w:rPr>
        <w:t xml:space="preserve">. Требования к сроку и (или) объему предоставления гарантии качества товара: </w:t>
      </w:r>
    </w:p>
    <w:p w14:paraId="3A896329" w14:textId="5CDA73C0" w:rsidR="004006AB" w:rsidRPr="00390667" w:rsidRDefault="0005045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004006AB" w:rsidRPr="00390667">
        <w:rPr>
          <w:rFonts w:ascii="Times New Roman" w:eastAsia="Times New Roman" w:hAnsi="Times New Roman"/>
          <w:color w:val="000000"/>
          <w:sz w:val="24"/>
          <w:szCs w:val="24"/>
        </w:rPr>
        <w:t xml:space="preserve">.1. </w:t>
      </w:r>
      <w:r w:rsidR="004006AB" w:rsidRPr="00390667">
        <w:rPr>
          <w:rFonts w:ascii="Times New Roman" w:eastAsia="Times New Roman" w:hAnsi="Times New Roman"/>
          <w:sz w:val="24"/>
          <w:szCs w:val="24"/>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 </w:t>
      </w:r>
      <w:r w:rsidR="004006AB" w:rsidRPr="00390667">
        <w:rPr>
          <w:rFonts w:ascii="Times New Roman" w:eastAsia="Times New Roman" w:hAnsi="Times New Roman"/>
          <w:color w:val="000000"/>
          <w:sz w:val="24"/>
          <w:szCs w:val="24"/>
        </w:rPr>
        <w:t xml:space="preserve">не менее 12 (двенадцати) месяцев с момента подписания Сторонами </w:t>
      </w:r>
      <w:r w:rsidR="004006AB" w:rsidRPr="00390667">
        <w:rPr>
          <w:rFonts w:ascii="Times New Roman" w:eastAsia="Times New Roman" w:hAnsi="Times New Roman"/>
          <w:sz w:val="24"/>
          <w:szCs w:val="24"/>
        </w:rPr>
        <w:t>товарной накладной</w:t>
      </w:r>
    </w:p>
    <w:p w14:paraId="43ADDDFB" w14:textId="77777777" w:rsidR="004006AB" w:rsidRPr="00390667" w:rsidRDefault="004006AB" w:rsidP="004006AB">
      <w:pPr>
        <w:spacing w:after="0" w:line="240" w:lineRule="auto"/>
        <w:jc w:val="both"/>
        <w:rPr>
          <w:rFonts w:ascii="Times New Roman" w:eastAsia="Times New Roman" w:hAnsi="Times New Roman"/>
          <w:b/>
          <w:color w:val="000000"/>
          <w:sz w:val="24"/>
          <w:szCs w:val="24"/>
        </w:rPr>
      </w:pPr>
      <w:r w:rsidRPr="00390667">
        <w:rPr>
          <w:rFonts w:ascii="Times New Roman" w:eastAsia="Times New Roman" w:hAnsi="Times New Roman"/>
          <w:color w:val="000000"/>
          <w:sz w:val="24"/>
          <w:szCs w:val="24"/>
        </w:rPr>
        <w:t>В течение гарантийного срока Поставщик обязуется устранять недостатки (осуществлять замену) товаров в соответствии с требованиями законодательства Российской Федерации за свой счет в срок, указанный в заявке Заказчика. Все расходы, связанные с ремонтом или заменой некачественного Товара (или его элементов) в гарантийный период, несет Поставщик.</w:t>
      </w:r>
    </w:p>
    <w:p w14:paraId="0029C7F8" w14:textId="21D76593" w:rsidR="004006AB" w:rsidRPr="00390667" w:rsidRDefault="0005045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6</w:t>
      </w:r>
      <w:r w:rsidR="004006AB" w:rsidRPr="00390667">
        <w:rPr>
          <w:rFonts w:ascii="Times New Roman" w:eastAsia="Times New Roman" w:hAnsi="Times New Roman"/>
          <w:b/>
          <w:color w:val="000000"/>
          <w:sz w:val="24"/>
          <w:szCs w:val="24"/>
        </w:rPr>
        <w:t xml:space="preserve">.Требования к техническим характеристикам товара: </w:t>
      </w:r>
    </w:p>
    <w:p w14:paraId="5DE92A24" w14:textId="121CFCA5" w:rsidR="004006AB" w:rsidRPr="00247BD7" w:rsidRDefault="00050455" w:rsidP="004006AB">
      <w:pPr>
        <w:spacing w:after="0" w:line="240" w:lineRule="auto"/>
        <w:jc w:val="both"/>
        <w:rPr>
          <w:rFonts w:ascii="Times New Roman" w:eastAsia="Times New Roman" w:hAnsi="Times New Roman"/>
          <w:b/>
          <w:color w:val="000000"/>
          <w:sz w:val="24"/>
          <w:szCs w:val="24"/>
        </w:rPr>
      </w:pPr>
      <w:r>
        <w:rPr>
          <w:rFonts w:ascii="Times New Roman" w:eastAsia="Times New Roman" w:hAnsi="Times New Roman"/>
          <w:color w:val="000000"/>
          <w:sz w:val="24"/>
          <w:szCs w:val="24"/>
        </w:rPr>
        <w:t>6</w:t>
      </w:r>
      <w:r w:rsidR="004006AB" w:rsidRPr="00390667">
        <w:rPr>
          <w:rFonts w:ascii="Times New Roman" w:eastAsia="Times New Roman" w:hAnsi="Times New Roman"/>
          <w:color w:val="000000"/>
          <w:sz w:val="24"/>
          <w:szCs w:val="24"/>
        </w:rPr>
        <w:t xml:space="preserve">.1. Товар должен соответствовать: </w:t>
      </w:r>
    </w:p>
    <w:p w14:paraId="550297FF" w14:textId="77777777" w:rsidR="004006AB" w:rsidRPr="00390667" w:rsidRDefault="004006AB" w:rsidP="004006AB">
      <w:pPr>
        <w:spacing w:after="0" w:line="240" w:lineRule="auto"/>
        <w:jc w:val="both"/>
        <w:rPr>
          <w:rFonts w:ascii="Times New Roman" w:eastAsia="Times New Roman" w:hAnsi="Times New Roman"/>
          <w:color w:val="000000"/>
          <w:sz w:val="24"/>
          <w:szCs w:val="24"/>
        </w:rPr>
      </w:pPr>
      <w:r w:rsidRPr="00390667">
        <w:rPr>
          <w:rFonts w:ascii="Times New Roman" w:eastAsia="Times New Roman" w:hAnsi="Times New Roman"/>
          <w:color w:val="000000"/>
          <w:sz w:val="24"/>
          <w:szCs w:val="24"/>
        </w:rPr>
        <w:t xml:space="preserve">- ГОСТ 13.2.014-2001 Репрография. </w:t>
      </w:r>
      <w:proofErr w:type="spellStart"/>
      <w:r w:rsidRPr="00390667">
        <w:rPr>
          <w:rFonts w:ascii="Times New Roman" w:eastAsia="Times New Roman" w:hAnsi="Times New Roman"/>
          <w:color w:val="000000"/>
          <w:sz w:val="24"/>
          <w:szCs w:val="24"/>
        </w:rPr>
        <w:t>Копирография</w:t>
      </w:r>
      <w:proofErr w:type="spellEnd"/>
      <w:r w:rsidRPr="00390667">
        <w:rPr>
          <w:rFonts w:ascii="Times New Roman" w:eastAsia="Times New Roman" w:hAnsi="Times New Roman"/>
          <w:color w:val="000000"/>
          <w:sz w:val="24"/>
          <w:szCs w:val="24"/>
        </w:rPr>
        <w:t>. Метод испытания сухих тонеров для электрофотографических аппаратов по качеству воспроизведения изображения на копиях;</w:t>
      </w:r>
    </w:p>
    <w:p w14:paraId="5F8DEF98" w14:textId="77777777" w:rsidR="004006AB" w:rsidRPr="00390667" w:rsidRDefault="004006AB" w:rsidP="004006AB">
      <w:pPr>
        <w:spacing w:after="0" w:line="240" w:lineRule="auto"/>
        <w:jc w:val="both"/>
        <w:rPr>
          <w:rFonts w:ascii="Times New Roman" w:eastAsia="Times New Roman" w:hAnsi="Times New Roman"/>
          <w:color w:val="000000"/>
          <w:sz w:val="24"/>
          <w:szCs w:val="24"/>
        </w:rPr>
      </w:pPr>
      <w:r w:rsidRPr="00390667">
        <w:rPr>
          <w:rFonts w:ascii="Times New Roman" w:eastAsia="Times New Roman" w:hAnsi="Times New Roman"/>
          <w:color w:val="000000"/>
          <w:sz w:val="24"/>
          <w:szCs w:val="24"/>
        </w:rPr>
        <w:t xml:space="preserve">- ГОСТ 13.2.015-2001 Репрография. </w:t>
      </w:r>
      <w:proofErr w:type="spellStart"/>
      <w:r w:rsidRPr="00390667">
        <w:rPr>
          <w:rFonts w:ascii="Times New Roman" w:eastAsia="Times New Roman" w:hAnsi="Times New Roman"/>
          <w:color w:val="000000"/>
          <w:sz w:val="24"/>
          <w:szCs w:val="24"/>
        </w:rPr>
        <w:t>Копирография</w:t>
      </w:r>
      <w:proofErr w:type="spellEnd"/>
      <w:r w:rsidRPr="00390667">
        <w:rPr>
          <w:rFonts w:ascii="Times New Roman" w:eastAsia="Times New Roman" w:hAnsi="Times New Roman"/>
          <w:color w:val="000000"/>
          <w:sz w:val="24"/>
          <w:szCs w:val="24"/>
        </w:rPr>
        <w:t>. Метод определения расхода тонера при проявлении в электрофотографических аппаратах</w:t>
      </w:r>
    </w:p>
    <w:p w14:paraId="632D91E1" w14:textId="29EAA173" w:rsidR="004006AB" w:rsidRPr="00390667" w:rsidRDefault="0005045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7</w:t>
      </w:r>
      <w:r w:rsidR="004006AB" w:rsidRPr="00390667">
        <w:rPr>
          <w:rFonts w:ascii="Times New Roman" w:eastAsia="Times New Roman" w:hAnsi="Times New Roman"/>
          <w:b/>
          <w:color w:val="000000"/>
          <w:sz w:val="24"/>
          <w:szCs w:val="24"/>
        </w:rPr>
        <w:t xml:space="preserve">. Требования к размерам, упаковке, отгрузке товара: </w:t>
      </w:r>
    </w:p>
    <w:p w14:paraId="664241A6" w14:textId="2923B8AA" w:rsidR="004006AB" w:rsidRPr="00390667" w:rsidRDefault="00050455" w:rsidP="004006AB">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7</w:t>
      </w:r>
      <w:r w:rsidR="004006AB" w:rsidRPr="00390667">
        <w:rPr>
          <w:rFonts w:ascii="Times New Roman" w:eastAsia="Times New Roman" w:hAnsi="Times New Roman"/>
          <w:color w:val="000000"/>
          <w:sz w:val="24"/>
          <w:szCs w:val="24"/>
        </w:rPr>
        <w:t>.1. Картриджи</w:t>
      </w:r>
      <w:r w:rsidR="00FF7B6B">
        <w:rPr>
          <w:rFonts w:ascii="Times New Roman" w:eastAsia="Times New Roman" w:hAnsi="Times New Roman"/>
          <w:color w:val="000000"/>
          <w:sz w:val="24"/>
          <w:szCs w:val="24"/>
        </w:rPr>
        <w:t xml:space="preserve"> </w:t>
      </w:r>
      <w:r w:rsidR="004006AB" w:rsidRPr="00390667">
        <w:rPr>
          <w:rFonts w:ascii="Times New Roman" w:eastAsia="Times New Roman" w:hAnsi="Times New Roman"/>
          <w:color w:val="000000"/>
          <w:sz w:val="24"/>
          <w:szCs w:val="24"/>
        </w:rPr>
        <w:t xml:space="preserve">должны быть герметично упакованы заводским способом в вакуумную упаковку, в электростатический, герметичный пакет из полимерного материала. Упакованный в пакет картридж должен быть помещен в индивидуальную картонную коробку, снабженную в зависимости от модели, вкладышами, исключающими его перемещение внутри коробки. Упаковка не должна содержать вскрытий, вмятин и порезов. На картридже не должны присутствовать следы чернил или тонера. На упаковку каждого картриджа должна быть нанесена типографическим способом информация, содержащая следующие данные: </w:t>
      </w:r>
    </w:p>
    <w:p w14:paraId="16DD6023" w14:textId="77777777" w:rsidR="004006AB" w:rsidRPr="00390667" w:rsidRDefault="004006AB" w:rsidP="004006AB">
      <w:pPr>
        <w:numPr>
          <w:ilvl w:val="2"/>
          <w:numId w:val="4"/>
        </w:numPr>
        <w:spacing w:after="0" w:line="240" w:lineRule="auto"/>
        <w:jc w:val="both"/>
        <w:rPr>
          <w:rFonts w:ascii="Times New Roman" w:eastAsia="Times New Roman" w:hAnsi="Times New Roman"/>
          <w:color w:val="000000"/>
          <w:sz w:val="24"/>
          <w:szCs w:val="24"/>
        </w:rPr>
      </w:pPr>
      <w:r w:rsidRPr="00390667">
        <w:rPr>
          <w:rFonts w:ascii="Times New Roman" w:eastAsia="Times New Roman" w:hAnsi="Times New Roman"/>
          <w:color w:val="000000"/>
          <w:sz w:val="24"/>
          <w:szCs w:val="24"/>
        </w:rPr>
        <w:t xml:space="preserve">товарный знак или (и) наименование предприятия-изготовителя;  </w:t>
      </w:r>
    </w:p>
    <w:p w14:paraId="45BDE898" w14:textId="77777777" w:rsidR="004006AB" w:rsidRPr="00390667" w:rsidRDefault="004006AB" w:rsidP="004006AB">
      <w:pPr>
        <w:numPr>
          <w:ilvl w:val="2"/>
          <w:numId w:val="5"/>
        </w:numPr>
        <w:spacing w:after="0" w:line="240" w:lineRule="auto"/>
        <w:jc w:val="both"/>
        <w:rPr>
          <w:rFonts w:ascii="Times New Roman" w:eastAsia="Times New Roman" w:hAnsi="Times New Roman"/>
          <w:color w:val="000000"/>
          <w:sz w:val="24"/>
          <w:szCs w:val="24"/>
        </w:rPr>
      </w:pPr>
      <w:r w:rsidRPr="00390667">
        <w:rPr>
          <w:rFonts w:ascii="Times New Roman" w:eastAsia="Times New Roman" w:hAnsi="Times New Roman"/>
          <w:color w:val="000000"/>
          <w:sz w:val="24"/>
          <w:szCs w:val="24"/>
        </w:rPr>
        <w:t>код картриджа;</w:t>
      </w:r>
    </w:p>
    <w:p w14:paraId="2190ECCE" w14:textId="77777777" w:rsidR="004006AB" w:rsidRPr="00390667" w:rsidRDefault="004006AB" w:rsidP="004006AB">
      <w:pPr>
        <w:numPr>
          <w:ilvl w:val="2"/>
          <w:numId w:val="5"/>
        </w:numPr>
        <w:spacing w:after="0" w:line="240" w:lineRule="auto"/>
        <w:jc w:val="both"/>
        <w:rPr>
          <w:rFonts w:ascii="Times New Roman" w:eastAsia="Times New Roman" w:hAnsi="Times New Roman"/>
          <w:color w:val="000000"/>
          <w:sz w:val="24"/>
          <w:szCs w:val="24"/>
        </w:rPr>
      </w:pPr>
      <w:r w:rsidRPr="00390667">
        <w:rPr>
          <w:rFonts w:ascii="Times New Roman" w:eastAsia="Times New Roman" w:hAnsi="Times New Roman"/>
          <w:color w:val="000000"/>
          <w:sz w:val="24"/>
          <w:szCs w:val="24"/>
        </w:rPr>
        <w:t xml:space="preserve">наименование одной или более моделей, в которых может быть использован картридж;        </w:t>
      </w:r>
    </w:p>
    <w:p w14:paraId="4FD96FA7" w14:textId="7DDB74B8" w:rsidR="004006AB" w:rsidRDefault="004006AB" w:rsidP="004006AB">
      <w:pPr>
        <w:numPr>
          <w:ilvl w:val="2"/>
          <w:numId w:val="4"/>
        </w:numPr>
        <w:spacing w:after="0" w:line="240" w:lineRule="auto"/>
        <w:jc w:val="both"/>
        <w:rPr>
          <w:rFonts w:ascii="Times New Roman" w:eastAsia="Times New Roman" w:hAnsi="Times New Roman"/>
          <w:color w:val="000000"/>
          <w:sz w:val="24"/>
          <w:szCs w:val="24"/>
        </w:rPr>
      </w:pPr>
      <w:r w:rsidRPr="00390667">
        <w:rPr>
          <w:rFonts w:ascii="Times New Roman" w:eastAsia="Times New Roman" w:hAnsi="Times New Roman"/>
          <w:color w:val="000000"/>
          <w:sz w:val="24"/>
          <w:szCs w:val="24"/>
        </w:rPr>
        <w:t xml:space="preserve">дата изготовления. </w:t>
      </w:r>
    </w:p>
    <w:p w14:paraId="639D4B2F" w14:textId="77777777" w:rsidR="00DE3D09" w:rsidRDefault="00DE3D09" w:rsidP="00DE3D09">
      <w:pPr>
        <w:spacing w:after="0" w:line="240" w:lineRule="auto"/>
        <w:ind w:right="-544"/>
        <w:rPr>
          <w:rFonts w:ascii="Times New Roman" w:hAnsi="Times New Roman" w:cs="Times New Roman"/>
          <w:b/>
          <w:bCs/>
        </w:rPr>
      </w:pPr>
    </w:p>
    <w:sectPr w:rsidR="00DE3D09" w:rsidSect="00FA09B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A1FB2"/>
    <w:multiLevelType w:val="singleLevel"/>
    <w:tmpl w:val="A3881B8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9D545C"/>
    <w:multiLevelType w:val="multilevel"/>
    <w:tmpl w:val="17E65388"/>
    <w:lvl w:ilvl="0">
      <w:start w:val="3"/>
      <w:numFmt w:val="decimal"/>
      <w:lvlText w:val="%1."/>
      <w:lvlJc w:val="left"/>
      <w:pPr>
        <w:ind w:left="1773"/>
      </w:pPr>
      <w:rPr>
        <w:rFonts w:ascii="Times New Roman" w:eastAsia="Times New Roman" w:hAnsi="Times New Roman" w:cs="Times New Roman"/>
        <w:b/>
        <w:i w:val="0"/>
        <w:strike w:val="0"/>
        <w:dstrike w:val="0"/>
        <w:color w:val="000000"/>
        <w:sz w:val="22"/>
        <w:u w:val="none" w:color="000000"/>
        <w:vertAlign w:val="baseline"/>
      </w:rPr>
    </w:lvl>
    <w:lvl w:ilvl="1">
      <w:start w:val="1"/>
      <w:numFmt w:val="decimal"/>
      <w:lvlText w:val="%1.%2."/>
      <w:lvlJc w:val="left"/>
      <w:pPr>
        <w:ind w:left="2040"/>
      </w:pPr>
      <w:rPr>
        <w:rFonts w:ascii="Times New Roman" w:eastAsia="Times New Roman" w:hAnsi="Times New Roman" w:cs="Times New Roman"/>
        <w:b/>
        <w:i w:val="0"/>
        <w:strike w:val="0"/>
        <w:dstrike w:val="0"/>
        <w:color w:val="000000"/>
        <w:sz w:val="22"/>
        <w:u w:val="none" w:color="000000"/>
        <w:vertAlign w:val="baseline"/>
      </w:rPr>
    </w:lvl>
    <w:lvl w:ilvl="2">
      <w:start w:val="1"/>
      <w:numFmt w:val="bullet"/>
      <w:lvlText w:val=""/>
      <w:lvlJc w:val="left"/>
      <w:rPr>
        <w:rFonts w:ascii="Wingdings" w:hAnsi="Wingdings" w:hint="default"/>
        <w:b w:val="0"/>
        <w:i w:val="0"/>
        <w:strike w:val="0"/>
        <w:dstrike w:val="0"/>
        <w:color w:val="000000"/>
        <w:sz w:val="22"/>
        <w:u w:val="none" w:color="000000"/>
        <w:vertAlign w:val="baseline"/>
      </w:rPr>
    </w:lvl>
    <w:lvl w:ilvl="3">
      <w:start w:val="1"/>
      <w:numFmt w:val="bullet"/>
      <w:lvlText w:val="•"/>
      <w:lvlJc w:val="left"/>
      <w:pPr>
        <w:ind w:left="3481"/>
      </w:pPr>
      <w:rPr>
        <w:rFonts w:ascii="Wingdings" w:eastAsia="Times New Roman" w:hAnsi="Wingdings"/>
        <w:b w:val="0"/>
        <w:i w:val="0"/>
        <w:strike w:val="0"/>
        <w:dstrike w:val="0"/>
        <w:color w:val="000000"/>
        <w:sz w:val="22"/>
        <w:u w:val="none" w:color="000000"/>
        <w:vertAlign w:val="baseline"/>
      </w:rPr>
    </w:lvl>
    <w:lvl w:ilvl="4">
      <w:start w:val="1"/>
      <w:numFmt w:val="bullet"/>
      <w:lvlText w:val="o"/>
      <w:lvlJc w:val="left"/>
      <w:pPr>
        <w:ind w:left="4201"/>
      </w:pPr>
      <w:rPr>
        <w:rFonts w:ascii="Wingdings" w:eastAsia="Times New Roman" w:hAnsi="Wingdings"/>
        <w:b w:val="0"/>
        <w:i w:val="0"/>
        <w:strike w:val="0"/>
        <w:dstrike w:val="0"/>
        <w:color w:val="000000"/>
        <w:sz w:val="22"/>
        <w:u w:val="none" w:color="000000"/>
        <w:vertAlign w:val="baseline"/>
      </w:rPr>
    </w:lvl>
    <w:lvl w:ilvl="5">
      <w:start w:val="1"/>
      <w:numFmt w:val="bullet"/>
      <w:lvlText w:val="▪"/>
      <w:lvlJc w:val="left"/>
      <w:pPr>
        <w:ind w:left="4921"/>
      </w:pPr>
      <w:rPr>
        <w:rFonts w:ascii="Wingdings" w:eastAsia="Times New Roman" w:hAnsi="Wingdings"/>
        <w:b w:val="0"/>
        <w:i w:val="0"/>
        <w:strike w:val="0"/>
        <w:dstrike w:val="0"/>
        <w:color w:val="000000"/>
        <w:sz w:val="22"/>
        <w:u w:val="none" w:color="000000"/>
        <w:vertAlign w:val="baseline"/>
      </w:rPr>
    </w:lvl>
    <w:lvl w:ilvl="6">
      <w:start w:val="1"/>
      <w:numFmt w:val="bullet"/>
      <w:lvlText w:val="•"/>
      <w:lvlJc w:val="left"/>
      <w:pPr>
        <w:ind w:left="5641"/>
      </w:pPr>
      <w:rPr>
        <w:rFonts w:ascii="Wingdings" w:eastAsia="Times New Roman" w:hAnsi="Wingdings"/>
        <w:b w:val="0"/>
        <w:i w:val="0"/>
        <w:strike w:val="0"/>
        <w:dstrike w:val="0"/>
        <w:color w:val="000000"/>
        <w:sz w:val="22"/>
        <w:u w:val="none" w:color="000000"/>
        <w:vertAlign w:val="baseline"/>
      </w:rPr>
    </w:lvl>
    <w:lvl w:ilvl="7">
      <w:start w:val="1"/>
      <w:numFmt w:val="bullet"/>
      <w:lvlText w:val="o"/>
      <w:lvlJc w:val="left"/>
      <w:pPr>
        <w:ind w:left="6361"/>
      </w:pPr>
      <w:rPr>
        <w:rFonts w:ascii="Wingdings" w:eastAsia="Times New Roman" w:hAnsi="Wingdings"/>
        <w:b w:val="0"/>
        <w:i w:val="0"/>
        <w:strike w:val="0"/>
        <w:dstrike w:val="0"/>
        <w:color w:val="000000"/>
        <w:sz w:val="22"/>
        <w:u w:val="none" w:color="000000"/>
        <w:vertAlign w:val="baseline"/>
      </w:rPr>
    </w:lvl>
    <w:lvl w:ilvl="8">
      <w:start w:val="1"/>
      <w:numFmt w:val="bullet"/>
      <w:lvlText w:val="▪"/>
      <w:lvlJc w:val="left"/>
      <w:pPr>
        <w:ind w:left="7081"/>
      </w:pPr>
      <w:rPr>
        <w:rFonts w:ascii="Wingdings" w:eastAsia="Times New Roman" w:hAnsi="Wingdings"/>
        <w:b w:val="0"/>
        <w:i w:val="0"/>
        <w:strike w:val="0"/>
        <w:dstrike w:val="0"/>
        <w:color w:val="000000"/>
        <w:sz w:val="22"/>
        <w:u w:val="none" w:color="000000"/>
        <w:vertAlign w:val="baseline"/>
      </w:rPr>
    </w:lvl>
  </w:abstractNum>
  <w:abstractNum w:abstractNumId="2" w15:restartNumberingAfterBreak="0">
    <w:nsid w:val="4F0371FD"/>
    <w:multiLevelType w:val="hybridMultilevel"/>
    <w:tmpl w:val="BE182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9F6F05"/>
    <w:multiLevelType w:val="multilevel"/>
    <w:tmpl w:val="DA2A0D48"/>
    <w:lvl w:ilvl="0">
      <w:start w:val="3"/>
      <w:numFmt w:val="decimal"/>
      <w:lvlText w:val="%1."/>
      <w:lvlJc w:val="left"/>
      <w:pPr>
        <w:ind w:left="1773"/>
      </w:pPr>
      <w:rPr>
        <w:rFonts w:ascii="Times New Roman" w:eastAsia="Times New Roman" w:hAnsi="Times New Roman" w:cs="Times New Roman"/>
        <w:b/>
        <w:i w:val="0"/>
        <w:strike w:val="0"/>
        <w:dstrike w:val="0"/>
        <w:color w:val="000000"/>
        <w:sz w:val="22"/>
        <w:u w:val="none" w:color="000000"/>
        <w:vertAlign w:val="baseline"/>
      </w:rPr>
    </w:lvl>
    <w:lvl w:ilvl="1">
      <w:start w:val="1"/>
      <w:numFmt w:val="decimal"/>
      <w:lvlText w:val="%1.%2."/>
      <w:lvlJc w:val="left"/>
      <w:pPr>
        <w:ind w:left="2040"/>
      </w:pPr>
      <w:rPr>
        <w:rFonts w:ascii="Times New Roman" w:eastAsia="Times New Roman" w:hAnsi="Times New Roman" w:cs="Times New Roman"/>
        <w:b/>
        <w:i w:val="0"/>
        <w:strike w:val="0"/>
        <w:dstrike w:val="0"/>
        <w:color w:val="000000"/>
        <w:sz w:val="22"/>
        <w:u w:val="none" w:color="000000"/>
        <w:vertAlign w:val="baseline"/>
      </w:rPr>
    </w:lvl>
    <w:lvl w:ilvl="2">
      <w:start w:val="1"/>
      <w:numFmt w:val="bullet"/>
      <w:lvlText w:val=""/>
      <w:lvlJc w:val="left"/>
      <w:rPr>
        <w:rFonts w:ascii="Wingdings" w:eastAsia="Times New Roman" w:hAnsi="Wingdings"/>
        <w:b w:val="0"/>
        <w:i w:val="0"/>
        <w:strike w:val="0"/>
        <w:dstrike w:val="0"/>
        <w:color w:val="000000"/>
        <w:sz w:val="22"/>
        <w:u w:val="none" w:color="000000"/>
        <w:vertAlign w:val="baseline"/>
      </w:rPr>
    </w:lvl>
    <w:lvl w:ilvl="3">
      <w:start w:val="1"/>
      <w:numFmt w:val="bullet"/>
      <w:lvlText w:val="•"/>
      <w:lvlJc w:val="left"/>
      <w:pPr>
        <w:ind w:left="3481"/>
      </w:pPr>
      <w:rPr>
        <w:rFonts w:ascii="Wingdings" w:eastAsia="Times New Roman" w:hAnsi="Wingdings"/>
        <w:b w:val="0"/>
        <w:i w:val="0"/>
        <w:strike w:val="0"/>
        <w:dstrike w:val="0"/>
        <w:color w:val="000000"/>
        <w:sz w:val="22"/>
        <w:u w:val="none" w:color="000000"/>
        <w:vertAlign w:val="baseline"/>
      </w:rPr>
    </w:lvl>
    <w:lvl w:ilvl="4">
      <w:start w:val="1"/>
      <w:numFmt w:val="bullet"/>
      <w:lvlText w:val="o"/>
      <w:lvlJc w:val="left"/>
      <w:pPr>
        <w:ind w:left="4201"/>
      </w:pPr>
      <w:rPr>
        <w:rFonts w:ascii="Wingdings" w:eastAsia="Times New Roman" w:hAnsi="Wingdings"/>
        <w:b w:val="0"/>
        <w:i w:val="0"/>
        <w:strike w:val="0"/>
        <w:dstrike w:val="0"/>
        <w:color w:val="000000"/>
        <w:sz w:val="22"/>
        <w:u w:val="none" w:color="000000"/>
        <w:vertAlign w:val="baseline"/>
      </w:rPr>
    </w:lvl>
    <w:lvl w:ilvl="5">
      <w:start w:val="1"/>
      <w:numFmt w:val="bullet"/>
      <w:lvlText w:val="▪"/>
      <w:lvlJc w:val="left"/>
      <w:pPr>
        <w:ind w:left="4921"/>
      </w:pPr>
      <w:rPr>
        <w:rFonts w:ascii="Wingdings" w:eastAsia="Times New Roman" w:hAnsi="Wingdings"/>
        <w:b w:val="0"/>
        <w:i w:val="0"/>
        <w:strike w:val="0"/>
        <w:dstrike w:val="0"/>
        <w:color w:val="000000"/>
        <w:sz w:val="22"/>
        <w:u w:val="none" w:color="000000"/>
        <w:vertAlign w:val="baseline"/>
      </w:rPr>
    </w:lvl>
    <w:lvl w:ilvl="6">
      <w:start w:val="1"/>
      <w:numFmt w:val="bullet"/>
      <w:lvlText w:val="•"/>
      <w:lvlJc w:val="left"/>
      <w:pPr>
        <w:ind w:left="5641"/>
      </w:pPr>
      <w:rPr>
        <w:rFonts w:ascii="Wingdings" w:eastAsia="Times New Roman" w:hAnsi="Wingdings"/>
        <w:b w:val="0"/>
        <w:i w:val="0"/>
        <w:strike w:val="0"/>
        <w:dstrike w:val="0"/>
        <w:color w:val="000000"/>
        <w:sz w:val="22"/>
        <w:u w:val="none" w:color="000000"/>
        <w:vertAlign w:val="baseline"/>
      </w:rPr>
    </w:lvl>
    <w:lvl w:ilvl="7">
      <w:start w:val="1"/>
      <w:numFmt w:val="bullet"/>
      <w:lvlText w:val="o"/>
      <w:lvlJc w:val="left"/>
      <w:pPr>
        <w:ind w:left="6361"/>
      </w:pPr>
      <w:rPr>
        <w:rFonts w:ascii="Wingdings" w:eastAsia="Times New Roman" w:hAnsi="Wingdings"/>
        <w:b w:val="0"/>
        <w:i w:val="0"/>
        <w:strike w:val="0"/>
        <w:dstrike w:val="0"/>
        <w:color w:val="000000"/>
        <w:sz w:val="22"/>
        <w:u w:val="none" w:color="000000"/>
        <w:vertAlign w:val="baseline"/>
      </w:rPr>
    </w:lvl>
    <w:lvl w:ilvl="8">
      <w:start w:val="1"/>
      <w:numFmt w:val="bullet"/>
      <w:lvlText w:val="▪"/>
      <w:lvlJc w:val="left"/>
      <w:pPr>
        <w:ind w:left="7081"/>
      </w:pPr>
      <w:rPr>
        <w:rFonts w:ascii="Wingdings" w:eastAsia="Times New Roman" w:hAnsi="Wingdings"/>
        <w:b w:val="0"/>
        <w:i w:val="0"/>
        <w:strike w:val="0"/>
        <w:dstrike w:val="0"/>
        <w:color w:val="000000"/>
        <w:sz w:val="22"/>
        <w:u w:val="none" w:color="000000"/>
        <w:vertAlign w:val="baseline"/>
      </w:rPr>
    </w:lvl>
  </w:abstractNum>
  <w:abstractNum w:abstractNumId="4" w15:restartNumberingAfterBreak="0">
    <w:nsid w:val="692B63E6"/>
    <w:multiLevelType w:val="hybridMultilevel"/>
    <w:tmpl w:val="97064184"/>
    <w:lvl w:ilvl="0" w:tplc="8DEAC3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lvlOverride w:ilvl="0">
      <w:startOverride w:val="3"/>
    </w:lvlOverride>
    <w:lvlOverride w:ilvl="1">
      <w:startOverride w:val="1"/>
    </w:lvlOverride>
    <w:lvlOverride w:ilvl="2"/>
    <w:lvlOverride w:ilvl="3"/>
    <w:lvlOverride w:ilvl="4"/>
    <w:lvlOverride w:ilvl="5"/>
    <w:lvlOverride w:ilvl="6"/>
    <w:lvlOverride w:ilvl="7"/>
    <w:lvlOverride w:ilvl="8"/>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BB"/>
    <w:rsid w:val="00034121"/>
    <w:rsid w:val="00050455"/>
    <w:rsid w:val="000618B5"/>
    <w:rsid w:val="0015707B"/>
    <w:rsid w:val="00182971"/>
    <w:rsid w:val="001C1723"/>
    <w:rsid w:val="001F15C6"/>
    <w:rsid w:val="00206F50"/>
    <w:rsid w:val="00213B2C"/>
    <w:rsid w:val="002D52CD"/>
    <w:rsid w:val="002E0126"/>
    <w:rsid w:val="002E7319"/>
    <w:rsid w:val="00332986"/>
    <w:rsid w:val="00370A32"/>
    <w:rsid w:val="00375656"/>
    <w:rsid w:val="00376A93"/>
    <w:rsid w:val="004006AB"/>
    <w:rsid w:val="004666B0"/>
    <w:rsid w:val="004A0B77"/>
    <w:rsid w:val="004C4E3D"/>
    <w:rsid w:val="00515BC1"/>
    <w:rsid w:val="00533EA0"/>
    <w:rsid w:val="00537B38"/>
    <w:rsid w:val="005611EA"/>
    <w:rsid w:val="00580762"/>
    <w:rsid w:val="005A455E"/>
    <w:rsid w:val="005B2ED6"/>
    <w:rsid w:val="005E13BF"/>
    <w:rsid w:val="006662D2"/>
    <w:rsid w:val="0068604D"/>
    <w:rsid w:val="006C292C"/>
    <w:rsid w:val="006C60C7"/>
    <w:rsid w:val="0070091A"/>
    <w:rsid w:val="00700A53"/>
    <w:rsid w:val="00734ACA"/>
    <w:rsid w:val="0080124C"/>
    <w:rsid w:val="0082103C"/>
    <w:rsid w:val="008713D7"/>
    <w:rsid w:val="00874F55"/>
    <w:rsid w:val="008845AB"/>
    <w:rsid w:val="008B4A4B"/>
    <w:rsid w:val="008B69EC"/>
    <w:rsid w:val="008C172F"/>
    <w:rsid w:val="008F1AC7"/>
    <w:rsid w:val="0094713E"/>
    <w:rsid w:val="0096200B"/>
    <w:rsid w:val="009637B4"/>
    <w:rsid w:val="0096535F"/>
    <w:rsid w:val="00984B25"/>
    <w:rsid w:val="009A0795"/>
    <w:rsid w:val="009A0B76"/>
    <w:rsid w:val="009D4250"/>
    <w:rsid w:val="00A1089B"/>
    <w:rsid w:val="00A45659"/>
    <w:rsid w:val="00A91CBC"/>
    <w:rsid w:val="00AC12E3"/>
    <w:rsid w:val="00AD091B"/>
    <w:rsid w:val="00AF5876"/>
    <w:rsid w:val="00B267D6"/>
    <w:rsid w:val="00C516A8"/>
    <w:rsid w:val="00CD155F"/>
    <w:rsid w:val="00D04B65"/>
    <w:rsid w:val="00D10594"/>
    <w:rsid w:val="00D31DA7"/>
    <w:rsid w:val="00D703F3"/>
    <w:rsid w:val="00D91D81"/>
    <w:rsid w:val="00DE3D09"/>
    <w:rsid w:val="00E021AB"/>
    <w:rsid w:val="00E11833"/>
    <w:rsid w:val="00E53F5F"/>
    <w:rsid w:val="00ED56F4"/>
    <w:rsid w:val="00EE048E"/>
    <w:rsid w:val="00EF153B"/>
    <w:rsid w:val="00FA09BB"/>
    <w:rsid w:val="00FC2313"/>
    <w:rsid w:val="00FF7B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AD65"/>
  <w15:docId w15:val="{35BAFB69-037A-4E94-BE07-3F49439F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9BB"/>
    <w:pPr>
      <w:spacing w:after="200" w:line="276" w:lineRule="auto"/>
    </w:pPr>
  </w:style>
  <w:style w:type="paragraph" w:styleId="3">
    <w:name w:val="heading 3"/>
    <w:basedOn w:val="a"/>
    <w:next w:val="a"/>
    <w:link w:val="30"/>
    <w:qFormat/>
    <w:rsid w:val="00FA09BB"/>
    <w:pPr>
      <w:keepNext/>
      <w:suppressAutoHyphens/>
      <w:spacing w:after="0" w:line="240" w:lineRule="auto"/>
      <w:jc w:val="center"/>
      <w:outlineLvl w:val="2"/>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A09BB"/>
    <w:rPr>
      <w:rFonts w:ascii="Times New Roman" w:eastAsia="Times New Roman" w:hAnsi="Times New Roman" w:cs="Times New Roman"/>
      <w:b/>
      <w:sz w:val="28"/>
      <w:szCs w:val="20"/>
      <w:lang w:eastAsia="ru-RU"/>
    </w:rPr>
  </w:style>
  <w:style w:type="paragraph" w:styleId="a3">
    <w:name w:val="Body Text"/>
    <w:aliases w:val="Body Text Char,L1 Body Text,Основной текст Знак Знак,Знак,Çàã1,BO,ID,body indent,andrad,EHPT,Body Text2,Body Text Indent 2,Знак1,Основной текст Знак1 Знак,Основной текст Знак Знак Знак Знак1"/>
    <w:basedOn w:val="a"/>
    <w:link w:val="a4"/>
    <w:rsid w:val="00FA09BB"/>
    <w:pPr>
      <w:keepNext/>
      <w:suppressAutoHyphens/>
      <w:spacing w:after="0" w:line="240" w:lineRule="auto"/>
      <w:outlineLvl w:val="0"/>
    </w:pPr>
    <w:rPr>
      <w:rFonts w:ascii="Times New Roman" w:eastAsia="Times New Roman" w:hAnsi="Times New Roman" w:cs="Times New Roman"/>
      <w:sz w:val="24"/>
      <w:szCs w:val="20"/>
    </w:rPr>
  </w:style>
  <w:style w:type="character" w:customStyle="1" w:styleId="a4">
    <w:name w:val="Основной текст Знак"/>
    <w:aliases w:val="Body Text Char Знак,L1 Body Text Знак,Основной текст Знак Знак Знак,Знак Знак,Çàã1 Знак,BO Знак,ID Знак,body indent Знак,andrad Знак,EHPT Знак,Body Text2 Знак,Body Text Indent 2 Знак,Знак1 Знак,Основной текст Знак1 Знак Знак"/>
    <w:basedOn w:val="a0"/>
    <w:link w:val="a3"/>
    <w:rsid w:val="00FA09BB"/>
    <w:rPr>
      <w:rFonts w:ascii="Times New Roman" w:eastAsia="Times New Roman" w:hAnsi="Times New Roman" w:cs="Times New Roman"/>
      <w:sz w:val="24"/>
      <w:szCs w:val="20"/>
    </w:rPr>
  </w:style>
  <w:style w:type="paragraph" w:styleId="a5">
    <w:name w:val="Normal (Web)"/>
    <w:basedOn w:val="a"/>
    <w:uiPriority w:val="99"/>
    <w:rsid w:val="00FA0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6634,bqiaagaaeyqcaaagiaiaaanhqaaabw9aaaaaaaaaaaaaaaaaaaaaaaaaaaaaaaaaaaaaaaaaaaaaaaaaaaaaaaaaaaaaaaaaaaaaaaaaaaaaaaaaaaaaaaaaaaaaaaaaaaaaaaaaaaaaaaaaaaaaaaaaaaaaaaaaaaaaaaaaaaaaaaaaaaaaaaaaaaaaaaaaaaaaaaaaaaaaaaaaaaaaaaaaaaaaaaaaaaaaaaa"/>
    <w:basedOn w:val="a"/>
    <w:rsid w:val="00FA0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Bullet List,FooterText,numbered,Paragraphe de liste1,lp1,Table-Normal,RSHB_Table-Normal"/>
    <w:basedOn w:val="a"/>
    <w:link w:val="a7"/>
    <w:uiPriority w:val="34"/>
    <w:qFormat/>
    <w:rsid w:val="00DE3D09"/>
    <w:pPr>
      <w:ind w:left="720"/>
      <w:contextualSpacing/>
    </w:pPr>
  </w:style>
  <w:style w:type="character" w:customStyle="1" w:styleId="a7">
    <w:name w:val="Абзац списка Знак"/>
    <w:aliases w:val="Bullet List Знак,FooterText Знак,numbered Знак,Paragraphe de liste1 Знак,lp1 Знак,Table-Normal Знак,RSHB_Table-Normal Знак"/>
    <w:link w:val="a6"/>
    <w:uiPriority w:val="34"/>
    <w:locked/>
    <w:rsid w:val="004006AB"/>
  </w:style>
  <w:style w:type="paragraph" w:styleId="a8">
    <w:name w:val="No Spacing"/>
    <w:link w:val="a9"/>
    <w:qFormat/>
    <w:rsid w:val="004006AB"/>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rsid w:val="004006AB"/>
    <w:rPr>
      <w:rFonts w:ascii="Times New Roman" w:eastAsia="Times New Roman" w:hAnsi="Times New Roman" w:cs="Times New Roman"/>
      <w:sz w:val="24"/>
      <w:szCs w:val="24"/>
      <w:lang w:eastAsia="ru-RU"/>
    </w:rPr>
  </w:style>
  <w:style w:type="character" w:styleId="aa">
    <w:name w:val="Strong"/>
    <w:basedOn w:val="a0"/>
    <w:uiPriority w:val="22"/>
    <w:qFormat/>
    <w:rsid w:val="00E53F5F"/>
    <w:rPr>
      <w:b/>
      <w:bCs/>
    </w:rPr>
  </w:style>
  <w:style w:type="table" w:styleId="ab">
    <w:name w:val="Table Grid"/>
    <w:basedOn w:val="a1"/>
    <w:uiPriority w:val="39"/>
    <w:rsid w:val="009A0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6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22B8D-B985-44F0-8538-261722F68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DOC-MARKER-V4LKq0ipo-qdVjrDH1AkWQ</dc:description>
  <cp:lastModifiedBy>Снежана С.Ю. Гончарова</cp:lastModifiedBy>
  <cp:revision>3</cp:revision>
  <cp:lastPrinted>2026-05-22T03:54:00Z</cp:lastPrinted>
  <dcterms:created xsi:type="dcterms:W3CDTF">2026-08-13T11:35:00Z</dcterms:created>
  <dcterms:modified xsi:type="dcterms:W3CDTF">2026-08-14T02:30:00Z</dcterms:modified>
</cp:coreProperties>
</file>