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732B1" w14:textId="4D7C08F9" w:rsidR="00E359B2" w:rsidRPr="00251B59" w:rsidRDefault="00E359B2" w:rsidP="00731C88">
      <w:pPr>
        <w:spacing w:after="0" w:line="240" w:lineRule="auto"/>
        <w:contextualSpacing/>
        <w:jc w:val="center"/>
        <w:rPr>
          <w:rFonts w:ascii="Times New Roman" w:hAnsi="Times New Roman" w:cs="Times New Roman"/>
          <w:b/>
          <w:bCs/>
        </w:rPr>
      </w:pPr>
      <w:r w:rsidRPr="00251B59">
        <w:rPr>
          <w:rFonts w:ascii="Times New Roman" w:hAnsi="Times New Roman" w:cs="Times New Roman"/>
          <w:b/>
          <w:bCs/>
        </w:rPr>
        <w:t>Техническое задание</w:t>
      </w:r>
    </w:p>
    <w:p w14:paraId="2207024F" w14:textId="18947D37" w:rsidR="00E359B2" w:rsidRDefault="00E359B2" w:rsidP="00731C88">
      <w:pPr>
        <w:spacing w:after="0" w:line="240" w:lineRule="auto"/>
        <w:contextualSpacing/>
        <w:jc w:val="center"/>
        <w:rPr>
          <w:rFonts w:ascii="Times New Roman" w:hAnsi="Times New Roman" w:cs="Times New Roman"/>
          <w:b/>
          <w:bCs/>
        </w:rPr>
      </w:pPr>
      <w:r w:rsidRPr="00251B59">
        <w:rPr>
          <w:rFonts w:ascii="Times New Roman" w:hAnsi="Times New Roman" w:cs="Times New Roman"/>
          <w:b/>
          <w:bCs/>
        </w:rPr>
        <w:t xml:space="preserve">на поставку </w:t>
      </w:r>
      <w:r w:rsidR="00E53E2C">
        <w:rPr>
          <w:rFonts w:ascii="Times New Roman" w:hAnsi="Times New Roman" w:cs="Times New Roman"/>
          <w:b/>
          <w:bCs/>
        </w:rPr>
        <w:t>колбасы и сосисок</w:t>
      </w:r>
      <w:r w:rsidR="007879FF">
        <w:rPr>
          <w:rFonts w:ascii="Times New Roman" w:hAnsi="Times New Roman" w:cs="Times New Roman"/>
          <w:b/>
          <w:bCs/>
        </w:rPr>
        <w:t xml:space="preserve"> </w:t>
      </w:r>
    </w:p>
    <w:p w14:paraId="42C21153" w14:textId="2A1F8814" w:rsidR="007879FF" w:rsidRDefault="007879FF" w:rsidP="00731C88">
      <w:pPr>
        <w:spacing w:after="0" w:line="240" w:lineRule="auto"/>
        <w:contextualSpacing/>
        <w:jc w:val="center"/>
        <w:rPr>
          <w:rFonts w:ascii="Times New Roman" w:hAnsi="Times New Roman" w:cs="Times New Roman"/>
          <w:b/>
          <w:bCs/>
        </w:rPr>
      </w:pPr>
    </w:p>
    <w:p w14:paraId="05ED7576" w14:textId="77777777" w:rsidR="007879FF" w:rsidRPr="007879FF" w:rsidRDefault="007879FF" w:rsidP="007879FF">
      <w:pPr>
        <w:widowControl w:val="0"/>
        <w:spacing w:after="0" w:line="240" w:lineRule="auto"/>
        <w:jc w:val="both"/>
        <w:rPr>
          <w:rFonts w:ascii="Times New Roman" w:eastAsia="Calibri" w:hAnsi="Times New Roman" w:cs="Times New Roman"/>
          <w:i/>
          <w:iCs/>
          <w:color w:val="FF0000"/>
        </w:rPr>
      </w:pPr>
      <w:r w:rsidRPr="007879FF">
        <w:rPr>
          <w:rFonts w:ascii="Times New Roman" w:eastAsia="Calibri" w:hAnsi="Times New Roman" w:cs="Times New Roman"/>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1BFE9F1" w14:textId="77777777" w:rsidR="007879FF" w:rsidRPr="007879FF" w:rsidRDefault="007879FF" w:rsidP="007879FF">
      <w:pPr>
        <w:spacing w:after="0" w:line="240" w:lineRule="auto"/>
        <w:ind w:left="-142"/>
        <w:jc w:val="both"/>
        <w:rPr>
          <w:rFonts w:ascii="Times New Roman" w:eastAsia="Calibri" w:hAnsi="Times New Roman" w:cs="Times New Roman"/>
          <w:i/>
          <w:iCs/>
          <w:color w:val="FF0000"/>
        </w:rPr>
      </w:pPr>
      <w:bookmarkStart w:id="0" w:name="_GoBack"/>
      <w:bookmarkEnd w:id="0"/>
    </w:p>
    <w:tbl>
      <w:tblPr>
        <w:tblW w:w="9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2598"/>
        <w:gridCol w:w="5792"/>
      </w:tblGrid>
      <w:tr w:rsidR="009434D1" w:rsidRPr="007879FF" w14:paraId="665E09D2" w14:textId="77777777" w:rsidTr="009134E0">
        <w:trPr>
          <w:trHeight w:val="479"/>
          <w:jc w:val="center"/>
        </w:trPr>
        <w:tc>
          <w:tcPr>
            <w:tcW w:w="877" w:type="dxa"/>
            <w:vMerge w:val="restart"/>
            <w:tcBorders>
              <w:top w:val="single" w:sz="4" w:space="0" w:color="auto"/>
              <w:left w:val="single" w:sz="4" w:space="0" w:color="auto"/>
              <w:bottom w:val="single" w:sz="4" w:space="0" w:color="auto"/>
              <w:right w:val="single" w:sz="4" w:space="0" w:color="auto"/>
            </w:tcBorders>
            <w:hideMark/>
          </w:tcPr>
          <w:p w14:paraId="3A7E6D43" w14:textId="77777777" w:rsidR="009434D1" w:rsidRPr="007879FF" w:rsidRDefault="009434D1" w:rsidP="007879FF">
            <w:pPr>
              <w:spacing w:after="0" w:line="240" w:lineRule="auto"/>
              <w:ind w:left="-567" w:firstLine="567"/>
              <w:jc w:val="both"/>
              <w:rPr>
                <w:rFonts w:ascii="Times New Roman" w:eastAsia="Calibri" w:hAnsi="Times New Roman" w:cs="Times New Roman"/>
                <w:sz w:val="20"/>
                <w:szCs w:val="20"/>
                <w:lang w:eastAsia="ru-RU"/>
              </w:rPr>
            </w:pPr>
            <w:r w:rsidRPr="007879FF">
              <w:rPr>
                <w:rFonts w:ascii="Times New Roman" w:eastAsia="Calibri" w:hAnsi="Times New Roman" w:cs="Times New Roman"/>
                <w:sz w:val="20"/>
                <w:szCs w:val="20"/>
                <w:lang w:eastAsia="ru-RU"/>
              </w:rPr>
              <w:t>№п/п</w:t>
            </w:r>
          </w:p>
        </w:tc>
        <w:tc>
          <w:tcPr>
            <w:tcW w:w="2598" w:type="dxa"/>
            <w:vMerge w:val="restart"/>
            <w:tcBorders>
              <w:top w:val="single" w:sz="4" w:space="0" w:color="auto"/>
              <w:left w:val="single" w:sz="4" w:space="0" w:color="auto"/>
              <w:bottom w:val="single" w:sz="4" w:space="0" w:color="auto"/>
              <w:right w:val="single" w:sz="4" w:space="0" w:color="auto"/>
            </w:tcBorders>
            <w:hideMark/>
          </w:tcPr>
          <w:p w14:paraId="1F326B5A" w14:textId="77777777" w:rsidR="009434D1" w:rsidRPr="007879FF" w:rsidRDefault="009434D1" w:rsidP="007879FF">
            <w:pPr>
              <w:spacing w:after="0" w:line="240" w:lineRule="auto"/>
              <w:ind w:left="-567" w:firstLine="567"/>
              <w:jc w:val="both"/>
              <w:rPr>
                <w:rFonts w:ascii="Times New Roman" w:eastAsia="Calibri" w:hAnsi="Times New Roman" w:cs="Times New Roman"/>
                <w:sz w:val="20"/>
                <w:szCs w:val="20"/>
                <w:lang w:eastAsia="ru-RU"/>
              </w:rPr>
            </w:pPr>
            <w:r w:rsidRPr="007879FF">
              <w:rPr>
                <w:rFonts w:ascii="Times New Roman" w:eastAsia="Calibri" w:hAnsi="Times New Roman" w:cs="Times New Roman"/>
                <w:sz w:val="20"/>
                <w:szCs w:val="20"/>
                <w:lang w:eastAsia="ru-RU"/>
              </w:rPr>
              <w:t>Код ОКПД 2</w:t>
            </w:r>
          </w:p>
        </w:tc>
        <w:tc>
          <w:tcPr>
            <w:tcW w:w="5792" w:type="dxa"/>
            <w:vMerge w:val="restart"/>
            <w:tcBorders>
              <w:top w:val="single" w:sz="4" w:space="0" w:color="auto"/>
              <w:left w:val="single" w:sz="4" w:space="0" w:color="auto"/>
              <w:bottom w:val="single" w:sz="4" w:space="0" w:color="auto"/>
              <w:right w:val="single" w:sz="4" w:space="0" w:color="auto"/>
            </w:tcBorders>
            <w:hideMark/>
          </w:tcPr>
          <w:p w14:paraId="6C4D152A" w14:textId="77777777" w:rsidR="009434D1" w:rsidRPr="007879FF" w:rsidRDefault="009434D1" w:rsidP="007879FF">
            <w:pPr>
              <w:spacing w:after="0" w:line="240" w:lineRule="auto"/>
              <w:ind w:left="-567" w:firstLine="567"/>
              <w:jc w:val="center"/>
              <w:rPr>
                <w:rFonts w:ascii="Times New Roman" w:eastAsia="Calibri" w:hAnsi="Times New Roman" w:cs="Times New Roman"/>
                <w:sz w:val="20"/>
                <w:szCs w:val="20"/>
                <w:lang w:eastAsia="ru-RU"/>
              </w:rPr>
            </w:pPr>
            <w:r w:rsidRPr="007879FF">
              <w:rPr>
                <w:rFonts w:ascii="Times New Roman" w:eastAsia="Calibri" w:hAnsi="Times New Roman" w:cs="Times New Roman"/>
                <w:sz w:val="20"/>
                <w:szCs w:val="20"/>
                <w:lang w:eastAsia="ru-RU"/>
              </w:rPr>
              <w:t>Наименование</w:t>
            </w:r>
          </w:p>
        </w:tc>
      </w:tr>
      <w:tr w:rsidR="009434D1" w:rsidRPr="007879FF" w14:paraId="32DDD890" w14:textId="77777777" w:rsidTr="009134E0">
        <w:trPr>
          <w:trHeight w:val="479"/>
          <w:jc w:val="center"/>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40ABB76C" w14:textId="77777777" w:rsidR="009434D1" w:rsidRPr="007879FF" w:rsidRDefault="009434D1" w:rsidP="007879FF">
            <w:pPr>
              <w:spacing w:after="0" w:line="240" w:lineRule="auto"/>
              <w:rPr>
                <w:rFonts w:ascii="Times New Roman" w:eastAsia="Calibri" w:hAnsi="Times New Roman" w:cs="Times New Roman"/>
                <w:sz w:val="20"/>
                <w:szCs w:val="20"/>
                <w:lang w:eastAsia="ru-RU"/>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14:paraId="16A886EC" w14:textId="77777777" w:rsidR="009434D1" w:rsidRPr="007879FF" w:rsidRDefault="009434D1" w:rsidP="007879FF">
            <w:pPr>
              <w:spacing w:after="0" w:line="240" w:lineRule="auto"/>
              <w:rPr>
                <w:rFonts w:ascii="Times New Roman" w:eastAsia="Calibri" w:hAnsi="Times New Roman" w:cs="Times New Roman"/>
                <w:sz w:val="20"/>
                <w:szCs w:val="20"/>
                <w:lang w:eastAsia="ru-RU"/>
              </w:rPr>
            </w:pPr>
          </w:p>
        </w:tc>
        <w:tc>
          <w:tcPr>
            <w:tcW w:w="5792" w:type="dxa"/>
            <w:vMerge/>
            <w:tcBorders>
              <w:top w:val="single" w:sz="4" w:space="0" w:color="auto"/>
              <w:left w:val="single" w:sz="4" w:space="0" w:color="auto"/>
              <w:bottom w:val="single" w:sz="4" w:space="0" w:color="auto"/>
              <w:right w:val="single" w:sz="4" w:space="0" w:color="auto"/>
            </w:tcBorders>
            <w:vAlign w:val="center"/>
            <w:hideMark/>
          </w:tcPr>
          <w:p w14:paraId="5A4CD9A9" w14:textId="77777777" w:rsidR="009434D1" w:rsidRPr="007879FF" w:rsidRDefault="009434D1" w:rsidP="007879FF">
            <w:pPr>
              <w:spacing w:after="0" w:line="240" w:lineRule="auto"/>
              <w:rPr>
                <w:rFonts w:ascii="Times New Roman" w:eastAsia="Calibri" w:hAnsi="Times New Roman" w:cs="Times New Roman"/>
                <w:sz w:val="20"/>
                <w:szCs w:val="20"/>
                <w:lang w:eastAsia="ru-RU"/>
              </w:rPr>
            </w:pPr>
          </w:p>
        </w:tc>
      </w:tr>
      <w:tr w:rsidR="009434D1" w:rsidRPr="007879FF" w14:paraId="52587193" w14:textId="77777777" w:rsidTr="009134E0">
        <w:trPr>
          <w:trHeight w:val="233"/>
          <w:jc w:val="center"/>
        </w:trPr>
        <w:tc>
          <w:tcPr>
            <w:tcW w:w="877" w:type="dxa"/>
            <w:tcBorders>
              <w:top w:val="single" w:sz="4" w:space="0" w:color="auto"/>
              <w:left w:val="single" w:sz="4" w:space="0" w:color="auto"/>
              <w:bottom w:val="single" w:sz="4" w:space="0" w:color="auto"/>
              <w:right w:val="single" w:sz="4" w:space="0" w:color="auto"/>
            </w:tcBorders>
            <w:hideMark/>
          </w:tcPr>
          <w:p w14:paraId="03C9DE10" w14:textId="77777777" w:rsidR="009434D1" w:rsidRPr="007879FF" w:rsidRDefault="009434D1" w:rsidP="007879FF">
            <w:pPr>
              <w:spacing w:after="0" w:line="240" w:lineRule="auto"/>
              <w:ind w:left="-567" w:firstLine="567"/>
              <w:contextualSpacing/>
              <w:jc w:val="center"/>
              <w:rPr>
                <w:rFonts w:ascii="Times New Roman" w:eastAsia="Calibri" w:hAnsi="Times New Roman" w:cs="Times New Roman"/>
                <w:sz w:val="20"/>
                <w:szCs w:val="20"/>
                <w:lang w:eastAsia="ru-RU"/>
              </w:rPr>
            </w:pPr>
            <w:r w:rsidRPr="007879FF">
              <w:rPr>
                <w:rFonts w:ascii="Times New Roman" w:eastAsia="Calibri" w:hAnsi="Times New Roman" w:cs="Times New Roman"/>
                <w:sz w:val="20"/>
                <w:szCs w:val="20"/>
                <w:lang w:eastAsia="ru-RU"/>
              </w:rPr>
              <w:t>1</w:t>
            </w:r>
          </w:p>
        </w:tc>
        <w:tc>
          <w:tcPr>
            <w:tcW w:w="2598" w:type="dxa"/>
            <w:tcBorders>
              <w:top w:val="single" w:sz="4" w:space="0" w:color="auto"/>
              <w:left w:val="nil"/>
              <w:bottom w:val="single" w:sz="4" w:space="0" w:color="auto"/>
              <w:right w:val="single" w:sz="4" w:space="0" w:color="auto"/>
            </w:tcBorders>
          </w:tcPr>
          <w:p w14:paraId="7258C5CE" w14:textId="09B712F5" w:rsidR="009434D1" w:rsidRPr="007879FF" w:rsidRDefault="009434D1" w:rsidP="007879FF">
            <w:pPr>
              <w:spacing w:after="0" w:line="240" w:lineRule="auto"/>
              <w:ind w:left="-567" w:firstLine="567"/>
              <w:contextualSpacing/>
              <w:jc w:val="both"/>
              <w:rPr>
                <w:rFonts w:ascii="Times New Roman" w:eastAsia="Calibri" w:hAnsi="Times New Roman" w:cs="Times New Roman"/>
                <w:sz w:val="20"/>
                <w:szCs w:val="20"/>
              </w:rPr>
            </w:pPr>
            <w:r w:rsidRPr="007879FF">
              <w:rPr>
                <w:rFonts w:ascii="Times New Roman" w:eastAsia="Calibri" w:hAnsi="Times New Roman" w:cs="Times New Roman"/>
                <w:sz w:val="20"/>
                <w:szCs w:val="20"/>
              </w:rPr>
              <w:t>10.13.14.111</w:t>
            </w:r>
          </w:p>
        </w:tc>
        <w:tc>
          <w:tcPr>
            <w:tcW w:w="5792" w:type="dxa"/>
            <w:shd w:val="clear" w:color="auto" w:fill="auto"/>
          </w:tcPr>
          <w:p w14:paraId="52A9604D" w14:textId="78D761B0" w:rsidR="009434D1" w:rsidRPr="007879FF" w:rsidRDefault="009434D1" w:rsidP="007879FF">
            <w:pPr>
              <w:spacing w:after="0" w:line="240" w:lineRule="auto"/>
              <w:rPr>
                <w:rFonts w:ascii="Times New Roman" w:eastAsia="Calibri" w:hAnsi="Times New Roman" w:cs="Times New Roman"/>
                <w:sz w:val="20"/>
                <w:szCs w:val="20"/>
              </w:rPr>
            </w:pPr>
            <w:r w:rsidRPr="007879FF">
              <w:rPr>
                <w:rFonts w:ascii="Times New Roman" w:eastAsia="Calibri" w:hAnsi="Times New Roman" w:cs="Times New Roman"/>
                <w:sz w:val="20"/>
                <w:szCs w:val="20"/>
              </w:rPr>
              <w:t>Колбаса «Докторская»</w:t>
            </w:r>
          </w:p>
        </w:tc>
      </w:tr>
      <w:tr w:rsidR="009434D1" w:rsidRPr="007879FF" w14:paraId="3A4162B4" w14:textId="77777777" w:rsidTr="009134E0">
        <w:trPr>
          <w:trHeight w:val="233"/>
          <w:jc w:val="center"/>
        </w:trPr>
        <w:tc>
          <w:tcPr>
            <w:tcW w:w="877" w:type="dxa"/>
            <w:tcBorders>
              <w:top w:val="single" w:sz="4" w:space="0" w:color="auto"/>
              <w:left w:val="single" w:sz="4" w:space="0" w:color="auto"/>
              <w:bottom w:val="single" w:sz="4" w:space="0" w:color="auto"/>
              <w:right w:val="single" w:sz="4" w:space="0" w:color="auto"/>
            </w:tcBorders>
          </w:tcPr>
          <w:p w14:paraId="442D9D7D" w14:textId="547DCABC" w:rsidR="009434D1" w:rsidRPr="007879FF" w:rsidRDefault="009434D1" w:rsidP="007879FF">
            <w:pPr>
              <w:spacing w:after="0" w:line="240" w:lineRule="auto"/>
              <w:ind w:left="-567" w:firstLine="567"/>
              <w:contextualSpacing/>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w:t>
            </w:r>
          </w:p>
        </w:tc>
        <w:tc>
          <w:tcPr>
            <w:tcW w:w="2598" w:type="dxa"/>
            <w:tcBorders>
              <w:top w:val="single" w:sz="4" w:space="0" w:color="auto"/>
              <w:left w:val="nil"/>
              <w:bottom w:val="single" w:sz="4" w:space="0" w:color="auto"/>
              <w:right w:val="single" w:sz="4" w:space="0" w:color="auto"/>
            </w:tcBorders>
          </w:tcPr>
          <w:p w14:paraId="24FF8B98" w14:textId="07E6E225" w:rsidR="009434D1" w:rsidRPr="007879FF" w:rsidRDefault="009434D1" w:rsidP="007879FF">
            <w:pPr>
              <w:spacing w:after="0" w:line="240" w:lineRule="auto"/>
              <w:ind w:left="-567" w:firstLine="567"/>
              <w:contextualSpacing/>
              <w:jc w:val="both"/>
              <w:rPr>
                <w:rFonts w:ascii="Times New Roman" w:eastAsia="Calibri" w:hAnsi="Times New Roman" w:cs="Times New Roman"/>
                <w:sz w:val="20"/>
                <w:szCs w:val="20"/>
              </w:rPr>
            </w:pPr>
            <w:r w:rsidRPr="009434D1">
              <w:rPr>
                <w:rFonts w:ascii="Times New Roman" w:eastAsia="Calibri" w:hAnsi="Times New Roman" w:cs="Times New Roman"/>
                <w:sz w:val="20"/>
                <w:szCs w:val="20"/>
              </w:rPr>
              <w:t>10.13.14.112</w:t>
            </w:r>
          </w:p>
        </w:tc>
        <w:tc>
          <w:tcPr>
            <w:tcW w:w="5792" w:type="dxa"/>
            <w:shd w:val="clear" w:color="auto" w:fill="auto"/>
          </w:tcPr>
          <w:p w14:paraId="7A9B0F1F" w14:textId="7E591523" w:rsidR="009434D1" w:rsidRPr="007879FF" w:rsidRDefault="009434D1" w:rsidP="007879FF">
            <w:pPr>
              <w:spacing w:after="0" w:line="240" w:lineRule="auto"/>
              <w:rPr>
                <w:rFonts w:ascii="Times New Roman" w:eastAsia="Calibri" w:hAnsi="Times New Roman" w:cs="Times New Roman"/>
                <w:sz w:val="20"/>
                <w:szCs w:val="20"/>
              </w:rPr>
            </w:pPr>
            <w:r w:rsidRPr="009434D1">
              <w:rPr>
                <w:rFonts w:ascii="Times New Roman" w:eastAsia="Calibri" w:hAnsi="Times New Roman" w:cs="Times New Roman"/>
                <w:sz w:val="20"/>
                <w:szCs w:val="20"/>
              </w:rPr>
              <w:t>Сосиски молочные</w:t>
            </w:r>
          </w:p>
        </w:tc>
      </w:tr>
    </w:tbl>
    <w:p w14:paraId="16B42276" w14:textId="179ACF61" w:rsidR="007879FF" w:rsidRDefault="007879FF" w:rsidP="00731C88">
      <w:pPr>
        <w:spacing w:after="0" w:line="240" w:lineRule="auto"/>
        <w:contextualSpacing/>
        <w:jc w:val="center"/>
        <w:rPr>
          <w:rFonts w:ascii="Times New Roman" w:hAnsi="Times New Roman" w:cs="Times New Roman"/>
          <w:b/>
          <w:bCs/>
        </w:rPr>
      </w:pPr>
    </w:p>
    <w:p w14:paraId="5F608865" w14:textId="77777777" w:rsidR="008B54A7" w:rsidRDefault="008B54A7" w:rsidP="008B54A7">
      <w:pPr>
        <w:pStyle w:val="a4"/>
        <w:numPr>
          <w:ilvl w:val="0"/>
          <w:numId w:val="3"/>
        </w:numPr>
        <w:spacing w:after="0"/>
        <w:ind w:left="0" w:hanging="284"/>
        <w:jc w:val="both"/>
        <w:rPr>
          <w:rFonts w:ascii="Times New Roman" w:eastAsia="Calibri" w:hAnsi="Times New Roman" w:cs="Times New Roman"/>
          <w:b/>
          <w:lang w:eastAsia="ar-SA"/>
        </w:rPr>
      </w:pPr>
      <w:r w:rsidRPr="00E359B2">
        <w:rPr>
          <w:rFonts w:ascii="Times New Roman" w:eastAsia="Calibri" w:hAnsi="Times New Roman" w:cs="Times New Roman"/>
          <w:b/>
          <w:lang w:eastAsia="ar-SA"/>
        </w:rPr>
        <w:t>Объем закупки.</w:t>
      </w:r>
    </w:p>
    <w:tbl>
      <w:tblPr>
        <w:tblStyle w:val="1"/>
        <w:tblW w:w="5000" w:type="pct"/>
        <w:tblInd w:w="-318" w:type="dxa"/>
        <w:tblLook w:val="04A0" w:firstRow="1" w:lastRow="0" w:firstColumn="1" w:lastColumn="0" w:noHBand="0" w:noVBand="1"/>
      </w:tblPr>
      <w:tblGrid>
        <w:gridCol w:w="586"/>
        <w:gridCol w:w="1812"/>
        <w:gridCol w:w="5966"/>
        <w:gridCol w:w="993"/>
        <w:gridCol w:w="781"/>
      </w:tblGrid>
      <w:tr w:rsidR="007879FF" w:rsidRPr="009F28AD" w14:paraId="54C2E443" w14:textId="77777777" w:rsidTr="007879FF">
        <w:trPr>
          <w:trHeight w:val="315"/>
        </w:trPr>
        <w:tc>
          <w:tcPr>
            <w:tcW w:w="586" w:type="dxa"/>
            <w:tcBorders>
              <w:top w:val="single" w:sz="4" w:space="0" w:color="auto"/>
              <w:left w:val="single" w:sz="4" w:space="0" w:color="auto"/>
              <w:bottom w:val="single" w:sz="4" w:space="0" w:color="auto"/>
              <w:right w:val="single" w:sz="4" w:space="0" w:color="auto"/>
            </w:tcBorders>
            <w:hideMark/>
          </w:tcPr>
          <w:p w14:paraId="233401BB" w14:textId="77777777" w:rsidR="007879FF" w:rsidRPr="009F28AD" w:rsidRDefault="007879FF" w:rsidP="00E9660D">
            <w:pPr>
              <w:jc w:val="center"/>
              <w:rPr>
                <w:rFonts w:ascii="Times New Roman" w:hAnsi="Times New Roman"/>
                <w:b/>
                <w:bCs/>
              </w:rPr>
            </w:pPr>
            <w:r w:rsidRPr="009F28AD">
              <w:rPr>
                <w:rFonts w:ascii="Times New Roman" w:hAnsi="Times New Roman"/>
                <w:b/>
                <w:bCs/>
              </w:rPr>
              <w:t xml:space="preserve">№ </w:t>
            </w:r>
          </w:p>
          <w:p w14:paraId="1D3331E9" w14:textId="77777777" w:rsidR="007879FF" w:rsidRPr="009F28AD" w:rsidRDefault="007879FF" w:rsidP="00E9660D">
            <w:pPr>
              <w:jc w:val="both"/>
              <w:rPr>
                <w:rFonts w:ascii="Times New Roman" w:eastAsia="Times New Roman" w:hAnsi="Times New Roman"/>
                <w:lang w:eastAsia="ru-RU"/>
              </w:rPr>
            </w:pPr>
            <w:r w:rsidRPr="009F28AD">
              <w:rPr>
                <w:rFonts w:ascii="Times New Roman" w:hAnsi="Times New Roman"/>
                <w:b/>
                <w:bCs/>
              </w:rPr>
              <w:t>п/п</w:t>
            </w:r>
          </w:p>
        </w:tc>
        <w:tc>
          <w:tcPr>
            <w:tcW w:w="1812" w:type="dxa"/>
            <w:tcBorders>
              <w:top w:val="single" w:sz="4" w:space="0" w:color="auto"/>
              <w:left w:val="single" w:sz="4" w:space="0" w:color="auto"/>
              <w:bottom w:val="single" w:sz="4" w:space="0" w:color="auto"/>
              <w:right w:val="single" w:sz="4" w:space="0" w:color="auto"/>
            </w:tcBorders>
            <w:hideMark/>
          </w:tcPr>
          <w:p w14:paraId="500E7C5A" w14:textId="77777777" w:rsidR="007879FF" w:rsidRPr="009F28AD" w:rsidRDefault="007879FF" w:rsidP="00E9660D">
            <w:pPr>
              <w:jc w:val="both"/>
              <w:rPr>
                <w:rFonts w:ascii="Times New Roman" w:eastAsia="Times New Roman" w:hAnsi="Times New Roman"/>
                <w:b/>
                <w:bCs/>
                <w:lang w:eastAsia="ru-RU"/>
              </w:rPr>
            </w:pPr>
            <w:r w:rsidRPr="009F28AD">
              <w:rPr>
                <w:rFonts w:ascii="Times New Roman" w:eastAsia="Times New Roman" w:hAnsi="Times New Roman"/>
                <w:b/>
                <w:bCs/>
                <w:lang w:eastAsia="ru-RU"/>
              </w:rPr>
              <w:t>Наименование товара</w:t>
            </w:r>
          </w:p>
        </w:tc>
        <w:tc>
          <w:tcPr>
            <w:tcW w:w="5966" w:type="dxa"/>
            <w:tcBorders>
              <w:top w:val="single" w:sz="4" w:space="0" w:color="auto"/>
              <w:left w:val="single" w:sz="4" w:space="0" w:color="auto"/>
              <w:bottom w:val="single" w:sz="4" w:space="0" w:color="auto"/>
              <w:right w:val="single" w:sz="4" w:space="0" w:color="auto"/>
            </w:tcBorders>
            <w:hideMark/>
          </w:tcPr>
          <w:p w14:paraId="70A0AE10" w14:textId="77777777" w:rsidR="007879FF" w:rsidRPr="009F28AD" w:rsidRDefault="007879FF" w:rsidP="00E9660D">
            <w:pPr>
              <w:jc w:val="center"/>
              <w:rPr>
                <w:rFonts w:ascii="Times New Roman" w:eastAsia="Times New Roman" w:hAnsi="Times New Roman"/>
                <w:b/>
                <w:bCs/>
                <w:lang w:eastAsia="ru-RU"/>
              </w:rPr>
            </w:pPr>
            <w:r w:rsidRPr="009F28AD">
              <w:rPr>
                <w:rFonts w:ascii="Times New Roman" w:eastAsia="Times New Roman" w:hAnsi="Times New Roman"/>
                <w:b/>
                <w:bCs/>
                <w:lang w:eastAsia="ru-RU"/>
              </w:rPr>
              <w:t>Характеристика товаров</w:t>
            </w:r>
          </w:p>
        </w:tc>
        <w:tc>
          <w:tcPr>
            <w:tcW w:w="993" w:type="dxa"/>
            <w:tcBorders>
              <w:top w:val="single" w:sz="4" w:space="0" w:color="auto"/>
              <w:left w:val="single" w:sz="4" w:space="0" w:color="auto"/>
              <w:bottom w:val="single" w:sz="4" w:space="0" w:color="auto"/>
              <w:right w:val="single" w:sz="4" w:space="0" w:color="auto"/>
            </w:tcBorders>
            <w:hideMark/>
          </w:tcPr>
          <w:p w14:paraId="5F4299D7" w14:textId="77777777" w:rsidR="007879FF" w:rsidRPr="009F28AD" w:rsidRDefault="007879FF" w:rsidP="00E9660D">
            <w:pPr>
              <w:jc w:val="center"/>
              <w:rPr>
                <w:rFonts w:ascii="Times New Roman" w:eastAsia="Times New Roman" w:hAnsi="Times New Roman"/>
                <w:b/>
                <w:bCs/>
                <w:lang w:eastAsia="ru-RU"/>
              </w:rPr>
            </w:pPr>
            <w:r w:rsidRPr="009F28AD">
              <w:rPr>
                <w:rFonts w:ascii="Times New Roman" w:eastAsia="Times New Roman" w:hAnsi="Times New Roman"/>
                <w:b/>
                <w:bCs/>
                <w:lang w:eastAsia="ru-RU"/>
              </w:rPr>
              <w:t>Кол-</w:t>
            </w:r>
          </w:p>
          <w:p w14:paraId="1914BAE1" w14:textId="77777777" w:rsidR="007879FF" w:rsidRPr="009F28AD" w:rsidRDefault="007879FF" w:rsidP="00E9660D">
            <w:pPr>
              <w:jc w:val="center"/>
              <w:rPr>
                <w:rFonts w:ascii="Times New Roman" w:eastAsia="Times New Roman" w:hAnsi="Times New Roman"/>
                <w:b/>
                <w:bCs/>
                <w:lang w:eastAsia="ru-RU"/>
              </w:rPr>
            </w:pPr>
            <w:r w:rsidRPr="009F28AD">
              <w:rPr>
                <w:rFonts w:ascii="Times New Roman" w:eastAsia="Times New Roman" w:hAnsi="Times New Roman"/>
                <w:b/>
                <w:bCs/>
                <w:lang w:eastAsia="ru-RU"/>
              </w:rPr>
              <w:t>во</w:t>
            </w:r>
          </w:p>
        </w:tc>
        <w:tc>
          <w:tcPr>
            <w:tcW w:w="781" w:type="dxa"/>
            <w:tcBorders>
              <w:top w:val="single" w:sz="4" w:space="0" w:color="auto"/>
              <w:left w:val="single" w:sz="4" w:space="0" w:color="auto"/>
              <w:bottom w:val="single" w:sz="4" w:space="0" w:color="auto"/>
              <w:right w:val="single" w:sz="4" w:space="0" w:color="auto"/>
            </w:tcBorders>
            <w:hideMark/>
          </w:tcPr>
          <w:p w14:paraId="4B52012F" w14:textId="77777777" w:rsidR="007879FF" w:rsidRPr="009F28AD" w:rsidRDefault="007879FF" w:rsidP="00E9660D">
            <w:pPr>
              <w:jc w:val="center"/>
              <w:rPr>
                <w:rFonts w:ascii="Times New Roman" w:eastAsia="Times New Roman" w:hAnsi="Times New Roman"/>
                <w:b/>
                <w:bCs/>
                <w:lang w:eastAsia="ru-RU"/>
              </w:rPr>
            </w:pPr>
            <w:r w:rsidRPr="009F28AD">
              <w:rPr>
                <w:rFonts w:ascii="Times New Roman" w:eastAsia="Times New Roman" w:hAnsi="Times New Roman"/>
                <w:b/>
                <w:bCs/>
                <w:lang w:eastAsia="ru-RU"/>
              </w:rPr>
              <w:t>Ед.</w:t>
            </w:r>
          </w:p>
          <w:p w14:paraId="240451CD" w14:textId="77777777" w:rsidR="007879FF" w:rsidRPr="009F28AD" w:rsidRDefault="007879FF" w:rsidP="00E9660D">
            <w:pPr>
              <w:jc w:val="center"/>
              <w:rPr>
                <w:rFonts w:ascii="Times New Roman" w:eastAsia="Times New Roman" w:hAnsi="Times New Roman"/>
                <w:b/>
                <w:bCs/>
                <w:lang w:eastAsia="ru-RU"/>
              </w:rPr>
            </w:pPr>
            <w:r w:rsidRPr="009F28AD">
              <w:rPr>
                <w:rFonts w:ascii="Times New Roman" w:eastAsia="Times New Roman" w:hAnsi="Times New Roman"/>
                <w:b/>
                <w:bCs/>
                <w:lang w:eastAsia="ru-RU"/>
              </w:rPr>
              <w:t>изм.</w:t>
            </w:r>
          </w:p>
        </w:tc>
      </w:tr>
      <w:tr w:rsidR="007879FF" w:rsidRPr="009F28AD" w14:paraId="51E611C5" w14:textId="77777777" w:rsidTr="007879FF">
        <w:trPr>
          <w:trHeight w:val="315"/>
        </w:trPr>
        <w:tc>
          <w:tcPr>
            <w:tcW w:w="586" w:type="dxa"/>
            <w:tcBorders>
              <w:top w:val="single" w:sz="4" w:space="0" w:color="auto"/>
              <w:left w:val="single" w:sz="4" w:space="0" w:color="auto"/>
              <w:bottom w:val="single" w:sz="4" w:space="0" w:color="auto"/>
              <w:right w:val="single" w:sz="4" w:space="0" w:color="auto"/>
            </w:tcBorders>
          </w:tcPr>
          <w:p w14:paraId="53BBC06C" w14:textId="77777777" w:rsidR="007879FF" w:rsidRPr="009F28AD" w:rsidRDefault="007879FF" w:rsidP="00E53E2C">
            <w:pPr>
              <w:numPr>
                <w:ilvl w:val="0"/>
                <w:numId w:val="8"/>
              </w:numPr>
              <w:ind w:left="0" w:firstLine="0"/>
              <w:jc w:val="center"/>
              <w:rPr>
                <w:rFonts w:ascii="Times New Roman" w:eastAsia="Times New Roman" w:hAnsi="Times New Roman"/>
                <w:lang w:eastAsia="ru-RU"/>
              </w:rPr>
            </w:pPr>
          </w:p>
        </w:tc>
        <w:tc>
          <w:tcPr>
            <w:tcW w:w="1812" w:type="dxa"/>
            <w:tcBorders>
              <w:top w:val="single" w:sz="4" w:space="0" w:color="auto"/>
              <w:left w:val="single" w:sz="4" w:space="0" w:color="auto"/>
              <w:bottom w:val="single" w:sz="4" w:space="0" w:color="auto"/>
              <w:right w:val="single" w:sz="4" w:space="0" w:color="auto"/>
            </w:tcBorders>
            <w:hideMark/>
          </w:tcPr>
          <w:p w14:paraId="64D1C028" w14:textId="02EE73B6" w:rsidR="007879FF" w:rsidRPr="007879FF" w:rsidRDefault="007879FF" w:rsidP="00E9660D">
            <w:pPr>
              <w:jc w:val="center"/>
              <w:rPr>
                <w:rFonts w:ascii="Times New Roman" w:eastAsia="Times New Roman" w:hAnsi="Times New Roman"/>
                <w:bCs/>
                <w:lang w:eastAsia="ru-RU"/>
              </w:rPr>
            </w:pPr>
            <w:r w:rsidRPr="007879FF">
              <w:rPr>
                <w:rFonts w:ascii="Times New Roman" w:hAnsi="Times New Roman"/>
                <w:bCs/>
                <w:lang w:eastAsia="ru-RU"/>
              </w:rPr>
              <w:t>Колбаса «Докторская»</w:t>
            </w:r>
          </w:p>
        </w:tc>
        <w:tc>
          <w:tcPr>
            <w:tcW w:w="5966" w:type="dxa"/>
            <w:tcBorders>
              <w:top w:val="single" w:sz="4" w:space="0" w:color="auto"/>
              <w:left w:val="single" w:sz="4" w:space="0" w:color="auto"/>
              <w:bottom w:val="single" w:sz="4" w:space="0" w:color="auto"/>
              <w:right w:val="single" w:sz="4" w:space="0" w:color="auto"/>
            </w:tcBorders>
            <w:hideMark/>
          </w:tcPr>
          <w:p w14:paraId="5B586B64" w14:textId="1429770F"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Соответствует требованиям ГОСТ 23670-2019 Изделия колбасные вареные мясные. Технические условия</w:t>
            </w:r>
          </w:p>
          <w:p w14:paraId="6A1CCA98"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highlight w:val="yellow"/>
                <w:lang w:eastAsia="ru-RU"/>
              </w:rPr>
              <w:t>Сорт (категория): не ниже высшего (А)</w:t>
            </w:r>
          </w:p>
          <w:p w14:paraId="635DDE79" w14:textId="77777777" w:rsid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Внешний вид: батоны с чистой сухой поверхностью. </w:t>
            </w:r>
          </w:p>
          <w:p w14:paraId="6D951F4E" w14:textId="15C9375E"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Консистенция: упругая. </w:t>
            </w:r>
          </w:p>
          <w:p w14:paraId="0CDED75E"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Цвет и вид фарша на разрезе: розовый или светло-розовый, фарш равномерно перемешан, без шпика. </w:t>
            </w:r>
          </w:p>
          <w:p w14:paraId="04E2C2C8" w14:textId="77777777" w:rsid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Запах и вкус: свойственные данному виду продукта без аромата пряностей, в меру соленый. </w:t>
            </w:r>
          </w:p>
          <w:p w14:paraId="31AA5E75" w14:textId="086EB901" w:rsidR="007879FF" w:rsidRDefault="007879FF" w:rsidP="007879FF">
            <w:pPr>
              <w:contextualSpacing/>
              <w:jc w:val="both"/>
              <w:rPr>
                <w:rFonts w:ascii="Times New Roman" w:hAnsi="Times New Roman"/>
                <w:lang w:eastAsia="ru-RU"/>
              </w:rPr>
            </w:pPr>
            <w:r w:rsidRPr="0001160F">
              <w:rPr>
                <w:rFonts w:ascii="Times New Roman" w:hAnsi="Times New Roman"/>
                <w:lang w:eastAsia="ru-RU"/>
              </w:rPr>
              <w:t xml:space="preserve">Форма и размер батонов: прямые или слегка изогнутые батоны длиной от 15 до 50 см. или овальные батоны. </w:t>
            </w:r>
          </w:p>
          <w:p w14:paraId="09F578F8" w14:textId="77777777" w:rsidR="009434D1"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Массовая доля белка, %, не менее 12 </w:t>
            </w:r>
          </w:p>
          <w:p w14:paraId="1ABC1D4E" w14:textId="10D9AE04" w:rsidR="007879FF" w:rsidRDefault="007879FF" w:rsidP="007879FF">
            <w:pPr>
              <w:contextualSpacing/>
              <w:jc w:val="both"/>
              <w:rPr>
                <w:rFonts w:ascii="Times New Roman" w:hAnsi="Times New Roman"/>
                <w:lang w:eastAsia="ru-RU"/>
              </w:rPr>
            </w:pPr>
            <w:r w:rsidRPr="007879FF">
              <w:rPr>
                <w:rFonts w:ascii="Times New Roman" w:hAnsi="Times New Roman"/>
                <w:lang w:eastAsia="ru-RU"/>
              </w:rPr>
              <w:t>Массовая доля жир % не более 20</w:t>
            </w:r>
          </w:p>
          <w:p w14:paraId="606006BF"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Не допускаются для поставки колбасы: с загрязнениями на оболочке и с наплывами фарша над оболочкой; с лопнувшими или поломанными батонами; с нарушением целостности оболочки батонов и/или упаковки (для продукции, упакованной под вакуумом или в модифицированной атмосфере); с наличием </w:t>
            </w:r>
            <w:proofErr w:type="spellStart"/>
            <w:r w:rsidRPr="007879FF">
              <w:rPr>
                <w:rFonts w:ascii="Times New Roman" w:hAnsi="Times New Roman"/>
                <w:lang w:eastAsia="ru-RU"/>
              </w:rPr>
              <w:t>бульонно</w:t>
            </w:r>
            <w:proofErr w:type="spellEnd"/>
            <w:r w:rsidRPr="007879FF">
              <w:rPr>
                <w:rFonts w:ascii="Times New Roman" w:hAnsi="Times New Roman"/>
                <w:lang w:eastAsia="ru-RU"/>
              </w:rPr>
              <w:t>-жировых отеков; с наличием серых пятен; с наличием крупных пустот на разрезе размером более 5 мм; с рыхлым фаршем.</w:t>
            </w:r>
          </w:p>
          <w:p w14:paraId="2AAA47DA"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Продукты не должны содержать генно-инженерно-модифицированные организмы (ГМО)</w:t>
            </w:r>
          </w:p>
          <w:p w14:paraId="65AEFD5A" w14:textId="61933655" w:rsidR="007879FF" w:rsidRPr="0001160F" w:rsidRDefault="007879FF" w:rsidP="007879FF">
            <w:pPr>
              <w:contextualSpacing/>
              <w:jc w:val="both"/>
              <w:rPr>
                <w:rFonts w:ascii="Times New Roman" w:hAnsi="Times New Roman"/>
                <w:lang w:eastAsia="ru-RU"/>
              </w:rPr>
            </w:pPr>
            <w:r w:rsidRPr="007879FF">
              <w:rPr>
                <w:rFonts w:ascii="Times New Roman" w:hAnsi="Times New Roman"/>
                <w:lang w:eastAsia="ru-RU"/>
              </w:rPr>
              <w:t>Упаковка: предназначенная и соответствующая стандартам для данной продукции</w:t>
            </w:r>
          </w:p>
          <w:p w14:paraId="5D164974" w14:textId="292E7E56" w:rsidR="007879FF" w:rsidRPr="007879FF" w:rsidRDefault="007879FF" w:rsidP="007879FF">
            <w:pPr>
              <w:spacing w:line="259" w:lineRule="auto"/>
              <w:contextualSpacing/>
              <w:rPr>
                <w:rFonts w:ascii="Times New Roman" w:eastAsia="Times New Roman" w:hAnsi="Times New Roman"/>
                <w:bCs/>
                <w:lang w:eastAsia="ru-RU"/>
              </w:rPr>
            </w:pPr>
            <w:r w:rsidRPr="007879FF">
              <w:rPr>
                <w:rFonts w:ascii="Times New Roman" w:eastAsia="Times New Roman" w:hAnsi="Times New Roman"/>
                <w:bCs/>
                <w:lang w:eastAsia="ru-RU"/>
              </w:rPr>
              <w:t>Фасовка не более 1,5 кг</w:t>
            </w:r>
          </w:p>
        </w:tc>
        <w:tc>
          <w:tcPr>
            <w:tcW w:w="993" w:type="dxa"/>
            <w:tcBorders>
              <w:top w:val="single" w:sz="4" w:space="0" w:color="auto"/>
              <w:left w:val="single" w:sz="4" w:space="0" w:color="auto"/>
              <w:bottom w:val="single" w:sz="4" w:space="0" w:color="auto"/>
              <w:right w:val="single" w:sz="4" w:space="0" w:color="auto"/>
            </w:tcBorders>
            <w:hideMark/>
          </w:tcPr>
          <w:p w14:paraId="3B0CD0DD" w14:textId="6CF5CD0A" w:rsidR="007879FF" w:rsidRPr="009F28AD" w:rsidRDefault="007879FF" w:rsidP="00680917">
            <w:pPr>
              <w:jc w:val="center"/>
              <w:rPr>
                <w:rFonts w:ascii="Times New Roman" w:eastAsia="Times New Roman" w:hAnsi="Times New Roman"/>
                <w:lang w:eastAsia="ru-RU"/>
              </w:rPr>
            </w:pPr>
            <w:r>
              <w:rPr>
                <w:rFonts w:ascii="Times New Roman" w:eastAsia="Times New Roman" w:hAnsi="Times New Roman"/>
                <w:lang w:eastAsia="ru-RU"/>
              </w:rPr>
              <w:t>4900</w:t>
            </w:r>
          </w:p>
        </w:tc>
        <w:tc>
          <w:tcPr>
            <w:tcW w:w="781" w:type="dxa"/>
            <w:tcBorders>
              <w:top w:val="single" w:sz="4" w:space="0" w:color="auto"/>
              <w:left w:val="single" w:sz="4" w:space="0" w:color="auto"/>
              <w:bottom w:val="single" w:sz="4" w:space="0" w:color="auto"/>
              <w:right w:val="single" w:sz="4" w:space="0" w:color="auto"/>
            </w:tcBorders>
            <w:hideMark/>
          </w:tcPr>
          <w:p w14:paraId="75B5936F" w14:textId="77777777" w:rsidR="007879FF" w:rsidRPr="009F28AD" w:rsidRDefault="007879FF" w:rsidP="00E9660D">
            <w:pPr>
              <w:jc w:val="center"/>
              <w:rPr>
                <w:rFonts w:ascii="Times New Roman" w:eastAsia="Times New Roman" w:hAnsi="Times New Roman"/>
                <w:lang w:eastAsia="ru-RU"/>
              </w:rPr>
            </w:pPr>
            <w:r>
              <w:rPr>
                <w:rFonts w:ascii="Times New Roman" w:eastAsia="Times New Roman" w:hAnsi="Times New Roman"/>
                <w:lang w:eastAsia="ru-RU"/>
              </w:rPr>
              <w:t>кг</w:t>
            </w:r>
          </w:p>
        </w:tc>
      </w:tr>
      <w:tr w:rsidR="007879FF" w:rsidRPr="009F28AD" w14:paraId="313DFF85" w14:textId="77777777" w:rsidTr="007879FF">
        <w:trPr>
          <w:trHeight w:val="315"/>
        </w:trPr>
        <w:tc>
          <w:tcPr>
            <w:tcW w:w="586" w:type="dxa"/>
            <w:tcBorders>
              <w:top w:val="single" w:sz="4" w:space="0" w:color="auto"/>
              <w:left w:val="single" w:sz="4" w:space="0" w:color="auto"/>
              <w:bottom w:val="single" w:sz="4" w:space="0" w:color="auto"/>
              <w:right w:val="single" w:sz="4" w:space="0" w:color="auto"/>
            </w:tcBorders>
          </w:tcPr>
          <w:p w14:paraId="02448391" w14:textId="77777777" w:rsidR="007879FF" w:rsidRPr="009F28AD" w:rsidRDefault="007879FF" w:rsidP="00E53E2C">
            <w:pPr>
              <w:numPr>
                <w:ilvl w:val="0"/>
                <w:numId w:val="8"/>
              </w:numPr>
              <w:ind w:left="0" w:firstLine="0"/>
              <w:jc w:val="center"/>
              <w:rPr>
                <w:rFonts w:ascii="Times New Roman" w:eastAsia="Times New Roman" w:hAnsi="Times New Roman"/>
                <w:lang w:eastAsia="ru-RU"/>
              </w:rPr>
            </w:pPr>
          </w:p>
        </w:tc>
        <w:tc>
          <w:tcPr>
            <w:tcW w:w="1812" w:type="dxa"/>
            <w:tcBorders>
              <w:top w:val="single" w:sz="4" w:space="0" w:color="auto"/>
              <w:left w:val="single" w:sz="4" w:space="0" w:color="auto"/>
              <w:bottom w:val="single" w:sz="4" w:space="0" w:color="auto"/>
              <w:right w:val="single" w:sz="4" w:space="0" w:color="auto"/>
            </w:tcBorders>
          </w:tcPr>
          <w:p w14:paraId="197812B7" w14:textId="77777777" w:rsidR="007879FF" w:rsidRPr="007879FF" w:rsidRDefault="007879FF" w:rsidP="00E9660D">
            <w:pPr>
              <w:jc w:val="center"/>
              <w:rPr>
                <w:rFonts w:ascii="Times New Roman" w:eastAsia="Times New Roman" w:hAnsi="Times New Roman"/>
                <w:sz w:val="18"/>
                <w:szCs w:val="18"/>
                <w:lang w:eastAsia="ru-RU"/>
              </w:rPr>
            </w:pPr>
            <w:r w:rsidRPr="007879FF">
              <w:rPr>
                <w:rFonts w:ascii="Times New Roman" w:hAnsi="Times New Roman"/>
                <w:lang w:eastAsia="ru-RU"/>
              </w:rPr>
              <w:t>Сосиски молочные</w:t>
            </w:r>
          </w:p>
        </w:tc>
        <w:tc>
          <w:tcPr>
            <w:tcW w:w="5966" w:type="dxa"/>
            <w:tcBorders>
              <w:top w:val="single" w:sz="4" w:space="0" w:color="auto"/>
              <w:left w:val="single" w:sz="4" w:space="0" w:color="auto"/>
              <w:bottom w:val="single" w:sz="4" w:space="0" w:color="auto"/>
              <w:right w:val="single" w:sz="4" w:space="0" w:color="auto"/>
            </w:tcBorders>
          </w:tcPr>
          <w:p w14:paraId="368453DF"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Соответствует требованиям ГОСТ 23670-2019 Изделия колбасные вареные мясные. Технические условия </w:t>
            </w:r>
          </w:p>
          <w:p w14:paraId="0D92760B"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highlight w:val="yellow"/>
                <w:lang w:eastAsia="ru-RU"/>
              </w:rPr>
              <w:t>Категория не ниже Б</w:t>
            </w:r>
          </w:p>
          <w:p w14:paraId="46C74A47"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Внешний вид: батончики с чистой сухой поверхностью. </w:t>
            </w:r>
          </w:p>
          <w:p w14:paraId="66796E2B"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Консистенция: упругая (сочная). </w:t>
            </w:r>
          </w:p>
          <w:p w14:paraId="5B84426F" w14:textId="77777777" w:rsidR="007879FF" w:rsidRPr="007879FF" w:rsidRDefault="007879FF" w:rsidP="007879FF">
            <w:pPr>
              <w:contextualSpacing/>
              <w:jc w:val="both"/>
              <w:rPr>
                <w:rFonts w:ascii="Times New Roman" w:hAnsi="Times New Roman"/>
                <w:lang w:eastAsia="ru-RU"/>
              </w:rPr>
            </w:pPr>
            <w:r w:rsidRPr="007879FF">
              <w:rPr>
                <w:rFonts w:ascii="Times New Roman" w:hAnsi="Times New Roman"/>
                <w:lang w:eastAsia="ru-RU"/>
              </w:rPr>
              <w:t xml:space="preserve">Цвет и вид фарша на разрезе: розовый или светло-розовый фарш, однородный, равномерно перемешан. </w:t>
            </w:r>
          </w:p>
          <w:p w14:paraId="185E1881" w14:textId="77777777" w:rsidR="007879FF" w:rsidRDefault="007879FF" w:rsidP="007879FF">
            <w:pPr>
              <w:spacing w:line="259" w:lineRule="auto"/>
              <w:contextualSpacing/>
              <w:rPr>
                <w:rFonts w:ascii="Times New Roman" w:hAnsi="Times New Roman"/>
                <w:lang w:eastAsia="ru-RU"/>
              </w:rPr>
            </w:pPr>
            <w:r w:rsidRPr="007879FF">
              <w:rPr>
                <w:rFonts w:ascii="Times New Roman" w:hAnsi="Times New Roman"/>
                <w:lang w:eastAsia="ru-RU"/>
              </w:rPr>
              <w:lastRenderedPageBreak/>
              <w:t>Запах и вкус: свойственные данному виду продукта с ароматом пряностей, в меру соленый.</w:t>
            </w:r>
          </w:p>
          <w:p w14:paraId="462ED88A" w14:textId="77777777" w:rsidR="009434D1" w:rsidRPr="009434D1"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Массовая доля жира, %, не более 28</w:t>
            </w:r>
          </w:p>
          <w:p w14:paraId="0E361388" w14:textId="77777777" w:rsidR="009434D1" w:rsidRPr="009434D1"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Массовая доля белка, %, не менее 11</w:t>
            </w:r>
          </w:p>
          <w:p w14:paraId="4B980360" w14:textId="77777777" w:rsidR="009434D1" w:rsidRPr="009434D1"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 xml:space="preserve">Не допускаются: с загрязнениями на оболочке, рыхлым фаршем, серым цветом батончиков и (или) фарша на разрезе, наличием </w:t>
            </w:r>
            <w:proofErr w:type="spellStart"/>
            <w:r w:rsidRPr="009434D1">
              <w:rPr>
                <w:rFonts w:ascii="Times New Roman" w:hAnsi="Times New Roman"/>
                <w:lang w:eastAsia="ru-RU"/>
              </w:rPr>
              <w:t>бульонно</w:t>
            </w:r>
            <w:proofErr w:type="spellEnd"/>
            <w:r w:rsidRPr="009434D1">
              <w:rPr>
                <w:rFonts w:ascii="Times New Roman" w:hAnsi="Times New Roman"/>
                <w:lang w:eastAsia="ru-RU"/>
              </w:rPr>
              <w:t>-жировых отеков, нарушением целостности оболочки батончиков и (или) упаковки.</w:t>
            </w:r>
          </w:p>
          <w:p w14:paraId="503E8863" w14:textId="77777777" w:rsidR="009434D1" w:rsidRPr="009434D1"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Продукты не должны содержать генно-инженерно-модифицированные организмы (ГМО)</w:t>
            </w:r>
          </w:p>
          <w:p w14:paraId="0A030B4B" w14:textId="77777777" w:rsidR="009434D1" w:rsidRPr="009434D1"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Упаковка: предназначенная и соответствующая стандартам для данной продукции.</w:t>
            </w:r>
          </w:p>
          <w:p w14:paraId="03E8F22A" w14:textId="46CAEAE6" w:rsidR="009434D1" w:rsidRPr="007879FF" w:rsidRDefault="009434D1" w:rsidP="009434D1">
            <w:pPr>
              <w:spacing w:line="259" w:lineRule="auto"/>
              <w:contextualSpacing/>
              <w:rPr>
                <w:rFonts w:ascii="Times New Roman" w:hAnsi="Times New Roman"/>
                <w:lang w:eastAsia="ru-RU"/>
              </w:rPr>
            </w:pPr>
            <w:r w:rsidRPr="009434D1">
              <w:rPr>
                <w:rFonts w:ascii="Times New Roman" w:hAnsi="Times New Roman"/>
                <w:lang w:eastAsia="ru-RU"/>
              </w:rPr>
              <w:t>Фасовка: не более 1,</w:t>
            </w:r>
            <w:r>
              <w:rPr>
                <w:rFonts w:ascii="Times New Roman" w:hAnsi="Times New Roman"/>
                <w:lang w:eastAsia="ru-RU"/>
              </w:rPr>
              <w:t>5</w:t>
            </w:r>
            <w:r w:rsidRPr="009434D1">
              <w:rPr>
                <w:rFonts w:ascii="Times New Roman" w:hAnsi="Times New Roman"/>
                <w:lang w:eastAsia="ru-RU"/>
              </w:rPr>
              <w:t xml:space="preserve"> кг.</w:t>
            </w:r>
          </w:p>
        </w:tc>
        <w:tc>
          <w:tcPr>
            <w:tcW w:w="993" w:type="dxa"/>
            <w:tcBorders>
              <w:top w:val="single" w:sz="4" w:space="0" w:color="auto"/>
              <w:left w:val="single" w:sz="4" w:space="0" w:color="auto"/>
              <w:bottom w:val="single" w:sz="4" w:space="0" w:color="auto"/>
              <w:right w:val="single" w:sz="4" w:space="0" w:color="auto"/>
            </w:tcBorders>
          </w:tcPr>
          <w:p w14:paraId="1A9EEEE1" w14:textId="7C4BFA26" w:rsidR="007879FF" w:rsidRDefault="007879FF" w:rsidP="00680917">
            <w:pPr>
              <w:jc w:val="center"/>
              <w:rPr>
                <w:rFonts w:ascii="Times New Roman" w:eastAsia="Times New Roman" w:hAnsi="Times New Roman"/>
                <w:lang w:eastAsia="ru-RU"/>
              </w:rPr>
            </w:pPr>
            <w:r>
              <w:rPr>
                <w:rFonts w:ascii="Times New Roman" w:eastAsia="Times New Roman" w:hAnsi="Times New Roman"/>
                <w:lang w:eastAsia="ru-RU"/>
              </w:rPr>
              <w:lastRenderedPageBreak/>
              <w:t>22 000</w:t>
            </w:r>
          </w:p>
        </w:tc>
        <w:tc>
          <w:tcPr>
            <w:tcW w:w="781" w:type="dxa"/>
            <w:tcBorders>
              <w:top w:val="single" w:sz="4" w:space="0" w:color="auto"/>
              <w:left w:val="single" w:sz="4" w:space="0" w:color="auto"/>
              <w:bottom w:val="single" w:sz="4" w:space="0" w:color="auto"/>
              <w:right w:val="single" w:sz="4" w:space="0" w:color="auto"/>
            </w:tcBorders>
          </w:tcPr>
          <w:p w14:paraId="5E3EFB5D" w14:textId="77777777" w:rsidR="007879FF" w:rsidRDefault="007879FF" w:rsidP="00E9660D">
            <w:pPr>
              <w:jc w:val="center"/>
              <w:rPr>
                <w:rFonts w:ascii="Times New Roman" w:eastAsia="Times New Roman" w:hAnsi="Times New Roman"/>
                <w:lang w:eastAsia="ru-RU"/>
              </w:rPr>
            </w:pPr>
            <w:r>
              <w:rPr>
                <w:rFonts w:ascii="Times New Roman" w:eastAsia="Times New Roman" w:hAnsi="Times New Roman"/>
                <w:lang w:eastAsia="ru-RU"/>
              </w:rPr>
              <w:t>кг</w:t>
            </w:r>
          </w:p>
        </w:tc>
      </w:tr>
    </w:tbl>
    <w:p w14:paraId="553BC29F" w14:textId="77777777" w:rsidR="0037777E" w:rsidRPr="00E359B2" w:rsidRDefault="0037777E" w:rsidP="00435B51">
      <w:pPr>
        <w:pStyle w:val="a4"/>
        <w:spacing w:after="0"/>
        <w:ind w:left="0"/>
        <w:jc w:val="both"/>
        <w:rPr>
          <w:rFonts w:ascii="Times New Roman" w:eastAsia="Calibri" w:hAnsi="Times New Roman" w:cs="Times New Roman"/>
          <w:b/>
          <w:lang w:eastAsia="ar-SA"/>
        </w:rPr>
      </w:pPr>
    </w:p>
    <w:p w14:paraId="6C58B6E9" w14:textId="77777777" w:rsidR="00261AA9" w:rsidRPr="00251B59" w:rsidRDefault="00261AA9" w:rsidP="00731C88">
      <w:pPr>
        <w:pStyle w:val="a4"/>
        <w:numPr>
          <w:ilvl w:val="0"/>
          <w:numId w:val="3"/>
        </w:numPr>
        <w:spacing w:after="0" w:line="240" w:lineRule="auto"/>
        <w:ind w:left="0" w:firstLine="0"/>
        <w:jc w:val="both"/>
        <w:rPr>
          <w:rFonts w:ascii="Times New Roman" w:eastAsia="Calibri" w:hAnsi="Times New Roman" w:cs="Times New Roman"/>
          <w:b/>
          <w:lang w:eastAsia="ar-SA"/>
        </w:rPr>
      </w:pPr>
      <w:r w:rsidRPr="00251B59">
        <w:rPr>
          <w:rFonts w:ascii="Times New Roman" w:eastAsia="Calibri" w:hAnsi="Times New Roman" w:cs="Times New Roman"/>
          <w:b/>
          <w:lang w:eastAsia="ar-SA"/>
        </w:rPr>
        <w:t>Место поставки товара согласно адресам поставки:</w:t>
      </w:r>
    </w:p>
    <w:tbl>
      <w:tblPr>
        <w:tblW w:w="10774" w:type="dxa"/>
        <w:tblInd w:w="-418" w:type="dxa"/>
        <w:tblCellMar>
          <w:left w:w="0" w:type="dxa"/>
          <w:right w:w="0" w:type="dxa"/>
        </w:tblCellMar>
        <w:tblLook w:val="04A0" w:firstRow="1" w:lastRow="0" w:firstColumn="1" w:lastColumn="0" w:noHBand="0" w:noVBand="1"/>
      </w:tblPr>
      <w:tblGrid>
        <w:gridCol w:w="426"/>
        <w:gridCol w:w="4678"/>
        <w:gridCol w:w="5670"/>
      </w:tblGrid>
      <w:tr w:rsidR="00731C88" w:rsidRPr="00251B59" w14:paraId="4F3CDF1C" w14:textId="77777777" w:rsidTr="009434D1">
        <w:trPr>
          <w:trHeight w:val="300"/>
          <w:tblHeader/>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01BEBB1D" w14:textId="77777777" w:rsidR="00731C88" w:rsidRPr="00251B59" w:rsidRDefault="00731C88" w:rsidP="00803C18">
            <w:pPr>
              <w:spacing w:after="0" w:line="240" w:lineRule="auto"/>
              <w:jc w:val="center"/>
              <w:rPr>
                <w:rFonts w:ascii="Times New Roman" w:eastAsia="Times New Roman" w:hAnsi="Times New Roman" w:cs="Times New Roman"/>
                <w:b/>
                <w:bCs/>
                <w:color w:val="333333"/>
                <w:lang w:eastAsia="ru-RU"/>
              </w:rPr>
            </w:pPr>
            <w:bookmarkStart w:id="1" w:name="_Hlk234251911"/>
            <w:r w:rsidRPr="00251B59">
              <w:rPr>
                <w:rFonts w:ascii="Times New Roman" w:eastAsia="Times New Roman" w:hAnsi="Times New Roman" w:cs="Times New Roman"/>
                <w:b/>
                <w:bCs/>
                <w:color w:val="333333"/>
                <w:lang w:eastAsia="ru-RU"/>
              </w:rPr>
              <w:t>№</w:t>
            </w:r>
          </w:p>
          <w:p w14:paraId="0D1D03EE" w14:textId="77777777" w:rsidR="00731C88" w:rsidRPr="00251B59" w:rsidRDefault="00731C88" w:rsidP="00803C18">
            <w:pPr>
              <w:spacing w:after="0" w:line="240" w:lineRule="auto"/>
              <w:jc w:val="center"/>
              <w:rPr>
                <w:rFonts w:ascii="Times New Roman" w:eastAsia="Times New Roman" w:hAnsi="Times New Roman" w:cs="Times New Roman"/>
                <w:b/>
                <w:bCs/>
                <w:color w:val="333333"/>
                <w:lang w:eastAsia="ru-RU"/>
              </w:rPr>
            </w:pPr>
            <w:r w:rsidRPr="00251B59">
              <w:rPr>
                <w:rFonts w:ascii="Times New Roman" w:eastAsia="Times New Roman" w:hAnsi="Times New Roman" w:cs="Times New Roman"/>
                <w:b/>
                <w:bCs/>
                <w:color w:val="333333"/>
                <w:lang w:eastAsia="ru-RU"/>
              </w:rPr>
              <w:t>п/п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2D2C8460" w14:textId="77777777" w:rsidR="00731C88" w:rsidRPr="00251B59" w:rsidRDefault="00731C88" w:rsidP="00803C18">
            <w:pPr>
              <w:spacing w:after="0" w:line="240" w:lineRule="auto"/>
              <w:jc w:val="center"/>
              <w:rPr>
                <w:rFonts w:ascii="Times New Roman" w:eastAsia="Times New Roman" w:hAnsi="Times New Roman" w:cs="Times New Roman"/>
                <w:color w:val="000000"/>
                <w:lang w:eastAsia="ru-RU"/>
              </w:rPr>
            </w:pPr>
            <w:r w:rsidRPr="00251B59">
              <w:rPr>
                <w:rFonts w:ascii="Times New Roman" w:eastAsia="Times New Roman" w:hAnsi="Times New Roman" w:cs="Times New Roman"/>
                <w:b/>
                <w:bCs/>
                <w:color w:val="333333"/>
                <w:lang w:eastAsia="ru-RU"/>
              </w:rPr>
              <w:t>Полное наименование</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1FDF2937" w14:textId="77777777" w:rsidR="00731C88" w:rsidRPr="00251B59" w:rsidRDefault="00731C88" w:rsidP="00803C18">
            <w:pPr>
              <w:spacing w:after="0" w:line="240" w:lineRule="auto"/>
              <w:jc w:val="center"/>
              <w:rPr>
                <w:rFonts w:ascii="Times New Roman" w:eastAsia="Times New Roman" w:hAnsi="Times New Roman" w:cs="Times New Roman"/>
                <w:color w:val="000000"/>
                <w:lang w:eastAsia="ru-RU"/>
              </w:rPr>
            </w:pPr>
            <w:r w:rsidRPr="00251B59">
              <w:rPr>
                <w:rFonts w:ascii="Times New Roman" w:eastAsia="Times New Roman" w:hAnsi="Times New Roman" w:cs="Times New Roman"/>
                <w:b/>
                <w:bCs/>
                <w:color w:val="333333"/>
                <w:lang w:eastAsia="ru-RU"/>
              </w:rPr>
              <w:t>Юридический адрес</w:t>
            </w:r>
          </w:p>
        </w:tc>
      </w:tr>
      <w:tr w:rsidR="00731C88" w:rsidRPr="00251B59" w14:paraId="12D66D65"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D48193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1FD161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№4"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544935E"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Афанасьева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w:t>
            </w:r>
          </w:p>
        </w:tc>
      </w:tr>
      <w:tr w:rsidR="00731C88" w:rsidRPr="00251B59" w14:paraId="06D0D7D5"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72F89EB"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5CAC82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25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F6C3F9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Мичурина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27А</w:t>
            </w:r>
          </w:p>
        </w:tc>
      </w:tr>
      <w:tr w:rsidR="00731C88" w:rsidRPr="00251B59" w14:paraId="797EB67A"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4F4B48A"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ABEC16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58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30ECA9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Абашева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3А</w:t>
            </w:r>
          </w:p>
        </w:tc>
      </w:tr>
      <w:tr w:rsidR="00731C88" w:rsidRPr="00251B59" w14:paraId="46850BD5"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0D2B6C4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55E64A6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64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7EC0D3A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Есенина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20</w:t>
            </w:r>
          </w:p>
        </w:tc>
      </w:tr>
      <w:tr w:rsidR="00731C88" w:rsidRPr="00251B59" w14:paraId="232643AF"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923B39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9AD46B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№26 ИМЕНИ В.И. КУГАЕВА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377F211E"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Тельмана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109В</w:t>
            </w:r>
          </w:p>
        </w:tc>
      </w:tr>
      <w:tr w:rsidR="00731C88" w:rsidRPr="00251B59" w14:paraId="4FD49912"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0DFF4481"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14F3B79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 СОШ № 46"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4D80F6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Пушкина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59</w:t>
            </w:r>
          </w:p>
        </w:tc>
      </w:tr>
      <w:tr w:rsidR="00731C88" w:rsidRPr="00251B59" w14:paraId="23BED303"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2A01248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8E3127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"БРЯНСКИЙ ГОРОДСКОЙ ЛИЦЕЙ №2 ИМ. М.В. ЛОМОНОСОВА"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A48BE72"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22 Съезда </w:t>
            </w:r>
            <w:proofErr w:type="spellStart"/>
            <w:r w:rsidRPr="00251B59">
              <w:rPr>
                <w:rFonts w:ascii="Times New Roman" w:eastAsia="Times New Roman" w:hAnsi="Times New Roman" w:cs="Times New Roman"/>
                <w:color w:val="333333"/>
                <w:lang w:eastAsia="ru-RU"/>
              </w:rPr>
              <w:t>Кпсс</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6</w:t>
            </w:r>
          </w:p>
        </w:tc>
      </w:tr>
      <w:tr w:rsidR="00731C88" w:rsidRPr="00251B59" w14:paraId="2F673822"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AB1EB6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6A011E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"БРЯНСКИЙ ГОРОДСКОЙ ЛИЦЕЙ №2 ИМ. М.В. ЛОМОНОСОВА" корпус 2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5DAA13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241010, Брянская область, г. Брянск, ул. Татьяны Николаевой, стр. 1</w:t>
            </w:r>
          </w:p>
        </w:tc>
      </w:tr>
      <w:tr w:rsidR="00731C88" w:rsidRPr="00251B59" w14:paraId="2CD4A0B2"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25E14DF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F77C50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 2"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0CDA8E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Медведева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20</w:t>
            </w:r>
          </w:p>
        </w:tc>
      </w:tr>
      <w:tr w:rsidR="00731C88" w:rsidRPr="00251B59" w14:paraId="15E02895"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425A826"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3B0B1B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№5"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C9D9EC2"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мкр</w:t>
            </w:r>
            <w:proofErr w:type="spellEnd"/>
            <w:r w:rsidRPr="00251B59">
              <w:rPr>
                <w:rFonts w:ascii="Times New Roman" w:eastAsia="Times New Roman" w:hAnsi="Times New Roman" w:cs="Times New Roman"/>
                <w:color w:val="333333"/>
                <w:lang w:eastAsia="ru-RU"/>
              </w:rPr>
              <w:t>, дом № 56</w:t>
            </w:r>
          </w:p>
        </w:tc>
      </w:tr>
      <w:tr w:rsidR="00731C88" w:rsidRPr="00251B59" w14:paraId="580A1341"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5381A72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2FF5966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общеобразовательное учреждение "Гимназия № 5/2" г. Брянска </w:t>
            </w:r>
            <w:r w:rsidRPr="00251B59">
              <w:rPr>
                <w:rFonts w:ascii="Times New Roman" w:eastAsia="Times New Roman" w:hAnsi="Times New Roman" w:cs="Times New Roman"/>
                <w:b/>
                <w:bCs/>
                <w:color w:val="333333"/>
                <w:lang w:eastAsia="ru-RU"/>
              </w:rPr>
              <w:t xml:space="preserve">(П) </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C41814B" w14:textId="70380BB6"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г Брянск,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Бежицкая</w:t>
            </w:r>
            <w:proofErr w:type="spellEnd"/>
            <w:r w:rsidRPr="00251B59">
              <w:rPr>
                <w:rFonts w:ascii="Times New Roman" w:eastAsia="Times New Roman" w:hAnsi="Times New Roman" w:cs="Times New Roman"/>
                <w:color w:val="333333"/>
                <w:lang w:eastAsia="ru-RU"/>
              </w:rPr>
              <w:t>, дом № 187</w:t>
            </w:r>
          </w:p>
        </w:tc>
      </w:tr>
      <w:tr w:rsidR="00731C88" w:rsidRPr="00251B59" w14:paraId="64C76829"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5918BD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BAF82A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63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734846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Вокзальная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162</w:t>
            </w:r>
          </w:p>
        </w:tc>
      </w:tr>
      <w:tr w:rsidR="00731C88" w:rsidRPr="00251B59" w14:paraId="4EDB4228"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50F3CE7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3443FEA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14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2F8CFD3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Ульянова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118</w:t>
            </w:r>
          </w:p>
        </w:tc>
      </w:tr>
      <w:tr w:rsidR="00731C88" w:rsidRPr="00251B59" w14:paraId="2FC5D5D6"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C85D93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5E9EC6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21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59211E8" w14:textId="77B18494"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Брянск г, Магистральный пер, дом № 1</w:t>
            </w:r>
          </w:p>
        </w:tc>
      </w:tr>
      <w:tr w:rsidR="00731C88" w:rsidRPr="00251B59" w14:paraId="37D52454"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53A9437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1F8D119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общеобразовательное учреждение "Средняя общеобразовательная школа № 23"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4C0E9C6" w14:textId="31263F54"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241041,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г Брянск,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xml:space="preserve"> Островского, дом № 77</w:t>
            </w:r>
          </w:p>
        </w:tc>
      </w:tr>
      <w:tr w:rsidR="00731C88" w:rsidRPr="00251B59" w14:paraId="508B05B6"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06DF7B5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68C784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39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72D510B" w14:textId="235836E2"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Куйбышева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101А</w:t>
            </w:r>
          </w:p>
        </w:tc>
      </w:tr>
      <w:tr w:rsidR="00731C88" w:rsidRPr="00251B59" w14:paraId="2A20AF4B"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0066F47B"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8BDD29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42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7561204A" w14:textId="0A3E4CE1"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Марии Ульяновой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w:t>
            </w:r>
          </w:p>
        </w:tc>
      </w:tr>
      <w:tr w:rsidR="00731C88" w:rsidRPr="00251B59" w14:paraId="0823457A"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2F1A63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B81666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43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7E68737C" w14:textId="1317FFE0"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Отрадная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23</w:t>
            </w:r>
          </w:p>
        </w:tc>
      </w:tr>
      <w:tr w:rsidR="00731C88" w:rsidRPr="00251B59" w14:paraId="5E8B9FEF"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C2CFC5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74D85C3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учреждение средняя общеобразовательная школа № 53/2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B9CEF0D" w14:textId="1ABFE754"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241041,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Брянск гул. Островского, 77</w:t>
            </w:r>
          </w:p>
        </w:tc>
      </w:tr>
      <w:tr w:rsidR="00731C88" w:rsidRPr="00251B59" w14:paraId="5BABBBD9"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2D83885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2A12366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61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8A8B81B" w14:textId="4F1A48C6"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Почтовая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71</w:t>
            </w:r>
          </w:p>
        </w:tc>
      </w:tr>
      <w:tr w:rsidR="00731C88" w:rsidRPr="00251B59" w14:paraId="1DDE356F"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6525E14"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0F014D7"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67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983BC5F" w14:textId="3E66A3CE"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Орловская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26А</w:t>
            </w:r>
          </w:p>
        </w:tc>
      </w:tr>
      <w:tr w:rsidR="00731C88" w:rsidRPr="00251B59" w14:paraId="334CA103"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0B4A5E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5D4D3E1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№11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F0DE665" w14:textId="04A9DD7C"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w:t>
            </w:r>
            <w:r w:rsidR="009434D1">
              <w:rPr>
                <w:rFonts w:ascii="Times New Roman" w:eastAsia="Times New Roman" w:hAnsi="Times New Roman" w:cs="Times New Roman"/>
                <w:color w:val="333333"/>
                <w:lang w:eastAsia="ru-RU"/>
              </w:rPr>
              <w:t xml:space="preserve"> </w:t>
            </w:r>
            <w:r w:rsidRPr="00251B59">
              <w:rPr>
                <w:rFonts w:ascii="Times New Roman" w:eastAsia="Times New Roman" w:hAnsi="Times New Roman" w:cs="Times New Roman"/>
                <w:color w:val="333333"/>
                <w:lang w:eastAsia="ru-RU"/>
              </w:rPr>
              <w:t xml:space="preserve">Брянск г, 22 Съезда </w:t>
            </w:r>
            <w:proofErr w:type="spellStart"/>
            <w:r w:rsidRPr="00251B59">
              <w:rPr>
                <w:rFonts w:ascii="Times New Roman" w:eastAsia="Times New Roman" w:hAnsi="Times New Roman" w:cs="Times New Roman"/>
                <w:color w:val="333333"/>
                <w:lang w:eastAsia="ru-RU"/>
              </w:rPr>
              <w:t>Кпсс</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25</w:t>
            </w:r>
          </w:p>
        </w:tc>
      </w:tr>
      <w:tr w:rsidR="00731C88" w:rsidRPr="00251B59" w14:paraId="193A7CD9"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DC9AE4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5D2FD0D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№13 ИМЕНИ ГЕРОЯ СОВЕТСКОГО СОЮЗА И.Б.КАТУНИНА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70A826D" w14:textId="03A2A276"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Литейная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29</w:t>
            </w:r>
          </w:p>
        </w:tc>
      </w:tr>
      <w:tr w:rsidR="00731C88" w:rsidRPr="00251B59" w14:paraId="7773829B"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3D43DD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3056277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№17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42A57B4" w14:textId="113F3621"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w:t>
            </w:r>
            <w:proofErr w:type="spellStart"/>
            <w:r w:rsidRPr="00251B59">
              <w:rPr>
                <w:rFonts w:ascii="Times New Roman" w:eastAsia="Times New Roman" w:hAnsi="Times New Roman" w:cs="Times New Roman"/>
                <w:color w:val="333333"/>
                <w:lang w:eastAsia="ru-RU"/>
              </w:rPr>
              <w:t>Клинцовская</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61</w:t>
            </w:r>
          </w:p>
        </w:tc>
      </w:tr>
      <w:tr w:rsidR="00731C88" w:rsidRPr="00251B59" w14:paraId="12860CA9"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25667BE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7AD2A9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№52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B3CB203" w14:textId="410C3860"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Ленинградская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24</w:t>
            </w:r>
          </w:p>
        </w:tc>
      </w:tr>
      <w:tr w:rsidR="00731C88" w:rsidRPr="00251B59" w14:paraId="32F4F994"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3BA074B4"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15A9F7E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№53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04CF237" w14:textId="0CDB910C"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Брянск г, Северный пер, дом № 58</w:t>
            </w:r>
          </w:p>
        </w:tc>
      </w:tr>
      <w:tr w:rsidR="00731C88" w:rsidRPr="00251B59" w14:paraId="5896869A"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B17752F"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DF784C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№66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83C9E6D" w14:textId="27DFC13E"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w:t>
            </w:r>
            <w:r w:rsidR="009434D1">
              <w:rPr>
                <w:rFonts w:ascii="Times New Roman" w:eastAsia="Times New Roman" w:hAnsi="Times New Roman" w:cs="Times New Roman"/>
                <w:color w:val="333333"/>
                <w:lang w:eastAsia="ru-RU"/>
              </w:rPr>
              <w:t xml:space="preserve"> </w:t>
            </w:r>
            <w:r w:rsidRPr="00251B59">
              <w:rPr>
                <w:rFonts w:ascii="Times New Roman" w:eastAsia="Times New Roman" w:hAnsi="Times New Roman" w:cs="Times New Roman"/>
                <w:color w:val="333333"/>
                <w:lang w:eastAsia="ru-RU"/>
              </w:rPr>
              <w:t xml:space="preserve">Брянск г, Металлургов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41</w:t>
            </w:r>
          </w:p>
        </w:tc>
      </w:tr>
      <w:tr w:rsidR="00731C88" w:rsidRPr="00251B59" w14:paraId="79908DF4"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21B694F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747DAB7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12"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EFDCC39" w14:textId="4E052018"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241016,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Почтовая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w:t>
            </w:r>
          </w:p>
        </w:tc>
      </w:tr>
      <w:tr w:rsidR="00731C88" w:rsidRPr="00251B59" w14:paraId="147EDF26"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39A2D56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36E0E14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15 ИМ.ГЕРОЯ СОВЕТСКОГО СОЮЗА В.Т.ЧВАНОВА"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B4295F0" w14:textId="35AD17E1"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241904,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w:t>
            </w:r>
            <w:proofErr w:type="spellStart"/>
            <w:r w:rsidRPr="00251B59">
              <w:rPr>
                <w:rFonts w:ascii="Times New Roman" w:eastAsia="Times New Roman" w:hAnsi="Times New Roman" w:cs="Times New Roman"/>
                <w:color w:val="333333"/>
                <w:lang w:eastAsia="ru-RU"/>
              </w:rPr>
              <w:t>Радица-Крыловка</w:t>
            </w:r>
            <w:proofErr w:type="spellEnd"/>
            <w:r w:rsidRPr="00251B59">
              <w:rPr>
                <w:rFonts w:ascii="Times New Roman" w:eastAsia="Times New Roman" w:hAnsi="Times New Roman" w:cs="Times New Roman"/>
                <w:color w:val="333333"/>
                <w:lang w:eastAsia="ru-RU"/>
              </w:rPr>
              <w:t xml:space="preserve"> Рабочий п, Гончарова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19</w:t>
            </w:r>
          </w:p>
        </w:tc>
      </w:tr>
      <w:tr w:rsidR="00731C88" w:rsidRPr="00251B59" w14:paraId="13B74D24"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24368C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4F1882E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18"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564B66D" w14:textId="4C79E070"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w:t>
            </w:r>
            <w:proofErr w:type="spellStart"/>
            <w:r w:rsidRPr="00251B59">
              <w:rPr>
                <w:rFonts w:ascii="Times New Roman" w:eastAsia="Times New Roman" w:hAnsi="Times New Roman" w:cs="Times New Roman"/>
                <w:color w:val="333333"/>
                <w:lang w:eastAsia="ru-RU"/>
              </w:rPr>
              <w:t>Федюнинского</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15</w:t>
            </w:r>
          </w:p>
        </w:tc>
      </w:tr>
      <w:tr w:rsidR="00731C88" w:rsidRPr="00251B59" w14:paraId="19BA43F6"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A1713E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262623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19"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44A21988" w14:textId="7AA41063"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241000,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Ново-Советская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48</w:t>
            </w:r>
          </w:p>
        </w:tc>
      </w:tr>
      <w:tr w:rsidR="00731C88" w:rsidRPr="00251B59" w14:paraId="2A15A6AD"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9CDE7C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B413B4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"ЛИЦЕЙ №27 ИМ. ГЕРОЯ СОВЕТСКОГО СОЮЗА И.Е.КУСТОВА"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680F329D" w14:textId="03158ECB"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64</w:t>
            </w:r>
          </w:p>
        </w:tc>
      </w:tr>
      <w:tr w:rsidR="00731C88" w:rsidRPr="00251B59" w14:paraId="55BCFCAB"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BA7F51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15716C3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28 Г.БРЯНСКА</w:t>
            </w:r>
            <w:r w:rsidRPr="00251B59">
              <w:rPr>
                <w:rFonts w:ascii="Times New Roman" w:eastAsia="Times New Roman" w:hAnsi="Times New Roman" w:cs="Times New Roman"/>
                <w:b/>
                <w:bCs/>
                <w:color w:val="333333"/>
                <w:lang w:eastAsia="ru-RU"/>
              </w:rPr>
              <w:t xml:space="preserve"> (П)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DE2ED79" w14:textId="6D13B9B7"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88А</w:t>
            </w:r>
          </w:p>
        </w:tc>
      </w:tr>
      <w:tr w:rsidR="00731C88" w:rsidRPr="00251B59" w14:paraId="76B5DDFD"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E36116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B474C4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30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7C41786D" w14:textId="28C895A0"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241902,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Белые Берега Рабочий п, Коминтерна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34</w:t>
            </w:r>
          </w:p>
        </w:tc>
      </w:tr>
      <w:tr w:rsidR="00731C88" w:rsidRPr="00251B59" w14:paraId="63C4D2BB"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3A121E6F"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42654F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35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D5DD519" w14:textId="3220D426"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Победы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5</w:t>
            </w:r>
          </w:p>
        </w:tc>
      </w:tr>
      <w:tr w:rsidR="00731C88" w:rsidRPr="00251B59" w14:paraId="43BDF46C"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10D5480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139AE5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36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1D9A4E63" w14:textId="3077720C"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Ермакова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30</w:t>
            </w:r>
          </w:p>
        </w:tc>
      </w:tr>
      <w:tr w:rsidR="00731C88" w:rsidRPr="00251B59" w14:paraId="43E1FA6C"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9569F8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3B323AF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51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51C9C045" w14:textId="715F11B2"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Киевская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38</w:t>
            </w:r>
          </w:p>
        </w:tc>
      </w:tr>
      <w:tr w:rsidR="00731C88" w:rsidRPr="00251B59" w14:paraId="32E06CC7"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4F50D58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6B1C832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55 Г.БРЯНСКА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0E822C0B" w14:textId="6736C39C"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w:t>
            </w:r>
            <w:proofErr w:type="spellStart"/>
            <w:r w:rsidRPr="00251B59">
              <w:rPr>
                <w:rFonts w:ascii="Times New Roman" w:eastAsia="Times New Roman" w:hAnsi="Times New Roman" w:cs="Times New Roman"/>
                <w:color w:val="333333"/>
                <w:lang w:eastAsia="ru-RU"/>
              </w:rPr>
              <w:t>Новозыбковская</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7Б</w:t>
            </w:r>
          </w:p>
        </w:tc>
      </w:tr>
      <w:tr w:rsidR="00731C88" w:rsidRPr="00251B59" w14:paraId="3CE3693E"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66B9CC6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tcPr>
          <w:p w14:paraId="00E3A1E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57 Г. БРЯНСКА (</w:t>
            </w:r>
            <w:r w:rsidRPr="00251B59">
              <w:rPr>
                <w:rFonts w:ascii="Times New Roman" w:eastAsia="Times New Roman" w:hAnsi="Times New Roman" w:cs="Times New Roman"/>
                <w:b/>
                <w:bCs/>
                <w:color w:val="333333"/>
                <w:lang w:eastAsia="ru-RU"/>
              </w:rPr>
              <w:t>П)</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tcPr>
          <w:p w14:paraId="37C5DE0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3</w:t>
            </w:r>
          </w:p>
        </w:tc>
      </w:tr>
      <w:tr w:rsidR="00731C88" w:rsidRPr="00251B59" w14:paraId="64C771F5" w14:textId="77777777" w:rsidTr="009434D1">
        <w:trPr>
          <w:trHeight w:val="255"/>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7B49456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44F7ED5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№1 имени Героя Советского Союза В.А. Лягина.</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24C9978B" w14:textId="3AFB31E1"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241550, Брянская обл., Сельцо г., </w:t>
            </w:r>
            <w:proofErr w:type="spellStart"/>
            <w:r w:rsidRPr="00251B59">
              <w:rPr>
                <w:rFonts w:ascii="Times New Roman" w:eastAsia="Times New Roman" w:hAnsi="Times New Roman" w:cs="Times New Roman"/>
                <w:color w:val="333333"/>
                <w:lang w:eastAsia="ru-RU"/>
              </w:rPr>
              <w:t>Мейпариани</w:t>
            </w:r>
            <w:proofErr w:type="spellEnd"/>
            <w:r w:rsidRPr="00251B59">
              <w:rPr>
                <w:rFonts w:ascii="Times New Roman" w:eastAsia="Times New Roman" w:hAnsi="Times New Roman" w:cs="Times New Roman"/>
                <w:color w:val="333333"/>
                <w:lang w:eastAsia="ru-RU"/>
              </w:rPr>
              <w:t xml:space="preserve"> ул., дом №15</w:t>
            </w:r>
          </w:p>
        </w:tc>
      </w:tr>
      <w:tr w:rsidR="00731C88" w:rsidRPr="00251B59" w14:paraId="24C3B6D0" w14:textId="77777777" w:rsidTr="009434D1">
        <w:trPr>
          <w:trHeight w:val="300"/>
        </w:trPr>
        <w:tc>
          <w:tcPr>
            <w:tcW w:w="426" w:type="dxa"/>
            <w:tcBorders>
              <w:top w:val="single" w:sz="6" w:space="0" w:color="000000"/>
              <w:left w:val="single" w:sz="6" w:space="0" w:color="000000"/>
              <w:bottom w:val="single" w:sz="6" w:space="0" w:color="000000"/>
              <w:right w:val="single" w:sz="6" w:space="0" w:color="000000"/>
            </w:tcBorders>
            <w:shd w:val="clear" w:color="auto" w:fill="FFFFFF"/>
          </w:tcPr>
          <w:p w14:paraId="526BA24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063CD18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№4 </w:t>
            </w:r>
          </w:p>
        </w:tc>
        <w:tc>
          <w:tcPr>
            <w:tcW w:w="5670"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01368CC9" w14:textId="51B56864" w:rsidR="00731C88" w:rsidRPr="00251B59" w:rsidRDefault="00731C88" w:rsidP="009434D1">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241550, Брянская обл., Сельцо г., </w:t>
            </w:r>
            <w:proofErr w:type="spellStart"/>
            <w:r w:rsidRPr="00251B59">
              <w:rPr>
                <w:rFonts w:ascii="Times New Roman" w:eastAsia="Times New Roman" w:hAnsi="Times New Roman" w:cs="Times New Roman"/>
                <w:color w:val="333333"/>
                <w:lang w:eastAsia="ru-RU"/>
              </w:rPr>
              <w:t>Мейпариани</w:t>
            </w:r>
            <w:proofErr w:type="spellEnd"/>
            <w:r w:rsidRPr="00251B59">
              <w:rPr>
                <w:rFonts w:ascii="Times New Roman" w:eastAsia="Times New Roman" w:hAnsi="Times New Roman" w:cs="Times New Roman"/>
                <w:color w:val="333333"/>
                <w:lang w:eastAsia="ru-RU"/>
              </w:rPr>
              <w:t xml:space="preserve"> пер, дом 2</w:t>
            </w:r>
          </w:p>
        </w:tc>
      </w:tr>
      <w:bookmarkEnd w:id="1"/>
    </w:tbl>
    <w:p w14:paraId="25D5E977" w14:textId="77777777" w:rsidR="00731C88" w:rsidRPr="00251B59" w:rsidRDefault="00731C88" w:rsidP="00731C88">
      <w:pPr>
        <w:pStyle w:val="a4"/>
        <w:spacing w:after="0" w:line="240" w:lineRule="auto"/>
        <w:ind w:left="0" w:right="-284"/>
        <w:jc w:val="both"/>
        <w:rPr>
          <w:rFonts w:ascii="Times New Roman" w:eastAsia="Times New Roman" w:hAnsi="Times New Roman" w:cs="Times New Roman"/>
          <w:lang w:eastAsia="ru-RU"/>
        </w:rPr>
      </w:pPr>
    </w:p>
    <w:p w14:paraId="237104EE" w14:textId="4A24000B" w:rsidR="00DD3EBE" w:rsidRPr="00251B59" w:rsidRDefault="001E016E" w:rsidP="00731C88">
      <w:pPr>
        <w:pStyle w:val="a4"/>
        <w:numPr>
          <w:ilvl w:val="0"/>
          <w:numId w:val="3"/>
        </w:numPr>
        <w:spacing w:after="0" w:line="240" w:lineRule="auto"/>
        <w:ind w:left="0" w:right="-284" w:firstLine="0"/>
        <w:jc w:val="both"/>
        <w:rPr>
          <w:rFonts w:ascii="Times New Roman" w:eastAsia="Times New Roman" w:hAnsi="Times New Roman" w:cs="Times New Roman"/>
          <w:lang w:eastAsia="ru-RU"/>
        </w:rPr>
      </w:pPr>
      <w:r w:rsidRPr="00251B59">
        <w:rPr>
          <w:rFonts w:ascii="Times New Roman" w:eastAsia="Calibri" w:hAnsi="Times New Roman" w:cs="Times New Roman"/>
          <w:b/>
          <w:lang w:eastAsia="ar-SA"/>
        </w:rPr>
        <w:t>Период поставки товара:</w:t>
      </w:r>
      <w:r w:rsidRPr="00251B59">
        <w:rPr>
          <w:rFonts w:ascii="Times New Roman" w:eastAsia="Calibri" w:hAnsi="Times New Roman" w:cs="Times New Roman"/>
          <w:bCs/>
          <w:lang w:eastAsia="ar-SA"/>
        </w:rPr>
        <w:t> </w:t>
      </w:r>
      <w:bookmarkStart w:id="2" w:name="_Hlk234252216"/>
      <w:r w:rsidRPr="00251B59">
        <w:rPr>
          <w:rFonts w:ascii="Times New Roman" w:eastAsia="Calibri" w:hAnsi="Times New Roman" w:cs="Times New Roman"/>
          <w:bCs/>
          <w:lang w:eastAsia="ar-SA"/>
        </w:rPr>
        <w:t xml:space="preserve">с </w:t>
      </w:r>
      <w:bookmarkEnd w:id="2"/>
      <w:r w:rsidR="003158CF">
        <w:rPr>
          <w:rFonts w:ascii="Times New Roman" w:eastAsia="Calibri" w:hAnsi="Times New Roman" w:cs="Times New Roman"/>
          <w:bCs/>
          <w:lang w:eastAsia="ar-SA"/>
        </w:rPr>
        <w:t>момента подписания договора</w:t>
      </w:r>
      <w:r w:rsidRPr="00251B59">
        <w:rPr>
          <w:rFonts w:ascii="Times New Roman" w:eastAsia="Calibri" w:hAnsi="Times New Roman" w:cs="Times New Roman"/>
          <w:bCs/>
          <w:lang w:eastAsia="ar-SA"/>
        </w:rPr>
        <w:t xml:space="preserve"> по 31 декабря 2026 года. </w:t>
      </w:r>
    </w:p>
    <w:p w14:paraId="6C86A6E1" w14:textId="72396639" w:rsidR="001E016E" w:rsidRPr="00251B59" w:rsidRDefault="001E016E" w:rsidP="00731C88">
      <w:pPr>
        <w:pStyle w:val="a4"/>
        <w:numPr>
          <w:ilvl w:val="1"/>
          <w:numId w:val="3"/>
        </w:numPr>
        <w:spacing w:after="0" w:line="240" w:lineRule="auto"/>
        <w:ind w:left="0" w:right="-284" w:firstLine="0"/>
        <w:jc w:val="both"/>
        <w:rPr>
          <w:rFonts w:ascii="Times New Roman" w:eastAsia="Times New Roman" w:hAnsi="Times New Roman" w:cs="Times New Roman"/>
          <w:lang w:eastAsia="ru-RU"/>
        </w:rPr>
      </w:pPr>
      <w:r w:rsidRPr="00251B59">
        <w:rPr>
          <w:rFonts w:ascii="Times New Roman" w:eastAsia="Calibri" w:hAnsi="Times New Roman" w:cs="Times New Roman"/>
          <w:bCs/>
          <w:lang w:eastAsia="ar-SA"/>
        </w:rPr>
        <w:t>Товар поставляется отдельными партиями в соответствии с предварительной заявкой Заказчика. Поставка по заявке Заказчика, в течение не более 3 календарных дней. Поставка Товара осуществляется транспортом Поставщика. Разгрузка Товара осуществляется силами Поставщика в кладовую школьной столовой.</w:t>
      </w:r>
    </w:p>
    <w:p w14:paraId="5C7B58A9" w14:textId="77777777" w:rsidR="00DD3EBE" w:rsidRPr="00251B59" w:rsidRDefault="001E016E" w:rsidP="00731C88">
      <w:pPr>
        <w:pStyle w:val="a4"/>
        <w:numPr>
          <w:ilvl w:val="1"/>
          <w:numId w:val="3"/>
        </w:numPr>
        <w:spacing w:after="0" w:line="240" w:lineRule="auto"/>
        <w:ind w:left="0" w:right="-284" w:firstLine="0"/>
        <w:jc w:val="both"/>
        <w:rPr>
          <w:rFonts w:ascii="Times New Roman" w:eastAsia="Calibri" w:hAnsi="Times New Roman" w:cs="Times New Roman"/>
          <w:lang w:eastAsia="ar-SA"/>
        </w:rPr>
      </w:pPr>
      <w:r w:rsidRPr="00251B59">
        <w:rPr>
          <w:rFonts w:ascii="Times New Roman" w:eastAsia="Calibri" w:hAnsi="Times New Roman"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CD3AF91" w14:textId="4DCD6A7F" w:rsidR="00DD3EBE" w:rsidRPr="00251B59" w:rsidRDefault="00DD3EBE" w:rsidP="00731C88">
      <w:pPr>
        <w:pStyle w:val="a4"/>
        <w:spacing w:after="0" w:line="240" w:lineRule="auto"/>
        <w:ind w:left="0" w:right="-284"/>
        <w:jc w:val="both"/>
        <w:rPr>
          <w:rFonts w:ascii="Times New Roman" w:eastAsia="Calibri" w:hAnsi="Times New Roman" w:cs="Times New Roman"/>
          <w:lang w:eastAsia="ar-SA"/>
        </w:rPr>
      </w:pPr>
      <w:r w:rsidRPr="00251B59">
        <w:rPr>
          <w:rFonts w:ascii="Times New Roman" w:eastAsia="Times New Roman" w:hAnsi="Times New Roman" w:cs="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003154F"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3155440D"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Федеральным законом от 02.01.2000 № 29-ФЗ «О качестве и безопасности пищевых продуктов»;</w:t>
      </w:r>
    </w:p>
    <w:p w14:paraId="2F208416"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Федеральным закон от 30.03.1999 № 52-ФЗ «О санитарно-эпидемиологическом благополучии населения»;</w:t>
      </w:r>
    </w:p>
    <w:p w14:paraId="0D77FFE9"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СанПиН 2.3.2.1324-03 «Гигиенические требования к срокам годности и условиям хранения пищевых продуктов»;</w:t>
      </w:r>
    </w:p>
    <w:p w14:paraId="4FA13ECC"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СанПиН 2.3.2.1078-01 «Гигиенические требования к безопасности и пищевой ценности пищевых продуктов»;</w:t>
      </w:r>
    </w:p>
    <w:p w14:paraId="77F2F7F1"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lastRenderedPageBreak/>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F1EBE9A"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021/2011 «О безопасности пищевой продукции»;</w:t>
      </w:r>
    </w:p>
    <w:p w14:paraId="19830313"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022/2011 «Пищевая продукция в части ее маркировки»;</w:t>
      </w:r>
    </w:p>
    <w:p w14:paraId="52199D4F" w14:textId="5B5F4E29" w:rsidR="00DD3EBE" w:rsidRPr="00251B59" w:rsidRDefault="009434D1"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9434D1">
        <w:rPr>
          <w:rFonts w:ascii="Times New Roman" w:eastAsia="Times New Roman" w:hAnsi="Times New Roman" w:cs="Times New Roman"/>
          <w:lang w:eastAsia="ar-SA"/>
        </w:rPr>
        <w:t>- ТР ТС 034/2013 «О безопасности мяса и мясной продукции»;</w:t>
      </w:r>
    </w:p>
    <w:p w14:paraId="3BB4BC63"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005/2011 «О безопасности упаковки»;</w:t>
      </w:r>
    </w:p>
    <w:p w14:paraId="1FABEFE4"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221ED413"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3BA9301"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77A64661"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40E70035" w14:textId="77777777" w:rsidR="00DD3EBE" w:rsidRPr="00251B59" w:rsidRDefault="00DD3EBE" w:rsidP="00731C88">
      <w:pPr>
        <w:pStyle w:val="a4"/>
        <w:tabs>
          <w:tab w:val="left" w:pos="-426"/>
        </w:tabs>
        <w:suppressAutoHyphens/>
        <w:spacing w:after="0" w:line="240" w:lineRule="auto"/>
        <w:ind w:left="0"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8FFCC97"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b/>
          <w:lang w:eastAsia="ar-SA"/>
        </w:rPr>
      </w:pPr>
      <w:r w:rsidRPr="00251B59">
        <w:rPr>
          <w:rFonts w:ascii="Times New Roman" w:eastAsia="Times New Roman" w:hAnsi="Times New Roman" w:cs="Times New Roman"/>
          <w:b/>
          <w:lang w:eastAsia="ar-SA"/>
        </w:rPr>
        <w:t>5. Требования к сроку и (или) объему предоставления гарантий качества товаров:</w:t>
      </w:r>
    </w:p>
    <w:p w14:paraId="0858A6CF"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4C0400AE"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09AF6DD"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5.3. Наличие недостатков и сроки их устранения фиксируются Сторонами в двухстороннем акте выявленных недостатков.</w:t>
      </w:r>
    </w:p>
    <w:p w14:paraId="63FD6C73"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b/>
          <w:lang w:eastAsia="ar-SA"/>
        </w:rPr>
      </w:pPr>
      <w:r w:rsidRPr="00251B59">
        <w:rPr>
          <w:rFonts w:ascii="Times New Roman" w:eastAsia="Times New Roman" w:hAnsi="Times New Roman" w:cs="Times New Roman"/>
          <w:b/>
          <w:lang w:eastAsia="ar-SA"/>
        </w:rPr>
        <w:t>6. Требования к условиям поставки товара, отгрузке товара:</w:t>
      </w:r>
    </w:p>
    <w:p w14:paraId="0C3674C3"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02A0F6B"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89E46A7"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3B0932C9"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6.4. Товар должен сопровождаться следующими документами:</w:t>
      </w:r>
    </w:p>
    <w:p w14:paraId="6AEE12BF"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товарная накладная (ТОРГ-12) или УПД (оригиналы);</w:t>
      </w:r>
    </w:p>
    <w:p w14:paraId="4A521F66"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счет на оплату (оригиналы);</w:t>
      </w:r>
    </w:p>
    <w:p w14:paraId="4B8B6931"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счет-фактура или УПД (оригиналы);</w:t>
      </w:r>
    </w:p>
    <w:p w14:paraId="3E4F4E2C" w14:textId="77777777"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копия сертификата соответствия или декларации соответствия.</w:t>
      </w:r>
    </w:p>
    <w:p w14:paraId="39068C76" w14:textId="044B1BE3" w:rsidR="00DD3EBE" w:rsidRPr="00251B59" w:rsidRDefault="00DD3EBE" w:rsidP="00731C88">
      <w:pPr>
        <w:pStyle w:val="a4"/>
        <w:tabs>
          <w:tab w:val="left" w:pos="-426"/>
        </w:tabs>
        <w:suppressAutoHyphens/>
        <w:spacing w:after="0" w:line="240" w:lineRule="auto"/>
        <w:ind w:left="0"/>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DD3EBE" w:rsidRPr="00251B59" w:rsidSect="00731C88">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1C0A"/>
    <w:multiLevelType w:val="hybridMultilevel"/>
    <w:tmpl w:val="326CB8EE"/>
    <w:lvl w:ilvl="0" w:tplc="387C3918">
      <w:start w:val="1"/>
      <w:numFmt w:val="decimal"/>
      <w:lvlText w:val="%1."/>
      <w:lvlJc w:val="left"/>
      <w:pPr>
        <w:ind w:left="720" w:hanging="360"/>
      </w:pPr>
      <w:rPr>
        <w:rFonts w:hint="default"/>
        <w:b/>
        <w:bCs/>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B428EE"/>
    <w:multiLevelType w:val="hybridMultilevel"/>
    <w:tmpl w:val="F4FC30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C3F1FA9"/>
    <w:multiLevelType w:val="hybridMultilevel"/>
    <w:tmpl w:val="3920F4C4"/>
    <w:lvl w:ilvl="0" w:tplc="C780089C">
      <w:start w:val="1"/>
      <w:numFmt w:val="decimal"/>
      <w:lvlText w:val="%1."/>
      <w:lvlJc w:val="left"/>
      <w:pPr>
        <w:ind w:left="78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FF46C0"/>
    <w:multiLevelType w:val="hybridMultilevel"/>
    <w:tmpl w:val="EBCCB34E"/>
    <w:lvl w:ilvl="0" w:tplc="F6748390">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40D63E4"/>
    <w:multiLevelType w:val="hybridMultilevel"/>
    <w:tmpl w:val="A8F4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CE2357"/>
    <w:multiLevelType w:val="hybridMultilevel"/>
    <w:tmpl w:val="467C5318"/>
    <w:lvl w:ilvl="0" w:tplc="36ACADA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2B226C"/>
    <w:multiLevelType w:val="hybridMultilevel"/>
    <w:tmpl w:val="87C4D75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D1169B"/>
    <w:multiLevelType w:val="multilevel"/>
    <w:tmpl w:val="3E2692D0"/>
    <w:lvl w:ilvl="0">
      <w:start w:val="1"/>
      <w:numFmt w:val="decimal"/>
      <w:lvlText w:val="%1."/>
      <w:lvlJc w:val="left"/>
      <w:pPr>
        <w:ind w:left="644" w:hanging="360"/>
      </w:pPr>
      <w:rPr>
        <w:rFonts w:hint="default"/>
        <w:b/>
        <w:bCs/>
        <w:sz w:val="22"/>
        <w:szCs w:val="22"/>
      </w:rPr>
    </w:lvl>
    <w:lvl w:ilvl="1">
      <w:start w:val="1"/>
      <w:numFmt w:val="decimal"/>
      <w:isLgl/>
      <w:lvlText w:val="%1.%2."/>
      <w:lvlJc w:val="left"/>
      <w:pPr>
        <w:ind w:left="644" w:hanging="360"/>
      </w:pPr>
      <w:rPr>
        <w:rFonts w:eastAsia="Calibri" w:cs="Times New Roman" w:hint="default"/>
        <w:sz w:val="22"/>
      </w:rPr>
    </w:lvl>
    <w:lvl w:ilvl="2">
      <w:start w:val="1"/>
      <w:numFmt w:val="decimal"/>
      <w:isLgl/>
      <w:lvlText w:val="%1.%2.%3."/>
      <w:lvlJc w:val="left"/>
      <w:pPr>
        <w:ind w:left="1004" w:hanging="720"/>
      </w:pPr>
      <w:rPr>
        <w:rFonts w:eastAsia="Calibri" w:cs="Times New Roman" w:hint="default"/>
        <w:sz w:val="22"/>
      </w:rPr>
    </w:lvl>
    <w:lvl w:ilvl="3">
      <w:start w:val="1"/>
      <w:numFmt w:val="decimal"/>
      <w:isLgl/>
      <w:lvlText w:val="%1.%2.%3.%4."/>
      <w:lvlJc w:val="left"/>
      <w:pPr>
        <w:ind w:left="1004" w:hanging="720"/>
      </w:pPr>
      <w:rPr>
        <w:rFonts w:eastAsia="Calibri" w:cs="Times New Roman" w:hint="default"/>
        <w:sz w:val="22"/>
      </w:rPr>
    </w:lvl>
    <w:lvl w:ilvl="4">
      <w:start w:val="1"/>
      <w:numFmt w:val="decimal"/>
      <w:isLgl/>
      <w:lvlText w:val="%1.%2.%3.%4.%5."/>
      <w:lvlJc w:val="left"/>
      <w:pPr>
        <w:ind w:left="1364" w:hanging="1080"/>
      </w:pPr>
      <w:rPr>
        <w:rFonts w:eastAsia="Calibri" w:cs="Times New Roman" w:hint="default"/>
        <w:sz w:val="22"/>
      </w:rPr>
    </w:lvl>
    <w:lvl w:ilvl="5">
      <w:start w:val="1"/>
      <w:numFmt w:val="decimal"/>
      <w:isLgl/>
      <w:lvlText w:val="%1.%2.%3.%4.%5.%6."/>
      <w:lvlJc w:val="left"/>
      <w:pPr>
        <w:ind w:left="1364" w:hanging="1080"/>
      </w:pPr>
      <w:rPr>
        <w:rFonts w:eastAsia="Calibri" w:cs="Times New Roman" w:hint="default"/>
        <w:sz w:val="22"/>
      </w:rPr>
    </w:lvl>
    <w:lvl w:ilvl="6">
      <w:start w:val="1"/>
      <w:numFmt w:val="decimal"/>
      <w:isLgl/>
      <w:lvlText w:val="%1.%2.%3.%4.%5.%6.%7."/>
      <w:lvlJc w:val="left"/>
      <w:pPr>
        <w:ind w:left="1724" w:hanging="1440"/>
      </w:pPr>
      <w:rPr>
        <w:rFonts w:eastAsia="Calibri" w:cs="Times New Roman" w:hint="default"/>
        <w:sz w:val="22"/>
      </w:rPr>
    </w:lvl>
    <w:lvl w:ilvl="7">
      <w:start w:val="1"/>
      <w:numFmt w:val="decimal"/>
      <w:isLgl/>
      <w:lvlText w:val="%1.%2.%3.%4.%5.%6.%7.%8."/>
      <w:lvlJc w:val="left"/>
      <w:pPr>
        <w:ind w:left="1724" w:hanging="1440"/>
      </w:pPr>
      <w:rPr>
        <w:rFonts w:eastAsia="Calibri" w:cs="Times New Roman" w:hint="default"/>
        <w:sz w:val="22"/>
      </w:rPr>
    </w:lvl>
    <w:lvl w:ilvl="8">
      <w:start w:val="1"/>
      <w:numFmt w:val="decimal"/>
      <w:isLgl/>
      <w:lvlText w:val="%1.%2.%3.%4.%5.%6.%7.%8.%9."/>
      <w:lvlJc w:val="left"/>
      <w:pPr>
        <w:ind w:left="2084" w:hanging="1800"/>
      </w:pPr>
      <w:rPr>
        <w:rFonts w:eastAsia="Calibri" w:cs="Times New Roman" w:hint="default"/>
        <w:sz w:val="22"/>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0"/>
  </w:num>
  <w:num w:numId="6">
    <w:abstractNumId w:val="4"/>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62"/>
    <w:rsid w:val="001E016E"/>
    <w:rsid w:val="00251B59"/>
    <w:rsid w:val="00261AA9"/>
    <w:rsid w:val="003158CF"/>
    <w:rsid w:val="00330643"/>
    <w:rsid w:val="003732B9"/>
    <w:rsid w:val="0037777E"/>
    <w:rsid w:val="00434960"/>
    <w:rsid w:val="00435B51"/>
    <w:rsid w:val="004C55BD"/>
    <w:rsid w:val="004E7BA5"/>
    <w:rsid w:val="005A3806"/>
    <w:rsid w:val="00680917"/>
    <w:rsid w:val="00730184"/>
    <w:rsid w:val="00731C88"/>
    <w:rsid w:val="007879FF"/>
    <w:rsid w:val="00810F09"/>
    <w:rsid w:val="008A54B5"/>
    <w:rsid w:val="008B54A7"/>
    <w:rsid w:val="008E4A6F"/>
    <w:rsid w:val="009134E0"/>
    <w:rsid w:val="00921452"/>
    <w:rsid w:val="009216E7"/>
    <w:rsid w:val="009434D1"/>
    <w:rsid w:val="00951312"/>
    <w:rsid w:val="009811AD"/>
    <w:rsid w:val="00A22F62"/>
    <w:rsid w:val="00A6248B"/>
    <w:rsid w:val="00AB758B"/>
    <w:rsid w:val="00BB49AA"/>
    <w:rsid w:val="00C20B62"/>
    <w:rsid w:val="00C47762"/>
    <w:rsid w:val="00C83AE0"/>
    <w:rsid w:val="00C915FE"/>
    <w:rsid w:val="00D034CD"/>
    <w:rsid w:val="00D31D4E"/>
    <w:rsid w:val="00D473C7"/>
    <w:rsid w:val="00D57C59"/>
    <w:rsid w:val="00DB71E8"/>
    <w:rsid w:val="00DD3EBE"/>
    <w:rsid w:val="00E359B2"/>
    <w:rsid w:val="00E53E2C"/>
    <w:rsid w:val="00F7186A"/>
    <w:rsid w:val="00F7253D"/>
    <w:rsid w:val="00F84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B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1A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E359B2"/>
    <w:pPr>
      <w:ind w:left="720"/>
      <w:contextualSpacing/>
    </w:pPr>
  </w:style>
  <w:style w:type="table" w:customStyle="1" w:styleId="1">
    <w:name w:val="Сетка таблицы1"/>
    <w:basedOn w:val="a1"/>
    <w:next w:val="a3"/>
    <w:uiPriority w:val="59"/>
    <w:rsid w:val="003777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1A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E359B2"/>
    <w:pPr>
      <w:ind w:left="720"/>
      <w:contextualSpacing/>
    </w:pPr>
  </w:style>
  <w:style w:type="table" w:customStyle="1" w:styleId="1">
    <w:name w:val="Сетка таблицы1"/>
    <w:basedOn w:val="a1"/>
    <w:next w:val="a3"/>
    <w:uiPriority w:val="59"/>
    <w:rsid w:val="003777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1809</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UserNew</dc:creator>
  <cp:lastModifiedBy>UserNew</cp:lastModifiedBy>
  <cp:revision>21</cp:revision>
  <dcterms:created xsi:type="dcterms:W3CDTF">2026-07-16T09:40:00Z</dcterms:created>
  <dcterms:modified xsi:type="dcterms:W3CDTF">2026-08-17T08:04:00Z</dcterms:modified>
</cp:coreProperties>
</file>