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DE54F" w14:textId="45770B3F" w:rsidR="009A26A4" w:rsidRDefault="009A26A4" w:rsidP="009A26A4">
      <w:pPr>
        <w:tabs>
          <w:tab w:val="left" w:pos="708"/>
        </w:tabs>
        <w:spacing w:after="0"/>
        <w:jc w:val="right"/>
        <w:rPr>
          <w:b/>
        </w:rPr>
      </w:pPr>
      <w:r>
        <w:rPr>
          <w:b/>
        </w:rPr>
        <w:t>Проект договора</w:t>
      </w:r>
    </w:p>
    <w:p w14:paraId="1FC6C1E6" w14:textId="0889497D" w:rsidR="009A26A4" w:rsidRPr="00C92F07" w:rsidRDefault="009A26A4" w:rsidP="009A26A4">
      <w:pPr>
        <w:tabs>
          <w:tab w:val="left" w:pos="708"/>
        </w:tabs>
        <w:spacing w:after="0"/>
        <w:jc w:val="center"/>
        <w:rPr>
          <w:b/>
        </w:rPr>
      </w:pPr>
      <w:r>
        <w:rPr>
          <w:b/>
        </w:rPr>
        <w:t>Д</w:t>
      </w:r>
      <w:r w:rsidRPr="00C92F07">
        <w:rPr>
          <w:b/>
        </w:rPr>
        <w:t xml:space="preserve">ОГОВОР ПОСТАВКИ </w:t>
      </w:r>
      <w:r>
        <w:rPr>
          <w:b/>
        </w:rPr>
        <w:t>№________</w:t>
      </w:r>
    </w:p>
    <w:p w14:paraId="270958BE" w14:textId="27E1AD8A" w:rsidR="009A26A4" w:rsidRDefault="009A26A4" w:rsidP="009A26A4">
      <w:pPr>
        <w:tabs>
          <w:tab w:val="left" w:pos="708"/>
        </w:tabs>
        <w:spacing w:after="0"/>
        <w:jc w:val="center"/>
        <w:rPr>
          <w:b/>
        </w:rPr>
      </w:pPr>
      <w:r w:rsidRPr="00C92F07">
        <w:rPr>
          <w:b/>
        </w:rPr>
        <w:t>продуктов питания (</w:t>
      </w:r>
      <w:r w:rsidR="005E6CC4">
        <w:rPr>
          <w:b/>
        </w:rPr>
        <w:t>мясная</w:t>
      </w:r>
      <w:r>
        <w:rPr>
          <w:b/>
        </w:rPr>
        <w:t xml:space="preserve"> продукция</w:t>
      </w:r>
      <w:r w:rsidRPr="00C92F07">
        <w:rPr>
          <w:b/>
        </w:rPr>
        <w:t xml:space="preserve">) </w:t>
      </w:r>
    </w:p>
    <w:p w14:paraId="4B9A40C6" w14:textId="77777777" w:rsidR="009A26A4" w:rsidRDefault="009A26A4" w:rsidP="009A26A4">
      <w:pPr>
        <w:tabs>
          <w:tab w:val="left" w:pos="708"/>
        </w:tabs>
        <w:spacing w:after="0"/>
        <w:jc w:val="center"/>
        <w:rPr>
          <w:b/>
        </w:rPr>
      </w:pPr>
    </w:p>
    <w:p w14:paraId="77B3C0F8" w14:textId="77777777" w:rsidR="009A26A4" w:rsidRDefault="009A26A4" w:rsidP="009A26A4">
      <w:pPr>
        <w:tabs>
          <w:tab w:val="left" w:pos="708"/>
        </w:tabs>
        <w:spacing w:after="0"/>
      </w:pPr>
      <w:r>
        <w:t xml:space="preserve">г. Краснодар         </w:t>
      </w:r>
      <w:r>
        <w:tab/>
      </w:r>
      <w:r>
        <w:tab/>
      </w:r>
      <w:r>
        <w:tab/>
      </w:r>
      <w:r>
        <w:tab/>
      </w:r>
      <w:r>
        <w:tab/>
      </w:r>
      <w:r>
        <w:tab/>
      </w:r>
      <w:r>
        <w:tab/>
      </w:r>
      <w:r>
        <w:tab/>
      </w:r>
      <w:r>
        <w:tab/>
        <w:t>__________2026г.</w:t>
      </w:r>
    </w:p>
    <w:p w14:paraId="45FEF084" w14:textId="77777777" w:rsidR="009A26A4" w:rsidRDefault="009A26A4" w:rsidP="009A26A4">
      <w:pPr>
        <w:tabs>
          <w:tab w:val="left" w:pos="708"/>
        </w:tabs>
        <w:spacing w:after="0"/>
      </w:pPr>
    </w:p>
    <w:p w14:paraId="2E03AABA" w14:textId="6DFA1241" w:rsidR="009A26A4" w:rsidRPr="009A26A4" w:rsidRDefault="009A26A4" w:rsidP="009A26A4">
      <w:r>
        <w:rPr>
          <w:b/>
          <w:bCs/>
        </w:rPr>
        <w:t xml:space="preserve"> </w:t>
      </w:r>
      <w:r>
        <w:rPr>
          <w:b/>
          <w:bCs/>
        </w:rPr>
        <w:tab/>
      </w:r>
      <w:r w:rsidRPr="009A26A4">
        <w:rPr>
          <w:b/>
        </w:rPr>
        <w:t>Муниципальное автономное дошкольное образовательное учреждение муниципального образования город Краснодар «Центр развития ребенка - детский сад № 10 «Звездочка»</w:t>
      </w:r>
      <w:r w:rsidRPr="009A26A4">
        <w:rPr>
          <w:bCs/>
        </w:rPr>
        <w:t xml:space="preserve"> (далее - МАДОУ МО г. Краснодар «</w:t>
      </w:r>
      <w:bookmarkStart w:id="0" w:name="_Hlk222502314"/>
      <w:r w:rsidRPr="009A26A4">
        <w:rPr>
          <w:bCs/>
        </w:rPr>
        <w:t>Центр развития ребенка - детский сад № 10 «Звездочка»</w:t>
      </w:r>
      <w:bookmarkEnd w:id="0"/>
      <w:r w:rsidRPr="009A26A4">
        <w:rPr>
          <w:bCs/>
        </w:rPr>
        <w:t>), в лице заведующего Болдырь Натальи Ивановны, действующий на основании Устава, именуемое «Заказчик»,</w:t>
      </w:r>
      <w:r w:rsidRPr="009A26A4">
        <w:t xml:space="preserve"> с одной стороны, и </w:t>
      </w:r>
      <w:r>
        <w:rPr>
          <w:b/>
          <w:bCs/>
        </w:rPr>
        <w:t>__________</w:t>
      </w:r>
      <w:r w:rsidRPr="009A26A4">
        <w:t>,</w:t>
      </w:r>
      <w:r w:rsidRPr="009A26A4">
        <w:rPr>
          <w:b/>
          <w:bCs/>
        </w:rPr>
        <w:t xml:space="preserve"> </w:t>
      </w:r>
      <w:r w:rsidRPr="009A26A4">
        <w:t>именуемый в дальнейшем «Поставщик», с другой стороны, совместно именуемые «Стороны», с соблюдением Федерального закона от 18.07.2011 № 223-Ф3 «О закупках товаров, работ, услуг отдельными видами юридических лиц», (далее – Федеральный закон № 223-ФЗ), Положения о закупке товаров, работ, услуг МАДОУ МО г. Краснодар «</w:t>
      </w:r>
      <w:r w:rsidRPr="009A26A4">
        <w:rPr>
          <w:bCs/>
        </w:rPr>
        <w:t>Центр развития ребенка - детский сад № 10 «Звездочка»,</w:t>
      </w:r>
      <w:r w:rsidRPr="009A26A4">
        <w:t xml:space="preserve"> утвержденного </w:t>
      </w:r>
      <w:bookmarkStart w:id="1" w:name="_Hlk222932306"/>
      <w:r w:rsidRPr="009A26A4">
        <w:t xml:space="preserve">Протоколом Наблюдательного совета МАДОУ МО г. Краснодар МАДОУ МО г. Краснодар «Центр развития ребенка - детский сад № 10 «Звездочка» </w:t>
      </w:r>
      <w:bookmarkEnd w:id="1"/>
      <w:r w:rsidRPr="009A26A4">
        <w:t>№14 от 26.12.2025 года,</w:t>
      </w:r>
      <w:r w:rsidRPr="009A26A4">
        <w:rPr>
          <w:rFonts w:ascii="Calibri" w:eastAsia="Calibri" w:hAnsi="Calibri"/>
          <w:sz w:val="22"/>
          <w:szCs w:val="22"/>
          <w:lang w:eastAsia="en-US"/>
        </w:rPr>
        <w:t xml:space="preserve"> </w:t>
      </w:r>
      <w:r w:rsidRPr="009A26A4">
        <w:t xml:space="preserve">Приложения № 1,2,3 к Положению о закупке товаров, работ, услуг для нужд МАДОУ МО г. Краснодар «Центр развития ребенка - детский сад № 10 «Звездочка», утвержденного Протоколом Наблюдательного совета МАДОУ МО г. Краснодар МАДОУ МО г. Краснодар «Центр развития ребенка - детский сад № 10 «Звездочка» №4 от 24.02.2026 года, на основании протокола от </w:t>
      </w:r>
      <w:r>
        <w:t>______</w:t>
      </w:r>
      <w:r w:rsidRPr="009A26A4">
        <w:t xml:space="preserve"> года</w:t>
      </w:r>
      <w:r w:rsidRPr="009A26A4">
        <w:rPr>
          <w:rFonts w:ascii="Calibri" w:eastAsia="Calibri" w:hAnsi="Calibri"/>
          <w:sz w:val="22"/>
          <w:szCs w:val="22"/>
          <w:lang w:eastAsia="en-US"/>
        </w:rPr>
        <w:t xml:space="preserve"> </w:t>
      </w:r>
      <w:r w:rsidRPr="009A26A4">
        <w:t xml:space="preserve">реестровый номер (ЕИС): </w:t>
      </w:r>
      <w:r>
        <w:t>______</w:t>
      </w:r>
      <w:r w:rsidRPr="009A26A4">
        <w:t xml:space="preserve"> (Номер процедуры: </w:t>
      </w:r>
      <w:r>
        <w:t>____</w:t>
      </w:r>
      <w:r w:rsidRPr="009A26A4">
        <w:t>) заключили настоящий договор (далее – Договор), о нижеследующем:</w:t>
      </w:r>
    </w:p>
    <w:p w14:paraId="0982B337" w14:textId="5DB96335" w:rsidR="009A26A4" w:rsidRPr="00C92F07" w:rsidRDefault="009A26A4" w:rsidP="009A26A4">
      <w:pPr>
        <w:jc w:val="center"/>
        <w:rPr>
          <w:b/>
        </w:rPr>
      </w:pPr>
      <w:r>
        <w:rPr>
          <w:b/>
        </w:rPr>
        <w:t xml:space="preserve">1. </w:t>
      </w:r>
      <w:r w:rsidRPr="00C92F07">
        <w:rPr>
          <w:b/>
        </w:rPr>
        <w:t>Предмет Договора</w:t>
      </w:r>
    </w:p>
    <w:p w14:paraId="762203B1" w14:textId="77777777" w:rsidR="009A26A4" w:rsidRDefault="009A26A4" w:rsidP="009A26A4">
      <w:pPr>
        <w:spacing w:after="0"/>
      </w:pPr>
      <w:r w:rsidRPr="00C92F07">
        <w:t>1.</w:t>
      </w:r>
      <w:r>
        <w:t>1</w:t>
      </w:r>
      <w:r w:rsidRPr="00C92F07">
        <w:t xml:space="preserve">. </w:t>
      </w:r>
      <w:r w:rsidRPr="00CE71ED">
        <w:t>В соответствии с условиями настоящего Договора Поставщик обязуется осуществить поставку продуктов питания (далее «Товар»), а Заказчик обязуется принять и оплатить поставленные Товары.</w:t>
      </w:r>
    </w:p>
    <w:p w14:paraId="11F49EC8" w14:textId="77777777" w:rsidR="009A26A4" w:rsidRDefault="009A26A4" w:rsidP="009A26A4">
      <w:pPr>
        <w:spacing w:after="0"/>
      </w:pPr>
      <w:r>
        <w:t xml:space="preserve">1.2. </w:t>
      </w:r>
      <w:r w:rsidRPr="00CE71ED">
        <w:t>Наименования, цены, количество Товара, необходимого для осуществления поставки, определены в Спецификации (Приложение № 1 к настоящему Договору).</w:t>
      </w:r>
      <w:r>
        <w:t xml:space="preserve"> Функциональные, технические и качественные характеристики Товара установлены в Описании предмета закупки (приложение №2 к Договору).</w:t>
      </w:r>
    </w:p>
    <w:p w14:paraId="707C0D55" w14:textId="77777777" w:rsidR="009A26A4" w:rsidRPr="00CE71ED" w:rsidRDefault="009A26A4" w:rsidP="009A26A4">
      <w:pPr>
        <w:spacing w:after="0"/>
        <w:jc w:val="center"/>
        <w:rPr>
          <w:b/>
          <w:bCs/>
        </w:rPr>
      </w:pPr>
      <w:r w:rsidRPr="00CE71ED">
        <w:rPr>
          <w:b/>
          <w:bCs/>
        </w:rPr>
        <w:t>2. Цена Договора и порядок оплаты</w:t>
      </w:r>
    </w:p>
    <w:p w14:paraId="62187C4C" w14:textId="5E1185E9" w:rsidR="009A26A4" w:rsidRDefault="009A26A4" w:rsidP="009A26A4">
      <w:pPr>
        <w:spacing w:after="0"/>
      </w:pPr>
      <w:r>
        <w:t xml:space="preserve">2.1. </w:t>
      </w:r>
      <w:r w:rsidRPr="00CE71ED">
        <w:t xml:space="preserve">Цена настоящего Договора составляет </w:t>
      </w:r>
      <w:r>
        <w:t xml:space="preserve">____ </w:t>
      </w:r>
      <w:r w:rsidRPr="00CE71ED">
        <w:t>(</w:t>
      </w:r>
      <w:r>
        <w:t>_____)</w:t>
      </w:r>
      <w:r w:rsidRPr="00CE71ED">
        <w:t xml:space="preserve"> рубл</w:t>
      </w:r>
      <w:r>
        <w:t>ей</w:t>
      </w:r>
      <w:r w:rsidRPr="00CE71ED">
        <w:t xml:space="preserve"> 00 копеек, в т.ч. НДС</w:t>
      </w:r>
      <w:r>
        <w:t>/без НДС</w:t>
      </w:r>
      <w:r w:rsidRPr="00CE71ED">
        <w:t>. Цена Договора является твердой и определяется на весь срок исполнения Договора.</w:t>
      </w:r>
      <w:r w:rsidRPr="00A84BDD">
        <w:t xml:space="preserve"> Расчет Цены Договора указывается в Спецификации (Приложение №1 к настоящему Договору)</w:t>
      </w:r>
      <w:r>
        <w:t xml:space="preserve">, </w:t>
      </w:r>
      <w:r w:rsidRPr="00A84BDD">
        <w:t>являющейся неотъемлемой частью договора</w:t>
      </w:r>
      <w:r>
        <w:t>.</w:t>
      </w:r>
    </w:p>
    <w:p w14:paraId="60656AB7" w14:textId="77777777" w:rsidR="009A26A4" w:rsidRDefault="009A26A4" w:rsidP="009A26A4">
      <w:pPr>
        <w:spacing w:after="0"/>
      </w:pPr>
      <w:r>
        <w:t xml:space="preserve">2.2. </w:t>
      </w:r>
      <w:r w:rsidRPr="00A84BDD">
        <w:t>Цена договора включает в себя все налоги, сборы и другие обязательные платежи, предусмотренные законодательством Российской Федерации, а также все расходы Поставщика, связанные с поставкой товара, являющимся предметом настоящего договора, а также расходы на упаковку, маркировку, доставку, разгрузку товара, в том числе расходы Поставщика прямо не предусмотренные, но которые могут возникнуть в ходе исполнения договора.</w:t>
      </w:r>
    </w:p>
    <w:p w14:paraId="2DBBD908" w14:textId="77777777" w:rsidR="009A26A4" w:rsidRDefault="009A26A4" w:rsidP="009A26A4">
      <w:pPr>
        <w:spacing w:after="0"/>
      </w:pPr>
      <w:r>
        <w:t>2.3. Оплата за поставленный товар производится в течение 7 (семи) рабочих дней на основании предоставленных отчетных документов: универсально-передаточный акт (УПД), счета (счет-фактура), товарной накладной, акта приема –передачи товара и иных приемо-сдаточных документов.</w:t>
      </w:r>
    </w:p>
    <w:p w14:paraId="1A81C6A0" w14:textId="77777777" w:rsidR="009A26A4" w:rsidRPr="00A84BDD" w:rsidRDefault="009A26A4" w:rsidP="009A26A4">
      <w:pPr>
        <w:spacing w:after="0"/>
        <w:rPr>
          <w:b/>
          <w:bCs/>
        </w:rPr>
      </w:pPr>
      <w:r>
        <w:rPr>
          <w:b/>
          <w:bCs/>
        </w:rPr>
        <w:t xml:space="preserve"> </w:t>
      </w:r>
      <w:r>
        <w:rPr>
          <w:b/>
          <w:bCs/>
        </w:rPr>
        <w:tab/>
      </w:r>
      <w:r w:rsidRPr="00A84BDD">
        <w:rPr>
          <w:b/>
          <w:bCs/>
        </w:rPr>
        <w:t>Источник финансирования – средства автономного учреждения Заказчика.</w:t>
      </w:r>
    </w:p>
    <w:p w14:paraId="7FAD9CDF" w14:textId="77777777" w:rsidR="009A26A4" w:rsidRDefault="009A26A4" w:rsidP="009A26A4">
      <w:pPr>
        <w:spacing w:after="0"/>
      </w:pPr>
      <w:r>
        <w:t xml:space="preserve">2.4. </w:t>
      </w:r>
      <w:r w:rsidRPr="00A84BDD">
        <w:t xml:space="preserve">В случае отсутствия в распоряжении Заказчика оформленных надлежащим образом (соответствующих данным, предусмотренным в Договоре) </w:t>
      </w:r>
      <w:r>
        <w:t xml:space="preserve">УПД, </w:t>
      </w:r>
      <w:r w:rsidRPr="00A84BDD">
        <w:t>товарных накладных, счета-фактуры и счета на оплату, срок оплаты отодвигается соразмерно задержке предоставления надлежащим образом оформленного документа.</w:t>
      </w:r>
    </w:p>
    <w:p w14:paraId="4268126B" w14:textId="77777777" w:rsidR="009A26A4" w:rsidRDefault="009A26A4" w:rsidP="009A26A4">
      <w:pPr>
        <w:spacing w:after="0"/>
      </w:pPr>
      <w:r>
        <w:t>2.5. В случае если по истечении срока действия настоящего Договора общий объем поставленного Товара согласно заявкам Заказчика, составит менее чем указано в Спецификации, Поставщик не вправе требовать от Заказчика приемки оставшегося объема Товара, в том числе предъявлять претензии о компенсации упущенной выгоды.</w:t>
      </w:r>
    </w:p>
    <w:p w14:paraId="2D977301" w14:textId="77777777" w:rsidR="009A26A4" w:rsidRDefault="009A26A4" w:rsidP="009A26A4">
      <w:pPr>
        <w:spacing w:after="0"/>
      </w:pPr>
      <w:r>
        <w:t xml:space="preserve"> </w:t>
      </w:r>
      <w:r>
        <w:tab/>
        <w:t>В случае применения Поставщиком упрощенной системы налогообложения счет-фактура не предоставляется.</w:t>
      </w:r>
    </w:p>
    <w:p w14:paraId="2623C8ED" w14:textId="77777777" w:rsidR="009A26A4" w:rsidRDefault="009A26A4" w:rsidP="009A26A4">
      <w:pPr>
        <w:spacing w:after="0"/>
      </w:pPr>
      <w:r>
        <w:t xml:space="preserve">2.6. </w:t>
      </w:r>
      <w:r w:rsidRPr="007D3324">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w:t>
      </w:r>
      <w:r w:rsidRPr="007D3324">
        <w:lastRenderedPageBreak/>
        <w:t>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5E00497" w14:textId="77777777" w:rsidR="009A26A4" w:rsidRDefault="009A26A4" w:rsidP="009A26A4">
      <w:pPr>
        <w:spacing w:after="0"/>
      </w:pPr>
      <w:r>
        <w:t xml:space="preserve">2.7. </w:t>
      </w:r>
      <w:r w:rsidRPr="007D3324">
        <w:t>Датой оплаты считается дата списания денежных средств со счета Заказчика, указанного в настоящем Договоре.</w:t>
      </w:r>
    </w:p>
    <w:p w14:paraId="3E1CDC30" w14:textId="77777777" w:rsidR="009A26A4" w:rsidRPr="007D3324" w:rsidRDefault="009A26A4" w:rsidP="009A26A4">
      <w:pPr>
        <w:spacing w:after="0"/>
        <w:jc w:val="center"/>
        <w:rPr>
          <w:b/>
          <w:bCs/>
        </w:rPr>
      </w:pPr>
      <w:r w:rsidRPr="007D3324">
        <w:rPr>
          <w:b/>
          <w:bCs/>
        </w:rPr>
        <w:t xml:space="preserve">3. </w:t>
      </w:r>
      <w:r>
        <w:rPr>
          <w:b/>
          <w:bCs/>
        </w:rPr>
        <w:t>С</w:t>
      </w:r>
      <w:r w:rsidRPr="007D3324">
        <w:rPr>
          <w:b/>
          <w:bCs/>
        </w:rPr>
        <w:t xml:space="preserve">роки, </w:t>
      </w:r>
      <w:r>
        <w:rPr>
          <w:b/>
          <w:bCs/>
        </w:rPr>
        <w:t xml:space="preserve">порядок, </w:t>
      </w:r>
      <w:r w:rsidRPr="007D3324">
        <w:rPr>
          <w:b/>
          <w:bCs/>
        </w:rPr>
        <w:t>условия поставки и приемки товара</w:t>
      </w:r>
    </w:p>
    <w:p w14:paraId="7437F447" w14:textId="799951DF" w:rsidR="009A26A4" w:rsidRDefault="009A26A4" w:rsidP="009A26A4">
      <w:pPr>
        <w:spacing w:after="0"/>
      </w:pPr>
      <w:r>
        <w:t>3.1.</w:t>
      </w:r>
      <w:r w:rsidRPr="007D3324">
        <w:t xml:space="preserve"> Поставка </w:t>
      </w:r>
      <w:r>
        <w:t xml:space="preserve">Товара Поставщиком по Заявкам Заказчика </w:t>
      </w:r>
      <w:r w:rsidRPr="007D3324">
        <w:t xml:space="preserve">осуществляется </w:t>
      </w:r>
      <w:r>
        <w:t xml:space="preserve">в период: </w:t>
      </w:r>
      <w:r w:rsidRPr="007D3324">
        <w:rPr>
          <w:b/>
          <w:bCs/>
        </w:rPr>
        <w:t xml:space="preserve">с 01.09.2026 года по </w:t>
      </w:r>
      <w:r>
        <w:rPr>
          <w:b/>
          <w:bCs/>
        </w:rPr>
        <w:t>30.11</w:t>
      </w:r>
      <w:r w:rsidRPr="007D3324">
        <w:rPr>
          <w:b/>
          <w:bCs/>
        </w:rPr>
        <w:t>.2026 года.</w:t>
      </w:r>
    </w:p>
    <w:p w14:paraId="21A335A4" w14:textId="77777777" w:rsidR="009A26A4" w:rsidRDefault="009A26A4" w:rsidP="009A26A4">
      <w:pPr>
        <w:spacing w:after="0"/>
      </w:pPr>
      <w:r>
        <w:t>3.2. Поставка товара Заказчику, (выборка) осуществляется партиями в соответствии с условиями настоящего договора на основании заявок Заказчика, направляемых Поставщику на адрес электронной почты поставщика. Допускаются следующие способы передачи заявки: ватсап-сообщение, смс-сообщение, телефонограмма, стационарный телефон, письменно на бланке Заказчика. При передаче заявок перечисленными выше способами, они признаются действительными и имеют юридическую силу.</w:t>
      </w:r>
    </w:p>
    <w:p w14:paraId="0D4D9326" w14:textId="77777777" w:rsidR="009A26A4" w:rsidRDefault="009A26A4" w:rsidP="009A26A4">
      <w:pPr>
        <w:spacing w:after="0"/>
      </w:pPr>
      <w:r>
        <w:t xml:space="preserve">3.3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пунктом 3.1. </w:t>
      </w:r>
      <w:r w:rsidRPr="009814AC">
        <w:t xml:space="preserve">При этом направление Заявок за пределами срока, установленного настоящим пунктом, не допускается. Поставка Товара </w:t>
      </w:r>
      <w:r>
        <w:t>без</w:t>
      </w:r>
      <w:r w:rsidRPr="009814AC">
        <w:t xml:space="preserve"> Заявки не допускается.</w:t>
      </w:r>
      <w:r w:rsidRPr="005C645F">
        <w:t xml:space="preserve"> </w:t>
      </w:r>
      <w:r w:rsidRPr="00C5071E">
        <w:t xml:space="preserve">Незаказанный Товар Заказчиком не принимается и не оплачивается. </w:t>
      </w:r>
      <w:r w:rsidRPr="00772B9B">
        <w:t xml:space="preserve">Поставка в объёме, превышающем </w:t>
      </w:r>
      <w:r>
        <w:t>указанный в Заявке</w:t>
      </w:r>
      <w:r w:rsidRPr="00772B9B">
        <w:t>, считается нарушением условий Договора</w:t>
      </w:r>
      <w:r>
        <w:t>.</w:t>
      </w:r>
    </w:p>
    <w:p w14:paraId="7412BF9D" w14:textId="77777777" w:rsidR="009A26A4" w:rsidRDefault="009A26A4" w:rsidP="009A26A4">
      <w:pPr>
        <w:spacing w:after="0"/>
      </w:pPr>
      <w:r>
        <w:t>3.4. В каждой партии п</w:t>
      </w:r>
      <w:r w:rsidRPr="0016271D">
        <w:t>родукция поставляется строго единой датой изготовления без перемешивания дат и партий, не более 2 дат (партий) в одной поставке. Доставка, разгрузка и транспортировка товара на места хранения (холодильник, стеллаж, подтоварник и т.д.) осуществляется силами Поставщика согласно заявке. Перевозка продукции осуществляется пригодными для данного вида товара транспортными средствами в соответствующем температурном режиме и при наличии личной медицинской книжки на водителя (экспедитора). Продукты поставляются в сухой, чистой, без постороннего запаха и нарушений целостности таре и упаковке.</w:t>
      </w:r>
    </w:p>
    <w:p w14:paraId="0E4DEDB0" w14:textId="77777777" w:rsidR="009A26A4" w:rsidRDefault="009A26A4" w:rsidP="009A26A4">
      <w:pPr>
        <w:spacing w:after="0"/>
      </w:pPr>
      <w:r>
        <w:t xml:space="preserve">3.5. Заявка направляется Поставщику не позднее 11.00 час. 00 мин. (по Московскому времени) дня, предшествующему дню исполнения заказа. В случае поставки товара в понедельник - заявка подается в пятницу до 11.00 час. дня. При необходимости корректировка заявки производится Заказчиком не позднее 12.00 часов накануне дня поставки. </w:t>
      </w:r>
    </w:p>
    <w:p w14:paraId="5EA431F5" w14:textId="77777777" w:rsidR="009A26A4" w:rsidRDefault="009A26A4" w:rsidP="009A26A4">
      <w:pPr>
        <w:spacing w:after="0"/>
      </w:pPr>
      <w:r>
        <w:t xml:space="preserve">3.6 </w:t>
      </w:r>
      <w:r w:rsidRPr="00C5071E">
        <w:t xml:space="preserve">Дни поставки Товара: по заявке Заказчика с 06:00 до 07:00 в рабочие дни. </w:t>
      </w:r>
      <w:r w:rsidRPr="005C645F">
        <w:t>Опоздание доставки Товара может являться основанием для отказа в приемке Товара</w:t>
      </w:r>
      <w:r>
        <w:t>.</w:t>
      </w:r>
      <w:r w:rsidRPr="005C645F">
        <w:t xml:space="preserve"> </w:t>
      </w:r>
    </w:p>
    <w:p w14:paraId="5C1D669C" w14:textId="77777777" w:rsidR="009A26A4" w:rsidRDefault="009A26A4" w:rsidP="009A26A4">
      <w:pPr>
        <w:spacing w:after="0"/>
      </w:pPr>
      <w:r>
        <w:t>3.7. Поставщик гарантирует, что Товар свободен от прав третьих лиц.</w:t>
      </w:r>
    </w:p>
    <w:p w14:paraId="6EF64A02" w14:textId="77777777" w:rsidR="009A26A4" w:rsidRDefault="009A26A4" w:rsidP="009A26A4">
      <w:pPr>
        <w:spacing w:after="0"/>
      </w:pPr>
      <w:r>
        <w:t>3.8.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798218AC" w14:textId="77777777" w:rsidR="009A26A4" w:rsidRDefault="009A26A4" w:rsidP="009A26A4">
      <w:pPr>
        <w:spacing w:after="0"/>
      </w:pPr>
      <w:r>
        <w:t>3.9. В случае если по истечении срока действия настоящего Договора, весь объем товара, согласованный в приложении №1 (Спецификация) заказчиком востребован не будет, обязательства поставщика по передаче товара считаются исполненными в объеме выполненных им всех заявок, и Поставщик не вправе требовать от Заказчика приемки оставшегося объема Товара, в том числе предъявлять претензии о компенсации упущенной выгоды.</w:t>
      </w:r>
    </w:p>
    <w:p w14:paraId="0EF978B2" w14:textId="618CBC1D" w:rsidR="009A26A4" w:rsidRDefault="009A26A4" w:rsidP="009A26A4">
      <w:pPr>
        <w:spacing w:after="0"/>
      </w:pPr>
      <w:r>
        <w:t xml:space="preserve">3.10. </w:t>
      </w:r>
      <w:r w:rsidRPr="0086487E">
        <w:t>Поставка Товара Поставщиком по Заявк</w:t>
      </w:r>
      <w:r>
        <w:t>ам Заказчика</w:t>
      </w:r>
      <w:r w:rsidRPr="0086487E">
        <w:t>, и приемка товара Заказчиком осуществляется по адресу:</w:t>
      </w:r>
      <w:r>
        <w:t xml:space="preserve"> </w:t>
      </w:r>
      <w:r w:rsidRPr="006F2DF1">
        <w:rPr>
          <w:b/>
          <w:bCs/>
        </w:rPr>
        <w:t xml:space="preserve">г. Краснодар, ул. </w:t>
      </w:r>
      <w:r>
        <w:rPr>
          <w:b/>
          <w:bCs/>
        </w:rPr>
        <w:t>Им. Рылеева, 356</w:t>
      </w:r>
      <w:r>
        <w:t>.</w:t>
      </w:r>
    </w:p>
    <w:p w14:paraId="13980209" w14:textId="77777777" w:rsidR="009A26A4" w:rsidRDefault="009A26A4" w:rsidP="009A26A4">
      <w:pPr>
        <w:spacing w:after="0"/>
      </w:pPr>
      <w:r>
        <w:t xml:space="preserve">3.11.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(приложение №1 к Договору),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№1 к Договору), сведениям, содержащимся в сопроводительных документах Поставщика. </w:t>
      </w:r>
    </w:p>
    <w:p w14:paraId="4992BDAE" w14:textId="77777777" w:rsidR="009A26A4" w:rsidRDefault="009A26A4" w:rsidP="009A26A4">
      <w:pPr>
        <w:spacing w:after="0"/>
      </w:pPr>
      <w:r>
        <w:t xml:space="preserve">3.12. Приемка Товара осуществляется в месте поставки, указанной в п.3.10. Приемка осуществляется уполномоченным представителем Заказчика. Представители Поставщика вправе </w:t>
      </w:r>
      <w:r>
        <w:lastRenderedPageBreak/>
        <w:t xml:space="preserve">присутствовать при проведении приемки. Заказчик вправе создать приемочную комиссию для проверки соответствия Товара требованиям, установленным Договором. </w:t>
      </w:r>
    </w:p>
    <w:p w14:paraId="1D838EB6" w14:textId="77777777" w:rsidR="009A26A4" w:rsidRDefault="009A26A4" w:rsidP="009A26A4">
      <w:pPr>
        <w:spacing w:after="0"/>
      </w:pPr>
      <w:r>
        <w:t>3.13. 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подписанной со стороны Поставщика универсально-передаточного акта (УПД), товарной (товарно-транспортной) накладной и (или) акта приема-передачи товаров, проверки целостности упаковки, вскрытии упаковки (в случае, если Товар поставляется в упаковке), осмотра Товара на предмет сколов, трещин, внешних повреждений. Приемка Товара производится в срок, не превышающий 2 (двух) рабочих дней с момента передачи Товара, по адресу, указанному в п. 3.10. Договора.</w:t>
      </w:r>
    </w:p>
    <w:p w14:paraId="5B068F11" w14:textId="77777777" w:rsidR="009A26A4" w:rsidRDefault="009A26A4" w:rsidP="009A26A4">
      <w:pPr>
        <w:spacing w:after="0"/>
      </w:pPr>
      <w:r>
        <w:t>3.14.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Заявке Заказчика. Одновременно проверяется соответствие наименования, ассортимента и комплектности Товара.</w:t>
      </w:r>
    </w:p>
    <w:p w14:paraId="25AB6CCC" w14:textId="77777777" w:rsidR="009A26A4" w:rsidRDefault="009A26A4" w:rsidP="009A26A4">
      <w:pPr>
        <w:spacing w:after="0"/>
      </w:pPr>
      <w:r>
        <w:t>3.15. 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поставку.</w:t>
      </w:r>
    </w:p>
    <w:p w14:paraId="3C799DFC" w14:textId="77777777" w:rsidR="009A26A4" w:rsidRDefault="009A26A4" w:rsidP="009A26A4">
      <w:pPr>
        <w:spacing w:after="0"/>
      </w:pPr>
      <w:r>
        <w:t>3.16.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20AE9827" w14:textId="77777777" w:rsidR="009A26A4" w:rsidRDefault="009A26A4" w:rsidP="009A26A4">
      <w:pPr>
        <w:spacing w:after="0"/>
      </w:pPr>
      <w:r>
        <w:t>3.17. Товар должен быть поставлен полностью. Заказчик вправе отказаться от приемки части Товара.</w:t>
      </w:r>
    </w:p>
    <w:p w14:paraId="650FCE35" w14:textId="77777777" w:rsidR="009A26A4" w:rsidRDefault="009A26A4" w:rsidP="009A26A4">
      <w:pPr>
        <w:spacing w:after="0"/>
      </w:pPr>
      <w:r>
        <w:t>3.18. Проверка количества и качества Товара, поступившего в таре (упаковке), производится при вскрытии тары (упаковки).</w:t>
      </w:r>
    </w:p>
    <w:p w14:paraId="2A66B061" w14:textId="77777777" w:rsidR="009A26A4" w:rsidRDefault="009A26A4" w:rsidP="009A26A4">
      <w:pPr>
        <w:spacing w:after="0"/>
      </w:pPr>
      <w:r>
        <w:t>3.19. 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уведомление (претензию) о необходимости замены или допоставки Товара, любым из перечисленных способов:</w:t>
      </w:r>
    </w:p>
    <w:p w14:paraId="40894D02" w14:textId="77777777" w:rsidR="009A26A4" w:rsidRDefault="009A26A4" w:rsidP="009A26A4">
      <w:pPr>
        <w:spacing w:after="0"/>
      </w:pPr>
      <w:r>
        <w:t xml:space="preserve"> - электронная почта;</w:t>
      </w:r>
    </w:p>
    <w:p w14:paraId="6E5C2269" w14:textId="77777777" w:rsidR="009A26A4" w:rsidRDefault="009A26A4" w:rsidP="009A26A4">
      <w:pPr>
        <w:spacing w:after="0"/>
      </w:pPr>
      <w:r>
        <w:t xml:space="preserve"> - почта России.</w:t>
      </w:r>
    </w:p>
    <w:p w14:paraId="5FA10A6E" w14:textId="77777777" w:rsidR="009A26A4" w:rsidRDefault="009A26A4" w:rsidP="009A26A4">
      <w:pPr>
        <w:spacing w:after="0"/>
      </w:pPr>
      <w:r>
        <w:t>3.20.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1 (одного) рабочего дня с момента письменного уведомления о них Заказчиком.</w:t>
      </w:r>
    </w:p>
    <w:p w14:paraId="401A1A91" w14:textId="77777777" w:rsidR="009A26A4" w:rsidRDefault="009A26A4" w:rsidP="009A26A4">
      <w:pPr>
        <w:spacing w:after="0"/>
      </w:pPr>
      <w:r>
        <w:t>3.21.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разгрузкой (погрузкой) Товара для экспертизы, осуществляется Поставщиком.</w:t>
      </w:r>
    </w:p>
    <w:p w14:paraId="447A0923" w14:textId="77777777" w:rsidR="009A26A4" w:rsidRDefault="009A26A4" w:rsidP="009A26A4">
      <w:pPr>
        <w:spacing w:after="0"/>
      </w:pPr>
      <w:r>
        <w:t xml:space="preserve">3.22. </w:t>
      </w:r>
      <w:r w:rsidRPr="003B5A79">
        <w:t>Все расходы, связанные с возвратом фальсифицированных и бракованных Товаров, осуществляются за счет Поставщика.</w:t>
      </w:r>
    </w:p>
    <w:p w14:paraId="18BD631A" w14:textId="77777777" w:rsidR="009A26A4" w:rsidRDefault="009A26A4" w:rsidP="009A26A4">
      <w:pPr>
        <w:spacing w:after="0"/>
      </w:pPr>
      <w:r>
        <w:t>3.23. Претензии по скрытым дефектам могут быть заявлены Заказчиком в течение всего срока годности (срока полезного использования) Товара.</w:t>
      </w:r>
    </w:p>
    <w:p w14:paraId="348F98B0" w14:textId="77777777" w:rsidR="009A26A4" w:rsidRDefault="009A26A4" w:rsidP="009A26A4">
      <w:pPr>
        <w:spacing w:after="0"/>
      </w:pPr>
      <w:r>
        <w:t xml:space="preserve">3.24. </w:t>
      </w:r>
      <w:r w:rsidRPr="003B5A79">
        <w:t xml:space="preserve">Заказчик имеет право в течение всего срока исполнения договора произвести отбор проб поставляемого товара в целях идентификации соответствия качества, и провести лабораторные исследования на предмет выявления фальсификата, наличия антибиотиков и патогенных микроорганизмов. При проведении отбора проб должен присутствовать представитель Поставщика, в случае отказа и не присутствия представителя в акте отбора указывается данный факт и отбор проводится комиссией Заказчика. Поставщик оплачивает все расходы, связанные с проведением экспертизы товара: транспортировкой товара, его хранением, экспертизой, проведением </w:t>
      </w:r>
      <w:r w:rsidRPr="003B5A79">
        <w:lastRenderedPageBreak/>
        <w:t>лабораторных исследований (независимо от результатов экспертизы), утилизацией или уничтожением.</w:t>
      </w:r>
    </w:p>
    <w:p w14:paraId="03E17347" w14:textId="77777777" w:rsidR="009A26A4" w:rsidRDefault="009A26A4" w:rsidP="009A26A4">
      <w:pPr>
        <w:spacing w:after="0"/>
      </w:pPr>
      <w:r>
        <w:t>3.25. После уведомления любым доступным способом, Поставщик в течение суток должен прибыть на место, указанное в извещении Заказчика на место отбора проб.</w:t>
      </w:r>
    </w:p>
    <w:p w14:paraId="7B102E60" w14:textId="77777777" w:rsidR="009A26A4" w:rsidRDefault="009A26A4" w:rsidP="009A26A4">
      <w:pPr>
        <w:spacing w:after="0"/>
      </w:pPr>
      <w:r>
        <w:t>3.26. Заказчик имеет право удержать из суммы договора расходы на проведение лабораторных исследований.</w:t>
      </w:r>
    </w:p>
    <w:p w14:paraId="36D012EF" w14:textId="77777777" w:rsidR="009A26A4" w:rsidRDefault="009A26A4" w:rsidP="009A26A4">
      <w:pPr>
        <w:spacing w:after="0"/>
      </w:pPr>
      <w:r>
        <w:t>3.27. Заказчик имеет право отказаться от приёмки товара, в случае если поставляемый товар (производитель товара) находится в списке, размещенном в государственном информационном ресурсе в сфере защиты прав потребителей Роспотребнадзора по адресу: http://zpp.rospotrebnadzor.ru (постановление Правительства РФ от 16.02.2013 № 129 «О государственном ресурсе в области защиты прав потребителей</w:t>
      </w:r>
    </w:p>
    <w:p w14:paraId="6773309D" w14:textId="77777777" w:rsidR="009A26A4" w:rsidRDefault="009A26A4" w:rsidP="009A26A4">
      <w:pPr>
        <w:spacing w:after="0"/>
      </w:pPr>
      <w:r>
        <w:t xml:space="preserve">3.28. При отсутствии у Заказчика претензий по количеству и качеству поставленного Товара Заказчик в течение 2 (двух) рабочих дней со дня завершения срока приемки Товара, подписывает товарную (товарно-транспортную) накладную и (или) акт приема-передачи товара, счет-фактуру, УПД. После этого Товар считается переданным Поставщиком Заказчику. </w:t>
      </w:r>
    </w:p>
    <w:p w14:paraId="491CF66A" w14:textId="77777777" w:rsidR="009A26A4" w:rsidRDefault="009A26A4" w:rsidP="009A26A4">
      <w:pPr>
        <w:spacing w:after="0"/>
      </w:pPr>
      <w:r>
        <w:t>3.29. В случае обнаружения Заказчиком нарушений условий настоящего Договора,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Договора)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документами о приемке.</w:t>
      </w:r>
    </w:p>
    <w:p w14:paraId="77261240" w14:textId="77777777" w:rsidR="009A26A4" w:rsidRDefault="009A26A4" w:rsidP="009A26A4">
      <w:pPr>
        <w:spacing w:after="0"/>
      </w:pPr>
      <w:r>
        <w:t xml:space="preserve">3.30. В случае повторного нарушения </w:t>
      </w:r>
      <w:r w:rsidRPr="003B5A79">
        <w:t xml:space="preserve">условий настоящего Договора,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Договора) </w:t>
      </w:r>
      <w:r>
        <w:t xml:space="preserve">действия Поставщика приравниваются к ненадлежащему исполнению обязательств по настоящему договору и </w:t>
      </w:r>
      <w:r w:rsidRPr="002B2220">
        <w:t xml:space="preserve">влекут ответственность, предусмотренную </w:t>
      </w:r>
      <w:r w:rsidRPr="002B2220">
        <w:rPr>
          <w:b/>
          <w:bCs/>
        </w:rPr>
        <w:t>разделом 7 «Ответственность сторон»</w:t>
      </w:r>
      <w:r w:rsidRPr="002B2220">
        <w:t xml:space="preserve"> настоящего</w:t>
      </w:r>
      <w:r>
        <w:t xml:space="preserve"> договора.</w:t>
      </w:r>
    </w:p>
    <w:p w14:paraId="0A9727FA" w14:textId="77777777" w:rsidR="009A26A4" w:rsidRPr="003251B5" w:rsidRDefault="009A26A4" w:rsidP="009A26A4">
      <w:pPr>
        <w:widowControl w:val="0"/>
        <w:autoSpaceDE w:val="0"/>
        <w:autoSpaceDN w:val="0"/>
        <w:adjustRightInd w:val="0"/>
        <w:spacing w:after="0"/>
        <w:jc w:val="center"/>
        <w:rPr>
          <w:rFonts w:eastAsia="Calibri"/>
          <w:b/>
          <w:lang w:eastAsia="en-US"/>
        </w:rPr>
      </w:pPr>
      <w:r>
        <w:rPr>
          <w:rFonts w:eastAsia="Calibri"/>
          <w:b/>
          <w:lang w:eastAsia="en-US"/>
        </w:rPr>
        <w:t>4</w:t>
      </w:r>
      <w:r w:rsidRPr="003251B5">
        <w:rPr>
          <w:rFonts w:eastAsia="Calibri"/>
          <w:b/>
          <w:lang w:eastAsia="en-US"/>
        </w:rPr>
        <w:t>. Качество поставляемого Товара</w:t>
      </w:r>
    </w:p>
    <w:p w14:paraId="63E545B6" w14:textId="77777777" w:rsidR="009A26A4" w:rsidRPr="003251B5" w:rsidRDefault="009A26A4" w:rsidP="009A26A4">
      <w:pPr>
        <w:autoSpaceDE w:val="0"/>
        <w:autoSpaceDN w:val="0"/>
        <w:spacing w:after="0"/>
        <w:rPr>
          <w:rFonts w:eastAsia="Calibri"/>
          <w:lang w:eastAsia="en-US"/>
        </w:rPr>
      </w:pPr>
      <w:r>
        <w:t>4</w:t>
      </w:r>
      <w:r w:rsidRPr="003251B5">
        <w:t>.1</w:t>
      </w:r>
      <w:r w:rsidRPr="003251B5">
        <w:rPr>
          <w:rFonts w:eastAsia="Calibri"/>
          <w:lang w:eastAsia="en-US"/>
        </w:rPr>
        <w:t xml:space="preserve">. При поставке Товара Поставщик передает Покупателю все необходимые документы, подтверждающие качество Товара, в том числе сертификаты соответствия и качественные удостоверения производителя. Покупатель в ходе приемки проверяет наличие на Товаре и транспортной упаковке информации на русском языке о составе, пищевой ценности, сроках годности, условиях хранения и применения, а также других установленных сведений. </w:t>
      </w:r>
    </w:p>
    <w:p w14:paraId="6DB0312E" w14:textId="77777777" w:rsidR="009A26A4" w:rsidRPr="003251B5" w:rsidRDefault="009A26A4" w:rsidP="009A26A4">
      <w:pPr>
        <w:autoSpaceDE w:val="0"/>
        <w:autoSpaceDN w:val="0"/>
        <w:spacing w:after="0"/>
        <w:rPr>
          <w:rFonts w:eastAsia="Calibri"/>
          <w:lang w:eastAsia="en-US"/>
        </w:rPr>
      </w:pPr>
      <w:r>
        <w:rPr>
          <w:rFonts w:eastAsia="Calibri"/>
          <w:lang w:eastAsia="en-US"/>
        </w:rPr>
        <w:t>4.2</w:t>
      </w:r>
      <w:r w:rsidRPr="003251B5">
        <w:rPr>
          <w:rFonts w:eastAsia="Calibri"/>
          <w:lang w:eastAsia="en-US"/>
        </w:rPr>
        <w:t xml:space="preserve">. Поставщик гарантирует качество поставляемого Товара. Товар должен соответствовать требованиям, предусмотренным: </w:t>
      </w:r>
    </w:p>
    <w:p w14:paraId="1B5B984A" w14:textId="77777777" w:rsidR="009A26A4" w:rsidRPr="003251B5" w:rsidRDefault="009A26A4" w:rsidP="009A26A4">
      <w:pPr>
        <w:autoSpaceDE w:val="0"/>
        <w:autoSpaceDN w:val="0"/>
        <w:spacing w:after="0"/>
        <w:rPr>
          <w:rFonts w:eastAsia="Calibri"/>
          <w:lang w:eastAsia="en-US"/>
        </w:rPr>
      </w:pPr>
      <w:r>
        <w:rPr>
          <w:rFonts w:eastAsia="Calibri"/>
          <w:lang w:eastAsia="en-US"/>
        </w:rPr>
        <w:t xml:space="preserve"> </w:t>
      </w:r>
      <w:r w:rsidRPr="003251B5">
        <w:rPr>
          <w:rFonts w:eastAsia="Calibri"/>
          <w:lang w:eastAsia="en-US"/>
        </w:rPr>
        <w:t xml:space="preserve">- </w:t>
      </w:r>
      <w:r w:rsidRPr="003251B5">
        <w:rPr>
          <w:rFonts w:eastAsia="Calibri"/>
          <w:b/>
          <w:bCs/>
          <w:lang w:eastAsia="en-US"/>
        </w:rPr>
        <w:t>Федеральным Законом</w:t>
      </w:r>
      <w:r w:rsidRPr="003251B5">
        <w:rPr>
          <w:rFonts w:eastAsia="Calibri"/>
          <w:lang w:eastAsia="en-US"/>
        </w:rPr>
        <w:t xml:space="preserve"> «О качестве и безопасности пищевых продуктов» от 02.01.2000 № 29-ФЗ;</w:t>
      </w:r>
    </w:p>
    <w:p w14:paraId="23EE1BFC" w14:textId="77777777" w:rsidR="009A26A4" w:rsidRPr="003251B5" w:rsidRDefault="009A26A4" w:rsidP="009A26A4">
      <w:pPr>
        <w:autoSpaceDE w:val="0"/>
        <w:autoSpaceDN w:val="0"/>
        <w:spacing w:after="0"/>
        <w:rPr>
          <w:rFonts w:eastAsia="Calibri"/>
          <w:lang w:eastAsia="en-US"/>
        </w:rPr>
      </w:pPr>
      <w:r>
        <w:rPr>
          <w:rFonts w:eastAsia="Calibri"/>
          <w:lang w:eastAsia="en-US"/>
        </w:rPr>
        <w:t xml:space="preserve"> </w:t>
      </w:r>
      <w:r w:rsidRPr="003251B5">
        <w:rPr>
          <w:rFonts w:eastAsia="Calibri"/>
          <w:lang w:eastAsia="en-US"/>
        </w:rPr>
        <w:t xml:space="preserve">- </w:t>
      </w:r>
      <w:r w:rsidRPr="003251B5">
        <w:rPr>
          <w:rFonts w:eastAsia="Calibri"/>
          <w:b/>
          <w:bCs/>
          <w:lang w:eastAsia="en-US"/>
        </w:rPr>
        <w:t>Федеральным Законом</w:t>
      </w:r>
      <w:r w:rsidRPr="003251B5">
        <w:rPr>
          <w:rFonts w:eastAsia="Calibri"/>
          <w:lang w:eastAsia="en-US"/>
        </w:rPr>
        <w:t xml:space="preserve"> «О санитарно-эпидемиологическом благополучии населения» от 30.03.1999 № 52-ФЗ;</w:t>
      </w:r>
    </w:p>
    <w:p w14:paraId="00B468DE" w14:textId="77777777" w:rsidR="009A26A4" w:rsidRDefault="009A26A4" w:rsidP="009A26A4">
      <w:pPr>
        <w:autoSpaceDE w:val="0"/>
        <w:autoSpaceDN w:val="0"/>
        <w:spacing w:after="0"/>
        <w:rPr>
          <w:rFonts w:eastAsia="Calibri"/>
          <w:lang w:eastAsia="en-US"/>
        </w:rPr>
      </w:pPr>
      <w:bookmarkStart w:id="2" w:name="_Hlk237878031"/>
      <w:r>
        <w:rPr>
          <w:rFonts w:eastAsia="Calibri"/>
          <w:lang w:eastAsia="en-US"/>
        </w:rPr>
        <w:t xml:space="preserve"> </w:t>
      </w:r>
      <w:r w:rsidRPr="003251B5">
        <w:rPr>
          <w:rFonts w:eastAsia="Calibri"/>
          <w:lang w:eastAsia="en-US"/>
        </w:rPr>
        <w:t xml:space="preserve">- </w:t>
      </w:r>
      <w:r w:rsidRPr="003251B5">
        <w:rPr>
          <w:rFonts w:eastAsia="Calibri"/>
          <w:b/>
          <w:bCs/>
          <w:lang w:eastAsia="en-US"/>
        </w:rPr>
        <w:t>Санитарно-эпидемиологическими правилами и нормативами</w:t>
      </w:r>
      <w:r w:rsidRPr="003251B5">
        <w:rPr>
          <w:rFonts w:eastAsia="Calibri"/>
          <w:lang w:eastAsia="en-US"/>
        </w:rPr>
        <w:t xml:space="preserve"> </w:t>
      </w:r>
      <w:bookmarkEnd w:id="2"/>
      <w:r w:rsidRPr="003251B5">
        <w:rPr>
          <w:rFonts w:eastAsia="Calibri"/>
          <w:lang w:eastAsia="en-US"/>
        </w:rPr>
        <w:t>СанПиН 2.3.2.1324 – 03 «Гигиенические требования к срокам годности и условиям хранения пищевых продуктов», утвержденные Постановлением Главного государственного санитарного врача РФ от 22.05.2003 № 98;</w:t>
      </w:r>
    </w:p>
    <w:p w14:paraId="2427C9B8" w14:textId="77777777" w:rsidR="009A26A4" w:rsidRPr="003251B5" w:rsidRDefault="009A26A4" w:rsidP="009A26A4">
      <w:pPr>
        <w:autoSpaceDE w:val="0"/>
        <w:autoSpaceDN w:val="0"/>
        <w:spacing w:after="0"/>
        <w:rPr>
          <w:rFonts w:eastAsia="Calibri"/>
          <w:lang w:eastAsia="en-US"/>
        </w:rPr>
      </w:pPr>
      <w:r w:rsidRPr="003251B5">
        <w:rPr>
          <w:rFonts w:eastAsia="Calibri"/>
          <w:lang w:eastAsia="en-US"/>
        </w:rPr>
        <w:t xml:space="preserve">- </w:t>
      </w:r>
      <w:r w:rsidRPr="003251B5">
        <w:rPr>
          <w:rFonts w:eastAsia="Calibri"/>
          <w:b/>
          <w:bCs/>
          <w:lang w:eastAsia="en-US"/>
        </w:rPr>
        <w:t>Санитарно-эпидемиологическими правилами и нормативами</w:t>
      </w:r>
      <w:r w:rsidRPr="003251B5">
        <w:rPr>
          <w:rFonts w:eastAsia="Calibri"/>
          <w:lang w:eastAsia="en-US"/>
        </w:rPr>
        <w:t xml:space="preserve"> СанПиН 2.3.2. 1078-01 «Гигиенические требования к безопасности и пищевой ценности пищевых продуктов»</w:t>
      </w:r>
      <w:r>
        <w:rPr>
          <w:rFonts w:eastAsia="Calibri"/>
          <w:lang w:eastAsia="en-US"/>
        </w:rPr>
        <w:t>;</w:t>
      </w:r>
    </w:p>
    <w:p w14:paraId="25724CBF" w14:textId="77777777" w:rsidR="009A26A4" w:rsidRPr="003251B5" w:rsidRDefault="009A26A4" w:rsidP="009A26A4">
      <w:pPr>
        <w:spacing w:after="0"/>
        <w:rPr>
          <w:rFonts w:eastAsia="Calibri"/>
          <w:lang w:eastAsia="en-US"/>
        </w:rPr>
      </w:pPr>
      <w:r>
        <w:rPr>
          <w:rFonts w:eastAsia="Calibri"/>
          <w:lang w:eastAsia="en-US"/>
        </w:rPr>
        <w:t xml:space="preserve"> </w:t>
      </w:r>
      <w:r w:rsidRPr="003251B5">
        <w:rPr>
          <w:rFonts w:eastAsia="Calibri"/>
          <w:lang w:eastAsia="en-US"/>
        </w:rPr>
        <w:t xml:space="preserve">- </w:t>
      </w:r>
      <w:r w:rsidRPr="003251B5">
        <w:rPr>
          <w:rFonts w:eastAsia="Calibri"/>
          <w:b/>
          <w:bCs/>
          <w:lang w:eastAsia="en-US"/>
        </w:rPr>
        <w:t>Техническим регламент</w:t>
      </w:r>
      <w:r>
        <w:rPr>
          <w:rFonts w:eastAsia="Calibri"/>
          <w:b/>
          <w:bCs/>
          <w:lang w:eastAsia="en-US"/>
        </w:rPr>
        <w:t>ом</w:t>
      </w:r>
      <w:r w:rsidRPr="003251B5">
        <w:rPr>
          <w:rFonts w:eastAsia="Calibri"/>
          <w:b/>
          <w:bCs/>
          <w:lang w:eastAsia="en-US"/>
        </w:rPr>
        <w:t xml:space="preserve"> Таможенного союза</w:t>
      </w:r>
      <w:r w:rsidRPr="003251B5">
        <w:rPr>
          <w:rFonts w:eastAsia="Calibri"/>
          <w:lang w:eastAsia="en-US"/>
        </w:rPr>
        <w:t xml:space="preserve"> ТР ТС 021/2011 «О безопасности пищевой продукции»;</w:t>
      </w:r>
    </w:p>
    <w:p w14:paraId="2CF70382" w14:textId="77777777" w:rsidR="009A26A4" w:rsidRPr="003251B5" w:rsidRDefault="009A26A4" w:rsidP="009A26A4">
      <w:pPr>
        <w:spacing w:after="0"/>
        <w:rPr>
          <w:rFonts w:eastAsia="Calibri"/>
          <w:lang w:eastAsia="en-US"/>
        </w:rPr>
      </w:pPr>
      <w:r>
        <w:rPr>
          <w:rFonts w:eastAsia="Calibri"/>
          <w:lang w:eastAsia="en-US"/>
        </w:rPr>
        <w:t xml:space="preserve"> </w:t>
      </w:r>
      <w:r w:rsidRPr="003251B5">
        <w:rPr>
          <w:rFonts w:eastAsia="Calibri"/>
          <w:lang w:eastAsia="en-US"/>
        </w:rPr>
        <w:t xml:space="preserve">- </w:t>
      </w:r>
      <w:r w:rsidRPr="003251B5">
        <w:rPr>
          <w:rFonts w:eastAsia="Calibri"/>
          <w:b/>
          <w:bCs/>
          <w:lang w:eastAsia="en-US"/>
        </w:rPr>
        <w:t>Техническим регламент</w:t>
      </w:r>
      <w:r>
        <w:rPr>
          <w:rFonts w:eastAsia="Calibri"/>
          <w:b/>
          <w:bCs/>
          <w:lang w:eastAsia="en-US"/>
        </w:rPr>
        <w:t>ом</w:t>
      </w:r>
      <w:r w:rsidRPr="003251B5">
        <w:rPr>
          <w:rFonts w:eastAsia="Calibri"/>
          <w:b/>
          <w:bCs/>
          <w:lang w:eastAsia="en-US"/>
        </w:rPr>
        <w:t xml:space="preserve"> Таможенного союза</w:t>
      </w:r>
      <w:r w:rsidRPr="003251B5">
        <w:rPr>
          <w:rFonts w:eastAsia="Calibri"/>
          <w:lang w:eastAsia="en-US"/>
        </w:rPr>
        <w:t xml:space="preserve"> ТР ТС 022/2011 «Пищевая продукция в части ее маркировки»;</w:t>
      </w:r>
    </w:p>
    <w:p w14:paraId="1B4E5255" w14:textId="77777777" w:rsidR="009A26A4" w:rsidRDefault="009A26A4" w:rsidP="009A26A4">
      <w:pPr>
        <w:tabs>
          <w:tab w:val="left" w:pos="284"/>
        </w:tabs>
        <w:spacing w:after="0"/>
        <w:rPr>
          <w:rFonts w:eastAsia="Calibri"/>
          <w:lang w:eastAsia="en-US"/>
        </w:rPr>
      </w:pPr>
      <w:r w:rsidRPr="003251B5">
        <w:rPr>
          <w:rFonts w:eastAsia="Calibri"/>
          <w:lang w:eastAsia="en-US"/>
        </w:rPr>
        <w:t xml:space="preserve"> -</w:t>
      </w:r>
      <w:r>
        <w:rPr>
          <w:rFonts w:eastAsia="Calibri"/>
          <w:lang w:eastAsia="en-US"/>
        </w:rPr>
        <w:t xml:space="preserve"> </w:t>
      </w:r>
      <w:r w:rsidRPr="003251B5">
        <w:rPr>
          <w:rFonts w:eastAsia="Calibri"/>
          <w:b/>
          <w:bCs/>
          <w:lang w:eastAsia="en-US"/>
        </w:rPr>
        <w:t>Техническим регламент</w:t>
      </w:r>
      <w:r>
        <w:rPr>
          <w:rFonts w:eastAsia="Calibri"/>
          <w:b/>
          <w:bCs/>
          <w:lang w:eastAsia="en-US"/>
        </w:rPr>
        <w:t>ом</w:t>
      </w:r>
      <w:r w:rsidRPr="003251B5">
        <w:rPr>
          <w:rFonts w:eastAsia="Calibri"/>
          <w:b/>
          <w:bCs/>
          <w:lang w:eastAsia="en-US"/>
        </w:rPr>
        <w:t xml:space="preserve"> Таможенного союза</w:t>
      </w:r>
      <w:r w:rsidRPr="003251B5">
        <w:rPr>
          <w:rFonts w:eastAsia="Calibri"/>
          <w:lang w:eastAsia="en-US"/>
        </w:rPr>
        <w:t xml:space="preserve"> ТР ТС 029/2012 «Требования безопасности пищевых добавок, ароматизаторов и технологических вспомогательных средств»</w:t>
      </w:r>
      <w:r>
        <w:rPr>
          <w:rFonts w:eastAsia="Calibri"/>
          <w:lang w:eastAsia="en-US"/>
        </w:rPr>
        <w:t>;</w:t>
      </w:r>
    </w:p>
    <w:p w14:paraId="26B93646" w14:textId="5F86D0E9" w:rsidR="009A26A4" w:rsidRDefault="005E6CC4" w:rsidP="009A26A4">
      <w:pPr>
        <w:tabs>
          <w:tab w:val="left" w:pos="284"/>
        </w:tabs>
        <w:spacing w:after="0"/>
        <w:rPr>
          <w:rFonts w:eastAsia="Calibri"/>
          <w:bCs/>
          <w:color w:val="000000"/>
          <w:lang w:eastAsia="en-US"/>
        </w:rPr>
      </w:pPr>
      <w:r>
        <w:rPr>
          <w:rFonts w:eastAsia="Calibri"/>
          <w:lang w:eastAsia="en-US"/>
        </w:rPr>
        <w:t xml:space="preserve"> </w:t>
      </w:r>
      <w:r w:rsidR="009A26A4" w:rsidRPr="003251B5">
        <w:rPr>
          <w:rFonts w:eastAsia="Calibri"/>
          <w:lang w:eastAsia="en-US"/>
        </w:rPr>
        <w:t>-</w:t>
      </w:r>
      <w:r w:rsidR="009A26A4">
        <w:rPr>
          <w:rFonts w:eastAsia="Calibri"/>
          <w:lang w:eastAsia="en-US"/>
        </w:rPr>
        <w:t xml:space="preserve"> </w:t>
      </w:r>
      <w:r w:rsidR="009A26A4" w:rsidRPr="003251B5">
        <w:rPr>
          <w:rFonts w:eastAsia="Calibri"/>
          <w:b/>
          <w:bCs/>
          <w:lang w:eastAsia="en-US"/>
        </w:rPr>
        <w:t>Техническим регламент</w:t>
      </w:r>
      <w:r w:rsidR="009A26A4">
        <w:rPr>
          <w:rFonts w:eastAsia="Calibri"/>
          <w:b/>
          <w:bCs/>
          <w:lang w:eastAsia="en-US"/>
        </w:rPr>
        <w:t>ом</w:t>
      </w:r>
      <w:r w:rsidR="009A26A4" w:rsidRPr="003251B5">
        <w:rPr>
          <w:rFonts w:eastAsia="Calibri"/>
          <w:b/>
          <w:bCs/>
          <w:lang w:eastAsia="en-US"/>
        </w:rPr>
        <w:t xml:space="preserve"> Таможенного союза</w:t>
      </w:r>
      <w:r w:rsidR="009A26A4" w:rsidRPr="003251B5">
        <w:rPr>
          <w:rFonts w:eastAsia="Calibri"/>
          <w:lang w:eastAsia="en-US"/>
        </w:rPr>
        <w:t xml:space="preserve"> </w:t>
      </w:r>
      <w:r w:rsidR="009A26A4" w:rsidRPr="003251B5">
        <w:rPr>
          <w:rFonts w:eastAsia="Calibri"/>
          <w:bCs/>
          <w:color w:val="000000"/>
          <w:lang w:eastAsia="en-US"/>
        </w:rPr>
        <w:t>ТР ТС 03</w:t>
      </w:r>
      <w:r>
        <w:rPr>
          <w:rFonts w:eastAsia="Calibri"/>
          <w:bCs/>
          <w:color w:val="000000"/>
          <w:lang w:eastAsia="en-US"/>
        </w:rPr>
        <w:t>4</w:t>
      </w:r>
      <w:r w:rsidR="009A26A4" w:rsidRPr="003251B5">
        <w:rPr>
          <w:rFonts w:eastAsia="Calibri"/>
          <w:bCs/>
          <w:color w:val="000000"/>
          <w:lang w:eastAsia="en-US"/>
        </w:rPr>
        <w:t>/2013 «</w:t>
      </w:r>
      <w:r w:rsidRPr="005E6CC4">
        <w:rPr>
          <w:rFonts w:eastAsia="Calibri"/>
          <w:bCs/>
          <w:color w:val="000000"/>
          <w:lang w:eastAsia="en-US"/>
        </w:rPr>
        <w:t>О безопасности мяса и мясной продукции</w:t>
      </w:r>
      <w:r w:rsidR="009A26A4" w:rsidRPr="003251B5">
        <w:rPr>
          <w:rFonts w:eastAsia="Calibri"/>
          <w:bCs/>
          <w:color w:val="000000"/>
          <w:lang w:eastAsia="en-US"/>
        </w:rPr>
        <w:t>»</w:t>
      </w:r>
      <w:r>
        <w:rPr>
          <w:rFonts w:eastAsia="Calibri"/>
          <w:bCs/>
          <w:color w:val="000000"/>
          <w:lang w:eastAsia="en-US"/>
        </w:rPr>
        <w:t>;</w:t>
      </w:r>
    </w:p>
    <w:p w14:paraId="6FA98870" w14:textId="18F32591" w:rsidR="005E6CC4" w:rsidRDefault="005E6CC4" w:rsidP="009A26A4">
      <w:pPr>
        <w:tabs>
          <w:tab w:val="left" w:pos="284"/>
        </w:tabs>
        <w:spacing w:after="0"/>
        <w:rPr>
          <w:rFonts w:eastAsia="Calibri"/>
          <w:bCs/>
          <w:color w:val="000000"/>
          <w:lang w:eastAsia="en-US"/>
        </w:rPr>
      </w:pPr>
      <w:r>
        <w:rPr>
          <w:rFonts w:eastAsia="Calibri"/>
          <w:b/>
          <w:color w:val="000000"/>
          <w:lang w:eastAsia="en-US"/>
        </w:rPr>
        <w:t xml:space="preserve"> </w:t>
      </w:r>
      <w:r w:rsidRPr="005E6CC4">
        <w:rPr>
          <w:rFonts w:eastAsia="Calibri"/>
          <w:b/>
          <w:color w:val="000000"/>
          <w:lang w:eastAsia="en-US"/>
        </w:rPr>
        <w:t>-</w:t>
      </w:r>
      <w:r w:rsidR="001538E6" w:rsidRPr="001538E6">
        <w:rPr>
          <w:rFonts w:eastAsia="Calibri"/>
          <w:b/>
          <w:color w:val="000000"/>
          <w:lang w:eastAsia="en-US"/>
        </w:rPr>
        <w:t xml:space="preserve"> Техническим регламентом Евразийского экономического союза </w:t>
      </w:r>
      <w:r w:rsidRPr="005E6CC4">
        <w:rPr>
          <w:rFonts w:eastAsia="Calibri"/>
          <w:bCs/>
          <w:color w:val="000000"/>
          <w:lang w:eastAsia="en-US"/>
        </w:rPr>
        <w:t>ТР ЕАЭС 051/2021 («О безопасности мяса птицы и продукции его переработки»)</w:t>
      </w:r>
      <w:r>
        <w:rPr>
          <w:rFonts w:eastAsia="Calibri"/>
          <w:bCs/>
          <w:color w:val="000000"/>
          <w:lang w:eastAsia="en-US"/>
        </w:rPr>
        <w:t>.</w:t>
      </w:r>
    </w:p>
    <w:p w14:paraId="2A63DDC8" w14:textId="77777777" w:rsidR="009A26A4" w:rsidRDefault="009A26A4" w:rsidP="009A26A4">
      <w:pPr>
        <w:tabs>
          <w:tab w:val="left" w:pos="786"/>
        </w:tabs>
        <w:spacing w:after="0"/>
        <w:rPr>
          <w:rFonts w:eastAsia="Calibri"/>
          <w:lang w:eastAsia="en-US"/>
        </w:rPr>
      </w:pPr>
      <w:r>
        <w:rPr>
          <w:rFonts w:eastAsia="Calibri"/>
          <w:lang w:eastAsia="en-US"/>
        </w:rPr>
        <w:lastRenderedPageBreak/>
        <w:t>4</w:t>
      </w:r>
      <w:r w:rsidRPr="003251B5">
        <w:rPr>
          <w:rFonts w:eastAsia="Calibri"/>
          <w:lang w:eastAsia="en-US"/>
        </w:rPr>
        <w:t xml:space="preserve">.3. </w:t>
      </w:r>
      <w:r w:rsidRPr="00772B9B">
        <w:rPr>
          <w:rFonts w:eastAsia="Calibri"/>
          <w:lang w:eastAsia="en-US"/>
        </w:rPr>
        <w:t>Поставщик обязуется предоставлять по запросу Заказчика, а также уполномоченных государственных органов всю необходимую информацию и документы об условиях поставки продуктов питания, о качестве поставляемых продуктов питания, в случае необходимости предъявлять для осмотра транспорт и помещения для хранения продуктов питания.</w:t>
      </w:r>
    </w:p>
    <w:p w14:paraId="54400248" w14:textId="77777777" w:rsidR="009A26A4" w:rsidRDefault="009A26A4" w:rsidP="009A26A4">
      <w:pPr>
        <w:tabs>
          <w:tab w:val="left" w:pos="284"/>
          <w:tab w:val="left" w:pos="786"/>
        </w:tabs>
        <w:spacing w:after="0"/>
        <w:rPr>
          <w:rFonts w:eastAsia="Calibri"/>
          <w:lang w:eastAsia="en-US"/>
        </w:rPr>
      </w:pPr>
      <w:r>
        <w:rPr>
          <w:rFonts w:eastAsia="Calibri"/>
          <w:lang w:eastAsia="en-US"/>
        </w:rPr>
        <w:t xml:space="preserve">4.4. </w:t>
      </w:r>
      <w:r w:rsidRPr="00772B9B">
        <w:rPr>
          <w:rFonts w:eastAsia="Calibri"/>
          <w:lang w:eastAsia="en-US"/>
        </w:rPr>
        <w:t>Качество, безопасность, срок годности поставляемых товаров на момент поставки по договору должны соответствовать ГОСТам, ТУ, техническим регламентам Таможенного Союза согласно требованиям технического задания, требованиям Российской сертификации и подтверждаться соответствующими документами.</w:t>
      </w:r>
    </w:p>
    <w:p w14:paraId="36A46454" w14:textId="77777777" w:rsidR="009A26A4" w:rsidRDefault="009A26A4" w:rsidP="009A26A4">
      <w:pPr>
        <w:tabs>
          <w:tab w:val="left" w:pos="284"/>
          <w:tab w:val="left" w:pos="786"/>
        </w:tabs>
        <w:spacing w:after="0"/>
        <w:rPr>
          <w:rFonts w:eastAsia="Calibri"/>
          <w:lang w:eastAsia="en-US"/>
        </w:rPr>
      </w:pPr>
      <w:r>
        <w:rPr>
          <w:rFonts w:eastAsia="Calibri"/>
          <w:lang w:eastAsia="en-US"/>
        </w:rPr>
        <w:t>4</w:t>
      </w:r>
      <w:r w:rsidRPr="003251B5">
        <w:rPr>
          <w:rFonts w:eastAsia="Calibri"/>
          <w:lang w:eastAsia="en-US"/>
        </w:rPr>
        <w:t>.</w:t>
      </w:r>
      <w:r>
        <w:rPr>
          <w:rFonts w:eastAsia="Calibri"/>
          <w:lang w:eastAsia="en-US"/>
        </w:rPr>
        <w:t>5</w:t>
      </w:r>
      <w:r w:rsidRPr="003251B5">
        <w:rPr>
          <w:rFonts w:eastAsia="Calibri"/>
          <w:lang w:eastAsia="en-US"/>
        </w:rPr>
        <w:t xml:space="preserve">. </w:t>
      </w:r>
      <w:r w:rsidRPr="00772B9B">
        <w:rPr>
          <w:rFonts w:eastAsia="Calibri"/>
          <w:lang w:eastAsia="en-US"/>
        </w:rPr>
        <w:t>Качество, безопасность, продуктов питания подтверждается декларациями о соответствии, сертификатами (добровольными), удостоверениями качества и безопасности, ветеринарными справками (свидетельствами), оформленными в соответствии с требованиями действующего законодательства (в соответствии с Приказом Министерства сельского хозяйства РФ от 18.12.2015 №648 «Об утверждении Перечня подконтрольных товаров, подлежащих сопровождению ветеринарными сопроводительными документами») и иными, предусмотренными законодательством документами.</w:t>
      </w:r>
    </w:p>
    <w:p w14:paraId="5BA9B657" w14:textId="77777777" w:rsidR="009A26A4" w:rsidRDefault="009A26A4" w:rsidP="009A26A4">
      <w:pPr>
        <w:tabs>
          <w:tab w:val="left" w:pos="284"/>
          <w:tab w:val="left" w:pos="786"/>
        </w:tabs>
        <w:spacing w:after="0"/>
        <w:rPr>
          <w:shd w:val="clear" w:color="auto" w:fill="FFFFFF"/>
        </w:rPr>
      </w:pPr>
      <w:r>
        <w:rPr>
          <w:rFonts w:eastAsia="Calibri"/>
          <w:lang w:eastAsia="en-US"/>
        </w:rPr>
        <w:t>4</w:t>
      </w:r>
      <w:r w:rsidRPr="003251B5">
        <w:rPr>
          <w:rFonts w:eastAsia="Calibri"/>
          <w:lang w:eastAsia="en-US"/>
        </w:rPr>
        <w:t>.</w:t>
      </w:r>
      <w:r>
        <w:rPr>
          <w:rFonts w:eastAsia="Calibri"/>
          <w:lang w:eastAsia="en-US"/>
        </w:rPr>
        <w:t>6</w:t>
      </w:r>
      <w:r w:rsidRPr="003251B5">
        <w:rPr>
          <w:rFonts w:eastAsia="Calibri"/>
          <w:lang w:eastAsia="en-US"/>
        </w:rPr>
        <w:t xml:space="preserve">. </w:t>
      </w:r>
      <w:r w:rsidRPr="00772B9B">
        <w:rPr>
          <w:shd w:val="clear" w:color="auto" w:fill="FFFFFF"/>
        </w:rPr>
        <w:t>Поставщик гарантирует Заказчику сохранение потребительских свойств продуктов питания в течение установленных сроков годности при условии соблюдения Заказчиком условий хранения. Остаточный срок годности товара на момент поставки должен составлять не менее 80% от срока выработки.</w:t>
      </w:r>
    </w:p>
    <w:p w14:paraId="18C520EB" w14:textId="77777777" w:rsidR="009A26A4" w:rsidRPr="003251B5" w:rsidRDefault="009A26A4" w:rsidP="009A26A4">
      <w:pPr>
        <w:autoSpaceDE w:val="0"/>
        <w:autoSpaceDN w:val="0"/>
        <w:spacing w:after="0"/>
        <w:jc w:val="center"/>
        <w:rPr>
          <w:rFonts w:eastAsia="Calibri"/>
          <w:b/>
          <w:bCs/>
          <w:lang w:eastAsia="en-US"/>
        </w:rPr>
      </w:pPr>
      <w:r w:rsidRPr="00C04EED">
        <w:rPr>
          <w:rFonts w:eastAsia="Calibri"/>
          <w:b/>
          <w:bCs/>
          <w:lang w:eastAsia="en-US"/>
        </w:rPr>
        <w:t>5. Упаковка товара</w:t>
      </w:r>
    </w:p>
    <w:p w14:paraId="5D8C8DC4" w14:textId="77777777" w:rsidR="009A26A4" w:rsidRPr="003251B5" w:rsidRDefault="009A26A4" w:rsidP="009A26A4">
      <w:pPr>
        <w:spacing w:after="0"/>
        <w:rPr>
          <w:rFonts w:eastAsia="Calibri"/>
          <w:lang w:eastAsia="en-US"/>
        </w:rPr>
      </w:pPr>
      <w:r>
        <w:t xml:space="preserve">5.1. </w:t>
      </w:r>
      <w:r w:rsidRPr="003251B5">
        <w:rPr>
          <w:rFonts w:eastAsia="Calibri"/>
          <w:lang w:eastAsia="en-US"/>
        </w:rPr>
        <w:t xml:space="preserve">Упаковка и маркировка Товара должны соответствовать требованиям </w:t>
      </w:r>
      <w:r w:rsidRPr="003251B5">
        <w:rPr>
          <w:rFonts w:eastAsia="Calibri"/>
          <w:b/>
          <w:bCs/>
          <w:lang w:eastAsia="en-US"/>
        </w:rPr>
        <w:t>ТР ТС 005/2011 «О безопасности упаковки»</w:t>
      </w:r>
      <w:r w:rsidRPr="003251B5">
        <w:rPr>
          <w:rFonts w:eastAsia="Calibri"/>
          <w:lang w:eastAsia="en-US"/>
        </w:rPr>
        <w:t xml:space="preserve">, в соответствии с </w:t>
      </w:r>
      <w:r w:rsidRPr="003251B5">
        <w:rPr>
          <w:rFonts w:eastAsia="Calibri"/>
          <w:b/>
          <w:bCs/>
          <w:lang w:eastAsia="en-US"/>
        </w:rPr>
        <w:t>ГОСТом</w:t>
      </w:r>
      <w:r w:rsidRPr="003251B5">
        <w:rPr>
          <w:rFonts w:eastAsia="Calibri"/>
          <w:lang w:eastAsia="en-US"/>
        </w:rPr>
        <w:t xml:space="preserve"> каждого вида товара и </w:t>
      </w:r>
      <w:r w:rsidRPr="00506115">
        <w:rPr>
          <w:rFonts w:eastAsia="Calibri"/>
          <w:b/>
          <w:bCs/>
          <w:lang w:eastAsia="en-US"/>
        </w:rPr>
        <w:t>Приложением №2</w:t>
      </w:r>
      <w:r>
        <w:rPr>
          <w:rFonts w:eastAsia="Calibri"/>
          <w:lang w:eastAsia="en-US"/>
        </w:rPr>
        <w:t xml:space="preserve"> (Описание предмета закупки) к Договору</w:t>
      </w:r>
      <w:r w:rsidRPr="003251B5">
        <w:rPr>
          <w:rFonts w:eastAsia="Calibri"/>
          <w:lang w:eastAsia="en-US"/>
        </w:rPr>
        <w:t>.</w:t>
      </w:r>
      <w:r w:rsidRPr="003251B5">
        <w:rPr>
          <w:rFonts w:eastAsia="Calibri"/>
          <w:shd w:val="clear" w:color="auto" w:fill="FFFFFF"/>
          <w:lang w:eastAsia="en-US"/>
        </w:rPr>
        <w:t xml:space="preserve"> Каждая упаковка Товара должна иметь маркировку производителя (изготовителя) с содержанием обязательных требований, предъявляемых к маркировке упакованной пищевой продукции: наименование продукта, наименование и местонахождение изготовителя, товарный знак (при наличии), пищевую ценность, массу нетто или количество, дату изготовления и дату упаковывания, условия хранения, срок годности, обозначение настоящего стандарта, информацию о подтверждении соответствия.</w:t>
      </w:r>
      <w:r w:rsidRPr="003251B5">
        <w:rPr>
          <w:rFonts w:eastAsia="Calibri"/>
          <w:lang w:eastAsia="en-US"/>
        </w:rPr>
        <w:t xml:space="preserve"> Упаковка должна обеспечивать сохранность Товара при транспортировке, погрузо-разгрузочных работах и его хранении в течение всего срока годности. </w:t>
      </w:r>
    </w:p>
    <w:p w14:paraId="74279375" w14:textId="77777777" w:rsidR="009A26A4" w:rsidRDefault="009A26A4" w:rsidP="009A26A4">
      <w:pPr>
        <w:spacing w:after="0"/>
      </w:pPr>
      <w:r>
        <w:t>5.2.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2D50E7FD" w14:textId="77777777" w:rsidR="009A26A4" w:rsidRDefault="009A26A4" w:rsidP="009A26A4">
      <w:pPr>
        <w:spacing w:after="0"/>
      </w:pPr>
      <w:r>
        <w:t>5.3.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Договору.</w:t>
      </w:r>
    </w:p>
    <w:p w14:paraId="13E0B1C0" w14:textId="77777777" w:rsidR="009A26A4" w:rsidRDefault="009A26A4" w:rsidP="009A26A4">
      <w:pPr>
        <w:spacing w:after="0"/>
      </w:pPr>
      <w:r>
        <w:t>5.4. Поставщик несет ответственность перед Заказчиком за повреждение Товара вследствие его ненадлежащей упаковки.</w:t>
      </w:r>
    </w:p>
    <w:p w14:paraId="2E0FC840" w14:textId="77777777" w:rsidR="009A26A4" w:rsidRDefault="009A26A4" w:rsidP="009A26A4">
      <w:pPr>
        <w:spacing w:after="0"/>
      </w:pPr>
      <w:r>
        <w:t xml:space="preserve">5.5. На упаковке должна быть маркировка, содержащая информацию согласно </w:t>
      </w:r>
      <w:r w:rsidRPr="00506115">
        <w:rPr>
          <w:b/>
          <w:bCs/>
        </w:rPr>
        <w:t>части 4.1 статьи 4 технического регламента Таможенного союза «Пищевая продукция в части ее маркировки»</w:t>
      </w:r>
      <w:r>
        <w:t>, утвержденного решением Комиссии Таможенного союза от 9 декабря 2011 г. №881, а также информацию согласно иным техническим регламентам на отдельные виды Товара.</w:t>
      </w:r>
    </w:p>
    <w:p w14:paraId="2E820D40" w14:textId="77777777" w:rsidR="009A26A4" w:rsidRDefault="009A26A4" w:rsidP="009A26A4">
      <w:pPr>
        <w:spacing w:after="0"/>
      </w:pPr>
      <w:r>
        <w:t>5.6.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E432D76" w14:textId="77777777" w:rsidR="009A26A4" w:rsidRPr="003251B5" w:rsidRDefault="009A26A4" w:rsidP="009A26A4">
      <w:pPr>
        <w:tabs>
          <w:tab w:val="left" w:pos="0"/>
          <w:tab w:val="left" w:pos="567"/>
        </w:tabs>
        <w:spacing w:after="0"/>
        <w:contextualSpacing/>
        <w:rPr>
          <w:rFonts w:eastAsia="Calibri"/>
          <w:lang w:eastAsia="en-US"/>
        </w:rPr>
      </w:pPr>
      <w:r>
        <w:rPr>
          <w:rFonts w:eastAsia="Calibri"/>
          <w:lang w:eastAsia="en-US"/>
        </w:rPr>
        <w:t xml:space="preserve">5.7. </w:t>
      </w:r>
      <w:r w:rsidRPr="003251B5">
        <w:rPr>
          <w:rFonts w:eastAsia="Calibri"/>
          <w:lang w:eastAsia="en-US"/>
        </w:rPr>
        <w:t>Товар должен транспортироваться в соответствии с Правилами перевозок грузов, действующими на данном виде транспорта, при соблюдении температурных режимов для конкретного вида поставляемого товара в соответствии с санитарными правилами и нормативами</w:t>
      </w:r>
      <w:r>
        <w:rPr>
          <w:rFonts w:eastAsia="Calibri"/>
          <w:lang w:eastAsia="en-US"/>
        </w:rPr>
        <w:t>.</w:t>
      </w:r>
    </w:p>
    <w:p w14:paraId="0233E036" w14:textId="77777777" w:rsidR="009A26A4" w:rsidRPr="0089106D" w:rsidRDefault="009A26A4" w:rsidP="009A26A4">
      <w:pPr>
        <w:spacing w:after="0"/>
        <w:jc w:val="center"/>
        <w:rPr>
          <w:b/>
          <w:bCs/>
        </w:rPr>
      </w:pPr>
      <w:r w:rsidRPr="0089106D">
        <w:rPr>
          <w:b/>
          <w:bCs/>
        </w:rPr>
        <w:t>6. Обязательства сторон.</w:t>
      </w:r>
    </w:p>
    <w:p w14:paraId="1B2D3104" w14:textId="77777777" w:rsidR="009A26A4" w:rsidRPr="00045BD0" w:rsidRDefault="009A26A4" w:rsidP="009A26A4">
      <w:pPr>
        <w:spacing w:after="0"/>
        <w:rPr>
          <w:b/>
          <w:bCs/>
        </w:rPr>
      </w:pPr>
      <w:r w:rsidRPr="00045BD0">
        <w:rPr>
          <w:b/>
          <w:bCs/>
        </w:rPr>
        <w:t>6.1. Поставщик обязуется:</w:t>
      </w:r>
    </w:p>
    <w:p w14:paraId="2FBE1F2D" w14:textId="77777777" w:rsidR="009A26A4" w:rsidRDefault="009A26A4" w:rsidP="009A26A4">
      <w:pPr>
        <w:spacing w:after="0"/>
      </w:pPr>
      <w:r>
        <w:t>6.1.1. Поставить товар в порядке, количестве, в срок и на условиях, предусмотренных настоящим Договором.</w:t>
      </w:r>
    </w:p>
    <w:p w14:paraId="2BBEDF16" w14:textId="77777777" w:rsidR="009A26A4" w:rsidRDefault="009A26A4" w:rsidP="009A26A4">
      <w:pPr>
        <w:spacing w:after="0"/>
      </w:pPr>
      <w:r>
        <w:t xml:space="preserve">6.1.2. </w:t>
      </w:r>
      <w:r w:rsidRPr="0089106D">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14:paraId="54810B62" w14:textId="77777777" w:rsidR="009A26A4" w:rsidRDefault="009A26A4" w:rsidP="009A26A4">
      <w:pPr>
        <w:spacing w:after="0"/>
      </w:pPr>
      <w:r>
        <w:lastRenderedPageBreak/>
        <w:t xml:space="preserve">6.1.3. </w:t>
      </w:r>
      <w:r w:rsidRPr="0089106D">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759E97DF" w14:textId="77777777" w:rsidR="009A26A4" w:rsidRDefault="009A26A4" w:rsidP="009A26A4">
      <w:pPr>
        <w:spacing w:after="0"/>
      </w:pPr>
      <w:r>
        <w:t xml:space="preserve">6.1.4. Гарантировать качество поставленного товара. </w:t>
      </w:r>
    </w:p>
    <w:p w14:paraId="60354E14" w14:textId="77777777" w:rsidR="009A26A4" w:rsidRDefault="009A26A4" w:rsidP="009A26A4">
      <w:pPr>
        <w:spacing w:after="0"/>
      </w:pPr>
      <w:r>
        <w:t>6.1.5. Предоставлять по требованию Заказчика полную и точную информацию о товаре, а также о ходе исполнения своих обязательств по настоящему договору, в том числе о сложностях, возникающих при исполнении договора.</w:t>
      </w:r>
    </w:p>
    <w:p w14:paraId="78015012" w14:textId="77777777" w:rsidR="009A26A4" w:rsidRDefault="009A26A4" w:rsidP="009A26A4">
      <w:pPr>
        <w:spacing w:after="0"/>
      </w:pPr>
      <w:r>
        <w:t>6.1.6. В случае возникновения сомнений по поводу качества товара у заказчика - оплатить расходы за проведение независимой экспертизы с привлечением экспертов для проверки показателей качества товара.</w:t>
      </w:r>
    </w:p>
    <w:p w14:paraId="6569B793" w14:textId="77777777" w:rsidR="009A26A4" w:rsidRPr="00045BD0" w:rsidRDefault="009A26A4" w:rsidP="009A26A4">
      <w:pPr>
        <w:spacing w:after="0"/>
        <w:rPr>
          <w:b/>
          <w:bCs/>
        </w:rPr>
      </w:pPr>
      <w:r w:rsidRPr="00045BD0">
        <w:rPr>
          <w:b/>
          <w:bCs/>
        </w:rPr>
        <w:t>6.2. Поставщик вправе:</w:t>
      </w:r>
    </w:p>
    <w:p w14:paraId="23B4781E" w14:textId="77777777" w:rsidR="009A26A4" w:rsidRDefault="009A26A4" w:rsidP="009A26A4">
      <w:pPr>
        <w:spacing w:after="0"/>
      </w:pPr>
      <w:r>
        <w:t>6.2.1. Требовать от Заказчика своевременного исполнения обязательств по приемке и оплате стоимости поставленной партии товара по настоящему договору.</w:t>
      </w:r>
    </w:p>
    <w:p w14:paraId="5D70D816" w14:textId="77777777" w:rsidR="009A26A4" w:rsidRDefault="009A26A4" w:rsidP="009A26A4">
      <w:pPr>
        <w:spacing w:after="0"/>
      </w:pPr>
      <w:r>
        <w:t xml:space="preserve">6.2.2. Требовать уплаты неустоек (штрафов, пеней)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p>
    <w:p w14:paraId="4D1E9EE1" w14:textId="77777777" w:rsidR="009A26A4" w:rsidRDefault="009A26A4" w:rsidP="009A26A4">
      <w:pPr>
        <w:spacing w:after="0"/>
      </w:pPr>
      <w:r>
        <w:t>6.2.3.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14:paraId="2AC2043E" w14:textId="77777777" w:rsidR="009A26A4" w:rsidRPr="00045BD0" w:rsidRDefault="009A26A4" w:rsidP="009A26A4">
      <w:pPr>
        <w:spacing w:after="0"/>
        <w:rPr>
          <w:b/>
          <w:bCs/>
        </w:rPr>
      </w:pPr>
      <w:r w:rsidRPr="00045BD0">
        <w:rPr>
          <w:b/>
          <w:bCs/>
        </w:rPr>
        <w:t>6.3. Заказчик обязуется:</w:t>
      </w:r>
    </w:p>
    <w:p w14:paraId="70298494" w14:textId="77777777" w:rsidR="009A26A4" w:rsidRDefault="009A26A4" w:rsidP="009A26A4">
      <w:pPr>
        <w:spacing w:after="0"/>
      </w:pPr>
      <w:r>
        <w:t xml:space="preserve">6.3.1. </w:t>
      </w:r>
      <w:r w:rsidRPr="00045BD0">
        <w:t>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w:t>
      </w:r>
    </w:p>
    <w:p w14:paraId="03D01B9A" w14:textId="77777777" w:rsidR="009A26A4" w:rsidRDefault="009A26A4" w:rsidP="009A26A4">
      <w:pPr>
        <w:spacing w:after="0"/>
      </w:pPr>
      <w:r>
        <w:t xml:space="preserve">6.3.2. </w:t>
      </w:r>
      <w:r w:rsidRPr="00045BD0">
        <w:t>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61BFA3E8" w14:textId="77777777" w:rsidR="009A26A4" w:rsidRDefault="009A26A4" w:rsidP="009A26A4">
      <w:pPr>
        <w:spacing w:after="0"/>
      </w:pPr>
      <w:r>
        <w:t>6.3.3. Осуществлять контроль за ходом исполнения условий договора.</w:t>
      </w:r>
    </w:p>
    <w:p w14:paraId="0FFFE7A1" w14:textId="77777777" w:rsidR="009A26A4" w:rsidRDefault="009A26A4" w:rsidP="009A26A4">
      <w:pPr>
        <w:spacing w:after="0"/>
      </w:pPr>
      <w:r>
        <w:t xml:space="preserve">6.3.4. </w:t>
      </w:r>
      <w:r w:rsidRPr="00045BD0">
        <w:t>Принять решение об одностороннем отказе от исполнения настоящего Договора в случае, если в ходе исполнения настоящего Договора установлено, что Поставщик и (или) поставляемый Товар не соответствует установленным требованиям законодательства и (или) Договора.</w:t>
      </w:r>
    </w:p>
    <w:p w14:paraId="6765D7FD" w14:textId="77777777" w:rsidR="009A26A4" w:rsidRDefault="009A26A4" w:rsidP="009A26A4">
      <w:pPr>
        <w:spacing w:after="0"/>
      </w:pPr>
      <w:r>
        <w:t xml:space="preserve">6.3.5. </w:t>
      </w:r>
      <w:r w:rsidRPr="00045BD0">
        <w:t xml:space="preserve">В случае принятия решения об одностороннем отказе от исполнения Договора соблюсти порядок, </w:t>
      </w:r>
      <w:r>
        <w:t>предусмотренным ГК РФ для одностороннего отказа от исполнения отдельных видов обязательств и Положением о закупке.</w:t>
      </w:r>
    </w:p>
    <w:p w14:paraId="491BF035" w14:textId="77777777" w:rsidR="009A26A4" w:rsidRDefault="009A26A4" w:rsidP="009A26A4">
      <w:pPr>
        <w:spacing w:after="0"/>
      </w:pPr>
      <w:r>
        <w:t xml:space="preserve">6.3.6. </w:t>
      </w:r>
      <w:r w:rsidRPr="00045BD0">
        <w:t xml:space="preserve">Требовать уплаты неустоек (штрафов, пеней) в соответствии с </w:t>
      </w:r>
      <w:r w:rsidRPr="00CF521D">
        <w:rPr>
          <w:b/>
          <w:bCs/>
        </w:rPr>
        <w:t xml:space="preserve">разделом 7 «Ответственность сторон» </w:t>
      </w:r>
      <w:r w:rsidRPr="00CF521D">
        <w:t>настоящего договора.</w:t>
      </w:r>
    </w:p>
    <w:p w14:paraId="4FDAFF4A" w14:textId="77777777" w:rsidR="009A26A4" w:rsidRDefault="009A26A4" w:rsidP="009A26A4">
      <w:pPr>
        <w:spacing w:after="0"/>
      </w:pPr>
      <w:r>
        <w:t>6.4. Заказчик вправе:</w:t>
      </w:r>
    </w:p>
    <w:p w14:paraId="1F809227" w14:textId="77777777" w:rsidR="009A26A4" w:rsidRDefault="009A26A4" w:rsidP="009A26A4">
      <w:pPr>
        <w:spacing w:after="0"/>
      </w:pPr>
      <w:r>
        <w:t xml:space="preserve">6.4.1. Требовать от Поставщика исполнения обязательств, предусмотренных договором, надлежащим образом в соответствии с действующим законодательством Российской Федерации и настоящим договором. </w:t>
      </w:r>
    </w:p>
    <w:p w14:paraId="22739499" w14:textId="77777777" w:rsidR="009A26A4" w:rsidRDefault="009A26A4" w:rsidP="009A26A4">
      <w:pPr>
        <w:spacing w:after="0"/>
      </w:pPr>
      <w:r>
        <w:t>6.4.2. Требовать от Поставщика своевременного устранения нарушений, выявленных как в ходе приемки, так и в течение срока годности.</w:t>
      </w:r>
    </w:p>
    <w:p w14:paraId="47186E6C" w14:textId="77777777" w:rsidR="009A26A4" w:rsidRDefault="009A26A4" w:rsidP="009A26A4">
      <w:pPr>
        <w:spacing w:after="0"/>
      </w:pPr>
      <w:r>
        <w:t xml:space="preserve">6.4.3. </w:t>
      </w:r>
      <w:r w:rsidRPr="00045BD0">
        <w:t>Отказаться от приемки и оплаты Товара, не соответствующего условиям настоящего Договора.</w:t>
      </w:r>
    </w:p>
    <w:p w14:paraId="0F5111F5" w14:textId="77777777" w:rsidR="009A26A4" w:rsidRDefault="009A26A4" w:rsidP="009A26A4">
      <w:pPr>
        <w:spacing w:after="0"/>
      </w:pPr>
      <w:r>
        <w:t xml:space="preserve">6.4.4. </w:t>
      </w:r>
      <w:r w:rsidRPr="00045BD0">
        <w:t>Проверять ход и качество выполнения Поставщиком условий настоящего Договора.</w:t>
      </w:r>
    </w:p>
    <w:p w14:paraId="342AACFC" w14:textId="77777777" w:rsidR="009A26A4" w:rsidRDefault="009A26A4" w:rsidP="009A26A4">
      <w:pPr>
        <w:spacing w:after="0"/>
      </w:pPr>
      <w:r>
        <w:t xml:space="preserve">6.4.5. </w:t>
      </w:r>
      <w:r w:rsidRPr="00045BD0">
        <w:t xml:space="preserve">Требовать возмещения убытков в соответствии с </w:t>
      </w:r>
      <w:r w:rsidRPr="00CF521D">
        <w:rPr>
          <w:b/>
          <w:bCs/>
        </w:rPr>
        <w:t>разделом 7 «Ответственность сторон»</w:t>
      </w:r>
      <w:r w:rsidRPr="00CF521D">
        <w:t xml:space="preserve"> настоящего Договора, причиненных по вине Поставщика.</w:t>
      </w:r>
    </w:p>
    <w:p w14:paraId="643B163D" w14:textId="77777777" w:rsidR="009A26A4" w:rsidRDefault="009A26A4" w:rsidP="009A26A4">
      <w:pPr>
        <w:spacing w:after="0"/>
      </w:pPr>
      <w:r>
        <w:t>6.4.6.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 и Положением о закупке.</w:t>
      </w:r>
    </w:p>
    <w:p w14:paraId="49D10211" w14:textId="77777777" w:rsidR="009A26A4" w:rsidRPr="002B2220" w:rsidRDefault="009A26A4" w:rsidP="009A26A4">
      <w:pPr>
        <w:spacing w:after="0"/>
        <w:jc w:val="center"/>
        <w:rPr>
          <w:b/>
          <w:bCs/>
        </w:rPr>
      </w:pPr>
      <w:r w:rsidRPr="002B2220">
        <w:rPr>
          <w:b/>
          <w:bCs/>
        </w:rPr>
        <w:t>7. Ответственность сторон.</w:t>
      </w:r>
    </w:p>
    <w:p w14:paraId="72493332" w14:textId="77777777" w:rsidR="009A26A4" w:rsidRDefault="009A26A4" w:rsidP="009A26A4">
      <w:pPr>
        <w:spacing w:after="0"/>
      </w:pPr>
      <w:r>
        <w:t>7.1. За неисполнение или ненадлежащее исполнение обязательств, предусмотренных настоящим договором, стороны несут ответственность в соответствии с настоящим пунктом договора и действующим законодательством Российской Федерации.</w:t>
      </w:r>
    </w:p>
    <w:p w14:paraId="7D3DEA04" w14:textId="77777777" w:rsidR="009A26A4" w:rsidRDefault="009A26A4" w:rsidP="009A26A4">
      <w:pPr>
        <w:spacing w:after="0"/>
      </w:pPr>
      <w:r>
        <w:t>7.2.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(штрафа), пени.</w:t>
      </w:r>
    </w:p>
    <w:p w14:paraId="4B47882C" w14:textId="77777777" w:rsidR="009A26A4" w:rsidRDefault="009A26A4" w:rsidP="009A26A4">
      <w:pPr>
        <w:spacing w:after="0"/>
      </w:pPr>
      <w:r>
        <w:t xml:space="preserve">7.3. Пеня начисляется за каждый день просрочки исполнения Поставщиком обязательств, предусмотренного Договором, начиная со дня, следующего после дня истечения установленного </w:t>
      </w:r>
      <w:r>
        <w:lastRenderedPageBreak/>
        <w:t>Договором срока исполнения обязательств, и устанавливается Договором в размере 1% от цены Договора.</w:t>
      </w:r>
    </w:p>
    <w:p w14:paraId="123FEF68" w14:textId="77777777" w:rsidR="009A26A4" w:rsidRDefault="009A26A4" w:rsidP="009A26A4">
      <w:pPr>
        <w:spacing w:after="0"/>
      </w:pPr>
      <w:r>
        <w:t>7.4. В случае неисполнения или ненадлежащего исполнения Поставщиком обязательств, предусмотренных настоящим Договором, Заказчик предъявляет требование об уплате штрафа в размере 10% от цены Договора за нарушение условий Договора о количестве, ассортименте и качестве.</w:t>
      </w:r>
    </w:p>
    <w:p w14:paraId="39D02014" w14:textId="77777777" w:rsidR="009A26A4" w:rsidRDefault="009A26A4" w:rsidP="009A26A4">
      <w:pPr>
        <w:spacing w:after="0"/>
      </w:pPr>
      <w:r>
        <w:t>7.5. В случае просрочки исполнения, неисполнения или ненадлежащего исполнения Поставщиком обязательств, предусмотренных Договором, Заказчик одновременно может взыскать неустойку (штраф) и пеню.</w:t>
      </w:r>
    </w:p>
    <w:p w14:paraId="006B7B0F" w14:textId="77777777" w:rsidR="009A26A4" w:rsidRDefault="009A26A4" w:rsidP="009A26A4">
      <w:pPr>
        <w:spacing w:after="0"/>
      </w:pPr>
      <w:r>
        <w:t>7.6. В случае нарушения Заказчиком обязательств по Договору Поставщик вправе требовать возмещения только реального ущерба. Упущенная выгода не возмещается.</w:t>
      </w:r>
    </w:p>
    <w:p w14:paraId="365C8F1E" w14:textId="77777777" w:rsidR="009A26A4" w:rsidRDefault="009A26A4" w:rsidP="009A26A4">
      <w:pPr>
        <w:spacing w:after="0"/>
      </w:pPr>
      <w:r>
        <w:t>7.7.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7EB533C" w14:textId="77777777" w:rsidR="009A26A4" w:rsidRDefault="009A26A4" w:rsidP="009A26A4">
      <w:pPr>
        <w:spacing w:after="0"/>
      </w:pPr>
      <w:r>
        <w:t>7.8. Заказчик вправе удержать сумму пени и штрафов за счёт средств оплаты, за поставленный товар.</w:t>
      </w:r>
    </w:p>
    <w:p w14:paraId="39E4E1DD" w14:textId="77777777" w:rsidR="009A26A4" w:rsidRDefault="009A26A4" w:rsidP="009A26A4">
      <w:pPr>
        <w:spacing w:after="0"/>
      </w:pPr>
      <w:r>
        <w:t xml:space="preserve">7.9. </w:t>
      </w:r>
      <w:r w:rsidRPr="002B2220">
        <w:t>Уплата неустойки (пени, штрафа), а также возмещение убытков не освобождает Стороны от исполнения обязательств, предусмотренных Договором</w:t>
      </w:r>
      <w:r>
        <w:t>.</w:t>
      </w:r>
    </w:p>
    <w:p w14:paraId="1CB9B68D" w14:textId="77777777" w:rsidR="009A26A4" w:rsidRPr="002B2220" w:rsidRDefault="009A26A4" w:rsidP="009A26A4">
      <w:pPr>
        <w:spacing w:after="0"/>
        <w:jc w:val="center"/>
        <w:rPr>
          <w:b/>
          <w:bCs/>
        </w:rPr>
      </w:pPr>
      <w:r w:rsidRPr="002B2220">
        <w:rPr>
          <w:b/>
          <w:bCs/>
        </w:rPr>
        <w:t>8. Обстоятельства непреодолимой силы.</w:t>
      </w:r>
    </w:p>
    <w:p w14:paraId="1B9CFBD8" w14:textId="77777777" w:rsidR="009A26A4" w:rsidRDefault="009A26A4" w:rsidP="009A26A4">
      <w:pPr>
        <w:spacing w:after="0"/>
      </w:pPr>
      <w:r>
        <w:t>8.1. 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 как то стихийные бедствия, пожары, наводнения, землетрясения, военные действия или введение чрезвычайного положения, забастовки, гражданские беспорядки, принятие обязательных для любой из Сторон нормативно-правовых актов, изменения в законодательстве Российской Федерации, препятствующие исполнению обязательств по настоящему Договору и не зависящие от воли Сторон.</w:t>
      </w:r>
    </w:p>
    <w:p w14:paraId="70763EEB" w14:textId="77777777" w:rsidR="009A26A4" w:rsidRDefault="009A26A4" w:rsidP="009A26A4">
      <w:pPr>
        <w:spacing w:after="0"/>
      </w:pPr>
      <w:r>
        <w:t>8.2. Сторона, для которой создалась невозможность исполнения обязательств по настоящему Договору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5 (Пяти) календарных дней с момента их наступления. Извещение должно содержать данные о наступлении и характере обстоятельств и о возможных их последствиях. Сторона должна также без промедления, не позднее 5 (Пяти) календарных дней, известить другую Сторону в письменной форме о прекращении этих обстоятельств.</w:t>
      </w:r>
    </w:p>
    <w:p w14:paraId="0358B915" w14:textId="77777777" w:rsidR="009A26A4" w:rsidRDefault="009A26A4" w:rsidP="009A26A4">
      <w:pPr>
        <w:spacing w:after="0"/>
      </w:pPr>
      <w:r>
        <w:t>8.3. Обстоятельства, освобождающие Стороны от ответственности, должны быть удостоверены компетентными органами.</w:t>
      </w:r>
    </w:p>
    <w:p w14:paraId="7DC109E8" w14:textId="77777777" w:rsidR="009A26A4" w:rsidRDefault="009A26A4" w:rsidP="009A26A4">
      <w:pPr>
        <w:spacing w:after="0"/>
      </w:pPr>
      <w:r>
        <w:t>8.4. Сторона вправе потребовать досрочного расторжения Договора по соглашению Сторон в случае, если обстоятельства непреодолимой силы действуют на протяжении более чем 2 (двух) месяцев подряд. При этом в случае такого расторжения Стороны не вправе требовать возмещения убытков (упущенной выгоды и реального ущерба), причиненного таким расторжением, за исключением оплаты фактически поставленных Поставщиком и принятых Заказчиком на момент расторжения Товаров.</w:t>
      </w:r>
    </w:p>
    <w:p w14:paraId="71A5FAB8" w14:textId="77777777" w:rsidR="009A26A4" w:rsidRPr="00CF521D" w:rsidRDefault="009A26A4" w:rsidP="009A26A4">
      <w:pPr>
        <w:spacing w:after="0"/>
        <w:jc w:val="center"/>
        <w:rPr>
          <w:b/>
          <w:bCs/>
        </w:rPr>
      </w:pPr>
      <w:r w:rsidRPr="00CF521D">
        <w:rPr>
          <w:b/>
          <w:bCs/>
        </w:rPr>
        <w:t>9. Гарантии Поставщика.</w:t>
      </w:r>
    </w:p>
    <w:p w14:paraId="07906559" w14:textId="77777777" w:rsidR="009A26A4" w:rsidRDefault="009A26A4" w:rsidP="009A26A4">
      <w:pPr>
        <w:spacing w:after="0"/>
      </w:pPr>
      <w:r>
        <w:t>9.1. Поставщик гарантирует, что он соответствует требованиям, предъявляемым к участникам закупок, в том числе, что:</w:t>
      </w:r>
    </w:p>
    <w:p w14:paraId="498CCE97" w14:textId="77777777" w:rsidR="009A26A4" w:rsidRDefault="009A26A4" w:rsidP="009A26A4">
      <w:pPr>
        <w:spacing w:after="0"/>
      </w:pPr>
      <w:r>
        <w:t>1) Поставщик соответствует требованиям, установленным в соответствии с законодательством Российской Федерации к лицам, осуществляющим поставку Товаров, предусмотренных настоящим Договором;</w:t>
      </w:r>
    </w:p>
    <w:p w14:paraId="39DE46BB" w14:textId="77777777" w:rsidR="009A26A4" w:rsidRDefault="009A26A4" w:rsidP="009A26A4">
      <w:pPr>
        <w:spacing w:after="0"/>
      </w:pPr>
      <w:r>
        <w:t>2) в отношении Поставщика – юридического лица не проводится процедура ликвидации и в отношении Поставщика – юридического лица или индивидуального предпринимателя отсутствует решение арбитражного суда о признании Поставщика несостоятельным (банкротом) и об открытии конкурсного производства;</w:t>
      </w:r>
    </w:p>
    <w:p w14:paraId="1F4C3F8A" w14:textId="77777777" w:rsidR="009A26A4" w:rsidRDefault="009A26A4" w:rsidP="009A26A4">
      <w:pPr>
        <w:spacing w:after="0"/>
      </w:pPr>
      <w:r>
        <w:lastRenderedPageBreak/>
        <w:t>3) деятельность Поставщика не приостановлена в порядке, предусмотренном Кодексом Российской Федерации об административных правонарушениях;</w:t>
      </w:r>
    </w:p>
    <w:p w14:paraId="4B2E4F2C" w14:textId="77777777" w:rsidR="009A26A4" w:rsidRDefault="009A26A4" w:rsidP="009A26A4">
      <w:pPr>
        <w:spacing w:after="0"/>
      </w:pPr>
      <w:r>
        <w:t xml:space="preserve">4) у Поставщика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w:t>
      </w:r>
    </w:p>
    <w:p w14:paraId="4AA0341C" w14:textId="77777777" w:rsidR="009A26A4" w:rsidRDefault="009A26A4" w:rsidP="009A26A4">
      <w:pPr>
        <w:spacing w:after="0"/>
      </w:pPr>
      <w:r>
        <w:t>5) у Поставщика – физического лица либо у руководителя, членов коллегиального исполнительного органа или главного бухгалтера Поставщика - юридического лица отсутствуют судимости за преступления в сфере экономики (за исключением лиц, у которых такая судимость погашена или снята),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 которые связаны с поставкой Товара, и административное наказание в виде дисквалификации;</w:t>
      </w:r>
    </w:p>
    <w:p w14:paraId="7EFBE9F0" w14:textId="77777777" w:rsidR="009A26A4" w:rsidRDefault="009A26A4" w:rsidP="009A26A4">
      <w:pPr>
        <w:spacing w:after="0"/>
      </w:pPr>
      <w:r>
        <w:t>6) между Поставщиком и Заказчиком отсутствует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14A9F3D" w14:textId="77777777" w:rsidR="009A26A4" w:rsidRDefault="009A26A4" w:rsidP="009A26A4">
      <w:pPr>
        <w:spacing w:after="0"/>
      </w:pPr>
      <w:r>
        <w:t>7)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а также в реестре недобросовестных поставщиков, предусмотренном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отсутствует информация о Поставщике, в том числе информация об учредителях, о членах коллегиального исполнительного органа, лице, исполняющем функции единоличного исполнительного органа Поставщика;</w:t>
      </w:r>
    </w:p>
    <w:p w14:paraId="46CBB529" w14:textId="77777777" w:rsidR="009A26A4" w:rsidRDefault="009A26A4" w:rsidP="009A26A4">
      <w:pPr>
        <w:spacing w:after="0"/>
      </w:pPr>
      <w:r>
        <w:t>8) отсутствуют факты неисполнения/ненадлежащего исполнения Поставщиком обязательств по поставке товаров, выполнению работ, оказанию услуг по договорам, заключенным с Заказчиком, за последние 2 года, предшествующие дате размещения извещения о закупке в единой информационной системе;</w:t>
      </w:r>
    </w:p>
    <w:p w14:paraId="0FF1C31C" w14:textId="77777777" w:rsidR="009A26A4" w:rsidRDefault="009A26A4" w:rsidP="009A26A4">
      <w:pPr>
        <w:spacing w:after="0"/>
      </w:pPr>
      <w:r>
        <w:t>9) Поставщик обладает исключительными (неисключительными) правами на результаты интеллектуальной деятельности, если в связи с исполнением договора Заказчик приобретает такие права;</w:t>
      </w:r>
    </w:p>
    <w:p w14:paraId="48D6BB26" w14:textId="77777777" w:rsidR="009A26A4" w:rsidRDefault="009A26A4" w:rsidP="009A26A4">
      <w:pPr>
        <w:spacing w:after="0"/>
      </w:pPr>
      <w:r>
        <w:t>10) Поставщик соответствует иным требованиям, предъявляемым к участникам закупок, установленным в Положении и/или документации о закупке, действующем законодательстве.</w:t>
      </w:r>
    </w:p>
    <w:p w14:paraId="70D6808F" w14:textId="77777777" w:rsidR="009A26A4" w:rsidRPr="00CF521D" w:rsidRDefault="009A26A4" w:rsidP="009A26A4">
      <w:pPr>
        <w:spacing w:after="0"/>
        <w:jc w:val="center"/>
        <w:rPr>
          <w:b/>
          <w:bCs/>
        </w:rPr>
      </w:pPr>
      <w:r w:rsidRPr="00CF521D">
        <w:rPr>
          <w:b/>
          <w:bCs/>
        </w:rPr>
        <w:t>10. Срок действия, порядок изменения и расторжения договора.</w:t>
      </w:r>
    </w:p>
    <w:p w14:paraId="700EF365" w14:textId="6547DE6E" w:rsidR="009A26A4" w:rsidRDefault="009A26A4" w:rsidP="009A26A4">
      <w:pPr>
        <w:spacing w:after="0"/>
      </w:pPr>
      <w:r>
        <w:t xml:space="preserve">10.1. </w:t>
      </w:r>
      <w:r w:rsidRPr="00CF521D">
        <w:t xml:space="preserve">Настоящий Договор вступает в силу с момента подписания Сторонами и действует </w:t>
      </w:r>
      <w:r w:rsidRPr="00120780">
        <w:rPr>
          <w:b/>
          <w:bCs/>
        </w:rPr>
        <w:t xml:space="preserve">до </w:t>
      </w:r>
      <w:r>
        <w:rPr>
          <w:b/>
          <w:bCs/>
        </w:rPr>
        <w:t>09.12.2026</w:t>
      </w:r>
      <w:r w:rsidRPr="00120780">
        <w:rPr>
          <w:b/>
          <w:bCs/>
        </w:rPr>
        <w:t xml:space="preserve"> года</w:t>
      </w:r>
      <w:r>
        <w:t>, а в отношении финансовых обязательств по оплате заказанного и принятого Заказчиком Товара – до полного исполнения обязательств.</w:t>
      </w:r>
    </w:p>
    <w:p w14:paraId="089C56DE" w14:textId="77777777" w:rsidR="009A26A4" w:rsidRDefault="009A26A4" w:rsidP="009A26A4">
      <w:pPr>
        <w:spacing w:after="0"/>
      </w:pPr>
      <w:r>
        <w:lastRenderedPageBreak/>
        <w:t xml:space="preserve">10.2. </w:t>
      </w:r>
      <w:r w:rsidRPr="00F4175F">
        <w:t>Прекращение (окончание) срока действия настоящего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14:paraId="70BD28C9" w14:textId="77777777" w:rsidR="009A26A4" w:rsidRDefault="009A26A4" w:rsidP="009A26A4">
      <w:pPr>
        <w:spacing w:after="0"/>
      </w:pPr>
      <w:r>
        <w:t>10.3. Любые изменения и дополнения к настоящему договору имеют силу только в том случае, если они оформлены в виде дополнительных соглашений и подписаны обеими Сторонами. В случае изменения названия, места нахождения какой-либо из Сторон, данная Сторона обязана в течение 10 (Десяти) календарных дней письменно известить об этом другую Сторону.</w:t>
      </w:r>
    </w:p>
    <w:p w14:paraId="23D29252" w14:textId="77777777" w:rsidR="009A26A4" w:rsidRDefault="009A26A4" w:rsidP="009A26A4">
      <w:pPr>
        <w:spacing w:after="0"/>
      </w:pPr>
      <w:r>
        <w:t>10.4. Изменение существенных условий договора при его исполнении допускается по соглашению сторон в следующих случаях:</w:t>
      </w:r>
    </w:p>
    <w:p w14:paraId="60440B76" w14:textId="77777777" w:rsidR="009A26A4" w:rsidRDefault="009A26A4" w:rsidP="009A26A4">
      <w:pPr>
        <w:spacing w:after="0"/>
      </w:pPr>
      <w:r>
        <w:t xml:space="preserve"> - увеличения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 Заказчик вправе вносить изменения в договор неоднократно, при этом общее изменение цены договора не должно превышать тридцати процентов от первоначальной цены договора;</w:t>
      </w:r>
    </w:p>
    <w:p w14:paraId="2D788622" w14:textId="77777777" w:rsidR="009A26A4" w:rsidRDefault="009A26A4" w:rsidP="009A26A4">
      <w:pPr>
        <w:spacing w:after="0"/>
      </w:pPr>
      <w:r>
        <w:t xml:space="preserve"> -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14:paraId="03BE9F25" w14:textId="77777777" w:rsidR="009A26A4" w:rsidRDefault="009A26A4" w:rsidP="009A26A4">
      <w:pPr>
        <w:spacing w:after="0"/>
      </w:pPr>
      <w:r>
        <w:t xml:space="preserve"> - снижения цены единицы товара, работы, услуги 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14:paraId="42EC0B49" w14:textId="77777777" w:rsidR="009A26A4" w:rsidRDefault="009A26A4" w:rsidP="009A26A4">
      <w:pPr>
        <w:spacing w:after="0"/>
      </w:pPr>
      <w:r>
        <w:t xml:space="preserve"> -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14:paraId="7479B5E0" w14:textId="77777777" w:rsidR="009A26A4" w:rsidRDefault="009A26A4" w:rsidP="009A26A4">
      <w:pPr>
        <w:spacing w:after="0"/>
      </w:pPr>
      <w:r>
        <w:t xml:space="preserve"> - изменения условий договора при возникновении обстоятельств непреодолимой силы.</w:t>
      </w:r>
    </w:p>
    <w:p w14:paraId="7C4341B7" w14:textId="77777777" w:rsidR="009A26A4" w:rsidRDefault="009A26A4" w:rsidP="009A26A4">
      <w:pPr>
        <w:spacing w:after="0"/>
      </w:pPr>
      <w: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 и Положением о закупке,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14:paraId="3B3D06B0" w14:textId="77777777" w:rsidR="009A26A4" w:rsidRDefault="009A26A4" w:rsidP="009A26A4">
      <w:pPr>
        <w:spacing w:after="0"/>
      </w:pPr>
      <w:r>
        <w:t>10.6. Заказчик вправе в одностороннем порядке отказаться от исполнения обязательств по настоящему Договору силами Поставщика, в случаях:</w:t>
      </w:r>
    </w:p>
    <w:p w14:paraId="2F36557F" w14:textId="77777777" w:rsidR="009A26A4" w:rsidRDefault="009A26A4" w:rsidP="009A26A4">
      <w:pPr>
        <w:spacing w:after="0"/>
      </w:pPr>
      <w:r>
        <w:t xml:space="preserve"> - нарушения Поставщиком сроков поставки, в том числе сроков на допоставку/доукомплектование/замену Товара;</w:t>
      </w:r>
    </w:p>
    <w:p w14:paraId="527AAE85" w14:textId="77777777" w:rsidR="009A26A4" w:rsidRDefault="009A26A4" w:rsidP="009A26A4">
      <w:pPr>
        <w:spacing w:after="0"/>
      </w:pPr>
      <w:r>
        <w:t xml:space="preserve"> - Поставщик не выполнит какие-либо из своих обязательств по Договору;</w:t>
      </w:r>
    </w:p>
    <w:p w14:paraId="478605CC" w14:textId="77777777" w:rsidR="009A26A4" w:rsidRDefault="009A26A4" w:rsidP="009A26A4">
      <w:pPr>
        <w:spacing w:after="0"/>
      </w:pPr>
      <w:r>
        <w:t xml:space="preserve"> - нарушения требований к качеству Товара;</w:t>
      </w:r>
    </w:p>
    <w:p w14:paraId="7B994902" w14:textId="77777777" w:rsidR="009A26A4" w:rsidRDefault="009A26A4" w:rsidP="009A26A4">
      <w:pPr>
        <w:spacing w:after="0"/>
      </w:pPr>
      <w:r>
        <w:t xml:space="preserve"> - ликвидации Поставщика, кроме случаев, когда законом или иными правовыми актами исполнение обязательства Поставщика возлагается на другое лицо;</w:t>
      </w:r>
    </w:p>
    <w:p w14:paraId="4292D321" w14:textId="77777777" w:rsidR="009A26A4" w:rsidRDefault="009A26A4" w:rsidP="009A26A4">
      <w:pPr>
        <w:spacing w:after="0"/>
      </w:pPr>
      <w:r>
        <w:t xml:space="preserve"> - в иных случаях, предусмотренных действующим законодательством РФ и настоящим Договором.</w:t>
      </w:r>
    </w:p>
    <w:p w14:paraId="15BA6724" w14:textId="77777777" w:rsidR="009A26A4" w:rsidRDefault="009A26A4" w:rsidP="009A26A4">
      <w:pPr>
        <w:spacing w:after="0"/>
      </w:pPr>
      <w:r>
        <w:t>10.7. Решение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 указанному в Договоре,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Датой надлежащего уведомления Поставщика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Заказчиком уведомления Поставщику.</w:t>
      </w:r>
    </w:p>
    <w:p w14:paraId="2B1394DD" w14:textId="77777777" w:rsidR="009A26A4" w:rsidRDefault="009A26A4" w:rsidP="009A26A4">
      <w:pPr>
        <w:spacing w:after="0"/>
      </w:pPr>
      <w:r>
        <w:t>10.8. Договор будет считаться расторгнутым через 10 дней с даты надлежащего уведомления Заказчиком Поставщика об одностороннем отказе от исполнения Договора. В этом случае оплате подлежат только уже предоставленные Поставщиком и принятые Заказчиком товары, за вычетом причиненных Заказчику убытков (если таковые имели место) и дополнительных расходов (в том числе на устранение недостатков, возникших по вине Поставщика).</w:t>
      </w:r>
    </w:p>
    <w:p w14:paraId="2942B263" w14:textId="77777777" w:rsidR="009A26A4" w:rsidRDefault="009A26A4" w:rsidP="009A26A4">
      <w:pPr>
        <w:spacing w:after="0"/>
      </w:pPr>
      <w:r>
        <w:lastRenderedPageBreak/>
        <w:t>10.9. В случае отказа Заказчика от исполнения обязательств по настоящему Договору в результате ликвидации Поставщика, Договор будет считаться расторгнутым с момента, когда Заказчику стало об этом известно. В этом случае Заказчик оформляет акт о прекращении обязательств по Договору.</w:t>
      </w:r>
    </w:p>
    <w:p w14:paraId="7EC23A1B" w14:textId="77777777" w:rsidR="009A26A4" w:rsidRDefault="009A26A4" w:rsidP="009A26A4">
      <w:pPr>
        <w:spacing w:after="0"/>
      </w:pPr>
      <w:r>
        <w:t>10.10. Во всем, что не предусмотрено настоящим договором, Стороны руководствуются действующим законодательством Российской Федерации.</w:t>
      </w:r>
    </w:p>
    <w:p w14:paraId="7C3C1C36" w14:textId="77777777" w:rsidR="009A26A4" w:rsidRDefault="009A26A4" w:rsidP="009A26A4">
      <w:pPr>
        <w:spacing w:after="0"/>
        <w:ind w:left="357"/>
        <w:jc w:val="center"/>
        <w:rPr>
          <w:b/>
          <w:bCs/>
        </w:rPr>
      </w:pPr>
      <w:r>
        <w:rPr>
          <w:b/>
          <w:bCs/>
        </w:rPr>
        <w:t>11. Заключительные положения.</w:t>
      </w:r>
    </w:p>
    <w:p w14:paraId="29132DF1" w14:textId="77777777" w:rsidR="009A26A4" w:rsidRDefault="009A26A4" w:rsidP="009A26A4">
      <w:pPr>
        <w:tabs>
          <w:tab w:val="left" w:pos="720"/>
          <w:tab w:val="left" w:pos="1134"/>
        </w:tabs>
        <w:autoSpaceDE w:val="0"/>
        <w:autoSpaceDN w:val="0"/>
        <w:adjustRightInd w:val="0"/>
        <w:spacing w:after="0"/>
      </w:pPr>
      <w:r>
        <w:t xml:space="preserve">11.1. Разногласия, возникающие в результате выполнения Сторонами своих обязательств по настоящему Договору, разрешаются путем переговоров. В случае недостижения согласия путем переговоров споры разрешаются в судебном порядке, согласно действующему законодательству РФ.  </w:t>
      </w:r>
    </w:p>
    <w:p w14:paraId="5FD646CC" w14:textId="77777777" w:rsidR="009A26A4" w:rsidRDefault="009A26A4" w:rsidP="009A26A4">
      <w:pPr>
        <w:tabs>
          <w:tab w:val="left" w:pos="720"/>
          <w:tab w:val="left" w:pos="1134"/>
        </w:tabs>
        <w:autoSpaceDE w:val="0"/>
        <w:autoSpaceDN w:val="0"/>
        <w:adjustRightInd w:val="0"/>
        <w:spacing w:after="0"/>
      </w:pPr>
      <w:r>
        <w:t>11.2. Взаимоотношения Сторон, не урегулированные настоящим Договором, регламентируются действующим законодательством Российской Федерации.</w:t>
      </w:r>
    </w:p>
    <w:p w14:paraId="3A66EE8E" w14:textId="77777777" w:rsidR="009A26A4" w:rsidRDefault="009A26A4" w:rsidP="009A26A4">
      <w:pPr>
        <w:tabs>
          <w:tab w:val="left" w:pos="720"/>
          <w:tab w:val="left" w:pos="1134"/>
        </w:tabs>
        <w:autoSpaceDE w:val="0"/>
        <w:autoSpaceDN w:val="0"/>
        <w:adjustRightInd w:val="0"/>
        <w:spacing w:after="0"/>
      </w:pPr>
      <w:r>
        <w:t>11.3.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14:paraId="19DA8D63" w14:textId="77777777" w:rsidR="009A26A4" w:rsidRDefault="009A26A4" w:rsidP="009A26A4">
      <w:pPr>
        <w:tabs>
          <w:tab w:val="left" w:pos="720"/>
          <w:tab w:val="left" w:pos="1134"/>
        </w:tabs>
        <w:autoSpaceDE w:val="0"/>
        <w:autoSpaceDN w:val="0"/>
        <w:adjustRightInd w:val="0"/>
        <w:spacing w:after="0"/>
      </w:pPr>
      <w:r>
        <w:t>11.4. При изменении юридического адреса, банковских реквизитов, возникновении обстоятельств, существенно влияющих на возможности выполнения условий Договора, а также в случае реорганизации одной из Сторон Договора, она обязана незамедлительно уведомить о таких изменениях и обстоятельствах другие Стороны.</w:t>
      </w:r>
    </w:p>
    <w:p w14:paraId="706ED399" w14:textId="77777777" w:rsidR="009A26A4" w:rsidRDefault="009A26A4" w:rsidP="009A26A4">
      <w:pPr>
        <w:tabs>
          <w:tab w:val="left" w:pos="720"/>
          <w:tab w:val="left" w:pos="1134"/>
        </w:tabs>
        <w:autoSpaceDE w:val="0"/>
        <w:autoSpaceDN w:val="0"/>
        <w:adjustRightInd w:val="0"/>
        <w:spacing w:after="0"/>
      </w:pPr>
      <w:r>
        <w:t>11.5. Настоящий договор составлен в форме электронного документа и подписан усиленными и (или) квалифицированными электронно-цифровыми подписями лиц, имеющих право действовать от имени Сторон, каждое со своей стороны, в соответствии с действующим законодательством Российской Федерации. Дополнительные соглашения, заключаемые между сторонами по настоящему договору и являющимися неотъемлемой частью данного договора, также могут быть заключены сторонами в форме электронного документа и подписаны усиленными и (или) квалифицированными электронно-цифровыми подписями. Стороны вправе использовать электронный документооборот для передачи документов в рамках исполнения настоящего договора.</w:t>
      </w:r>
    </w:p>
    <w:p w14:paraId="66B87D1B" w14:textId="77777777" w:rsidR="009A26A4" w:rsidRDefault="009A26A4" w:rsidP="009A26A4">
      <w:pPr>
        <w:tabs>
          <w:tab w:val="left" w:pos="720"/>
          <w:tab w:val="left" w:pos="1134"/>
        </w:tabs>
        <w:autoSpaceDE w:val="0"/>
        <w:autoSpaceDN w:val="0"/>
        <w:adjustRightInd w:val="0"/>
        <w:spacing w:after="0"/>
      </w:pPr>
      <w:r>
        <w:t>11.6. К Договору прилагаются и являются неотъемлемой его частью:</w:t>
      </w:r>
    </w:p>
    <w:p w14:paraId="4EA45DA2" w14:textId="77777777" w:rsidR="009A26A4" w:rsidRDefault="009A26A4" w:rsidP="009A26A4">
      <w:pPr>
        <w:pStyle w:val="a3"/>
        <w:widowControl/>
        <w:ind w:firstLine="567"/>
        <w:jc w:val="both"/>
        <w:rPr>
          <w:sz w:val="24"/>
          <w:szCs w:val="24"/>
        </w:rPr>
      </w:pPr>
      <w:r>
        <w:rPr>
          <w:sz w:val="24"/>
          <w:szCs w:val="24"/>
        </w:rPr>
        <w:t>Приложение № 1 – Спецификация (прилагается отдельным файлом);</w:t>
      </w:r>
    </w:p>
    <w:p w14:paraId="12A8EE1D" w14:textId="77777777" w:rsidR="009A26A4" w:rsidRDefault="009A26A4" w:rsidP="009A26A4">
      <w:pPr>
        <w:pStyle w:val="a3"/>
        <w:widowControl/>
        <w:ind w:firstLine="567"/>
        <w:jc w:val="both"/>
        <w:rPr>
          <w:sz w:val="24"/>
          <w:szCs w:val="24"/>
        </w:rPr>
      </w:pPr>
      <w:r>
        <w:rPr>
          <w:sz w:val="24"/>
          <w:szCs w:val="24"/>
        </w:rPr>
        <w:t>Приложение №2 – Описание объекта закупки</w:t>
      </w:r>
    </w:p>
    <w:p w14:paraId="75C39557" w14:textId="77777777" w:rsidR="009A26A4" w:rsidRPr="00070D88" w:rsidRDefault="009A26A4" w:rsidP="009A26A4">
      <w:pPr>
        <w:pStyle w:val="a3"/>
        <w:widowControl/>
        <w:jc w:val="center"/>
        <w:rPr>
          <w:b/>
          <w:bCs/>
          <w:sz w:val="24"/>
          <w:szCs w:val="24"/>
        </w:rPr>
      </w:pPr>
      <w:r w:rsidRPr="00070D88">
        <w:rPr>
          <w:b/>
          <w:bCs/>
          <w:sz w:val="24"/>
          <w:szCs w:val="24"/>
        </w:rPr>
        <w:t>Реквизиты и подписи сторон</w:t>
      </w:r>
      <w:r>
        <w:rPr>
          <w:b/>
          <w:bCs/>
          <w:sz w:val="24"/>
          <w:szCs w:val="24"/>
        </w:rPr>
        <w:t>:</w:t>
      </w:r>
    </w:p>
    <w:tbl>
      <w:tblPr>
        <w:tblW w:w="10020" w:type="dxa"/>
        <w:jc w:val="center"/>
        <w:tblLayout w:type="fixed"/>
        <w:tblLook w:val="0000" w:firstRow="0" w:lastRow="0" w:firstColumn="0" w:lastColumn="0" w:noHBand="0" w:noVBand="0"/>
      </w:tblPr>
      <w:tblGrid>
        <w:gridCol w:w="5156"/>
        <w:gridCol w:w="4864"/>
      </w:tblGrid>
      <w:tr w:rsidR="009A26A4" w:rsidRPr="0029004C" w14:paraId="7FF2F20B" w14:textId="77777777" w:rsidTr="00137F23">
        <w:trPr>
          <w:jc w:val="center"/>
        </w:trPr>
        <w:tc>
          <w:tcPr>
            <w:tcW w:w="5156" w:type="dxa"/>
          </w:tcPr>
          <w:p w14:paraId="6B451D65" w14:textId="77777777" w:rsidR="009A26A4" w:rsidRPr="0029004C" w:rsidRDefault="009A26A4" w:rsidP="00137F23">
            <w:pPr>
              <w:spacing w:after="0"/>
              <w:jc w:val="center"/>
              <w:rPr>
                <w:b/>
                <w:sz w:val="22"/>
                <w:szCs w:val="22"/>
              </w:rPr>
            </w:pPr>
            <w:bookmarkStart w:id="3" w:name="_Hlk237892101"/>
            <w:r w:rsidRPr="0029004C">
              <w:rPr>
                <w:b/>
                <w:sz w:val="22"/>
                <w:szCs w:val="22"/>
              </w:rPr>
              <w:t>Заказчик:</w:t>
            </w:r>
          </w:p>
        </w:tc>
        <w:tc>
          <w:tcPr>
            <w:tcW w:w="4864" w:type="dxa"/>
          </w:tcPr>
          <w:p w14:paraId="55859005" w14:textId="77777777" w:rsidR="009A26A4" w:rsidRPr="0029004C" w:rsidRDefault="009A26A4" w:rsidP="00137F23">
            <w:pPr>
              <w:spacing w:after="0"/>
              <w:jc w:val="center"/>
              <w:rPr>
                <w:b/>
                <w:sz w:val="22"/>
                <w:szCs w:val="22"/>
              </w:rPr>
            </w:pPr>
            <w:r w:rsidRPr="0029004C">
              <w:rPr>
                <w:b/>
                <w:sz w:val="22"/>
                <w:szCs w:val="22"/>
              </w:rPr>
              <w:t>Поставщик</w:t>
            </w:r>
          </w:p>
        </w:tc>
      </w:tr>
      <w:tr w:rsidR="009A26A4" w:rsidRPr="0029004C" w14:paraId="02470B99" w14:textId="77777777" w:rsidTr="00137F23">
        <w:trPr>
          <w:trHeight w:val="276"/>
          <w:jc w:val="center"/>
        </w:trPr>
        <w:tc>
          <w:tcPr>
            <w:tcW w:w="5156" w:type="dxa"/>
          </w:tcPr>
          <w:p w14:paraId="010EF7B6" w14:textId="77777777" w:rsidR="009A26A4" w:rsidRPr="009A26A4" w:rsidRDefault="009A26A4" w:rsidP="009A26A4">
            <w:pPr>
              <w:spacing w:after="0"/>
              <w:rPr>
                <w:b/>
                <w:noProof/>
                <w:sz w:val="22"/>
                <w:szCs w:val="22"/>
              </w:rPr>
            </w:pPr>
            <w:r w:rsidRPr="009A26A4">
              <w:rPr>
                <w:b/>
                <w:noProof/>
                <w:sz w:val="22"/>
                <w:szCs w:val="22"/>
              </w:rPr>
              <w:t>МАДОУ МО г. Краснодар «Центр развития ребенка – детский сад №10 «Звездочка»</w:t>
            </w:r>
          </w:p>
          <w:p w14:paraId="3641A3F6" w14:textId="77777777" w:rsidR="009A26A4" w:rsidRPr="009A26A4" w:rsidRDefault="009A26A4" w:rsidP="009A26A4">
            <w:pPr>
              <w:spacing w:after="0"/>
              <w:rPr>
                <w:bCs/>
                <w:noProof/>
                <w:sz w:val="22"/>
                <w:szCs w:val="22"/>
              </w:rPr>
            </w:pPr>
            <w:r w:rsidRPr="009A26A4">
              <w:rPr>
                <w:bCs/>
                <w:noProof/>
                <w:sz w:val="22"/>
                <w:szCs w:val="22"/>
              </w:rPr>
              <w:t>Юридический (фактический, почтовый) адрес: 350049, Краснодарский край, г. Краснодар, ул. им. Рылеева, 356</w:t>
            </w:r>
          </w:p>
          <w:p w14:paraId="0F3BD99B" w14:textId="77777777" w:rsidR="009A26A4" w:rsidRPr="009A26A4" w:rsidRDefault="009A26A4" w:rsidP="009A26A4">
            <w:pPr>
              <w:spacing w:after="0"/>
              <w:rPr>
                <w:bCs/>
                <w:noProof/>
                <w:sz w:val="22"/>
                <w:szCs w:val="22"/>
              </w:rPr>
            </w:pPr>
            <w:r w:rsidRPr="009A26A4">
              <w:rPr>
                <w:bCs/>
                <w:noProof/>
                <w:sz w:val="22"/>
                <w:szCs w:val="22"/>
              </w:rPr>
              <w:t>ИНН 2308299588, КПП 230801001</w:t>
            </w:r>
          </w:p>
          <w:p w14:paraId="0617C7F5" w14:textId="77777777" w:rsidR="009A26A4" w:rsidRPr="009A26A4" w:rsidRDefault="009A26A4" w:rsidP="009A26A4">
            <w:pPr>
              <w:spacing w:after="0"/>
              <w:rPr>
                <w:bCs/>
                <w:noProof/>
                <w:sz w:val="22"/>
                <w:szCs w:val="22"/>
              </w:rPr>
            </w:pPr>
            <w:r w:rsidRPr="009A26A4">
              <w:rPr>
                <w:bCs/>
                <w:noProof/>
                <w:sz w:val="22"/>
                <w:szCs w:val="22"/>
              </w:rPr>
              <w:t>тел.:8 (861) 2553569</w:t>
            </w:r>
          </w:p>
          <w:p w14:paraId="595EC1C4" w14:textId="77777777" w:rsidR="009A26A4" w:rsidRPr="009A26A4" w:rsidRDefault="009A26A4" w:rsidP="009A26A4">
            <w:pPr>
              <w:spacing w:after="0"/>
              <w:rPr>
                <w:bCs/>
                <w:noProof/>
                <w:sz w:val="22"/>
                <w:szCs w:val="22"/>
              </w:rPr>
            </w:pPr>
            <w:r w:rsidRPr="009A26A4">
              <w:rPr>
                <w:bCs/>
                <w:noProof/>
                <w:sz w:val="22"/>
                <w:szCs w:val="22"/>
                <w:lang w:val="en-US"/>
              </w:rPr>
              <w:t>e</w:t>
            </w:r>
            <w:r w:rsidRPr="009A26A4">
              <w:rPr>
                <w:bCs/>
                <w:noProof/>
                <w:sz w:val="22"/>
                <w:szCs w:val="22"/>
              </w:rPr>
              <w:t>-</w:t>
            </w:r>
            <w:r w:rsidRPr="009A26A4">
              <w:rPr>
                <w:bCs/>
                <w:noProof/>
                <w:sz w:val="22"/>
                <w:szCs w:val="22"/>
                <w:lang w:val="en-US"/>
              </w:rPr>
              <w:t>mail</w:t>
            </w:r>
            <w:r w:rsidRPr="009A26A4">
              <w:rPr>
                <w:bCs/>
                <w:noProof/>
                <w:sz w:val="22"/>
                <w:szCs w:val="22"/>
              </w:rPr>
              <w:t xml:space="preserve">: </w:t>
            </w:r>
            <w:hyperlink r:id="rId5" w:history="1">
              <w:r w:rsidRPr="009A26A4">
                <w:rPr>
                  <w:bCs/>
                  <w:noProof/>
                  <w:color w:val="0000FF"/>
                  <w:sz w:val="22"/>
                  <w:szCs w:val="22"/>
                  <w:u w:val="single"/>
                  <w:lang w:val="en-US"/>
                </w:rPr>
                <w:t>detsad</w:t>
              </w:r>
              <w:r w:rsidRPr="009A26A4">
                <w:rPr>
                  <w:bCs/>
                  <w:noProof/>
                  <w:color w:val="0000FF"/>
                  <w:sz w:val="22"/>
                  <w:szCs w:val="22"/>
                  <w:u w:val="single"/>
                </w:rPr>
                <w:t>10@</w:t>
              </w:r>
              <w:r w:rsidRPr="009A26A4">
                <w:rPr>
                  <w:bCs/>
                  <w:noProof/>
                  <w:color w:val="0000FF"/>
                  <w:sz w:val="22"/>
                  <w:szCs w:val="22"/>
                  <w:u w:val="single"/>
                  <w:lang w:val="en-US"/>
                </w:rPr>
                <w:t>kubannet</w:t>
              </w:r>
              <w:r w:rsidRPr="009A26A4">
                <w:rPr>
                  <w:bCs/>
                  <w:noProof/>
                  <w:color w:val="0000FF"/>
                  <w:sz w:val="22"/>
                  <w:szCs w:val="22"/>
                  <w:u w:val="single"/>
                </w:rPr>
                <w:t>.</w:t>
              </w:r>
              <w:r w:rsidRPr="009A26A4">
                <w:rPr>
                  <w:bCs/>
                  <w:noProof/>
                  <w:color w:val="0000FF"/>
                  <w:sz w:val="22"/>
                  <w:szCs w:val="22"/>
                  <w:u w:val="single"/>
                  <w:lang w:val="en-US"/>
                </w:rPr>
                <w:t>ru</w:t>
              </w:r>
            </w:hyperlink>
          </w:p>
          <w:p w14:paraId="233C6C26" w14:textId="77777777" w:rsidR="009A26A4" w:rsidRPr="009A26A4" w:rsidRDefault="009A26A4" w:rsidP="009A26A4">
            <w:pPr>
              <w:spacing w:after="0"/>
              <w:rPr>
                <w:bCs/>
                <w:noProof/>
                <w:sz w:val="22"/>
                <w:szCs w:val="22"/>
              </w:rPr>
            </w:pPr>
            <w:r w:rsidRPr="009A26A4">
              <w:rPr>
                <w:bCs/>
                <w:noProof/>
                <w:sz w:val="22"/>
                <w:szCs w:val="22"/>
              </w:rPr>
              <w:t xml:space="preserve">УФК по Краснодарскому краю (Департамент Финансов администрации Муниципального образования город Краснодар)  </w:t>
            </w:r>
          </w:p>
          <w:p w14:paraId="600DAF84" w14:textId="77777777" w:rsidR="009A26A4" w:rsidRPr="009A26A4" w:rsidRDefault="009A26A4" w:rsidP="009A26A4">
            <w:pPr>
              <w:spacing w:after="0"/>
              <w:rPr>
                <w:bCs/>
                <w:noProof/>
                <w:sz w:val="22"/>
                <w:szCs w:val="22"/>
              </w:rPr>
            </w:pPr>
            <w:r w:rsidRPr="009A26A4">
              <w:rPr>
                <w:bCs/>
                <w:noProof/>
                <w:sz w:val="22"/>
                <w:szCs w:val="22"/>
              </w:rPr>
              <w:t>Р/с 03234643037010001800</w:t>
            </w:r>
          </w:p>
          <w:p w14:paraId="08134043" w14:textId="77777777" w:rsidR="009A26A4" w:rsidRPr="009A26A4" w:rsidRDefault="009A26A4" w:rsidP="009A26A4">
            <w:pPr>
              <w:spacing w:after="0"/>
              <w:rPr>
                <w:bCs/>
                <w:noProof/>
                <w:sz w:val="22"/>
                <w:szCs w:val="22"/>
              </w:rPr>
            </w:pPr>
            <w:r w:rsidRPr="009A26A4">
              <w:rPr>
                <w:bCs/>
                <w:noProof/>
                <w:sz w:val="22"/>
                <w:szCs w:val="22"/>
              </w:rPr>
              <w:t xml:space="preserve">К/с 40102810945370000010 </w:t>
            </w:r>
          </w:p>
          <w:p w14:paraId="6594EDA1" w14:textId="77777777" w:rsidR="009A26A4" w:rsidRPr="009A26A4" w:rsidRDefault="009A26A4" w:rsidP="009A26A4">
            <w:pPr>
              <w:spacing w:after="0"/>
              <w:rPr>
                <w:bCs/>
                <w:noProof/>
                <w:sz w:val="22"/>
                <w:szCs w:val="22"/>
              </w:rPr>
            </w:pPr>
            <w:r w:rsidRPr="009A26A4">
              <w:rPr>
                <w:bCs/>
                <w:noProof/>
                <w:sz w:val="22"/>
                <w:szCs w:val="22"/>
              </w:rPr>
              <w:t>л/с 925.02.076.8</w:t>
            </w:r>
          </w:p>
          <w:p w14:paraId="1D6D2889" w14:textId="77777777" w:rsidR="009A26A4" w:rsidRPr="009A26A4" w:rsidRDefault="009A26A4" w:rsidP="009A26A4">
            <w:pPr>
              <w:spacing w:after="0"/>
              <w:rPr>
                <w:bCs/>
                <w:noProof/>
                <w:sz w:val="22"/>
                <w:szCs w:val="22"/>
              </w:rPr>
            </w:pPr>
            <w:r w:rsidRPr="009A26A4">
              <w:rPr>
                <w:bCs/>
                <w:noProof/>
                <w:sz w:val="22"/>
                <w:szCs w:val="22"/>
              </w:rPr>
              <w:t>БИК 010349101</w:t>
            </w:r>
          </w:p>
          <w:p w14:paraId="7FB8CA96" w14:textId="77777777" w:rsidR="009A26A4" w:rsidRPr="009A26A4" w:rsidRDefault="009A26A4" w:rsidP="009A26A4">
            <w:pPr>
              <w:spacing w:after="0"/>
              <w:rPr>
                <w:bCs/>
                <w:noProof/>
                <w:sz w:val="22"/>
                <w:szCs w:val="22"/>
              </w:rPr>
            </w:pPr>
            <w:r w:rsidRPr="009A26A4">
              <w:rPr>
                <w:bCs/>
                <w:noProof/>
                <w:sz w:val="22"/>
                <w:szCs w:val="22"/>
              </w:rPr>
              <w:t xml:space="preserve">ОКЦ №1 Южного ГУ Банка России//УФК по Краснодарскому краю г.Краснодар </w:t>
            </w:r>
          </w:p>
          <w:p w14:paraId="2E06381F" w14:textId="6F40CCE2" w:rsidR="009A26A4" w:rsidRPr="0029004C" w:rsidRDefault="009A26A4" w:rsidP="009A26A4">
            <w:pPr>
              <w:spacing w:after="0"/>
              <w:rPr>
                <w:b/>
                <w:sz w:val="22"/>
                <w:szCs w:val="22"/>
              </w:rPr>
            </w:pPr>
            <w:r w:rsidRPr="009A26A4">
              <w:rPr>
                <w:bCs/>
                <w:noProof/>
                <w:sz w:val="22"/>
                <w:szCs w:val="22"/>
              </w:rPr>
              <w:t>Заведующий ________________Н.И. Болдырь</w:t>
            </w:r>
          </w:p>
        </w:tc>
        <w:tc>
          <w:tcPr>
            <w:tcW w:w="4864" w:type="dxa"/>
          </w:tcPr>
          <w:p w14:paraId="5AF84A4B" w14:textId="614B278A" w:rsidR="009A26A4" w:rsidRPr="0029004C" w:rsidRDefault="009A26A4" w:rsidP="00137F23">
            <w:pPr>
              <w:jc w:val="left"/>
              <w:rPr>
                <w:b/>
                <w:sz w:val="22"/>
                <w:szCs w:val="22"/>
              </w:rPr>
            </w:pPr>
          </w:p>
        </w:tc>
      </w:tr>
      <w:bookmarkEnd w:id="3"/>
    </w:tbl>
    <w:p w14:paraId="550FF9D2" w14:textId="1B38C88E" w:rsidR="003821F2" w:rsidRDefault="003821F2"/>
    <w:p w14:paraId="6C72A6E1" w14:textId="057907E5" w:rsidR="009A26A4" w:rsidRDefault="009A26A4"/>
    <w:p w14:paraId="0F307CF0" w14:textId="5235C520" w:rsidR="009A26A4" w:rsidRDefault="009A26A4"/>
    <w:p w14:paraId="73D83078" w14:textId="47C84F40" w:rsidR="009A26A4" w:rsidRDefault="009A26A4"/>
    <w:p w14:paraId="6A951434" w14:textId="7434F371" w:rsidR="009A26A4" w:rsidRDefault="009A26A4"/>
    <w:p w14:paraId="2E6C2D1D" w14:textId="070B7D24" w:rsidR="009A26A4" w:rsidRDefault="009A26A4"/>
    <w:p w14:paraId="7399ED8A" w14:textId="77777777" w:rsidR="009A26A4" w:rsidRPr="009A26A4" w:rsidRDefault="009A26A4" w:rsidP="009A26A4">
      <w:pPr>
        <w:tabs>
          <w:tab w:val="left" w:pos="708"/>
        </w:tabs>
        <w:spacing w:after="0"/>
        <w:jc w:val="right"/>
      </w:pPr>
      <w:r w:rsidRPr="009A26A4">
        <w:lastRenderedPageBreak/>
        <w:t>Приложение №1</w:t>
      </w:r>
      <w:r w:rsidRPr="009A26A4">
        <w:tab/>
      </w:r>
      <w:r w:rsidRPr="009A26A4">
        <w:tab/>
      </w:r>
      <w:r w:rsidRPr="009A26A4">
        <w:tab/>
      </w:r>
    </w:p>
    <w:p w14:paraId="733AAF6E" w14:textId="77777777" w:rsidR="009A26A4" w:rsidRPr="009A26A4" w:rsidRDefault="009A26A4" w:rsidP="009A26A4">
      <w:pPr>
        <w:tabs>
          <w:tab w:val="left" w:pos="708"/>
        </w:tabs>
        <w:spacing w:after="0"/>
        <w:jc w:val="right"/>
      </w:pPr>
      <w:r w:rsidRPr="009A26A4">
        <w:t>к договору от _____ №_____</w:t>
      </w:r>
      <w:r w:rsidRPr="009A26A4">
        <w:tab/>
      </w:r>
    </w:p>
    <w:p w14:paraId="2D69092C" w14:textId="77777777" w:rsidR="009A26A4" w:rsidRPr="009A26A4" w:rsidRDefault="009A26A4" w:rsidP="009A26A4">
      <w:pPr>
        <w:tabs>
          <w:tab w:val="left" w:pos="708"/>
        </w:tabs>
        <w:spacing w:after="0"/>
      </w:pPr>
    </w:p>
    <w:p w14:paraId="31919A5A" w14:textId="77777777" w:rsidR="009A26A4" w:rsidRPr="009A26A4" w:rsidRDefault="009A26A4" w:rsidP="009A26A4">
      <w:pPr>
        <w:tabs>
          <w:tab w:val="left" w:pos="708"/>
        </w:tabs>
        <w:spacing w:after="0"/>
      </w:pPr>
    </w:p>
    <w:p w14:paraId="39DB3F78" w14:textId="77777777" w:rsidR="009A26A4" w:rsidRPr="009A26A4" w:rsidRDefault="009A26A4" w:rsidP="009A26A4">
      <w:pPr>
        <w:tabs>
          <w:tab w:val="left" w:pos="708"/>
        </w:tabs>
        <w:spacing w:after="0"/>
        <w:jc w:val="center"/>
        <w:rPr>
          <w:b/>
          <w:bCs/>
        </w:rPr>
      </w:pPr>
      <w:r w:rsidRPr="009A26A4">
        <w:rPr>
          <w:b/>
          <w:bCs/>
        </w:rPr>
        <w:t>СПЕЦИФИКАЦИЯ</w:t>
      </w:r>
    </w:p>
    <w:p w14:paraId="2B1EB117" w14:textId="77777777" w:rsidR="009A26A4" w:rsidRPr="009A26A4" w:rsidRDefault="009A26A4" w:rsidP="009A26A4">
      <w:pPr>
        <w:tabs>
          <w:tab w:val="left" w:pos="708"/>
        </w:tabs>
        <w:spacing w:after="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
        <w:gridCol w:w="1020"/>
        <w:gridCol w:w="1020"/>
        <w:gridCol w:w="1019"/>
        <w:gridCol w:w="1019"/>
        <w:gridCol w:w="1019"/>
        <w:gridCol w:w="1019"/>
        <w:gridCol w:w="1019"/>
        <w:gridCol w:w="1020"/>
        <w:gridCol w:w="1020"/>
      </w:tblGrid>
      <w:tr w:rsidR="009A26A4" w:rsidRPr="009A26A4" w14:paraId="17908126" w14:textId="77777777" w:rsidTr="00137F23">
        <w:tc>
          <w:tcPr>
            <w:tcW w:w="1042" w:type="dxa"/>
            <w:shd w:val="clear" w:color="auto" w:fill="auto"/>
          </w:tcPr>
          <w:p w14:paraId="537C98AB" w14:textId="77777777" w:rsidR="009A26A4" w:rsidRPr="009A26A4" w:rsidRDefault="009A26A4" w:rsidP="009A26A4">
            <w:pPr>
              <w:tabs>
                <w:tab w:val="left" w:pos="708"/>
              </w:tabs>
              <w:spacing w:after="0"/>
            </w:pPr>
          </w:p>
        </w:tc>
        <w:tc>
          <w:tcPr>
            <w:tcW w:w="1042" w:type="dxa"/>
            <w:shd w:val="clear" w:color="auto" w:fill="auto"/>
          </w:tcPr>
          <w:p w14:paraId="6DF9C5BD" w14:textId="77777777" w:rsidR="009A26A4" w:rsidRPr="009A26A4" w:rsidRDefault="009A26A4" w:rsidP="009A26A4">
            <w:pPr>
              <w:tabs>
                <w:tab w:val="left" w:pos="708"/>
              </w:tabs>
              <w:spacing w:after="0"/>
            </w:pPr>
          </w:p>
        </w:tc>
        <w:tc>
          <w:tcPr>
            <w:tcW w:w="1042" w:type="dxa"/>
            <w:shd w:val="clear" w:color="auto" w:fill="auto"/>
          </w:tcPr>
          <w:p w14:paraId="2223D9E6" w14:textId="77777777" w:rsidR="009A26A4" w:rsidRPr="009A26A4" w:rsidRDefault="009A26A4" w:rsidP="009A26A4">
            <w:pPr>
              <w:tabs>
                <w:tab w:val="left" w:pos="708"/>
              </w:tabs>
              <w:spacing w:after="0"/>
            </w:pPr>
          </w:p>
        </w:tc>
        <w:tc>
          <w:tcPr>
            <w:tcW w:w="1042" w:type="dxa"/>
            <w:shd w:val="clear" w:color="auto" w:fill="auto"/>
          </w:tcPr>
          <w:p w14:paraId="546B184E" w14:textId="77777777" w:rsidR="009A26A4" w:rsidRPr="009A26A4" w:rsidRDefault="009A26A4" w:rsidP="009A26A4">
            <w:pPr>
              <w:tabs>
                <w:tab w:val="left" w:pos="708"/>
              </w:tabs>
              <w:spacing w:after="0"/>
            </w:pPr>
          </w:p>
        </w:tc>
        <w:tc>
          <w:tcPr>
            <w:tcW w:w="1042" w:type="dxa"/>
            <w:shd w:val="clear" w:color="auto" w:fill="auto"/>
          </w:tcPr>
          <w:p w14:paraId="2B905AAE" w14:textId="77777777" w:rsidR="009A26A4" w:rsidRPr="009A26A4" w:rsidRDefault="009A26A4" w:rsidP="009A26A4">
            <w:pPr>
              <w:tabs>
                <w:tab w:val="left" w:pos="708"/>
              </w:tabs>
              <w:spacing w:after="0"/>
            </w:pPr>
          </w:p>
        </w:tc>
        <w:tc>
          <w:tcPr>
            <w:tcW w:w="1042" w:type="dxa"/>
            <w:shd w:val="clear" w:color="auto" w:fill="auto"/>
          </w:tcPr>
          <w:p w14:paraId="5BF37FBB" w14:textId="77777777" w:rsidR="009A26A4" w:rsidRPr="009A26A4" w:rsidRDefault="009A26A4" w:rsidP="009A26A4">
            <w:pPr>
              <w:tabs>
                <w:tab w:val="left" w:pos="708"/>
              </w:tabs>
              <w:spacing w:after="0"/>
            </w:pPr>
          </w:p>
        </w:tc>
        <w:tc>
          <w:tcPr>
            <w:tcW w:w="1042" w:type="dxa"/>
            <w:shd w:val="clear" w:color="auto" w:fill="auto"/>
          </w:tcPr>
          <w:p w14:paraId="2777FD74" w14:textId="77777777" w:rsidR="009A26A4" w:rsidRPr="009A26A4" w:rsidRDefault="009A26A4" w:rsidP="009A26A4">
            <w:pPr>
              <w:tabs>
                <w:tab w:val="left" w:pos="708"/>
              </w:tabs>
              <w:spacing w:after="0"/>
            </w:pPr>
          </w:p>
        </w:tc>
        <w:tc>
          <w:tcPr>
            <w:tcW w:w="1042" w:type="dxa"/>
            <w:shd w:val="clear" w:color="auto" w:fill="auto"/>
          </w:tcPr>
          <w:p w14:paraId="414320C9" w14:textId="77777777" w:rsidR="009A26A4" w:rsidRPr="009A26A4" w:rsidRDefault="009A26A4" w:rsidP="009A26A4">
            <w:pPr>
              <w:tabs>
                <w:tab w:val="left" w:pos="708"/>
              </w:tabs>
              <w:spacing w:after="0"/>
            </w:pPr>
          </w:p>
        </w:tc>
        <w:tc>
          <w:tcPr>
            <w:tcW w:w="1043" w:type="dxa"/>
            <w:shd w:val="clear" w:color="auto" w:fill="auto"/>
          </w:tcPr>
          <w:p w14:paraId="474D8A19" w14:textId="77777777" w:rsidR="009A26A4" w:rsidRPr="009A26A4" w:rsidRDefault="009A26A4" w:rsidP="009A26A4">
            <w:pPr>
              <w:tabs>
                <w:tab w:val="left" w:pos="708"/>
              </w:tabs>
              <w:spacing w:after="0"/>
            </w:pPr>
          </w:p>
        </w:tc>
        <w:tc>
          <w:tcPr>
            <w:tcW w:w="1043" w:type="dxa"/>
            <w:shd w:val="clear" w:color="auto" w:fill="auto"/>
          </w:tcPr>
          <w:p w14:paraId="04B7BB13" w14:textId="77777777" w:rsidR="009A26A4" w:rsidRPr="009A26A4" w:rsidRDefault="009A26A4" w:rsidP="009A26A4">
            <w:pPr>
              <w:tabs>
                <w:tab w:val="left" w:pos="708"/>
              </w:tabs>
              <w:spacing w:after="0"/>
            </w:pPr>
          </w:p>
        </w:tc>
      </w:tr>
      <w:tr w:rsidR="009A26A4" w:rsidRPr="009A26A4" w14:paraId="76E580CC" w14:textId="77777777" w:rsidTr="00137F23">
        <w:tc>
          <w:tcPr>
            <w:tcW w:w="1042" w:type="dxa"/>
            <w:shd w:val="clear" w:color="auto" w:fill="auto"/>
          </w:tcPr>
          <w:p w14:paraId="1DB75FF4" w14:textId="77777777" w:rsidR="009A26A4" w:rsidRPr="009A26A4" w:rsidRDefault="009A26A4" w:rsidP="009A26A4">
            <w:pPr>
              <w:tabs>
                <w:tab w:val="left" w:pos="708"/>
              </w:tabs>
              <w:spacing w:after="0"/>
            </w:pPr>
          </w:p>
        </w:tc>
        <w:tc>
          <w:tcPr>
            <w:tcW w:w="1042" w:type="dxa"/>
            <w:shd w:val="clear" w:color="auto" w:fill="auto"/>
          </w:tcPr>
          <w:p w14:paraId="1EE8E29E" w14:textId="77777777" w:rsidR="009A26A4" w:rsidRPr="009A26A4" w:rsidRDefault="009A26A4" w:rsidP="009A26A4">
            <w:pPr>
              <w:tabs>
                <w:tab w:val="left" w:pos="708"/>
              </w:tabs>
              <w:spacing w:after="0"/>
            </w:pPr>
          </w:p>
        </w:tc>
        <w:tc>
          <w:tcPr>
            <w:tcW w:w="1042" w:type="dxa"/>
            <w:shd w:val="clear" w:color="auto" w:fill="auto"/>
          </w:tcPr>
          <w:p w14:paraId="674A8C1B" w14:textId="77777777" w:rsidR="009A26A4" w:rsidRPr="009A26A4" w:rsidRDefault="009A26A4" w:rsidP="009A26A4">
            <w:pPr>
              <w:tabs>
                <w:tab w:val="left" w:pos="708"/>
              </w:tabs>
              <w:spacing w:after="0"/>
            </w:pPr>
          </w:p>
        </w:tc>
        <w:tc>
          <w:tcPr>
            <w:tcW w:w="1042" w:type="dxa"/>
            <w:shd w:val="clear" w:color="auto" w:fill="auto"/>
          </w:tcPr>
          <w:p w14:paraId="31EDD74E" w14:textId="77777777" w:rsidR="009A26A4" w:rsidRPr="009A26A4" w:rsidRDefault="009A26A4" w:rsidP="009A26A4">
            <w:pPr>
              <w:tabs>
                <w:tab w:val="left" w:pos="708"/>
              </w:tabs>
              <w:spacing w:after="0"/>
            </w:pPr>
          </w:p>
        </w:tc>
        <w:tc>
          <w:tcPr>
            <w:tcW w:w="1042" w:type="dxa"/>
            <w:shd w:val="clear" w:color="auto" w:fill="auto"/>
          </w:tcPr>
          <w:p w14:paraId="0C69899B" w14:textId="77777777" w:rsidR="009A26A4" w:rsidRPr="009A26A4" w:rsidRDefault="009A26A4" w:rsidP="009A26A4">
            <w:pPr>
              <w:tabs>
                <w:tab w:val="left" w:pos="708"/>
              </w:tabs>
              <w:spacing w:after="0"/>
            </w:pPr>
          </w:p>
        </w:tc>
        <w:tc>
          <w:tcPr>
            <w:tcW w:w="1042" w:type="dxa"/>
            <w:shd w:val="clear" w:color="auto" w:fill="auto"/>
          </w:tcPr>
          <w:p w14:paraId="47D0B09C" w14:textId="77777777" w:rsidR="009A26A4" w:rsidRPr="009A26A4" w:rsidRDefault="009A26A4" w:rsidP="009A26A4">
            <w:pPr>
              <w:tabs>
                <w:tab w:val="left" w:pos="708"/>
              </w:tabs>
              <w:spacing w:after="0"/>
            </w:pPr>
          </w:p>
        </w:tc>
        <w:tc>
          <w:tcPr>
            <w:tcW w:w="1042" w:type="dxa"/>
            <w:shd w:val="clear" w:color="auto" w:fill="auto"/>
          </w:tcPr>
          <w:p w14:paraId="2C143E72" w14:textId="77777777" w:rsidR="009A26A4" w:rsidRPr="009A26A4" w:rsidRDefault="009A26A4" w:rsidP="009A26A4">
            <w:pPr>
              <w:tabs>
                <w:tab w:val="left" w:pos="708"/>
              </w:tabs>
              <w:spacing w:after="0"/>
            </w:pPr>
          </w:p>
        </w:tc>
        <w:tc>
          <w:tcPr>
            <w:tcW w:w="1042" w:type="dxa"/>
            <w:shd w:val="clear" w:color="auto" w:fill="auto"/>
          </w:tcPr>
          <w:p w14:paraId="1FAC52DD" w14:textId="77777777" w:rsidR="009A26A4" w:rsidRPr="009A26A4" w:rsidRDefault="009A26A4" w:rsidP="009A26A4">
            <w:pPr>
              <w:tabs>
                <w:tab w:val="left" w:pos="708"/>
              </w:tabs>
              <w:spacing w:after="0"/>
            </w:pPr>
          </w:p>
        </w:tc>
        <w:tc>
          <w:tcPr>
            <w:tcW w:w="1043" w:type="dxa"/>
            <w:shd w:val="clear" w:color="auto" w:fill="auto"/>
          </w:tcPr>
          <w:p w14:paraId="30F3ABA6" w14:textId="77777777" w:rsidR="009A26A4" w:rsidRPr="009A26A4" w:rsidRDefault="009A26A4" w:rsidP="009A26A4">
            <w:pPr>
              <w:tabs>
                <w:tab w:val="left" w:pos="708"/>
              </w:tabs>
              <w:spacing w:after="0"/>
            </w:pPr>
          </w:p>
        </w:tc>
        <w:tc>
          <w:tcPr>
            <w:tcW w:w="1043" w:type="dxa"/>
            <w:shd w:val="clear" w:color="auto" w:fill="auto"/>
          </w:tcPr>
          <w:p w14:paraId="0F0CBE19" w14:textId="77777777" w:rsidR="009A26A4" w:rsidRPr="009A26A4" w:rsidRDefault="009A26A4" w:rsidP="009A26A4">
            <w:pPr>
              <w:tabs>
                <w:tab w:val="left" w:pos="708"/>
              </w:tabs>
              <w:spacing w:after="0"/>
            </w:pPr>
          </w:p>
        </w:tc>
      </w:tr>
      <w:tr w:rsidR="009A26A4" w:rsidRPr="009A26A4" w14:paraId="0EC61E13" w14:textId="77777777" w:rsidTr="00137F23">
        <w:tc>
          <w:tcPr>
            <w:tcW w:w="1042" w:type="dxa"/>
            <w:shd w:val="clear" w:color="auto" w:fill="auto"/>
          </w:tcPr>
          <w:p w14:paraId="5D8B0965" w14:textId="77777777" w:rsidR="009A26A4" w:rsidRPr="009A26A4" w:rsidRDefault="009A26A4" w:rsidP="009A26A4">
            <w:pPr>
              <w:tabs>
                <w:tab w:val="left" w:pos="708"/>
              </w:tabs>
              <w:spacing w:after="0"/>
            </w:pPr>
          </w:p>
        </w:tc>
        <w:tc>
          <w:tcPr>
            <w:tcW w:w="1042" w:type="dxa"/>
            <w:shd w:val="clear" w:color="auto" w:fill="auto"/>
          </w:tcPr>
          <w:p w14:paraId="39F44820" w14:textId="77777777" w:rsidR="009A26A4" w:rsidRPr="009A26A4" w:rsidRDefault="009A26A4" w:rsidP="009A26A4">
            <w:pPr>
              <w:tabs>
                <w:tab w:val="left" w:pos="708"/>
              </w:tabs>
              <w:spacing w:after="0"/>
            </w:pPr>
          </w:p>
        </w:tc>
        <w:tc>
          <w:tcPr>
            <w:tcW w:w="1042" w:type="dxa"/>
            <w:shd w:val="clear" w:color="auto" w:fill="auto"/>
          </w:tcPr>
          <w:p w14:paraId="6B7FC4B2" w14:textId="77777777" w:rsidR="009A26A4" w:rsidRPr="009A26A4" w:rsidRDefault="009A26A4" w:rsidP="009A26A4">
            <w:pPr>
              <w:tabs>
                <w:tab w:val="left" w:pos="708"/>
              </w:tabs>
              <w:spacing w:after="0"/>
            </w:pPr>
          </w:p>
        </w:tc>
        <w:tc>
          <w:tcPr>
            <w:tcW w:w="1042" w:type="dxa"/>
            <w:shd w:val="clear" w:color="auto" w:fill="auto"/>
          </w:tcPr>
          <w:p w14:paraId="1FA9CF09" w14:textId="77777777" w:rsidR="009A26A4" w:rsidRPr="009A26A4" w:rsidRDefault="009A26A4" w:rsidP="009A26A4">
            <w:pPr>
              <w:tabs>
                <w:tab w:val="left" w:pos="708"/>
              </w:tabs>
              <w:spacing w:after="0"/>
            </w:pPr>
          </w:p>
        </w:tc>
        <w:tc>
          <w:tcPr>
            <w:tcW w:w="1042" w:type="dxa"/>
            <w:shd w:val="clear" w:color="auto" w:fill="auto"/>
          </w:tcPr>
          <w:p w14:paraId="5078552D" w14:textId="77777777" w:rsidR="009A26A4" w:rsidRPr="009A26A4" w:rsidRDefault="009A26A4" w:rsidP="009A26A4">
            <w:pPr>
              <w:tabs>
                <w:tab w:val="left" w:pos="708"/>
              </w:tabs>
              <w:spacing w:after="0"/>
            </w:pPr>
          </w:p>
        </w:tc>
        <w:tc>
          <w:tcPr>
            <w:tcW w:w="1042" w:type="dxa"/>
            <w:shd w:val="clear" w:color="auto" w:fill="auto"/>
          </w:tcPr>
          <w:p w14:paraId="33686F13" w14:textId="77777777" w:rsidR="009A26A4" w:rsidRPr="009A26A4" w:rsidRDefault="009A26A4" w:rsidP="009A26A4">
            <w:pPr>
              <w:tabs>
                <w:tab w:val="left" w:pos="708"/>
              </w:tabs>
              <w:spacing w:after="0"/>
            </w:pPr>
          </w:p>
        </w:tc>
        <w:tc>
          <w:tcPr>
            <w:tcW w:w="1042" w:type="dxa"/>
            <w:shd w:val="clear" w:color="auto" w:fill="auto"/>
          </w:tcPr>
          <w:p w14:paraId="4879E991" w14:textId="77777777" w:rsidR="009A26A4" w:rsidRPr="009A26A4" w:rsidRDefault="009A26A4" w:rsidP="009A26A4">
            <w:pPr>
              <w:tabs>
                <w:tab w:val="left" w:pos="708"/>
              </w:tabs>
              <w:spacing w:after="0"/>
            </w:pPr>
          </w:p>
        </w:tc>
        <w:tc>
          <w:tcPr>
            <w:tcW w:w="1042" w:type="dxa"/>
            <w:shd w:val="clear" w:color="auto" w:fill="auto"/>
          </w:tcPr>
          <w:p w14:paraId="08024C53" w14:textId="77777777" w:rsidR="009A26A4" w:rsidRPr="009A26A4" w:rsidRDefault="009A26A4" w:rsidP="009A26A4">
            <w:pPr>
              <w:tabs>
                <w:tab w:val="left" w:pos="708"/>
              </w:tabs>
              <w:spacing w:after="0"/>
            </w:pPr>
          </w:p>
        </w:tc>
        <w:tc>
          <w:tcPr>
            <w:tcW w:w="1043" w:type="dxa"/>
            <w:shd w:val="clear" w:color="auto" w:fill="auto"/>
          </w:tcPr>
          <w:p w14:paraId="5B36CE2A" w14:textId="77777777" w:rsidR="009A26A4" w:rsidRPr="009A26A4" w:rsidRDefault="009A26A4" w:rsidP="009A26A4">
            <w:pPr>
              <w:tabs>
                <w:tab w:val="left" w:pos="708"/>
              </w:tabs>
              <w:spacing w:after="0"/>
            </w:pPr>
          </w:p>
        </w:tc>
        <w:tc>
          <w:tcPr>
            <w:tcW w:w="1043" w:type="dxa"/>
            <w:shd w:val="clear" w:color="auto" w:fill="auto"/>
          </w:tcPr>
          <w:p w14:paraId="608FFC12" w14:textId="77777777" w:rsidR="009A26A4" w:rsidRPr="009A26A4" w:rsidRDefault="009A26A4" w:rsidP="009A26A4">
            <w:pPr>
              <w:tabs>
                <w:tab w:val="left" w:pos="708"/>
              </w:tabs>
              <w:spacing w:after="0"/>
            </w:pPr>
          </w:p>
        </w:tc>
      </w:tr>
    </w:tbl>
    <w:p w14:paraId="5ECC8C1E" w14:textId="2A92FEE2" w:rsidR="009A26A4" w:rsidRDefault="009A26A4"/>
    <w:tbl>
      <w:tblPr>
        <w:tblW w:w="10020" w:type="dxa"/>
        <w:jc w:val="center"/>
        <w:tblLayout w:type="fixed"/>
        <w:tblLook w:val="0000" w:firstRow="0" w:lastRow="0" w:firstColumn="0" w:lastColumn="0" w:noHBand="0" w:noVBand="0"/>
      </w:tblPr>
      <w:tblGrid>
        <w:gridCol w:w="5156"/>
        <w:gridCol w:w="4864"/>
      </w:tblGrid>
      <w:tr w:rsidR="009A26A4" w:rsidRPr="0029004C" w14:paraId="00D70302" w14:textId="77777777" w:rsidTr="009A26A4">
        <w:trPr>
          <w:jc w:val="center"/>
        </w:trPr>
        <w:tc>
          <w:tcPr>
            <w:tcW w:w="5156" w:type="dxa"/>
          </w:tcPr>
          <w:p w14:paraId="5E06A672" w14:textId="77777777" w:rsidR="009A26A4" w:rsidRPr="0029004C" w:rsidRDefault="009A26A4" w:rsidP="00137F23">
            <w:pPr>
              <w:spacing w:after="0"/>
              <w:jc w:val="center"/>
              <w:rPr>
                <w:b/>
                <w:sz w:val="22"/>
                <w:szCs w:val="22"/>
              </w:rPr>
            </w:pPr>
            <w:r w:rsidRPr="0029004C">
              <w:rPr>
                <w:b/>
                <w:sz w:val="22"/>
                <w:szCs w:val="22"/>
              </w:rPr>
              <w:t>Заказчик:</w:t>
            </w:r>
          </w:p>
        </w:tc>
        <w:tc>
          <w:tcPr>
            <w:tcW w:w="4864" w:type="dxa"/>
          </w:tcPr>
          <w:p w14:paraId="402C5C20" w14:textId="77777777" w:rsidR="009A26A4" w:rsidRPr="0029004C" w:rsidRDefault="009A26A4" w:rsidP="00137F23">
            <w:pPr>
              <w:spacing w:after="0"/>
              <w:jc w:val="center"/>
              <w:rPr>
                <w:b/>
                <w:sz w:val="22"/>
                <w:szCs w:val="22"/>
              </w:rPr>
            </w:pPr>
            <w:r w:rsidRPr="0029004C">
              <w:rPr>
                <w:b/>
                <w:sz w:val="22"/>
                <w:szCs w:val="22"/>
              </w:rPr>
              <w:t>Поставщик</w:t>
            </w:r>
          </w:p>
        </w:tc>
      </w:tr>
      <w:tr w:rsidR="009A26A4" w:rsidRPr="0029004C" w14:paraId="1AD9A005" w14:textId="77777777" w:rsidTr="009A26A4">
        <w:trPr>
          <w:trHeight w:val="276"/>
          <w:jc w:val="center"/>
        </w:trPr>
        <w:tc>
          <w:tcPr>
            <w:tcW w:w="5156" w:type="dxa"/>
          </w:tcPr>
          <w:p w14:paraId="166B3DC7" w14:textId="77777777" w:rsidR="009A26A4" w:rsidRPr="009A26A4" w:rsidRDefault="009A26A4" w:rsidP="009A26A4">
            <w:pPr>
              <w:spacing w:after="0"/>
              <w:rPr>
                <w:b/>
                <w:noProof/>
                <w:sz w:val="22"/>
                <w:szCs w:val="22"/>
              </w:rPr>
            </w:pPr>
            <w:r w:rsidRPr="009A26A4">
              <w:rPr>
                <w:b/>
                <w:noProof/>
                <w:sz w:val="22"/>
                <w:szCs w:val="22"/>
              </w:rPr>
              <w:t>МАДОУ МО г. Краснодар «Центр развития ребенка – детский сад №10 «Звездочка»</w:t>
            </w:r>
          </w:p>
          <w:p w14:paraId="06B22A4A" w14:textId="71018496" w:rsidR="009A26A4" w:rsidRPr="0029004C" w:rsidRDefault="009A26A4" w:rsidP="009A26A4">
            <w:pPr>
              <w:spacing w:after="0"/>
              <w:rPr>
                <w:b/>
                <w:sz w:val="22"/>
                <w:szCs w:val="22"/>
              </w:rPr>
            </w:pPr>
            <w:r w:rsidRPr="009A26A4">
              <w:rPr>
                <w:bCs/>
                <w:noProof/>
                <w:sz w:val="22"/>
                <w:szCs w:val="22"/>
              </w:rPr>
              <w:t>Заведующий ________________Н.И. Болдырь</w:t>
            </w:r>
          </w:p>
        </w:tc>
        <w:tc>
          <w:tcPr>
            <w:tcW w:w="4864" w:type="dxa"/>
          </w:tcPr>
          <w:p w14:paraId="7C0D072F" w14:textId="77777777" w:rsidR="009A26A4" w:rsidRPr="0029004C" w:rsidRDefault="009A26A4" w:rsidP="00137F23">
            <w:pPr>
              <w:jc w:val="left"/>
              <w:rPr>
                <w:b/>
                <w:sz w:val="22"/>
                <w:szCs w:val="22"/>
              </w:rPr>
            </w:pPr>
          </w:p>
        </w:tc>
      </w:tr>
    </w:tbl>
    <w:p w14:paraId="6448F5B2" w14:textId="2400E5A0" w:rsidR="009A26A4" w:rsidRDefault="009A26A4"/>
    <w:p w14:paraId="5175F7C7" w14:textId="35AF602A" w:rsidR="009A26A4" w:rsidRDefault="009A26A4"/>
    <w:p w14:paraId="2409010E" w14:textId="087A28BE" w:rsidR="009A26A4" w:rsidRDefault="009A26A4"/>
    <w:p w14:paraId="5179AC68" w14:textId="43D7F224" w:rsidR="009A26A4" w:rsidRDefault="009A26A4"/>
    <w:p w14:paraId="4E71192F" w14:textId="63DFEC33" w:rsidR="009A26A4" w:rsidRDefault="009A26A4"/>
    <w:p w14:paraId="20754F59" w14:textId="4F71D59C" w:rsidR="009A26A4" w:rsidRDefault="009A26A4"/>
    <w:p w14:paraId="5D1C9810" w14:textId="2D028836" w:rsidR="009A26A4" w:rsidRDefault="009A26A4"/>
    <w:p w14:paraId="553056C2" w14:textId="3A7D33D5" w:rsidR="009A26A4" w:rsidRDefault="009A26A4"/>
    <w:p w14:paraId="703A46AC" w14:textId="06B61B97" w:rsidR="009A26A4" w:rsidRDefault="009A26A4"/>
    <w:p w14:paraId="134D20F0" w14:textId="10F549B1" w:rsidR="009A26A4" w:rsidRDefault="009A26A4"/>
    <w:p w14:paraId="2D18CF1D" w14:textId="2BCE4DC6" w:rsidR="009A26A4" w:rsidRDefault="009A26A4"/>
    <w:p w14:paraId="248A6E49" w14:textId="6DB5B9B0" w:rsidR="009A26A4" w:rsidRDefault="009A26A4"/>
    <w:p w14:paraId="6FA1869A" w14:textId="22B5B0EB" w:rsidR="009A26A4" w:rsidRDefault="009A26A4"/>
    <w:p w14:paraId="2F50DB4C" w14:textId="4BF9C7BA" w:rsidR="009A26A4" w:rsidRDefault="009A26A4"/>
    <w:p w14:paraId="48701199" w14:textId="0E5FEB0F" w:rsidR="009A26A4" w:rsidRDefault="009A26A4"/>
    <w:p w14:paraId="10C95513" w14:textId="6285AAF0" w:rsidR="009A26A4" w:rsidRDefault="009A26A4"/>
    <w:p w14:paraId="3CFBB798" w14:textId="1FBF061B" w:rsidR="009A26A4" w:rsidRDefault="009A26A4"/>
    <w:p w14:paraId="7E5A0303" w14:textId="5E3275AF" w:rsidR="009A26A4" w:rsidRDefault="009A26A4"/>
    <w:p w14:paraId="50D9B47B" w14:textId="4AEDC0D4" w:rsidR="009A26A4" w:rsidRDefault="009A26A4"/>
    <w:p w14:paraId="1E0B5F4E" w14:textId="35540875" w:rsidR="009A26A4" w:rsidRDefault="009A26A4"/>
    <w:p w14:paraId="73D5312A" w14:textId="54CC0F18" w:rsidR="009A26A4" w:rsidRDefault="009A26A4"/>
    <w:p w14:paraId="336BE8DB" w14:textId="4DD0EAEE" w:rsidR="009A26A4" w:rsidRDefault="009A26A4"/>
    <w:p w14:paraId="62D19057" w14:textId="1C9B3851" w:rsidR="009A26A4" w:rsidRDefault="009A26A4"/>
    <w:p w14:paraId="09CC45AF" w14:textId="7C99FE45" w:rsidR="009A26A4" w:rsidRDefault="009A26A4"/>
    <w:p w14:paraId="3ABCAA02" w14:textId="72D2DBD3" w:rsidR="009A26A4" w:rsidRDefault="009A26A4"/>
    <w:p w14:paraId="1E482A56" w14:textId="518CE24F" w:rsidR="009A26A4" w:rsidRDefault="009A26A4"/>
    <w:p w14:paraId="24D2CBF7" w14:textId="45E77F59" w:rsidR="009A26A4" w:rsidRDefault="009A26A4"/>
    <w:p w14:paraId="5D0D5126" w14:textId="77777777" w:rsidR="009A26A4" w:rsidRDefault="009A26A4"/>
    <w:p w14:paraId="7DC2385C" w14:textId="1EF925BF" w:rsidR="009A26A4" w:rsidRDefault="009A26A4"/>
    <w:p w14:paraId="5729E1D5" w14:textId="7CC99339" w:rsidR="009A26A4" w:rsidRDefault="009A26A4"/>
    <w:p w14:paraId="5C21F2A8" w14:textId="1D67081A" w:rsidR="009A26A4" w:rsidRDefault="009A26A4"/>
    <w:p w14:paraId="14AE8498" w14:textId="06218913" w:rsidR="009A26A4" w:rsidRDefault="009A26A4"/>
    <w:p w14:paraId="4F9446D0" w14:textId="066D7A26" w:rsidR="009A26A4" w:rsidRDefault="009A26A4"/>
    <w:p w14:paraId="30F3BC74" w14:textId="11916DE8" w:rsidR="009A26A4" w:rsidRDefault="009A26A4"/>
    <w:p w14:paraId="133226DD" w14:textId="0609AE00" w:rsidR="009A26A4" w:rsidRDefault="009A26A4"/>
    <w:p w14:paraId="3C64F4F1" w14:textId="08158B36" w:rsidR="009A26A4" w:rsidRDefault="009A26A4"/>
    <w:p w14:paraId="79D87BBC" w14:textId="77777777" w:rsidR="009A26A4" w:rsidRDefault="009A26A4" w:rsidP="009A26A4">
      <w:pPr>
        <w:pStyle w:val="af0"/>
        <w:tabs>
          <w:tab w:val="left" w:pos="708"/>
        </w:tabs>
        <w:spacing w:after="0"/>
        <w:jc w:val="right"/>
        <w:rPr>
          <w:rFonts w:ascii="Times New Roman" w:hAnsi="Times New Roman" w:cs="Times New Roman"/>
          <w:sz w:val="24"/>
          <w:szCs w:val="24"/>
        </w:rPr>
      </w:pPr>
      <w:r>
        <w:rPr>
          <w:rFonts w:ascii="Times New Roman" w:hAnsi="Times New Roman" w:cs="Times New Roman"/>
          <w:sz w:val="24"/>
          <w:szCs w:val="24"/>
        </w:rPr>
        <w:t>Приложение №2</w:t>
      </w:r>
      <w:r>
        <w:rPr>
          <w:rFonts w:ascii="Times New Roman" w:hAnsi="Times New Roman" w:cs="Times New Roman"/>
          <w:sz w:val="24"/>
          <w:szCs w:val="24"/>
        </w:rPr>
        <w:tab/>
      </w:r>
      <w:r>
        <w:rPr>
          <w:rFonts w:ascii="Times New Roman" w:hAnsi="Times New Roman" w:cs="Times New Roman"/>
          <w:sz w:val="24"/>
          <w:szCs w:val="24"/>
        </w:rPr>
        <w:tab/>
      </w:r>
    </w:p>
    <w:p w14:paraId="010FD61C" w14:textId="77777777" w:rsidR="009A26A4" w:rsidRDefault="009A26A4" w:rsidP="009A26A4">
      <w:pPr>
        <w:pStyle w:val="af0"/>
        <w:tabs>
          <w:tab w:val="left" w:pos="708"/>
        </w:tabs>
        <w:spacing w:after="0"/>
        <w:jc w:val="right"/>
        <w:rPr>
          <w:rFonts w:ascii="Times New Roman" w:hAnsi="Times New Roman" w:cs="Times New Roman"/>
          <w:sz w:val="24"/>
          <w:szCs w:val="24"/>
        </w:rPr>
      </w:pPr>
      <w:r>
        <w:rPr>
          <w:rFonts w:ascii="Times New Roman" w:hAnsi="Times New Roman" w:cs="Times New Roman"/>
          <w:sz w:val="24"/>
          <w:szCs w:val="24"/>
        </w:rPr>
        <w:t>к договору от _____ №____</w:t>
      </w:r>
    </w:p>
    <w:p w14:paraId="5795988F" w14:textId="77777777" w:rsidR="009A26A4" w:rsidRDefault="009A26A4" w:rsidP="009A26A4">
      <w:pPr>
        <w:pStyle w:val="af0"/>
        <w:tabs>
          <w:tab w:val="left" w:pos="708"/>
        </w:tabs>
        <w:spacing w:after="0"/>
        <w:rPr>
          <w:rFonts w:ascii="Times New Roman" w:hAnsi="Times New Roman" w:cs="Times New Roman"/>
          <w:sz w:val="24"/>
          <w:szCs w:val="24"/>
        </w:rPr>
      </w:pPr>
    </w:p>
    <w:p w14:paraId="210A7C1F" w14:textId="77777777" w:rsidR="009A26A4" w:rsidRPr="00CB37C8" w:rsidRDefault="009A26A4" w:rsidP="009A26A4">
      <w:pPr>
        <w:spacing w:after="0"/>
        <w:jc w:val="center"/>
        <w:rPr>
          <w:rFonts w:eastAsia="Calibri"/>
          <w:b/>
          <w:bCs/>
          <w:lang w:eastAsia="en-US"/>
        </w:rPr>
      </w:pPr>
      <w:r w:rsidRPr="00CB37C8">
        <w:rPr>
          <w:rFonts w:eastAsia="Calibri"/>
          <w:b/>
          <w:bCs/>
          <w:lang w:eastAsia="en-US"/>
        </w:rPr>
        <w:t>ОПИСАНИЕ ПРЕДМЕТА ЗАКУПКИ</w:t>
      </w:r>
    </w:p>
    <w:tbl>
      <w:tblPr>
        <w:tblStyle w:val="20"/>
        <w:tblW w:w="0" w:type="auto"/>
        <w:tblLook w:val="04A0" w:firstRow="1" w:lastRow="0" w:firstColumn="1" w:lastColumn="0" w:noHBand="0" w:noVBand="1"/>
      </w:tblPr>
      <w:tblGrid>
        <w:gridCol w:w="421"/>
        <w:gridCol w:w="11"/>
        <w:gridCol w:w="1801"/>
        <w:gridCol w:w="25"/>
        <w:gridCol w:w="1250"/>
        <w:gridCol w:w="18"/>
        <w:gridCol w:w="692"/>
        <w:gridCol w:w="850"/>
        <w:gridCol w:w="81"/>
        <w:gridCol w:w="1461"/>
        <w:gridCol w:w="11"/>
        <w:gridCol w:w="1596"/>
        <w:gridCol w:w="50"/>
        <w:gridCol w:w="14"/>
        <w:gridCol w:w="1914"/>
      </w:tblGrid>
      <w:tr w:rsidR="005E6CC4" w:rsidRPr="005E6CC4" w14:paraId="48BE75E8" w14:textId="77777777" w:rsidTr="00881C36">
        <w:tc>
          <w:tcPr>
            <w:tcW w:w="432" w:type="dxa"/>
            <w:gridSpan w:val="2"/>
          </w:tcPr>
          <w:p w14:paraId="5BDFD944" w14:textId="77777777" w:rsidR="005E6CC4" w:rsidRPr="005E6CC4" w:rsidRDefault="005E6CC4" w:rsidP="005E6CC4">
            <w:pPr>
              <w:spacing w:after="0"/>
              <w:rPr>
                <w:rFonts w:eastAsiaTheme="minorHAnsi"/>
                <w:sz w:val="16"/>
                <w:szCs w:val="16"/>
                <w:lang w:eastAsia="en-US"/>
              </w:rPr>
            </w:pPr>
            <w:r w:rsidRPr="005E6CC4">
              <w:rPr>
                <w:rFonts w:eastAsiaTheme="minorHAnsi"/>
                <w:sz w:val="16"/>
                <w:szCs w:val="16"/>
                <w:lang w:eastAsia="en-US"/>
              </w:rPr>
              <w:t>№ п/п</w:t>
            </w:r>
          </w:p>
        </w:tc>
        <w:tc>
          <w:tcPr>
            <w:tcW w:w="1826" w:type="dxa"/>
            <w:gridSpan w:val="2"/>
          </w:tcPr>
          <w:p w14:paraId="359EF379" w14:textId="77777777" w:rsidR="005E6CC4" w:rsidRPr="005E6CC4" w:rsidRDefault="005E6CC4" w:rsidP="005E6CC4">
            <w:pPr>
              <w:spacing w:after="0"/>
              <w:rPr>
                <w:rFonts w:eastAsiaTheme="minorHAnsi"/>
                <w:sz w:val="16"/>
                <w:szCs w:val="16"/>
                <w:lang w:eastAsia="en-US"/>
              </w:rPr>
            </w:pPr>
            <w:r w:rsidRPr="005E6CC4">
              <w:rPr>
                <w:rFonts w:eastAsiaTheme="minorHAnsi"/>
                <w:sz w:val="16"/>
                <w:szCs w:val="16"/>
                <w:lang w:eastAsia="en-US"/>
              </w:rPr>
              <w:t>Наименование товара, входящего в предмет закупки</w:t>
            </w:r>
          </w:p>
        </w:tc>
        <w:tc>
          <w:tcPr>
            <w:tcW w:w="1268" w:type="dxa"/>
            <w:gridSpan w:val="2"/>
          </w:tcPr>
          <w:p w14:paraId="2DEF46C5" w14:textId="77777777" w:rsidR="005E6CC4" w:rsidRPr="005E6CC4" w:rsidRDefault="005E6CC4" w:rsidP="005E6CC4">
            <w:pPr>
              <w:spacing w:after="0"/>
              <w:rPr>
                <w:rFonts w:eastAsiaTheme="minorHAnsi"/>
                <w:sz w:val="16"/>
                <w:szCs w:val="16"/>
                <w:lang w:eastAsia="en-US"/>
              </w:rPr>
            </w:pPr>
            <w:r w:rsidRPr="005E6CC4">
              <w:rPr>
                <w:rFonts w:eastAsiaTheme="minorHAnsi"/>
                <w:sz w:val="16"/>
                <w:szCs w:val="16"/>
                <w:lang w:eastAsia="en-US"/>
              </w:rPr>
              <w:t>Код ОКПД2</w:t>
            </w:r>
          </w:p>
        </w:tc>
        <w:tc>
          <w:tcPr>
            <w:tcW w:w="692" w:type="dxa"/>
          </w:tcPr>
          <w:p w14:paraId="4F7AB6ED" w14:textId="77777777" w:rsidR="005E6CC4" w:rsidRPr="005E6CC4" w:rsidRDefault="005E6CC4" w:rsidP="005E6CC4">
            <w:pPr>
              <w:spacing w:after="0"/>
              <w:rPr>
                <w:rFonts w:eastAsiaTheme="minorHAnsi"/>
                <w:sz w:val="16"/>
                <w:szCs w:val="16"/>
                <w:lang w:eastAsia="en-US"/>
              </w:rPr>
            </w:pPr>
            <w:r w:rsidRPr="005E6CC4">
              <w:rPr>
                <w:rFonts w:eastAsiaTheme="minorHAnsi"/>
                <w:sz w:val="16"/>
                <w:szCs w:val="16"/>
                <w:lang w:eastAsia="en-US"/>
              </w:rPr>
              <w:t>Ед.изм</w:t>
            </w:r>
          </w:p>
        </w:tc>
        <w:tc>
          <w:tcPr>
            <w:tcW w:w="931" w:type="dxa"/>
            <w:gridSpan w:val="2"/>
          </w:tcPr>
          <w:p w14:paraId="31C88741" w14:textId="77777777" w:rsidR="005E6CC4" w:rsidRPr="005E6CC4" w:rsidRDefault="005E6CC4" w:rsidP="005E6CC4">
            <w:pPr>
              <w:spacing w:after="0"/>
              <w:rPr>
                <w:rFonts w:eastAsiaTheme="minorHAnsi"/>
                <w:sz w:val="16"/>
                <w:szCs w:val="16"/>
                <w:lang w:eastAsia="en-US"/>
              </w:rPr>
            </w:pPr>
            <w:r w:rsidRPr="005E6CC4">
              <w:rPr>
                <w:rFonts w:eastAsiaTheme="minorHAnsi"/>
                <w:sz w:val="16"/>
                <w:szCs w:val="16"/>
                <w:lang w:eastAsia="en-US"/>
              </w:rPr>
              <w:t>Кол-во</w:t>
            </w:r>
          </w:p>
        </w:tc>
        <w:tc>
          <w:tcPr>
            <w:tcW w:w="1472" w:type="dxa"/>
            <w:gridSpan w:val="2"/>
          </w:tcPr>
          <w:p w14:paraId="74F98454" w14:textId="77777777" w:rsidR="005E6CC4" w:rsidRPr="005E6CC4" w:rsidRDefault="005E6CC4" w:rsidP="005E6CC4">
            <w:pPr>
              <w:spacing w:after="0"/>
              <w:rPr>
                <w:rFonts w:eastAsiaTheme="minorHAnsi"/>
                <w:sz w:val="16"/>
                <w:szCs w:val="16"/>
                <w:lang w:eastAsia="en-US"/>
              </w:rPr>
            </w:pPr>
            <w:r w:rsidRPr="005E6CC4">
              <w:rPr>
                <w:rFonts w:eastAsiaTheme="minorHAnsi"/>
                <w:sz w:val="16"/>
                <w:szCs w:val="16"/>
                <w:lang w:eastAsia="en-US"/>
              </w:rPr>
              <w:t>Меры обеспечения национального режима</w:t>
            </w:r>
          </w:p>
        </w:tc>
        <w:tc>
          <w:tcPr>
            <w:tcW w:w="3574" w:type="dxa"/>
            <w:gridSpan w:val="4"/>
          </w:tcPr>
          <w:p w14:paraId="235681CE" w14:textId="77777777" w:rsidR="005E6CC4" w:rsidRPr="005E6CC4" w:rsidRDefault="005E6CC4" w:rsidP="005E6CC4">
            <w:pPr>
              <w:spacing w:after="0"/>
              <w:rPr>
                <w:rFonts w:eastAsiaTheme="minorHAnsi"/>
                <w:sz w:val="16"/>
                <w:szCs w:val="16"/>
                <w:lang w:eastAsia="en-US"/>
              </w:rPr>
            </w:pPr>
            <w:r w:rsidRPr="005E6CC4">
              <w:rPr>
                <w:rFonts w:eastAsiaTheme="minorHAnsi"/>
                <w:sz w:val="16"/>
                <w:szCs w:val="16"/>
                <w:lang w:eastAsia="en-US"/>
              </w:rPr>
              <w:t>Требования, установленные в отношении закупаемого товара (Показатели, в соответствии с которыми будет устанавливаться соответствие)</w:t>
            </w:r>
          </w:p>
        </w:tc>
      </w:tr>
      <w:tr w:rsidR="005E6CC4" w:rsidRPr="005E6CC4" w14:paraId="7B08F798" w14:textId="77777777" w:rsidTr="00881C36">
        <w:tc>
          <w:tcPr>
            <w:tcW w:w="432" w:type="dxa"/>
            <w:gridSpan w:val="2"/>
          </w:tcPr>
          <w:p w14:paraId="4DBE165A" w14:textId="77777777" w:rsidR="005E6CC4" w:rsidRPr="005E6CC4" w:rsidRDefault="005E6CC4" w:rsidP="005E6CC4">
            <w:pPr>
              <w:spacing w:after="0"/>
              <w:jc w:val="center"/>
              <w:rPr>
                <w:rFonts w:eastAsiaTheme="minorHAnsi"/>
                <w:b/>
                <w:bCs/>
                <w:sz w:val="16"/>
                <w:szCs w:val="16"/>
                <w:lang w:eastAsia="en-US"/>
              </w:rPr>
            </w:pPr>
            <w:r w:rsidRPr="005E6CC4">
              <w:rPr>
                <w:rFonts w:eastAsiaTheme="minorHAnsi"/>
                <w:b/>
                <w:bCs/>
                <w:sz w:val="16"/>
                <w:szCs w:val="16"/>
                <w:lang w:eastAsia="en-US"/>
              </w:rPr>
              <w:t>1</w:t>
            </w:r>
          </w:p>
        </w:tc>
        <w:tc>
          <w:tcPr>
            <w:tcW w:w="1826" w:type="dxa"/>
            <w:gridSpan w:val="2"/>
          </w:tcPr>
          <w:p w14:paraId="106C6911" w14:textId="77777777" w:rsidR="005E6CC4" w:rsidRPr="005E6CC4" w:rsidRDefault="005E6CC4" w:rsidP="005E6CC4">
            <w:pPr>
              <w:spacing w:after="0"/>
              <w:jc w:val="center"/>
              <w:rPr>
                <w:rFonts w:eastAsiaTheme="minorHAnsi"/>
                <w:b/>
                <w:bCs/>
                <w:sz w:val="16"/>
                <w:szCs w:val="16"/>
                <w:lang w:eastAsia="en-US"/>
              </w:rPr>
            </w:pPr>
            <w:r w:rsidRPr="005E6CC4">
              <w:rPr>
                <w:rFonts w:eastAsiaTheme="minorHAnsi"/>
                <w:b/>
                <w:bCs/>
                <w:sz w:val="16"/>
                <w:szCs w:val="16"/>
                <w:lang w:eastAsia="en-US"/>
              </w:rPr>
              <w:t>2</w:t>
            </w:r>
          </w:p>
        </w:tc>
        <w:tc>
          <w:tcPr>
            <w:tcW w:w="1268" w:type="dxa"/>
            <w:gridSpan w:val="2"/>
          </w:tcPr>
          <w:p w14:paraId="2A077A02" w14:textId="77777777" w:rsidR="005E6CC4" w:rsidRPr="005E6CC4" w:rsidRDefault="005E6CC4" w:rsidP="005E6CC4">
            <w:pPr>
              <w:spacing w:after="0"/>
              <w:jc w:val="center"/>
              <w:rPr>
                <w:rFonts w:eastAsiaTheme="minorHAnsi"/>
                <w:b/>
                <w:bCs/>
                <w:sz w:val="16"/>
                <w:szCs w:val="16"/>
                <w:lang w:eastAsia="en-US"/>
              </w:rPr>
            </w:pPr>
            <w:r w:rsidRPr="005E6CC4">
              <w:rPr>
                <w:rFonts w:eastAsiaTheme="minorHAnsi"/>
                <w:b/>
                <w:bCs/>
                <w:sz w:val="16"/>
                <w:szCs w:val="16"/>
                <w:lang w:eastAsia="en-US"/>
              </w:rPr>
              <w:t>3</w:t>
            </w:r>
          </w:p>
        </w:tc>
        <w:tc>
          <w:tcPr>
            <w:tcW w:w="692" w:type="dxa"/>
          </w:tcPr>
          <w:p w14:paraId="7BE0677B" w14:textId="77777777" w:rsidR="005E6CC4" w:rsidRPr="005E6CC4" w:rsidRDefault="005E6CC4" w:rsidP="005E6CC4">
            <w:pPr>
              <w:spacing w:after="0"/>
              <w:jc w:val="center"/>
              <w:rPr>
                <w:rFonts w:eastAsiaTheme="minorHAnsi"/>
                <w:b/>
                <w:bCs/>
                <w:sz w:val="16"/>
                <w:szCs w:val="16"/>
                <w:lang w:eastAsia="en-US"/>
              </w:rPr>
            </w:pPr>
            <w:r w:rsidRPr="005E6CC4">
              <w:rPr>
                <w:rFonts w:eastAsiaTheme="minorHAnsi"/>
                <w:b/>
                <w:bCs/>
                <w:sz w:val="16"/>
                <w:szCs w:val="16"/>
                <w:lang w:eastAsia="en-US"/>
              </w:rPr>
              <w:t>4</w:t>
            </w:r>
          </w:p>
        </w:tc>
        <w:tc>
          <w:tcPr>
            <w:tcW w:w="931" w:type="dxa"/>
            <w:gridSpan w:val="2"/>
          </w:tcPr>
          <w:p w14:paraId="6AEEC1D5" w14:textId="77777777" w:rsidR="005E6CC4" w:rsidRPr="005E6CC4" w:rsidRDefault="005E6CC4" w:rsidP="005E6CC4">
            <w:pPr>
              <w:spacing w:after="0"/>
              <w:jc w:val="center"/>
              <w:rPr>
                <w:rFonts w:eastAsiaTheme="minorHAnsi"/>
                <w:b/>
                <w:bCs/>
                <w:sz w:val="16"/>
                <w:szCs w:val="16"/>
                <w:lang w:eastAsia="en-US"/>
              </w:rPr>
            </w:pPr>
            <w:r w:rsidRPr="005E6CC4">
              <w:rPr>
                <w:rFonts w:eastAsiaTheme="minorHAnsi"/>
                <w:b/>
                <w:bCs/>
                <w:sz w:val="16"/>
                <w:szCs w:val="16"/>
                <w:lang w:eastAsia="en-US"/>
              </w:rPr>
              <w:t>5</w:t>
            </w:r>
          </w:p>
        </w:tc>
        <w:tc>
          <w:tcPr>
            <w:tcW w:w="1472" w:type="dxa"/>
            <w:gridSpan w:val="2"/>
          </w:tcPr>
          <w:p w14:paraId="648EF4CC" w14:textId="77777777" w:rsidR="005E6CC4" w:rsidRPr="005E6CC4" w:rsidRDefault="005E6CC4" w:rsidP="005E6CC4">
            <w:pPr>
              <w:spacing w:after="0"/>
              <w:jc w:val="center"/>
              <w:rPr>
                <w:rFonts w:eastAsiaTheme="minorHAnsi"/>
                <w:b/>
                <w:bCs/>
                <w:sz w:val="16"/>
                <w:szCs w:val="16"/>
                <w:lang w:eastAsia="en-US"/>
              </w:rPr>
            </w:pPr>
            <w:r w:rsidRPr="005E6CC4">
              <w:rPr>
                <w:rFonts w:eastAsiaTheme="minorHAnsi"/>
                <w:b/>
                <w:bCs/>
                <w:sz w:val="16"/>
                <w:szCs w:val="16"/>
                <w:lang w:eastAsia="en-US"/>
              </w:rPr>
              <w:t>6</w:t>
            </w:r>
          </w:p>
        </w:tc>
        <w:tc>
          <w:tcPr>
            <w:tcW w:w="3574" w:type="dxa"/>
            <w:gridSpan w:val="4"/>
          </w:tcPr>
          <w:p w14:paraId="5B523004" w14:textId="77777777" w:rsidR="005E6CC4" w:rsidRPr="005E6CC4" w:rsidRDefault="005E6CC4" w:rsidP="005E6CC4">
            <w:pPr>
              <w:spacing w:after="0"/>
              <w:jc w:val="center"/>
              <w:rPr>
                <w:rFonts w:eastAsiaTheme="minorHAnsi"/>
                <w:b/>
                <w:bCs/>
                <w:sz w:val="16"/>
                <w:szCs w:val="16"/>
                <w:lang w:eastAsia="en-US"/>
              </w:rPr>
            </w:pPr>
            <w:r w:rsidRPr="005E6CC4">
              <w:rPr>
                <w:rFonts w:eastAsiaTheme="minorHAnsi"/>
                <w:b/>
                <w:bCs/>
                <w:sz w:val="16"/>
                <w:szCs w:val="16"/>
                <w:lang w:eastAsia="en-US"/>
              </w:rPr>
              <w:t>7</w:t>
            </w:r>
          </w:p>
        </w:tc>
      </w:tr>
      <w:tr w:rsidR="005E6CC4" w:rsidRPr="005E6CC4" w14:paraId="26E663F3" w14:textId="77777777" w:rsidTr="00881C36">
        <w:trPr>
          <w:trHeight w:val="36"/>
        </w:trPr>
        <w:tc>
          <w:tcPr>
            <w:tcW w:w="432" w:type="dxa"/>
            <w:gridSpan w:val="2"/>
            <w:vMerge w:val="restart"/>
          </w:tcPr>
          <w:p w14:paraId="220F82DF"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1</w:t>
            </w:r>
          </w:p>
        </w:tc>
        <w:tc>
          <w:tcPr>
            <w:tcW w:w="1826" w:type="dxa"/>
            <w:gridSpan w:val="2"/>
            <w:vMerge w:val="restart"/>
          </w:tcPr>
          <w:p w14:paraId="481C7A34"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Мясо говядины без кости, охлажденное</w:t>
            </w:r>
          </w:p>
        </w:tc>
        <w:tc>
          <w:tcPr>
            <w:tcW w:w="1268" w:type="dxa"/>
            <w:gridSpan w:val="2"/>
            <w:vMerge w:val="restart"/>
          </w:tcPr>
          <w:p w14:paraId="07890AE4"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10.11.11.110</w:t>
            </w:r>
          </w:p>
        </w:tc>
        <w:tc>
          <w:tcPr>
            <w:tcW w:w="692" w:type="dxa"/>
            <w:vMerge w:val="restart"/>
          </w:tcPr>
          <w:p w14:paraId="2F7372D1"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кг</w:t>
            </w:r>
          </w:p>
        </w:tc>
        <w:tc>
          <w:tcPr>
            <w:tcW w:w="931" w:type="dxa"/>
            <w:gridSpan w:val="2"/>
            <w:vMerge w:val="restart"/>
          </w:tcPr>
          <w:p w14:paraId="7B089948"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300,000</w:t>
            </w:r>
          </w:p>
        </w:tc>
        <w:tc>
          <w:tcPr>
            <w:tcW w:w="1472" w:type="dxa"/>
            <w:gridSpan w:val="2"/>
            <w:vMerge w:val="restart"/>
          </w:tcPr>
          <w:p w14:paraId="13ED6BCD"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ограничение</w:t>
            </w:r>
          </w:p>
        </w:tc>
        <w:tc>
          <w:tcPr>
            <w:tcW w:w="1646" w:type="dxa"/>
            <w:gridSpan w:val="2"/>
          </w:tcPr>
          <w:p w14:paraId="164D48B4"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Вид в зависимости от термического состояния</w:t>
            </w:r>
          </w:p>
        </w:tc>
        <w:tc>
          <w:tcPr>
            <w:tcW w:w="1928" w:type="dxa"/>
            <w:gridSpan w:val="2"/>
          </w:tcPr>
          <w:p w14:paraId="2DEAE1D5"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Охлажденное</w:t>
            </w:r>
          </w:p>
        </w:tc>
      </w:tr>
      <w:tr w:rsidR="005E6CC4" w:rsidRPr="005E6CC4" w14:paraId="289B3A1C" w14:textId="77777777" w:rsidTr="00881C36">
        <w:trPr>
          <w:trHeight w:val="32"/>
        </w:trPr>
        <w:tc>
          <w:tcPr>
            <w:tcW w:w="432" w:type="dxa"/>
            <w:gridSpan w:val="2"/>
            <w:vMerge/>
          </w:tcPr>
          <w:p w14:paraId="6F952443" w14:textId="77777777" w:rsidR="005E6CC4" w:rsidRPr="005E6CC4" w:rsidRDefault="005E6CC4" w:rsidP="005E6CC4">
            <w:pPr>
              <w:spacing w:after="0"/>
              <w:jc w:val="left"/>
              <w:rPr>
                <w:rFonts w:eastAsiaTheme="minorHAnsi"/>
                <w:sz w:val="20"/>
                <w:szCs w:val="20"/>
                <w:lang w:eastAsia="en-US"/>
              </w:rPr>
            </w:pPr>
          </w:p>
        </w:tc>
        <w:tc>
          <w:tcPr>
            <w:tcW w:w="1826" w:type="dxa"/>
            <w:gridSpan w:val="2"/>
            <w:vMerge/>
          </w:tcPr>
          <w:p w14:paraId="479D0704" w14:textId="77777777" w:rsidR="005E6CC4" w:rsidRPr="005E6CC4" w:rsidRDefault="005E6CC4" w:rsidP="005E6CC4">
            <w:pPr>
              <w:spacing w:after="0"/>
              <w:jc w:val="left"/>
              <w:rPr>
                <w:rFonts w:eastAsiaTheme="minorHAnsi"/>
                <w:sz w:val="20"/>
                <w:szCs w:val="20"/>
                <w:lang w:eastAsia="en-US"/>
              </w:rPr>
            </w:pPr>
          </w:p>
        </w:tc>
        <w:tc>
          <w:tcPr>
            <w:tcW w:w="1268" w:type="dxa"/>
            <w:gridSpan w:val="2"/>
            <w:vMerge/>
          </w:tcPr>
          <w:p w14:paraId="6E22F4D9" w14:textId="77777777" w:rsidR="005E6CC4" w:rsidRPr="005E6CC4" w:rsidRDefault="005E6CC4" w:rsidP="005E6CC4">
            <w:pPr>
              <w:spacing w:after="0"/>
              <w:jc w:val="left"/>
              <w:rPr>
                <w:rFonts w:eastAsiaTheme="minorHAnsi"/>
                <w:sz w:val="20"/>
                <w:szCs w:val="20"/>
                <w:lang w:eastAsia="en-US"/>
              </w:rPr>
            </w:pPr>
          </w:p>
        </w:tc>
        <w:tc>
          <w:tcPr>
            <w:tcW w:w="692" w:type="dxa"/>
            <w:vMerge/>
          </w:tcPr>
          <w:p w14:paraId="4E182536" w14:textId="77777777" w:rsidR="005E6CC4" w:rsidRPr="005E6CC4" w:rsidRDefault="005E6CC4" w:rsidP="005E6CC4">
            <w:pPr>
              <w:spacing w:after="0"/>
              <w:jc w:val="left"/>
              <w:rPr>
                <w:rFonts w:eastAsiaTheme="minorHAnsi"/>
                <w:sz w:val="20"/>
                <w:szCs w:val="20"/>
                <w:lang w:eastAsia="en-US"/>
              </w:rPr>
            </w:pPr>
          </w:p>
        </w:tc>
        <w:tc>
          <w:tcPr>
            <w:tcW w:w="931" w:type="dxa"/>
            <w:gridSpan w:val="2"/>
            <w:vMerge/>
          </w:tcPr>
          <w:p w14:paraId="0F58768A" w14:textId="77777777" w:rsidR="005E6CC4" w:rsidRPr="005E6CC4" w:rsidRDefault="005E6CC4" w:rsidP="005E6CC4">
            <w:pPr>
              <w:spacing w:after="0"/>
              <w:jc w:val="left"/>
              <w:rPr>
                <w:rFonts w:eastAsiaTheme="minorHAnsi"/>
                <w:sz w:val="20"/>
                <w:szCs w:val="20"/>
                <w:lang w:eastAsia="en-US"/>
              </w:rPr>
            </w:pPr>
          </w:p>
        </w:tc>
        <w:tc>
          <w:tcPr>
            <w:tcW w:w="1472" w:type="dxa"/>
            <w:gridSpan w:val="2"/>
            <w:vMerge/>
          </w:tcPr>
          <w:p w14:paraId="4FC85184" w14:textId="77777777" w:rsidR="005E6CC4" w:rsidRPr="005E6CC4" w:rsidRDefault="005E6CC4" w:rsidP="005E6CC4">
            <w:pPr>
              <w:spacing w:after="0"/>
              <w:jc w:val="left"/>
              <w:rPr>
                <w:rFonts w:eastAsiaTheme="minorHAnsi"/>
                <w:sz w:val="20"/>
                <w:szCs w:val="20"/>
                <w:lang w:eastAsia="en-US"/>
              </w:rPr>
            </w:pPr>
          </w:p>
        </w:tc>
        <w:tc>
          <w:tcPr>
            <w:tcW w:w="1646" w:type="dxa"/>
            <w:gridSpan w:val="2"/>
          </w:tcPr>
          <w:p w14:paraId="52EC166F" w14:textId="77777777" w:rsidR="005E6CC4" w:rsidRPr="005E6CC4" w:rsidRDefault="005E6CC4" w:rsidP="005E6CC4">
            <w:pPr>
              <w:spacing w:after="0"/>
              <w:rPr>
                <w:rFonts w:eastAsiaTheme="minorHAnsi"/>
                <w:sz w:val="20"/>
                <w:szCs w:val="20"/>
                <w:lang w:eastAsia="en-US"/>
              </w:rPr>
            </w:pPr>
            <w:r w:rsidRPr="005E6CC4">
              <w:rPr>
                <w:rFonts w:eastAsiaTheme="minorHAnsi"/>
                <w:sz w:val="22"/>
                <w:szCs w:val="22"/>
                <w:lang w:eastAsia="en-US"/>
              </w:rPr>
              <w:t>Вид мяса</w:t>
            </w:r>
          </w:p>
        </w:tc>
        <w:tc>
          <w:tcPr>
            <w:tcW w:w="1928" w:type="dxa"/>
            <w:gridSpan w:val="2"/>
          </w:tcPr>
          <w:p w14:paraId="4625863A"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говядина</w:t>
            </w:r>
          </w:p>
        </w:tc>
      </w:tr>
      <w:tr w:rsidR="005E6CC4" w:rsidRPr="005E6CC4" w14:paraId="71D4156B" w14:textId="77777777" w:rsidTr="00881C36">
        <w:trPr>
          <w:trHeight w:val="32"/>
        </w:trPr>
        <w:tc>
          <w:tcPr>
            <w:tcW w:w="432" w:type="dxa"/>
            <w:gridSpan w:val="2"/>
            <w:vMerge/>
          </w:tcPr>
          <w:p w14:paraId="6611123F" w14:textId="77777777" w:rsidR="005E6CC4" w:rsidRPr="005E6CC4" w:rsidRDefault="005E6CC4" w:rsidP="005E6CC4">
            <w:pPr>
              <w:spacing w:after="0"/>
              <w:jc w:val="left"/>
              <w:rPr>
                <w:rFonts w:eastAsiaTheme="minorHAnsi"/>
                <w:sz w:val="20"/>
                <w:szCs w:val="20"/>
                <w:lang w:eastAsia="en-US"/>
              </w:rPr>
            </w:pPr>
          </w:p>
        </w:tc>
        <w:tc>
          <w:tcPr>
            <w:tcW w:w="1826" w:type="dxa"/>
            <w:gridSpan w:val="2"/>
            <w:vMerge/>
          </w:tcPr>
          <w:p w14:paraId="37F5DF11" w14:textId="77777777" w:rsidR="005E6CC4" w:rsidRPr="005E6CC4" w:rsidRDefault="005E6CC4" w:rsidP="005E6CC4">
            <w:pPr>
              <w:spacing w:after="0"/>
              <w:jc w:val="left"/>
              <w:rPr>
                <w:rFonts w:eastAsiaTheme="minorHAnsi"/>
                <w:sz w:val="20"/>
                <w:szCs w:val="20"/>
                <w:lang w:eastAsia="en-US"/>
              </w:rPr>
            </w:pPr>
          </w:p>
        </w:tc>
        <w:tc>
          <w:tcPr>
            <w:tcW w:w="1268" w:type="dxa"/>
            <w:gridSpan w:val="2"/>
            <w:vMerge/>
          </w:tcPr>
          <w:p w14:paraId="6E7B6365" w14:textId="77777777" w:rsidR="005E6CC4" w:rsidRPr="005E6CC4" w:rsidRDefault="005E6CC4" w:rsidP="005E6CC4">
            <w:pPr>
              <w:spacing w:after="0"/>
              <w:jc w:val="left"/>
              <w:rPr>
                <w:rFonts w:eastAsiaTheme="minorHAnsi"/>
                <w:sz w:val="20"/>
                <w:szCs w:val="20"/>
                <w:lang w:eastAsia="en-US"/>
              </w:rPr>
            </w:pPr>
          </w:p>
        </w:tc>
        <w:tc>
          <w:tcPr>
            <w:tcW w:w="692" w:type="dxa"/>
            <w:vMerge/>
          </w:tcPr>
          <w:p w14:paraId="0EA0F9D4" w14:textId="77777777" w:rsidR="005E6CC4" w:rsidRPr="005E6CC4" w:rsidRDefault="005E6CC4" w:rsidP="005E6CC4">
            <w:pPr>
              <w:spacing w:after="0"/>
              <w:jc w:val="left"/>
              <w:rPr>
                <w:rFonts w:eastAsiaTheme="minorHAnsi"/>
                <w:sz w:val="20"/>
                <w:szCs w:val="20"/>
                <w:lang w:eastAsia="en-US"/>
              </w:rPr>
            </w:pPr>
          </w:p>
        </w:tc>
        <w:tc>
          <w:tcPr>
            <w:tcW w:w="931" w:type="dxa"/>
            <w:gridSpan w:val="2"/>
            <w:vMerge/>
          </w:tcPr>
          <w:p w14:paraId="509CEF4A" w14:textId="77777777" w:rsidR="005E6CC4" w:rsidRPr="005E6CC4" w:rsidRDefault="005E6CC4" w:rsidP="005E6CC4">
            <w:pPr>
              <w:spacing w:after="0"/>
              <w:jc w:val="left"/>
              <w:rPr>
                <w:rFonts w:eastAsiaTheme="minorHAnsi"/>
                <w:sz w:val="20"/>
                <w:szCs w:val="20"/>
                <w:lang w:eastAsia="en-US"/>
              </w:rPr>
            </w:pPr>
          </w:p>
        </w:tc>
        <w:tc>
          <w:tcPr>
            <w:tcW w:w="1472" w:type="dxa"/>
            <w:gridSpan w:val="2"/>
            <w:vMerge/>
          </w:tcPr>
          <w:p w14:paraId="2F94C958" w14:textId="77777777" w:rsidR="005E6CC4" w:rsidRPr="005E6CC4" w:rsidRDefault="005E6CC4" w:rsidP="005E6CC4">
            <w:pPr>
              <w:spacing w:after="0"/>
              <w:jc w:val="left"/>
              <w:rPr>
                <w:rFonts w:eastAsiaTheme="minorHAnsi"/>
                <w:sz w:val="20"/>
                <w:szCs w:val="20"/>
                <w:lang w:eastAsia="en-US"/>
              </w:rPr>
            </w:pPr>
          </w:p>
        </w:tc>
        <w:tc>
          <w:tcPr>
            <w:tcW w:w="1646" w:type="dxa"/>
            <w:gridSpan w:val="2"/>
          </w:tcPr>
          <w:p w14:paraId="79FCF82D" w14:textId="77777777" w:rsidR="005E6CC4" w:rsidRPr="005E6CC4" w:rsidRDefault="005E6CC4" w:rsidP="005E6CC4">
            <w:pPr>
              <w:spacing w:after="0"/>
              <w:rPr>
                <w:rFonts w:eastAsiaTheme="minorHAnsi"/>
                <w:sz w:val="20"/>
                <w:szCs w:val="20"/>
                <w:lang w:eastAsia="en-US"/>
              </w:rPr>
            </w:pPr>
            <w:r w:rsidRPr="005E6CC4">
              <w:rPr>
                <w:rFonts w:eastAsiaTheme="minorHAnsi"/>
                <w:sz w:val="22"/>
                <w:szCs w:val="22"/>
                <w:lang w:eastAsia="en-US"/>
              </w:rPr>
              <w:t>вид мяса по способу разделки</w:t>
            </w:r>
          </w:p>
        </w:tc>
        <w:tc>
          <w:tcPr>
            <w:tcW w:w="1928" w:type="dxa"/>
            <w:gridSpan w:val="2"/>
          </w:tcPr>
          <w:p w14:paraId="78C9D3ED"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отруб</w:t>
            </w:r>
          </w:p>
        </w:tc>
      </w:tr>
      <w:tr w:rsidR="005E6CC4" w:rsidRPr="005E6CC4" w14:paraId="2F4B2933" w14:textId="77777777" w:rsidTr="00881C36">
        <w:trPr>
          <w:trHeight w:val="32"/>
        </w:trPr>
        <w:tc>
          <w:tcPr>
            <w:tcW w:w="432" w:type="dxa"/>
            <w:gridSpan w:val="2"/>
            <w:vMerge/>
          </w:tcPr>
          <w:p w14:paraId="7046A07B" w14:textId="77777777" w:rsidR="005E6CC4" w:rsidRPr="005E6CC4" w:rsidRDefault="005E6CC4" w:rsidP="005E6CC4">
            <w:pPr>
              <w:spacing w:after="0"/>
              <w:jc w:val="left"/>
              <w:rPr>
                <w:rFonts w:eastAsiaTheme="minorHAnsi"/>
                <w:sz w:val="20"/>
                <w:szCs w:val="20"/>
                <w:lang w:eastAsia="en-US"/>
              </w:rPr>
            </w:pPr>
          </w:p>
        </w:tc>
        <w:tc>
          <w:tcPr>
            <w:tcW w:w="1826" w:type="dxa"/>
            <w:gridSpan w:val="2"/>
            <w:vMerge/>
          </w:tcPr>
          <w:p w14:paraId="60877D33" w14:textId="77777777" w:rsidR="005E6CC4" w:rsidRPr="005E6CC4" w:rsidRDefault="005E6CC4" w:rsidP="005E6CC4">
            <w:pPr>
              <w:spacing w:after="0"/>
              <w:jc w:val="left"/>
              <w:rPr>
                <w:rFonts w:eastAsiaTheme="minorHAnsi"/>
                <w:sz w:val="20"/>
                <w:szCs w:val="20"/>
                <w:lang w:eastAsia="en-US"/>
              </w:rPr>
            </w:pPr>
          </w:p>
        </w:tc>
        <w:tc>
          <w:tcPr>
            <w:tcW w:w="1268" w:type="dxa"/>
            <w:gridSpan w:val="2"/>
            <w:vMerge/>
          </w:tcPr>
          <w:p w14:paraId="48DB0ABB" w14:textId="77777777" w:rsidR="005E6CC4" w:rsidRPr="005E6CC4" w:rsidRDefault="005E6CC4" w:rsidP="005E6CC4">
            <w:pPr>
              <w:spacing w:after="0"/>
              <w:jc w:val="left"/>
              <w:rPr>
                <w:rFonts w:eastAsiaTheme="minorHAnsi"/>
                <w:sz w:val="20"/>
                <w:szCs w:val="20"/>
                <w:lang w:eastAsia="en-US"/>
              </w:rPr>
            </w:pPr>
          </w:p>
        </w:tc>
        <w:tc>
          <w:tcPr>
            <w:tcW w:w="692" w:type="dxa"/>
            <w:vMerge/>
          </w:tcPr>
          <w:p w14:paraId="163795C8" w14:textId="77777777" w:rsidR="005E6CC4" w:rsidRPr="005E6CC4" w:rsidRDefault="005E6CC4" w:rsidP="005E6CC4">
            <w:pPr>
              <w:spacing w:after="0"/>
              <w:jc w:val="left"/>
              <w:rPr>
                <w:rFonts w:eastAsiaTheme="minorHAnsi"/>
                <w:sz w:val="20"/>
                <w:szCs w:val="20"/>
                <w:lang w:eastAsia="en-US"/>
              </w:rPr>
            </w:pPr>
          </w:p>
        </w:tc>
        <w:tc>
          <w:tcPr>
            <w:tcW w:w="931" w:type="dxa"/>
            <w:gridSpan w:val="2"/>
            <w:vMerge/>
          </w:tcPr>
          <w:p w14:paraId="6D79D812" w14:textId="77777777" w:rsidR="005E6CC4" w:rsidRPr="005E6CC4" w:rsidRDefault="005E6CC4" w:rsidP="005E6CC4">
            <w:pPr>
              <w:spacing w:after="0"/>
              <w:jc w:val="left"/>
              <w:rPr>
                <w:rFonts w:eastAsiaTheme="minorHAnsi"/>
                <w:sz w:val="20"/>
                <w:szCs w:val="20"/>
                <w:lang w:eastAsia="en-US"/>
              </w:rPr>
            </w:pPr>
          </w:p>
        </w:tc>
        <w:tc>
          <w:tcPr>
            <w:tcW w:w="1472" w:type="dxa"/>
            <w:gridSpan w:val="2"/>
            <w:vMerge/>
          </w:tcPr>
          <w:p w14:paraId="76631024" w14:textId="77777777" w:rsidR="005E6CC4" w:rsidRPr="005E6CC4" w:rsidRDefault="005E6CC4" w:rsidP="005E6CC4">
            <w:pPr>
              <w:spacing w:after="0"/>
              <w:jc w:val="left"/>
              <w:rPr>
                <w:rFonts w:eastAsiaTheme="minorHAnsi"/>
                <w:sz w:val="20"/>
                <w:szCs w:val="20"/>
                <w:lang w:eastAsia="en-US"/>
              </w:rPr>
            </w:pPr>
          </w:p>
        </w:tc>
        <w:tc>
          <w:tcPr>
            <w:tcW w:w="1646" w:type="dxa"/>
            <w:gridSpan w:val="2"/>
          </w:tcPr>
          <w:p w14:paraId="516F1A9B" w14:textId="77777777" w:rsidR="005E6CC4" w:rsidRPr="005E6CC4" w:rsidRDefault="005E6CC4" w:rsidP="005E6CC4">
            <w:pPr>
              <w:spacing w:after="0"/>
              <w:rPr>
                <w:rFonts w:eastAsiaTheme="minorHAnsi"/>
                <w:sz w:val="20"/>
                <w:szCs w:val="20"/>
                <w:lang w:eastAsia="en-US"/>
              </w:rPr>
            </w:pPr>
            <w:r w:rsidRPr="005E6CC4">
              <w:rPr>
                <w:rFonts w:eastAsiaTheme="minorHAnsi"/>
                <w:sz w:val="22"/>
                <w:szCs w:val="22"/>
                <w:lang w:eastAsia="en-US"/>
              </w:rPr>
              <w:t>Категория</w:t>
            </w:r>
          </w:p>
        </w:tc>
        <w:tc>
          <w:tcPr>
            <w:tcW w:w="1928" w:type="dxa"/>
            <w:gridSpan w:val="2"/>
          </w:tcPr>
          <w:p w14:paraId="2E5C8AF2"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первая</w:t>
            </w:r>
          </w:p>
        </w:tc>
      </w:tr>
      <w:tr w:rsidR="005E6CC4" w:rsidRPr="005E6CC4" w14:paraId="5152A2F7" w14:textId="77777777" w:rsidTr="00881C36">
        <w:trPr>
          <w:trHeight w:val="32"/>
        </w:trPr>
        <w:tc>
          <w:tcPr>
            <w:tcW w:w="432" w:type="dxa"/>
            <w:gridSpan w:val="2"/>
            <w:vMerge/>
          </w:tcPr>
          <w:p w14:paraId="717867B6" w14:textId="77777777" w:rsidR="005E6CC4" w:rsidRPr="005E6CC4" w:rsidRDefault="005E6CC4" w:rsidP="005E6CC4">
            <w:pPr>
              <w:spacing w:after="0"/>
              <w:jc w:val="left"/>
              <w:rPr>
                <w:rFonts w:eastAsiaTheme="minorHAnsi"/>
                <w:sz w:val="20"/>
                <w:szCs w:val="20"/>
                <w:lang w:eastAsia="en-US"/>
              </w:rPr>
            </w:pPr>
          </w:p>
        </w:tc>
        <w:tc>
          <w:tcPr>
            <w:tcW w:w="1826" w:type="dxa"/>
            <w:gridSpan w:val="2"/>
            <w:vMerge/>
          </w:tcPr>
          <w:p w14:paraId="332F9752" w14:textId="77777777" w:rsidR="005E6CC4" w:rsidRPr="005E6CC4" w:rsidRDefault="005E6CC4" w:rsidP="005E6CC4">
            <w:pPr>
              <w:spacing w:after="0"/>
              <w:jc w:val="left"/>
              <w:rPr>
                <w:rFonts w:eastAsiaTheme="minorHAnsi"/>
                <w:sz w:val="20"/>
                <w:szCs w:val="20"/>
                <w:lang w:eastAsia="en-US"/>
              </w:rPr>
            </w:pPr>
          </w:p>
        </w:tc>
        <w:tc>
          <w:tcPr>
            <w:tcW w:w="1268" w:type="dxa"/>
            <w:gridSpan w:val="2"/>
            <w:vMerge/>
          </w:tcPr>
          <w:p w14:paraId="43CCF556" w14:textId="77777777" w:rsidR="005E6CC4" w:rsidRPr="005E6CC4" w:rsidRDefault="005E6CC4" w:rsidP="005E6CC4">
            <w:pPr>
              <w:spacing w:after="0"/>
              <w:jc w:val="left"/>
              <w:rPr>
                <w:rFonts w:eastAsiaTheme="minorHAnsi"/>
                <w:sz w:val="20"/>
                <w:szCs w:val="20"/>
                <w:lang w:eastAsia="en-US"/>
              </w:rPr>
            </w:pPr>
          </w:p>
        </w:tc>
        <w:tc>
          <w:tcPr>
            <w:tcW w:w="692" w:type="dxa"/>
            <w:vMerge/>
          </w:tcPr>
          <w:p w14:paraId="28ECC833" w14:textId="77777777" w:rsidR="005E6CC4" w:rsidRPr="005E6CC4" w:rsidRDefault="005E6CC4" w:rsidP="005E6CC4">
            <w:pPr>
              <w:spacing w:after="0"/>
              <w:jc w:val="left"/>
              <w:rPr>
                <w:rFonts w:eastAsiaTheme="minorHAnsi"/>
                <w:sz w:val="20"/>
                <w:szCs w:val="20"/>
                <w:lang w:eastAsia="en-US"/>
              </w:rPr>
            </w:pPr>
          </w:p>
        </w:tc>
        <w:tc>
          <w:tcPr>
            <w:tcW w:w="931" w:type="dxa"/>
            <w:gridSpan w:val="2"/>
            <w:vMerge/>
          </w:tcPr>
          <w:p w14:paraId="1EC90BD8" w14:textId="77777777" w:rsidR="005E6CC4" w:rsidRPr="005E6CC4" w:rsidRDefault="005E6CC4" w:rsidP="005E6CC4">
            <w:pPr>
              <w:spacing w:after="0"/>
              <w:jc w:val="left"/>
              <w:rPr>
                <w:rFonts w:eastAsiaTheme="minorHAnsi"/>
                <w:sz w:val="20"/>
                <w:szCs w:val="20"/>
                <w:lang w:eastAsia="en-US"/>
              </w:rPr>
            </w:pPr>
          </w:p>
        </w:tc>
        <w:tc>
          <w:tcPr>
            <w:tcW w:w="1472" w:type="dxa"/>
            <w:gridSpan w:val="2"/>
            <w:vMerge/>
          </w:tcPr>
          <w:p w14:paraId="21D8239B" w14:textId="77777777" w:rsidR="005E6CC4" w:rsidRPr="005E6CC4" w:rsidRDefault="005E6CC4" w:rsidP="005E6CC4">
            <w:pPr>
              <w:spacing w:after="0"/>
              <w:jc w:val="left"/>
              <w:rPr>
                <w:rFonts w:eastAsiaTheme="minorHAnsi"/>
                <w:sz w:val="20"/>
                <w:szCs w:val="20"/>
                <w:lang w:eastAsia="en-US"/>
              </w:rPr>
            </w:pPr>
          </w:p>
        </w:tc>
        <w:tc>
          <w:tcPr>
            <w:tcW w:w="1646" w:type="dxa"/>
            <w:gridSpan w:val="2"/>
          </w:tcPr>
          <w:p w14:paraId="7BDAA561"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вид мяса по способу обработки</w:t>
            </w:r>
          </w:p>
        </w:tc>
        <w:tc>
          <w:tcPr>
            <w:tcW w:w="1928" w:type="dxa"/>
            <w:gridSpan w:val="2"/>
          </w:tcPr>
          <w:p w14:paraId="0E0783A9"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бескостное</w:t>
            </w:r>
          </w:p>
        </w:tc>
      </w:tr>
      <w:tr w:rsidR="005E6CC4" w:rsidRPr="005E6CC4" w14:paraId="3196CE0B" w14:textId="77777777" w:rsidTr="00881C36">
        <w:trPr>
          <w:trHeight w:val="32"/>
        </w:trPr>
        <w:tc>
          <w:tcPr>
            <w:tcW w:w="432" w:type="dxa"/>
            <w:gridSpan w:val="2"/>
            <w:vMerge/>
          </w:tcPr>
          <w:p w14:paraId="6A42BCE3" w14:textId="77777777" w:rsidR="005E6CC4" w:rsidRPr="005E6CC4" w:rsidRDefault="005E6CC4" w:rsidP="005E6CC4">
            <w:pPr>
              <w:spacing w:after="0"/>
              <w:jc w:val="left"/>
              <w:rPr>
                <w:rFonts w:eastAsiaTheme="minorHAnsi"/>
                <w:sz w:val="20"/>
                <w:szCs w:val="20"/>
                <w:lang w:eastAsia="en-US"/>
              </w:rPr>
            </w:pPr>
          </w:p>
        </w:tc>
        <w:tc>
          <w:tcPr>
            <w:tcW w:w="1826" w:type="dxa"/>
            <w:gridSpan w:val="2"/>
            <w:vMerge/>
          </w:tcPr>
          <w:p w14:paraId="1D554488" w14:textId="77777777" w:rsidR="005E6CC4" w:rsidRPr="005E6CC4" w:rsidRDefault="005E6CC4" w:rsidP="005E6CC4">
            <w:pPr>
              <w:spacing w:after="0"/>
              <w:jc w:val="left"/>
              <w:rPr>
                <w:rFonts w:eastAsiaTheme="minorHAnsi"/>
                <w:sz w:val="20"/>
                <w:szCs w:val="20"/>
                <w:lang w:eastAsia="en-US"/>
              </w:rPr>
            </w:pPr>
          </w:p>
        </w:tc>
        <w:tc>
          <w:tcPr>
            <w:tcW w:w="1268" w:type="dxa"/>
            <w:gridSpan w:val="2"/>
            <w:vMerge/>
          </w:tcPr>
          <w:p w14:paraId="6B32D6BE" w14:textId="77777777" w:rsidR="005E6CC4" w:rsidRPr="005E6CC4" w:rsidRDefault="005E6CC4" w:rsidP="005E6CC4">
            <w:pPr>
              <w:spacing w:after="0"/>
              <w:jc w:val="left"/>
              <w:rPr>
                <w:rFonts w:eastAsiaTheme="minorHAnsi"/>
                <w:sz w:val="20"/>
                <w:szCs w:val="20"/>
                <w:lang w:eastAsia="en-US"/>
              </w:rPr>
            </w:pPr>
          </w:p>
        </w:tc>
        <w:tc>
          <w:tcPr>
            <w:tcW w:w="692" w:type="dxa"/>
            <w:vMerge/>
          </w:tcPr>
          <w:p w14:paraId="18651FDA" w14:textId="77777777" w:rsidR="005E6CC4" w:rsidRPr="005E6CC4" w:rsidRDefault="005E6CC4" w:rsidP="005E6CC4">
            <w:pPr>
              <w:spacing w:after="0"/>
              <w:jc w:val="left"/>
              <w:rPr>
                <w:rFonts w:eastAsiaTheme="minorHAnsi"/>
                <w:sz w:val="20"/>
                <w:szCs w:val="20"/>
                <w:lang w:eastAsia="en-US"/>
              </w:rPr>
            </w:pPr>
          </w:p>
        </w:tc>
        <w:tc>
          <w:tcPr>
            <w:tcW w:w="931" w:type="dxa"/>
            <w:gridSpan w:val="2"/>
            <w:vMerge/>
          </w:tcPr>
          <w:p w14:paraId="7A83A62A" w14:textId="77777777" w:rsidR="005E6CC4" w:rsidRPr="005E6CC4" w:rsidRDefault="005E6CC4" w:rsidP="005E6CC4">
            <w:pPr>
              <w:spacing w:after="0"/>
              <w:jc w:val="left"/>
              <w:rPr>
                <w:rFonts w:eastAsiaTheme="minorHAnsi"/>
                <w:sz w:val="20"/>
                <w:szCs w:val="20"/>
                <w:lang w:eastAsia="en-US"/>
              </w:rPr>
            </w:pPr>
          </w:p>
        </w:tc>
        <w:tc>
          <w:tcPr>
            <w:tcW w:w="1472" w:type="dxa"/>
            <w:gridSpan w:val="2"/>
            <w:vMerge/>
          </w:tcPr>
          <w:p w14:paraId="278A8D66" w14:textId="77777777" w:rsidR="005E6CC4" w:rsidRPr="005E6CC4" w:rsidRDefault="005E6CC4" w:rsidP="005E6CC4">
            <w:pPr>
              <w:spacing w:after="0"/>
              <w:jc w:val="left"/>
              <w:rPr>
                <w:rFonts w:eastAsiaTheme="minorHAnsi"/>
                <w:sz w:val="20"/>
                <w:szCs w:val="20"/>
                <w:lang w:eastAsia="en-US"/>
              </w:rPr>
            </w:pPr>
          </w:p>
        </w:tc>
        <w:tc>
          <w:tcPr>
            <w:tcW w:w="1646" w:type="dxa"/>
            <w:gridSpan w:val="2"/>
          </w:tcPr>
          <w:p w14:paraId="095F4A84"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наименование отруба</w:t>
            </w:r>
          </w:p>
        </w:tc>
        <w:tc>
          <w:tcPr>
            <w:tcW w:w="1928" w:type="dxa"/>
            <w:gridSpan w:val="2"/>
          </w:tcPr>
          <w:p w14:paraId="27BA4FDE"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Отрубы бескостные (спинного и поясничного, пояснично-подвздошной мышцы/вырезки, верхней части тазобедренного отруба и подлопаточного отруба).</w:t>
            </w:r>
          </w:p>
        </w:tc>
      </w:tr>
      <w:tr w:rsidR="005E6CC4" w:rsidRPr="005E6CC4" w14:paraId="1A701A6C" w14:textId="77777777" w:rsidTr="00881C36">
        <w:trPr>
          <w:trHeight w:val="32"/>
        </w:trPr>
        <w:tc>
          <w:tcPr>
            <w:tcW w:w="432" w:type="dxa"/>
            <w:gridSpan w:val="2"/>
            <w:vMerge/>
          </w:tcPr>
          <w:p w14:paraId="016B4009" w14:textId="77777777" w:rsidR="005E6CC4" w:rsidRPr="005E6CC4" w:rsidRDefault="005E6CC4" w:rsidP="005E6CC4">
            <w:pPr>
              <w:spacing w:after="0"/>
              <w:jc w:val="left"/>
              <w:rPr>
                <w:rFonts w:eastAsiaTheme="minorHAnsi"/>
                <w:sz w:val="20"/>
                <w:szCs w:val="20"/>
                <w:lang w:eastAsia="en-US"/>
              </w:rPr>
            </w:pPr>
          </w:p>
        </w:tc>
        <w:tc>
          <w:tcPr>
            <w:tcW w:w="1826" w:type="dxa"/>
            <w:gridSpan w:val="2"/>
            <w:vMerge/>
          </w:tcPr>
          <w:p w14:paraId="0A844A0D" w14:textId="77777777" w:rsidR="005E6CC4" w:rsidRPr="005E6CC4" w:rsidRDefault="005E6CC4" w:rsidP="005E6CC4">
            <w:pPr>
              <w:spacing w:after="0"/>
              <w:jc w:val="left"/>
              <w:rPr>
                <w:rFonts w:eastAsiaTheme="minorHAnsi"/>
                <w:sz w:val="20"/>
                <w:szCs w:val="20"/>
                <w:lang w:eastAsia="en-US"/>
              </w:rPr>
            </w:pPr>
          </w:p>
        </w:tc>
        <w:tc>
          <w:tcPr>
            <w:tcW w:w="1268" w:type="dxa"/>
            <w:gridSpan w:val="2"/>
            <w:vMerge/>
          </w:tcPr>
          <w:p w14:paraId="101991B8" w14:textId="77777777" w:rsidR="005E6CC4" w:rsidRPr="005E6CC4" w:rsidRDefault="005E6CC4" w:rsidP="005E6CC4">
            <w:pPr>
              <w:spacing w:after="0"/>
              <w:jc w:val="left"/>
              <w:rPr>
                <w:rFonts w:eastAsiaTheme="minorHAnsi"/>
                <w:sz w:val="20"/>
                <w:szCs w:val="20"/>
                <w:lang w:eastAsia="en-US"/>
              </w:rPr>
            </w:pPr>
          </w:p>
        </w:tc>
        <w:tc>
          <w:tcPr>
            <w:tcW w:w="692" w:type="dxa"/>
            <w:vMerge/>
          </w:tcPr>
          <w:p w14:paraId="3FF7F947" w14:textId="77777777" w:rsidR="005E6CC4" w:rsidRPr="005E6CC4" w:rsidRDefault="005E6CC4" w:rsidP="005E6CC4">
            <w:pPr>
              <w:spacing w:after="0"/>
              <w:jc w:val="left"/>
              <w:rPr>
                <w:rFonts w:eastAsiaTheme="minorHAnsi"/>
                <w:sz w:val="20"/>
                <w:szCs w:val="20"/>
                <w:lang w:eastAsia="en-US"/>
              </w:rPr>
            </w:pPr>
          </w:p>
        </w:tc>
        <w:tc>
          <w:tcPr>
            <w:tcW w:w="931" w:type="dxa"/>
            <w:gridSpan w:val="2"/>
            <w:vMerge/>
          </w:tcPr>
          <w:p w14:paraId="2722E82E" w14:textId="77777777" w:rsidR="005E6CC4" w:rsidRPr="005E6CC4" w:rsidRDefault="005E6CC4" w:rsidP="005E6CC4">
            <w:pPr>
              <w:spacing w:after="0"/>
              <w:jc w:val="left"/>
              <w:rPr>
                <w:rFonts w:eastAsiaTheme="minorHAnsi"/>
                <w:sz w:val="20"/>
                <w:szCs w:val="20"/>
                <w:lang w:eastAsia="en-US"/>
              </w:rPr>
            </w:pPr>
          </w:p>
        </w:tc>
        <w:tc>
          <w:tcPr>
            <w:tcW w:w="1472" w:type="dxa"/>
            <w:gridSpan w:val="2"/>
            <w:vMerge/>
          </w:tcPr>
          <w:p w14:paraId="01320488" w14:textId="77777777" w:rsidR="005E6CC4" w:rsidRPr="005E6CC4" w:rsidRDefault="005E6CC4" w:rsidP="005E6CC4">
            <w:pPr>
              <w:spacing w:after="0"/>
              <w:jc w:val="left"/>
              <w:rPr>
                <w:rFonts w:eastAsiaTheme="minorHAnsi"/>
                <w:sz w:val="20"/>
                <w:szCs w:val="20"/>
                <w:lang w:eastAsia="en-US"/>
              </w:rPr>
            </w:pPr>
          </w:p>
        </w:tc>
        <w:tc>
          <w:tcPr>
            <w:tcW w:w="1646" w:type="dxa"/>
            <w:gridSpan w:val="2"/>
          </w:tcPr>
          <w:p w14:paraId="76E48462"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не допускается</w:t>
            </w:r>
          </w:p>
        </w:tc>
        <w:tc>
          <w:tcPr>
            <w:tcW w:w="1928" w:type="dxa"/>
            <w:gridSpan w:val="2"/>
          </w:tcPr>
          <w:p w14:paraId="37B79F89"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Не допускается наличие порезов и нарушения целостности мышц. На отрубах не допускаются наличия побитостей и кровоподтеков, срывов подкожного жира и мышечной ткани, остатков внутренних органов, бахромок, загрязнений.</w:t>
            </w:r>
          </w:p>
        </w:tc>
      </w:tr>
      <w:tr w:rsidR="005E6CC4" w:rsidRPr="005E6CC4" w14:paraId="638C3431" w14:textId="77777777" w:rsidTr="00881C36">
        <w:trPr>
          <w:trHeight w:val="32"/>
        </w:trPr>
        <w:tc>
          <w:tcPr>
            <w:tcW w:w="432" w:type="dxa"/>
            <w:gridSpan w:val="2"/>
            <w:vMerge/>
          </w:tcPr>
          <w:p w14:paraId="59B257EE" w14:textId="77777777" w:rsidR="005E6CC4" w:rsidRPr="005E6CC4" w:rsidRDefault="005E6CC4" w:rsidP="005E6CC4">
            <w:pPr>
              <w:spacing w:after="0"/>
              <w:jc w:val="left"/>
              <w:rPr>
                <w:rFonts w:eastAsiaTheme="minorHAnsi"/>
                <w:sz w:val="20"/>
                <w:szCs w:val="20"/>
                <w:lang w:eastAsia="en-US"/>
              </w:rPr>
            </w:pPr>
          </w:p>
        </w:tc>
        <w:tc>
          <w:tcPr>
            <w:tcW w:w="1826" w:type="dxa"/>
            <w:gridSpan w:val="2"/>
            <w:vMerge/>
          </w:tcPr>
          <w:p w14:paraId="29E4363B" w14:textId="77777777" w:rsidR="005E6CC4" w:rsidRPr="005E6CC4" w:rsidRDefault="005E6CC4" w:rsidP="005E6CC4">
            <w:pPr>
              <w:spacing w:after="0"/>
              <w:jc w:val="left"/>
              <w:rPr>
                <w:rFonts w:eastAsiaTheme="minorHAnsi"/>
                <w:sz w:val="20"/>
                <w:szCs w:val="20"/>
                <w:lang w:eastAsia="en-US"/>
              </w:rPr>
            </w:pPr>
          </w:p>
        </w:tc>
        <w:tc>
          <w:tcPr>
            <w:tcW w:w="1268" w:type="dxa"/>
            <w:gridSpan w:val="2"/>
            <w:vMerge/>
          </w:tcPr>
          <w:p w14:paraId="33013712" w14:textId="77777777" w:rsidR="005E6CC4" w:rsidRPr="005E6CC4" w:rsidRDefault="005E6CC4" w:rsidP="005E6CC4">
            <w:pPr>
              <w:spacing w:after="0"/>
              <w:jc w:val="left"/>
              <w:rPr>
                <w:rFonts w:eastAsiaTheme="minorHAnsi"/>
                <w:sz w:val="20"/>
                <w:szCs w:val="20"/>
                <w:lang w:eastAsia="en-US"/>
              </w:rPr>
            </w:pPr>
          </w:p>
        </w:tc>
        <w:tc>
          <w:tcPr>
            <w:tcW w:w="692" w:type="dxa"/>
            <w:vMerge/>
          </w:tcPr>
          <w:p w14:paraId="50AA8BE0" w14:textId="77777777" w:rsidR="005E6CC4" w:rsidRPr="005E6CC4" w:rsidRDefault="005E6CC4" w:rsidP="005E6CC4">
            <w:pPr>
              <w:spacing w:after="0"/>
              <w:jc w:val="left"/>
              <w:rPr>
                <w:rFonts w:eastAsiaTheme="minorHAnsi"/>
                <w:sz w:val="20"/>
                <w:szCs w:val="20"/>
                <w:lang w:eastAsia="en-US"/>
              </w:rPr>
            </w:pPr>
          </w:p>
        </w:tc>
        <w:tc>
          <w:tcPr>
            <w:tcW w:w="931" w:type="dxa"/>
            <w:gridSpan w:val="2"/>
            <w:vMerge/>
          </w:tcPr>
          <w:p w14:paraId="39C4DE27" w14:textId="77777777" w:rsidR="005E6CC4" w:rsidRPr="005E6CC4" w:rsidRDefault="005E6CC4" w:rsidP="005E6CC4">
            <w:pPr>
              <w:spacing w:after="0"/>
              <w:jc w:val="left"/>
              <w:rPr>
                <w:rFonts w:eastAsiaTheme="minorHAnsi"/>
                <w:sz w:val="20"/>
                <w:szCs w:val="20"/>
                <w:lang w:eastAsia="en-US"/>
              </w:rPr>
            </w:pPr>
          </w:p>
        </w:tc>
        <w:tc>
          <w:tcPr>
            <w:tcW w:w="1472" w:type="dxa"/>
            <w:gridSpan w:val="2"/>
            <w:vMerge/>
          </w:tcPr>
          <w:p w14:paraId="508B4679" w14:textId="77777777" w:rsidR="005E6CC4" w:rsidRPr="005E6CC4" w:rsidRDefault="005E6CC4" w:rsidP="005E6CC4">
            <w:pPr>
              <w:spacing w:after="0"/>
              <w:jc w:val="left"/>
              <w:rPr>
                <w:rFonts w:eastAsiaTheme="minorHAnsi"/>
                <w:sz w:val="20"/>
                <w:szCs w:val="20"/>
                <w:lang w:eastAsia="en-US"/>
              </w:rPr>
            </w:pPr>
          </w:p>
        </w:tc>
        <w:tc>
          <w:tcPr>
            <w:tcW w:w="1646" w:type="dxa"/>
            <w:gridSpan w:val="2"/>
          </w:tcPr>
          <w:p w14:paraId="0A1B74AA" w14:textId="77777777" w:rsidR="005E6CC4" w:rsidRPr="005E6CC4" w:rsidRDefault="005E6CC4" w:rsidP="005E6CC4">
            <w:pPr>
              <w:spacing w:after="0"/>
              <w:rPr>
                <w:rFonts w:eastAsiaTheme="minorHAnsi"/>
                <w:sz w:val="22"/>
                <w:szCs w:val="22"/>
                <w:lang w:eastAsia="en-US"/>
              </w:rPr>
            </w:pPr>
            <w:r w:rsidRPr="005E6CC4">
              <w:rPr>
                <w:rFonts w:eastAsiaTheme="minorHAnsi"/>
                <w:sz w:val="22"/>
                <w:szCs w:val="22"/>
                <w:lang w:eastAsia="en-US"/>
              </w:rPr>
              <w:t>Тара (упаковка)</w:t>
            </w:r>
          </w:p>
        </w:tc>
        <w:tc>
          <w:tcPr>
            <w:tcW w:w="1928" w:type="dxa"/>
            <w:gridSpan w:val="2"/>
          </w:tcPr>
          <w:p w14:paraId="5A575607"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пакеты из полимерных материалов под вакуумом с последующей термоусадкой или без нее.</w:t>
            </w:r>
          </w:p>
        </w:tc>
      </w:tr>
      <w:tr w:rsidR="005E6CC4" w:rsidRPr="005E6CC4" w14:paraId="3905D0D7" w14:textId="77777777" w:rsidTr="00881C36">
        <w:trPr>
          <w:trHeight w:val="32"/>
        </w:trPr>
        <w:tc>
          <w:tcPr>
            <w:tcW w:w="432" w:type="dxa"/>
            <w:gridSpan w:val="2"/>
            <w:vMerge/>
          </w:tcPr>
          <w:p w14:paraId="14BB19FD" w14:textId="77777777" w:rsidR="005E6CC4" w:rsidRPr="005E6CC4" w:rsidRDefault="005E6CC4" w:rsidP="005E6CC4">
            <w:pPr>
              <w:spacing w:after="0"/>
              <w:jc w:val="left"/>
              <w:rPr>
                <w:rFonts w:eastAsiaTheme="minorHAnsi"/>
                <w:sz w:val="20"/>
                <w:szCs w:val="20"/>
                <w:lang w:eastAsia="en-US"/>
              </w:rPr>
            </w:pPr>
          </w:p>
        </w:tc>
        <w:tc>
          <w:tcPr>
            <w:tcW w:w="1826" w:type="dxa"/>
            <w:gridSpan w:val="2"/>
            <w:vMerge/>
          </w:tcPr>
          <w:p w14:paraId="68E0BEBF" w14:textId="77777777" w:rsidR="005E6CC4" w:rsidRPr="005E6CC4" w:rsidRDefault="005E6CC4" w:rsidP="005E6CC4">
            <w:pPr>
              <w:spacing w:after="0"/>
              <w:jc w:val="left"/>
              <w:rPr>
                <w:rFonts w:eastAsiaTheme="minorHAnsi"/>
                <w:sz w:val="20"/>
                <w:szCs w:val="20"/>
                <w:lang w:eastAsia="en-US"/>
              </w:rPr>
            </w:pPr>
          </w:p>
        </w:tc>
        <w:tc>
          <w:tcPr>
            <w:tcW w:w="1268" w:type="dxa"/>
            <w:gridSpan w:val="2"/>
            <w:vMerge/>
          </w:tcPr>
          <w:p w14:paraId="11029C4D" w14:textId="77777777" w:rsidR="005E6CC4" w:rsidRPr="005E6CC4" w:rsidRDefault="005E6CC4" w:rsidP="005E6CC4">
            <w:pPr>
              <w:spacing w:after="0"/>
              <w:jc w:val="left"/>
              <w:rPr>
                <w:rFonts w:eastAsiaTheme="minorHAnsi"/>
                <w:sz w:val="20"/>
                <w:szCs w:val="20"/>
                <w:lang w:eastAsia="en-US"/>
              </w:rPr>
            </w:pPr>
          </w:p>
        </w:tc>
        <w:tc>
          <w:tcPr>
            <w:tcW w:w="692" w:type="dxa"/>
            <w:vMerge/>
          </w:tcPr>
          <w:p w14:paraId="2C32F391" w14:textId="77777777" w:rsidR="005E6CC4" w:rsidRPr="005E6CC4" w:rsidRDefault="005E6CC4" w:rsidP="005E6CC4">
            <w:pPr>
              <w:spacing w:after="0"/>
              <w:jc w:val="left"/>
              <w:rPr>
                <w:rFonts w:eastAsiaTheme="minorHAnsi"/>
                <w:sz w:val="20"/>
                <w:szCs w:val="20"/>
                <w:lang w:eastAsia="en-US"/>
              </w:rPr>
            </w:pPr>
          </w:p>
        </w:tc>
        <w:tc>
          <w:tcPr>
            <w:tcW w:w="931" w:type="dxa"/>
            <w:gridSpan w:val="2"/>
            <w:vMerge/>
          </w:tcPr>
          <w:p w14:paraId="39B6C0FE" w14:textId="77777777" w:rsidR="005E6CC4" w:rsidRPr="005E6CC4" w:rsidRDefault="005E6CC4" w:rsidP="005E6CC4">
            <w:pPr>
              <w:spacing w:after="0"/>
              <w:jc w:val="left"/>
              <w:rPr>
                <w:rFonts w:eastAsiaTheme="minorHAnsi"/>
                <w:sz w:val="20"/>
                <w:szCs w:val="20"/>
                <w:lang w:eastAsia="en-US"/>
              </w:rPr>
            </w:pPr>
          </w:p>
        </w:tc>
        <w:tc>
          <w:tcPr>
            <w:tcW w:w="1472" w:type="dxa"/>
            <w:gridSpan w:val="2"/>
            <w:vMerge/>
          </w:tcPr>
          <w:p w14:paraId="33169668" w14:textId="77777777" w:rsidR="005E6CC4" w:rsidRPr="005E6CC4" w:rsidRDefault="005E6CC4" w:rsidP="005E6CC4">
            <w:pPr>
              <w:spacing w:after="0"/>
              <w:jc w:val="left"/>
              <w:rPr>
                <w:rFonts w:eastAsiaTheme="minorHAnsi"/>
                <w:sz w:val="20"/>
                <w:szCs w:val="20"/>
                <w:lang w:eastAsia="en-US"/>
              </w:rPr>
            </w:pPr>
          </w:p>
        </w:tc>
        <w:tc>
          <w:tcPr>
            <w:tcW w:w="1646" w:type="dxa"/>
            <w:gridSpan w:val="2"/>
          </w:tcPr>
          <w:p w14:paraId="0494EE39" w14:textId="77777777" w:rsidR="005E6CC4" w:rsidRPr="005E6CC4" w:rsidRDefault="005E6CC4" w:rsidP="005E6CC4">
            <w:pPr>
              <w:spacing w:after="0"/>
              <w:rPr>
                <w:rFonts w:eastAsiaTheme="minorHAnsi"/>
                <w:sz w:val="22"/>
                <w:szCs w:val="22"/>
                <w:lang w:eastAsia="en-US"/>
              </w:rPr>
            </w:pPr>
            <w:r w:rsidRPr="005E6CC4">
              <w:rPr>
                <w:rFonts w:eastAsiaTheme="minorHAnsi"/>
                <w:sz w:val="20"/>
                <w:szCs w:val="20"/>
                <w:lang w:eastAsia="en-US"/>
              </w:rPr>
              <w:t>Объем упаковки, кг.</w:t>
            </w:r>
          </w:p>
        </w:tc>
        <w:tc>
          <w:tcPr>
            <w:tcW w:w="1928" w:type="dxa"/>
            <w:gridSpan w:val="2"/>
          </w:tcPr>
          <w:p w14:paraId="6083BD66"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Не более 4 кг.</w:t>
            </w:r>
          </w:p>
        </w:tc>
      </w:tr>
      <w:tr w:rsidR="005E6CC4" w:rsidRPr="005E6CC4" w14:paraId="614492DE" w14:textId="77777777" w:rsidTr="00881C36">
        <w:trPr>
          <w:trHeight w:val="32"/>
        </w:trPr>
        <w:tc>
          <w:tcPr>
            <w:tcW w:w="432" w:type="dxa"/>
            <w:gridSpan w:val="2"/>
            <w:vMerge/>
          </w:tcPr>
          <w:p w14:paraId="2F299954" w14:textId="77777777" w:rsidR="005E6CC4" w:rsidRPr="005E6CC4" w:rsidRDefault="005E6CC4" w:rsidP="005E6CC4">
            <w:pPr>
              <w:spacing w:after="0"/>
              <w:jc w:val="left"/>
              <w:rPr>
                <w:rFonts w:eastAsiaTheme="minorHAnsi"/>
                <w:sz w:val="20"/>
                <w:szCs w:val="20"/>
                <w:lang w:eastAsia="en-US"/>
              </w:rPr>
            </w:pPr>
          </w:p>
        </w:tc>
        <w:tc>
          <w:tcPr>
            <w:tcW w:w="1826" w:type="dxa"/>
            <w:gridSpan w:val="2"/>
            <w:vMerge/>
          </w:tcPr>
          <w:p w14:paraId="69EC0175" w14:textId="77777777" w:rsidR="005E6CC4" w:rsidRPr="005E6CC4" w:rsidRDefault="005E6CC4" w:rsidP="005E6CC4">
            <w:pPr>
              <w:spacing w:after="0"/>
              <w:jc w:val="left"/>
              <w:rPr>
                <w:rFonts w:eastAsiaTheme="minorHAnsi"/>
                <w:sz w:val="20"/>
                <w:szCs w:val="20"/>
                <w:lang w:eastAsia="en-US"/>
              </w:rPr>
            </w:pPr>
          </w:p>
        </w:tc>
        <w:tc>
          <w:tcPr>
            <w:tcW w:w="1268" w:type="dxa"/>
            <w:gridSpan w:val="2"/>
            <w:vMerge/>
          </w:tcPr>
          <w:p w14:paraId="1E00CC75" w14:textId="77777777" w:rsidR="005E6CC4" w:rsidRPr="005E6CC4" w:rsidRDefault="005E6CC4" w:rsidP="005E6CC4">
            <w:pPr>
              <w:spacing w:after="0"/>
              <w:jc w:val="left"/>
              <w:rPr>
                <w:rFonts w:eastAsiaTheme="minorHAnsi"/>
                <w:sz w:val="20"/>
                <w:szCs w:val="20"/>
                <w:lang w:eastAsia="en-US"/>
              </w:rPr>
            </w:pPr>
          </w:p>
        </w:tc>
        <w:tc>
          <w:tcPr>
            <w:tcW w:w="692" w:type="dxa"/>
            <w:vMerge/>
          </w:tcPr>
          <w:p w14:paraId="1FB06E03" w14:textId="77777777" w:rsidR="005E6CC4" w:rsidRPr="005E6CC4" w:rsidRDefault="005E6CC4" w:rsidP="005E6CC4">
            <w:pPr>
              <w:spacing w:after="0"/>
              <w:jc w:val="left"/>
              <w:rPr>
                <w:rFonts w:eastAsiaTheme="minorHAnsi"/>
                <w:sz w:val="20"/>
                <w:szCs w:val="20"/>
                <w:lang w:eastAsia="en-US"/>
              </w:rPr>
            </w:pPr>
          </w:p>
        </w:tc>
        <w:tc>
          <w:tcPr>
            <w:tcW w:w="931" w:type="dxa"/>
            <w:gridSpan w:val="2"/>
            <w:vMerge/>
          </w:tcPr>
          <w:p w14:paraId="4E7923D5" w14:textId="77777777" w:rsidR="005E6CC4" w:rsidRPr="005E6CC4" w:rsidRDefault="005E6CC4" w:rsidP="005E6CC4">
            <w:pPr>
              <w:spacing w:after="0"/>
              <w:jc w:val="left"/>
              <w:rPr>
                <w:rFonts w:eastAsiaTheme="minorHAnsi"/>
                <w:sz w:val="20"/>
                <w:szCs w:val="20"/>
                <w:lang w:eastAsia="en-US"/>
              </w:rPr>
            </w:pPr>
          </w:p>
        </w:tc>
        <w:tc>
          <w:tcPr>
            <w:tcW w:w="1472" w:type="dxa"/>
            <w:gridSpan w:val="2"/>
            <w:vMerge/>
          </w:tcPr>
          <w:p w14:paraId="18608BCE" w14:textId="77777777" w:rsidR="005E6CC4" w:rsidRPr="005E6CC4" w:rsidRDefault="005E6CC4" w:rsidP="005E6CC4">
            <w:pPr>
              <w:spacing w:after="0"/>
              <w:jc w:val="left"/>
              <w:rPr>
                <w:rFonts w:eastAsiaTheme="minorHAnsi"/>
                <w:sz w:val="20"/>
                <w:szCs w:val="20"/>
                <w:lang w:eastAsia="en-US"/>
              </w:rPr>
            </w:pPr>
          </w:p>
        </w:tc>
        <w:tc>
          <w:tcPr>
            <w:tcW w:w="1646" w:type="dxa"/>
            <w:gridSpan w:val="2"/>
          </w:tcPr>
          <w:p w14:paraId="4AE0271E"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не допускается</w:t>
            </w:r>
          </w:p>
        </w:tc>
        <w:tc>
          <w:tcPr>
            <w:tcW w:w="1928" w:type="dxa"/>
            <w:gridSpan w:val="2"/>
          </w:tcPr>
          <w:p w14:paraId="1449761A"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Мясо темное, сухое, клейкое. Повреждение поверхности мяса, наличие внутренних органов, шкуры, сгустков крови, бахромок </w:t>
            </w:r>
            <w:r w:rsidRPr="005E6CC4">
              <w:rPr>
                <w:rFonts w:eastAsiaTheme="minorHAnsi"/>
                <w:sz w:val="20"/>
                <w:szCs w:val="20"/>
                <w:lang w:eastAsia="en-US"/>
              </w:rPr>
              <w:lastRenderedPageBreak/>
              <w:t>мышечной и жировой ткани, кровоподтеков и побитостей. Продукт не должен содержать генно-инженерно-модифицированные организмы (ГМО), антибиотики и гормоны</w:t>
            </w:r>
          </w:p>
        </w:tc>
      </w:tr>
      <w:tr w:rsidR="005E6CC4" w:rsidRPr="005E6CC4" w14:paraId="1D01A0FB" w14:textId="77777777" w:rsidTr="00881C36">
        <w:tc>
          <w:tcPr>
            <w:tcW w:w="10195" w:type="dxa"/>
            <w:gridSpan w:val="15"/>
          </w:tcPr>
          <w:p w14:paraId="1EC33D2C" w14:textId="77777777" w:rsidR="005E6CC4" w:rsidRPr="005E6CC4" w:rsidRDefault="005E6CC4" w:rsidP="005E6CC4">
            <w:pPr>
              <w:spacing w:after="0"/>
              <w:rPr>
                <w:rFonts w:eastAsiaTheme="minorHAnsi"/>
                <w:b/>
                <w:bCs/>
                <w:sz w:val="20"/>
                <w:szCs w:val="20"/>
                <w:lang w:eastAsia="en-US"/>
              </w:rPr>
            </w:pPr>
            <w:r w:rsidRPr="005E6CC4">
              <w:rPr>
                <w:rFonts w:eastAsiaTheme="minorHAnsi"/>
                <w:b/>
                <w:bCs/>
                <w:sz w:val="20"/>
                <w:szCs w:val="20"/>
                <w:lang w:eastAsia="en-US"/>
              </w:rPr>
              <w:lastRenderedPageBreak/>
              <w:t xml:space="preserve">ГОСТ 31797-2012 </w:t>
            </w:r>
          </w:p>
          <w:p w14:paraId="430E7163"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Цвет поверхности: -</w:t>
            </w:r>
            <w:r w:rsidRPr="005E6CC4">
              <w:rPr>
                <w:rFonts w:asciiTheme="minorHAnsi" w:eastAsiaTheme="minorHAnsi" w:hAnsiTheme="minorHAnsi" w:cstheme="minorBidi"/>
                <w:sz w:val="22"/>
                <w:szCs w:val="22"/>
                <w:lang w:eastAsia="en-US"/>
              </w:rPr>
              <w:t xml:space="preserve"> </w:t>
            </w:r>
            <w:r w:rsidRPr="005E6CC4">
              <w:rPr>
                <w:rFonts w:eastAsiaTheme="minorHAnsi"/>
                <w:sz w:val="20"/>
                <w:szCs w:val="20"/>
                <w:lang w:eastAsia="en-US"/>
              </w:rPr>
              <w:t>Бледно-розового или бледно-красного цвета;</w:t>
            </w:r>
          </w:p>
          <w:p w14:paraId="1C20C9D8"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Мышцы на разрезе: -</w:t>
            </w:r>
            <w:r w:rsidRPr="005E6CC4">
              <w:rPr>
                <w:rFonts w:asciiTheme="minorHAnsi" w:eastAsiaTheme="minorHAnsi" w:hAnsiTheme="minorHAnsi" w:cstheme="minorBidi"/>
                <w:sz w:val="22"/>
                <w:szCs w:val="22"/>
                <w:lang w:eastAsia="en-US"/>
              </w:rPr>
              <w:t xml:space="preserve"> </w:t>
            </w:r>
            <w:r w:rsidRPr="005E6CC4">
              <w:rPr>
                <w:rFonts w:eastAsiaTheme="minorHAnsi"/>
                <w:sz w:val="20"/>
                <w:szCs w:val="20"/>
                <w:lang w:eastAsia="en-US"/>
              </w:rPr>
              <w:t>Слегка влажные, не оставляют влажного пятна на фильтрованной бумаге; цвет от светло-красного до темно-красного;</w:t>
            </w:r>
          </w:p>
          <w:p w14:paraId="30EC2602"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Консистенция: - На разрезе мясо плотное, упругое; образующаяся при надавливании пальцем ямка быстро выравнивается;</w:t>
            </w:r>
          </w:p>
          <w:p w14:paraId="6E7AD997"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Запах: - Специфический, свойственный свежему мясу;</w:t>
            </w:r>
          </w:p>
          <w:p w14:paraId="79FA5EE7"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Состояние жира: - Имеет белый, желтоватый или желтый цвет; консистенция твердая, при надавливании крошится;</w:t>
            </w:r>
          </w:p>
          <w:p w14:paraId="1517B73C"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Состояние сухожилий: - Сухожилия упругие, плотные, поверхность суставов гладкая, блестящая. </w:t>
            </w:r>
          </w:p>
          <w:p w14:paraId="49DD4141" w14:textId="77777777" w:rsidR="005E6CC4" w:rsidRPr="005E6CC4" w:rsidRDefault="005E6CC4" w:rsidP="005E6CC4">
            <w:pPr>
              <w:spacing w:after="0"/>
              <w:rPr>
                <w:rFonts w:eastAsiaTheme="minorHAnsi"/>
                <w:sz w:val="20"/>
                <w:szCs w:val="20"/>
                <w:lang w:eastAsia="en-US"/>
              </w:rPr>
            </w:pPr>
            <w:r w:rsidRPr="005E6CC4">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5E6CC4">
              <w:rPr>
                <w:rFonts w:eastAsiaTheme="minorHAnsi"/>
                <w:sz w:val="20"/>
                <w:szCs w:val="20"/>
                <w:lang w:eastAsia="en-US"/>
              </w:rPr>
              <w:t xml:space="preserve"> </w:t>
            </w:r>
          </w:p>
          <w:p w14:paraId="481D26E4"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ТР ТС 021/2011 (О безопасности пищевой продукции), </w:t>
            </w:r>
          </w:p>
          <w:p w14:paraId="2169CF39"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ТР ТС 022/2011 (Пищевая продукция в части ее маркировки), </w:t>
            </w:r>
          </w:p>
          <w:p w14:paraId="733F81BD"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ТР ТС 005/2011 (О безопасности упаковки).</w:t>
            </w:r>
          </w:p>
          <w:p w14:paraId="66612D2A" w14:textId="77777777" w:rsidR="005E6CC4" w:rsidRPr="005E6CC4" w:rsidRDefault="005E6CC4" w:rsidP="005E6CC4">
            <w:pPr>
              <w:spacing w:after="0"/>
              <w:rPr>
                <w:rFonts w:eastAsiaTheme="minorHAnsi"/>
                <w:b/>
                <w:bCs/>
                <w:sz w:val="20"/>
                <w:szCs w:val="20"/>
                <w:lang w:eastAsia="en-US"/>
              </w:rPr>
            </w:pPr>
            <w:r w:rsidRPr="005E6CC4">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390E87B0"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ТР ТС 034/2013 «О безопасности мяса и мясной продукции»;</w:t>
            </w:r>
          </w:p>
          <w:p w14:paraId="7D784632"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ТР ТС 021/2011 (О безопасности пищевой продукции);</w:t>
            </w:r>
          </w:p>
          <w:p w14:paraId="0A29F583"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Закону Российской Федерации «О ветеринарии»;</w:t>
            </w:r>
          </w:p>
          <w:p w14:paraId="06BC541F"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01F3DF37"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03C6EC11"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015B0CAB" w14:textId="77777777" w:rsidR="005E6CC4" w:rsidRPr="005E6CC4" w:rsidRDefault="005E6CC4" w:rsidP="005E6CC4">
            <w:pPr>
              <w:spacing w:after="0"/>
              <w:rPr>
                <w:rFonts w:eastAsiaTheme="minorHAnsi"/>
                <w:sz w:val="20"/>
                <w:szCs w:val="20"/>
                <w:lang w:eastAsia="en-US"/>
              </w:rPr>
            </w:pPr>
            <w:r w:rsidRPr="005E6CC4">
              <w:rPr>
                <w:rFonts w:eastAsiaTheme="minorHAnsi"/>
                <w:b/>
                <w:bCs/>
                <w:sz w:val="20"/>
                <w:szCs w:val="20"/>
                <w:lang w:eastAsia="en-US"/>
              </w:rPr>
              <w:t>Качество поставляемого товара должно</w:t>
            </w:r>
            <w:r w:rsidRPr="005E6CC4">
              <w:rPr>
                <w:rFonts w:eastAsiaTheme="minorHAnsi"/>
                <w:sz w:val="20"/>
                <w:szCs w:val="20"/>
                <w:lang w:eastAsia="en-US"/>
              </w:rPr>
              <w:t xml:space="preserve"> подтверждаться декларацией соответствия в соответствии с Техническим регламентом Таможенного союза «О безопасности мяса и мясной продукции» (ТР ТС 034/2013) и ветеринарным свидетельством, зарегистрированным в системе ФГИС «Меркурий».</w:t>
            </w:r>
          </w:p>
        </w:tc>
      </w:tr>
      <w:tr w:rsidR="005E6CC4" w:rsidRPr="005E6CC4" w14:paraId="5B713595" w14:textId="77777777" w:rsidTr="00881C36">
        <w:trPr>
          <w:trHeight w:val="28"/>
        </w:trPr>
        <w:tc>
          <w:tcPr>
            <w:tcW w:w="432" w:type="dxa"/>
            <w:gridSpan w:val="2"/>
            <w:vMerge w:val="restart"/>
          </w:tcPr>
          <w:p w14:paraId="62896F7D"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2</w:t>
            </w:r>
          </w:p>
        </w:tc>
        <w:tc>
          <w:tcPr>
            <w:tcW w:w="1826" w:type="dxa"/>
            <w:gridSpan w:val="2"/>
            <w:vMerge w:val="restart"/>
          </w:tcPr>
          <w:p w14:paraId="4D86F699"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Печень говяжья, замороженная</w:t>
            </w:r>
          </w:p>
        </w:tc>
        <w:tc>
          <w:tcPr>
            <w:tcW w:w="1268" w:type="dxa"/>
            <w:gridSpan w:val="2"/>
            <w:vMerge w:val="restart"/>
          </w:tcPr>
          <w:p w14:paraId="4DAF2831"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10.11.31.140</w:t>
            </w:r>
          </w:p>
        </w:tc>
        <w:tc>
          <w:tcPr>
            <w:tcW w:w="692" w:type="dxa"/>
            <w:vMerge w:val="restart"/>
          </w:tcPr>
          <w:p w14:paraId="53A5CD1F"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кг</w:t>
            </w:r>
          </w:p>
        </w:tc>
        <w:tc>
          <w:tcPr>
            <w:tcW w:w="931" w:type="dxa"/>
            <w:gridSpan w:val="2"/>
            <w:vMerge w:val="restart"/>
          </w:tcPr>
          <w:p w14:paraId="1ABAF8A1"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130,000</w:t>
            </w:r>
          </w:p>
        </w:tc>
        <w:tc>
          <w:tcPr>
            <w:tcW w:w="1472" w:type="dxa"/>
            <w:gridSpan w:val="2"/>
            <w:vMerge w:val="restart"/>
          </w:tcPr>
          <w:p w14:paraId="11E0EE37"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ограничение</w:t>
            </w:r>
          </w:p>
        </w:tc>
        <w:tc>
          <w:tcPr>
            <w:tcW w:w="1646" w:type="dxa"/>
            <w:gridSpan w:val="2"/>
          </w:tcPr>
          <w:p w14:paraId="7D1F7085"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Вид в зависимости от термического состояния</w:t>
            </w:r>
          </w:p>
        </w:tc>
        <w:tc>
          <w:tcPr>
            <w:tcW w:w="1928" w:type="dxa"/>
            <w:gridSpan w:val="2"/>
          </w:tcPr>
          <w:p w14:paraId="3A2C9587"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замороженный</w:t>
            </w:r>
          </w:p>
        </w:tc>
      </w:tr>
      <w:tr w:rsidR="005E6CC4" w:rsidRPr="005E6CC4" w14:paraId="092AA221" w14:textId="77777777" w:rsidTr="00881C36">
        <w:trPr>
          <w:trHeight w:val="25"/>
        </w:trPr>
        <w:tc>
          <w:tcPr>
            <w:tcW w:w="432" w:type="dxa"/>
            <w:gridSpan w:val="2"/>
            <w:vMerge/>
          </w:tcPr>
          <w:p w14:paraId="2121714B" w14:textId="77777777" w:rsidR="005E6CC4" w:rsidRPr="005E6CC4" w:rsidRDefault="005E6CC4" w:rsidP="005E6CC4">
            <w:pPr>
              <w:spacing w:after="0"/>
              <w:jc w:val="left"/>
              <w:rPr>
                <w:rFonts w:eastAsiaTheme="minorHAnsi"/>
                <w:sz w:val="20"/>
                <w:szCs w:val="20"/>
                <w:lang w:eastAsia="en-US"/>
              </w:rPr>
            </w:pPr>
          </w:p>
        </w:tc>
        <w:tc>
          <w:tcPr>
            <w:tcW w:w="1826" w:type="dxa"/>
            <w:gridSpan w:val="2"/>
            <w:vMerge/>
          </w:tcPr>
          <w:p w14:paraId="1B040DC2" w14:textId="77777777" w:rsidR="005E6CC4" w:rsidRPr="005E6CC4" w:rsidRDefault="005E6CC4" w:rsidP="005E6CC4">
            <w:pPr>
              <w:spacing w:after="0"/>
              <w:jc w:val="left"/>
              <w:rPr>
                <w:rFonts w:eastAsiaTheme="minorHAnsi"/>
                <w:sz w:val="20"/>
                <w:szCs w:val="20"/>
                <w:lang w:eastAsia="en-US"/>
              </w:rPr>
            </w:pPr>
          </w:p>
        </w:tc>
        <w:tc>
          <w:tcPr>
            <w:tcW w:w="1268" w:type="dxa"/>
            <w:gridSpan w:val="2"/>
            <w:vMerge/>
          </w:tcPr>
          <w:p w14:paraId="05909835" w14:textId="77777777" w:rsidR="005E6CC4" w:rsidRPr="005E6CC4" w:rsidRDefault="005E6CC4" w:rsidP="005E6CC4">
            <w:pPr>
              <w:spacing w:after="0"/>
              <w:jc w:val="left"/>
              <w:rPr>
                <w:rFonts w:eastAsiaTheme="minorHAnsi"/>
                <w:sz w:val="20"/>
                <w:szCs w:val="20"/>
                <w:lang w:eastAsia="en-US"/>
              </w:rPr>
            </w:pPr>
          </w:p>
        </w:tc>
        <w:tc>
          <w:tcPr>
            <w:tcW w:w="692" w:type="dxa"/>
            <w:vMerge/>
          </w:tcPr>
          <w:p w14:paraId="172BDCBC" w14:textId="77777777" w:rsidR="005E6CC4" w:rsidRPr="005E6CC4" w:rsidRDefault="005E6CC4" w:rsidP="005E6CC4">
            <w:pPr>
              <w:spacing w:after="0"/>
              <w:jc w:val="left"/>
              <w:rPr>
                <w:rFonts w:eastAsiaTheme="minorHAnsi"/>
                <w:sz w:val="20"/>
                <w:szCs w:val="20"/>
                <w:lang w:eastAsia="en-US"/>
              </w:rPr>
            </w:pPr>
          </w:p>
        </w:tc>
        <w:tc>
          <w:tcPr>
            <w:tcW w:w="931" w:type="dxa"/>
            <w:gridSpan w:val="2"/>
            <w:vMerge/>
          </w:tcPr>
          <w:p w14:paraId="08BFC39C" w14:textId="77777777" w:rsidR="005E6CC4" w:rsidRPr="005E6CC4" w:rsidRDefault="005E6CC4" w:rsidP="005E6CC4">
            <w:pPr>
              <w:spacing w:after="0"/>
              <w:jc w:val="left"/>
              <w:rPr>
                <w:rFonts w:eastAsiaTheme="minorHAnsi"/>
                <w:sz w:val="20"/>
                <w:szCs w:val="20"/>
                <w:lang w:eastAsia="en-US"/>
              </w:rPr>
            </w:pPr>
          </w:p>
        </w:tc>
        <w:tc>
          <w:tcPr>
            <w:tcW w:w="1472" w:type="dxa"/>
            <w:gridSpan w:val="2"/>
            <w:vMerge/>
          </w:tcPr>
          <w:p w14:paraId="3FBFEAB3" w14:textId="77777777" w:rsidR="005E6CC4" w:rsidRPr="005E6CC4" w:rsidRDefault="005E6CC4" w:rsidP="005E6CC4">
            <w:pPr>
              <w:spacing w:after="0"/>
              <w:jc w:val="left"/>
              <w:rPr>
                <w:rFonts w:eastAsiaTheme="minorHAnsi"/>
                <w:sz w:val="20"/>
                <w:szCs w:val="20"/>
                <w:lang w:eastAsia="en-US"/>
              </w:rPr>
            </w:pPr>
          </w:p>
        </w:tc>
        <w:tc>
          <w:tcPr>
            <w:tcW w:w="1646" w:type="dxa"/>
            <w:gridSpan w:val="2"/>
          </w:tcPr>
          <w:p w14:paraId="409BA341"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Вид мяса</w:t>
            </w:r>
          </w:p>
        </w:tc>
        <w:tc>
          <w:tcPr>
            <w:tcW w:w="1928" w:type="dxa"/>
            <w:gridSpan w:val="2"/>
          </w:tcPr>
          <w:p w14:paraId="2DD2C05E"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говядина</w:t>
            </w:r>
          </w:p>
        </w:tc>
      </w:tr>
      <w:tr w:rsidR="005E6CC4" w:rsidRPr="005E6CC4" w14:paraId="793CB742" w14:textId="77777777" w:rsidTr="00881C36">
        <w:trPr>
          <w:trHeight w:val="25"/>
        </w:trPr>
        <w:tc>
          <w:tcPr>
            <w:tcW w:w="432" w:type="dxa"/>
            <w:gridSpan w:val="2"/>
            <w:vMerge/>
          </w:tcPr>
          <w:p w14:paraId="439A8682" w14:textId="77777777" w:rsidR="005E6CC4" w:rsidRPr="005E6CC4" w:rsidRDefault="005E6CC4" w:rsidP="005E6CC4">
            <w:pPr>
              <w:spacing w:after="0"/>
              <w:jc w:val="left"/>
              <w:rPr>
                <w:rFonts w:eastAsiaTheme="minorHAnsi"/>
                <w:sz w:val="20"/>
                <w:szCs w:val="20"/>
                <w:lang w:eastAsia="en-US"/>
              </w:rPr>
            </w:pPr>
          </w:p>
        </w:tc>
        <w:tc>
          <w:tcPr>
            <w:tcW w:w="1826" w:type="dxa"/>
            <w:gridSpan w:val="2"/>
            <w:vMerge/>
          </w:tcPr>
          <w:p w14:paraId="1A26FDC0" w14:textId="77777777" w:rsidR="005E6CC4" w:rsidRPr="005E6CC4" w:rsidRDefault="005E6CC4" w:rsidP="005E6CC4">
            <w:pPr>
              <w:spacing w:after="0"/>
              <w:jc w:val="left"/>
              <w:rPr>
                <w:rFonts w:eastAsiaTheme="minorHAnsi"/>
                <w:sz w:val="20"/>
                <w:szCs w:val="20"/>
                <w:lang w:eastAsia="en-US"/>
              </w:rPr>
            </w:pPr>
          </w:p>
        </w:tc>
        <w:tc>
          <w:tcPr>
            <w:tcW w:w="1268" w:type="dxa"/>
            <w:gridSpan w:val="2"/>
            <w:vMerge/>
          </w:tcPr>
          <w:p w14:paraId="64E15E07" w14:textId="77777777" w:rsidR="005E6CC4" w:rsidRPr="005E6CC4" w:rsidRDefault="005E6CC4" w:rsidP="005E6CC4">
            <w:pPr>
              <w:spacing w:after="0"/>
              <w:jc w:val="left"/>
              <w:rPr>
                <w:rFonts w:eastAsiaTheme="minorHAnsi"/>
                <w:sz w:val="20"/>
                <w:szCs w:val="20"/>
                <w:lang w:eastAsia="en-US"/>
              </w:rPr>
            </w:pPr>
          </w:p>
        </w:tc>
        <w:tc>
          <w:tcPr>
            <w:tcW w:w="692" w:type="dxa"/>
            <w:vMerge/>
          </w:tcPr>
          <w:p w14:paraId="34E123FC" w14:textId="77777777" w:rsidR="005E6CC4" w:rsidRPr="005E6CC4" w:rsidRDefault="005E6CC4" w:rsidP="005E6CC4">
            <w:pPr>
              <w:spacing w:after="0"/>
              <w:jc w:val="left"/>
              <w:rPr>
                <w:rFonts w:eastAsiaTheme="minorHAnsi"/>
                <w:sz w:val="20"/>
                <w:szCs w:val="20"/>
                <w:lang w:eastAsia="en-US"/>
              </w:rPr>
            </w:pPr>
          </w:p>
        </w:tc>
        <w:tc>
          <w:tcPr>
            <w:tcW w:w="931" w:type="dxa"/>
            <w:gridSpan w:val="2"/>
            <w:vMerge/>
          </w:tcPr>
          <w:p w14:paraId="3C2E5489" w14:textId="77777777" w:rsidR="005E6CC4" w:rsidRPr="005E6CC4" w:rsidRDefault="005E6CC4" w:rsidP="005E6CC4">
            <w:pPr>
              <w:spacing w:after="0"/>
              <w:jc w:val="left"/>
              <w:rPr>
                <w:rFonts w:eastAsiaTheme="minorHAnsi"/>
                <w:sz w:val="20"/>
                <w:szCs w:val="20"/>
                <w:lang w:eastAsia="en-US"/>
              </w:rPr>
            </w:pPr>
          </w:p>
        </w:tc>
        <w:tc>
          <w:tcPr>
            <w:tcW w:w="1472" w:type="dxa"/>
            <w:gridSpan w:val="2"/>
            <w:vMerge/>
          </w:tcPr>
          <w:p w14:paraId="586DEB60" w14:textId="77777777" w:rsidR="005E6CC4" w:rsidRPr="005E6CC4" w:rsidRDefault="005E6CC4" w:rsidP="005E6CC4">
            <w:pPr>
              <w:spacing w:after="0"/>
              <w:jc w:val="left"/>
              <w:rPr>
                <w:rFonts w:eastAsiaTheme="minorHAnsi"/>
                <w:sz w:val="20"/>
                <w:szCs w:val="20"/>
                <w:lang w:eastAsia="en-US"/>
              </w:rPr>
            </w:pPr>
          </w:p>
        </w:tc>
        <w:tc>
          <w:tcPr>
            <w:tcW w:w="1646" w:type="dxa"/>
            <w:gridSpan w:val="2"/>
          </w:tcPr>
          <w:p w14:paraId="0BEBB964"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характеристика продукта</w:t>
            </w:r>
          </w:p>
        </w:tc>
        <w:tc>
          <w:tcPr>
            <w:tcW w:w="1928" w:type="dxa"/>
            <w:gridSpan w:val="2"/>
          </w:tcPr>
          <w:p w14:paraId="6D33D9F0"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печень</w:t>
            </w:r>
          </w:p>
        </w:tc>
      </w:tr>
      <w:tr w:rsidR="005E6CC4" w:rsidRPr="005E6CC4" w14:paraId="34C2ED2A" w14:textId="77777777" w:rsidTr="00881C36">
        <w:trPr>
          <w:trHeight w:val="25"/>
        </w:trPr>
        <w:tc>
          <w:tcPr>
            <w:tcW w:w="432" w:type="dxa"/>
            <w:gridSpan w:val="2"/>
            <w:vMerge/>
          </w:tcPr>
          <w:p w14:paraId="294F4E8C" w14:textId="77777777" w:rsidR="005E6CC4" w:rsidRPr="005E6CC4" w:rsidRDefault="005E6CC4" w:rsidP="005E6CC4">
            <w:pPr>
              <w:spacing w:after="0"/>
              <w:jc w:val="left"/>
              <w:rPr>
                <w:rFonts w:eastAsiaTheme="minorHAnsi"/>
                <w:sz w:val="20"/>
                <w:szCs w:val="20"/>
                <w:lang w:eastAsia="en-US"/>
              </w:rPr>
            </w:pPr>
          </w:p>
        </w:tc>
        <w:tc>
          <w:tcPr>
            <w:tcW w:w="1826" w:type="dxa"/>
            <w:gridSpan w:val="2"/>
            <w:vMerge/>
          </w:tcPr>
          <w:p w14:paraId="6285162B" w14:textId="77777777" w:rsidR="005E6CC4" w:rsidRPr="005E6CC4" w:rsidRDefault="005E6CC4" w:rsidP="005E6CC4">
            <w:pPr>
              <w:spacing w:after="0"/>
              <w:jc w:val="left"/>
              <w:rPr>
                <w:rFonts w:eastAsiaTheme="minorHAnsi"/>
                <w:sz w:val="20"/>
                <w:szCs w:val="20"/>
                <w:lang w:eastAsia="en-US"/>
              </w:rPr>
            </w:pPr>
          </w:p>
        </w:tc>
        <w:tc>
          <w:tcPr>
            <w:tcW w:w="1268" w:type="dxa"/>
            <w:gridSpan w:val="2"/>
            <w:vMerge/>
          </w:tcPr>
          <w:p w14:paraId="26B04A23" w14:textId="77777777" w:rsidR="005E6CC4" w:rsidRPr="005E6CC4" w:rsidRDefault="005E6CC4" w:rsidP="005E6CC4">
            <w:pPr>
              <w:spacing w:after="0"/>
              <w:jc w:val="left"/>
              <w:rPr>
                <w:rFonts w:eastAsiaTheme="minorHAnsi"/>
                <w:sz w:val="20"/>
                <w:szCs w:val="20"/>
                <w:lang w:eastAsia="en-US"/>
              </w:rPr>
            </w:pPr>
          </w:p>
        </w:tc>
        <w:tc>
          <w:tcPr>
            <w:tcW w:w="692" w:type="dxa"/>
            <w:vMerge/>
          </w:tcPr>
          <w:p w14:paraId="5418E460" w14:textId="77777777" w:rsidR="005E6CC4" w:rsidRPr="005E6CC4" w:rsidRDefault="005E6CC4" w:rsidP="005E6CC4">
            <w:pPr>
              <w:spacing w:after="0"/>
              <w:jc w:val="left"/>
              <w:rPr>
                <w:rFonts w:eastAsiaTheme="minorHAnsi"/>
                <w:sz w:val="20"/>
                <w:szCs w:val="20"/>
                <w:lang w:eastAsia="en-US"/>
              </w:rPr>
            </w:pPr>
          </w:p>
        </w:tc>
        <w:tc>
          <w:tcPr>
            <w:tcW w:w="931" w:type="dxa"/>
            <w:gridSpan w:val="2"/>
            <w:vMerge/>
          </w:tcPr>
          <w:p w14:paraId="59FE1189" w14:textId="77777777" w:rsidR="005E6CC4" w:rsidRPr="005E6CC4" w:rsidRDefault="005E6CC4" w:rsidP="005E6CC4">
            <w:pPr>
              <w:spacing w:after="0"/>
              <w:jc w:val="left"/>
              <w:rPr>
                <w:rFonts w:eastAsiaTheme="minorHAnsi"/>
                <w:sz w:val="20"/>
                <w:szCs w:val="20"/>
                <w:lang w:eastAsia="en-US"/>
              </w:rPr>
            </w:pPr>
          </w:p>
        </w:tc>
        <w:tc>
          <w:tcPr>
            <w:tcW w:w="1472" w:type="dxa"/>
            <w:gridSpan w:val="2"/>
            <w:vMerge/>
          </w:tcPr>
          <w:p w14:paraId="02F3ACBC" w14:textId="77777777" w:rsidR="005E6CC4" w:rsidRPr="005E6CC4" w:rsidRDefault="005E6CC4" w:rsidP="005E6CC4">
            <w:pPr>
              <w:spacing w:after="0"/>
              <w:jc w:val="left"/>
              <w:rPr>
                <w:rFonts w:eastAsiaTheme="minorHAnsi"/>
                <w:sz w:val="20"/>
                <w:szCs w:val="20"/>
                <w:lang w:eastAsia="en-US"/>
              </w:rPr>
            </w:pPr>
          </w:p>
        </w:tc>
        <w:tc>
          <w:tcPr>
            <w:tcW w:w="1646" w:type="dxa"/>
            <w:gridSpan w:val="2"/>
          </w:tcPr>
          <w:p w14:paraId="5936545A"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Сорт</w:t>
            </w:r>
          </w:p>
        </w:tc>
        <w:tc>
          <w:tcPr>
            <w:tcW w:w="1928" w:type="dxa"/>
            <w:gridSpan w:val="2"/>
          </w:tcPr>
          <w:p w14:paraId="144EF969"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первый</w:t>
            </w:r>
          </w:p>
        </w:tc>
      </w:tr>
      <w:tr w:rsidR="005E6CC4" w:rsidRPr="005E6CC4" w14:paraId="6969C9B0" w14:textId="77777777" w:rsidTr="00881C36">
        <w:trPr>
          <w:trHeight w:val="25"/>
        </w:trPr>
        <w:tc>
          <w:tcPr>
            <w:tcW w:w="432" w:type="dxa"/>
            <w:gridSpan w:val="2"/>
            <w:vMerge/>
          </w:tcPr>
          <w:p w14:paraId="35112AB1" w14:textId="77777777" w:rsidR="005E6CC4" w:rsidRPr="005E6CC4" w:rsidRDefault="005E6CC4" w:rsidP="005E6CC4">
            <w:pPr>
              <w:spacing w:after="0"/>
              <w:jc w:val="left"/>
              <w:rPr>
                <w:rFonts w:eastAsiaTheme="minorHAnsi"/>
                <w:sz w:val="20"/>
                <w:szCs w:val="20"/>
                <w:lang w:eastAsia="en-US"/>
              </w:rPr>
            </w:pPr>
          </w:p>
        </w:tc>
        <w:tc>
          <w:tcPr>
            <w:tcW w:w="1826" w:type="dxa"/>
            <w:gridSpan w:val="2"/>
            <w:vMerge/>
          </w:tcPr>
          <w:p w14:paraId="6E9F983F" w14:textId="77777777" w:rsidR="005E6CC4" w:rsidRPr="005E6CC4" w:rsidRDefault="005E6CC4" w:rsidP="005E6CC4">
            <w:pPr>
              <w:spacing w:after="0"/>
              <w:jc w:val="left"/>
              <w:rPr>
                <w:rFonts w:eastAsiaTheme="minorHAnsi"/>
                <w:sz w:val="20"/>
                <w:szCs w:val="20"/>
                <w:lang w:eastAsia="en-US"/>
              </w:rPr>
            </w:pPr>
          </w:p>
        </w:tc>
        <w:tc>
          <w:tcPr>
            <w:tcW w:w="1268" w:type="dxa"/>
            <w:gridSpan w:val="2"/>
            <w:vMerge/>
          </w:tcPr>
          <w:p w14:paraId="7BA0A1D1" w14:textId="77777777" w:rsidR="005E6CC4" w:rsidRPr="005E6CC4" w:rsidRDefault="005E6CC4" w:rsidP="005E6CC4">
            <w:pPr>
              <w:spacing w:after="0"/>
              <w:jc w:val="left"/>
              <w:rPr>
                <w:rFonts w:eastAsiaTheme="minorHAnsi"/>
                <w:sz w:val="20"/>
                <w:szCs w:val="20"/>
                <w:lang w:eastAsia="en-US"/>
              </w:rPr>
            </w:pPr>
          </w:p>
        </w:tc>
        <w:tc>
          <w:tcPr>
            <w:tcW w:w="692" w:type="dxa"/>
            <w:vMerge/>
          </w:tcPr>
          <w:p w14:paraId="5C6CD5B8" w14:textId="77777777" w:rsidR="005E6CC4" w:rsidRPr="005E6CC4" w:rsidRDefault="005E6CC4" w:rsidP="005E6CC4">
            <w:pPr>
              <w:spacing w:after="0"/>
              <w:jc w:val="left"/>
              <w:rPr>
                <w:rFonts w:eastAsiaTheme="minorHAnsi"/>
                <w:sz w:val="20"/>
                <w:szCs w:val="20"/>
                <w:lang w:eastAsia="en-US"/>
              </w:rPr>
            </w:pPr>
          </w:p>
        </w:tc>
        <w:tc>
          <w:tcPr>
            <w:tcW w:w="931" w:type="dxa"/>
            <w:gridSpan w:val="2"/>
            <w:vMerge/>
          </w:tcPr>
          <w:p w14:paraId="564FEB5A" w14:textId="77777777" w:rsidR="005E6CC4" w:rsidRPr="005E6CC4" w:rsidRDefault="005E6CC4" w:rsidP="005E6CC4">
            <w:pPr>
              <w:spacing w:after="0"/>
              <w:jc w:val="left"/>
              <w:rPr>
                <w:rFonts w:eastAsiaTheme="minorHAnsi"/>
                <w:sz w:val="20"/>
                <w:szCs w:val="20"/>
                <w:lang w:eastAsia="en-US"/>
              </w:rPr>
            </w:pPr>
          </w:p>
        </w:tc>
        <w:tc>
          <w:tcPr>
            <w:tcW w:w="1472" w:type="dxa"/>
            <w:gridSpan w:val="2"/>
            <w:vMerge/>
          </w:tcPr>
          <w:p w14:paraId="5304D108" w14:textId="77777777" w:rsidR="005E6CC4" w:rsidRPr="005E6CC4" w:rsidRDefault="005E6CC4" w:rsidP="005E6CC4">
            <w:pPr>
              <w:spacing w:after="0"/>
              <w:jc w:val="left"/>
              <w:rPr>
                <w:rFonts w:eastAsiaTheme="minorHAnsi"/>
                <w:sz w:val="20"/>
                <w:szCs w:val="20"/>
                <w:lang w:eastAsia="en-US"/>
              </w:rPr>
            </w:pPr>
          </w:p>
        </w:tc>
        <w:tc>
          <w:tcPr>
            <w:tcW w:w="1646" w:type="dxa"/>
            <w:gridSpan w:val="2"/>
          </w:tcPr>
          <w:p w14:paraId="7AD40AFA"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Тара (упаковка)</w:t>
            </w:r>
          </w:p>
        </w:tc>
        <w:tc>
          <w:tcPr>
            <w:tcW w:w="1928" w:type="dxa"/>
            <w:gridSpan w:val="2"/>
          </w:tcPr>
          <w:p w14:paraId="33B60851"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упаковано в пленочные материалы, уложено в картонную коробку.</w:t>
            </w:r>
          </w:p>
        </w:tc>
      </w:tr>
      <w:tr w:rsidR="005E6CC4" w:rsidRPr="005E6CC4" w14:paraId="72825855" w14:textId="77777777" w:rsidTr="00881C36">
        <w:trPr>
          <w:trHeight w:val="25"/>
        </w:trPr>
        <w:tc>
          <w:tcPr>
            <w:tcW w:w="432" w:type="dxa"/>
            <w:gridSpan w:val="2"/>
            <w:vMerge/>
          </w:tcPr>
          <w:p w14:paraId="1A6B62F8" w14:textId="77777777" w:rsidR="005E6CC4" w:rsidRPr="005E6CC4" w:rsidRDefault="005E6CC4" w:rsidP="005E6CC4">
            <w:pPr>
              <w:spacing w:after="0"/>
              <w:jc w:val="left"/>
              <w:rPr>
                <w:rFonts w:eastAsiaTheme="minorHAnsi"/>
                <w:sz w:val="20"/>
                <w:szCs w:val="20"/>
                <w:lang w:eastAsia="en-US"/>
              </w:rPr>
            </w:pPr>
          </w:p>
        </w:tc>
        <w:tc>
          <w:tcPr>
            <w:tcW w:w="1826" w:type="dxa"/>
            <w:gridSpan w:val="2"/>
            <w:vMerge/>
          </w:tcPr>
          <w:p w14:paraId="24C08B81" w14:textId="77777777" w:rsidR="005E6CC4" w:rsidRPr="005E6CC4" w:rsidRDefault="005E6CC4" w:rsidP="005E6CC4">
            <w:pPr>
              <w:spacing w:after="0"/>
              <w:jc w:val="left"/>
              <w:rPr>
                <w:rFonts w:eastAsiaTheme="minorHAnsi"/>
                <w:sz w:val="20"/>
                <w:szCs w:val="20"/>
                <w:lang w:eastAsia="en-US"/>
              </w:rPr>
            </w:pPr>
          </w:p>
        </w:tc>
        <w:tc>
          <w:tcPr>
            <w:tcW w:w="1268" w:type="dxa"/>
            <w:gridSpan w:val="2"/>
            <w:vMerge/>
          </w:tcPr>
          <w:p w14:paraId="09B48B50" w14:textId="77777777" w:rsidR="005E6CC4" w:rsidRPr="005E6CC4" w:rsidRDefault="005E6CC4" w:rsidP="005E6CC4">
            <w:pPr>
              <w:spacing w:after="0"/>
              <w:jc w:val="left"/>
              <w:rPr>
                <w:rFonts w:eastAsiaTheme="minorHAnsi"/>
                <w:sz w:val="20"/>
                <w:szCs w:val="20"/>
                <w:lang w:eastAsia="en-US"/>
              </w:rPr>
            </w:pPr>
          </w:p>
        </w:tc>
        <w:tc>
          <w:tcPr>
            <w:tcW w:w="692" w:type="dxa"/>
            <w:vMerge/>
          </w:tcPr>
          <w:p w14:paraId="6E513F6C" w14:textId="77777777" w:rsidR="005E6CC4" w:rsidRPr="005E6CC4" w:rsidRDefault="005E6CC4" w:rsidP="005E6CC4">
            <w:pPr>
              <w:spacing w:after="0"/>
              <w:jc w:val="left"/>
              <w:rPr>
                <w:rFonts w:eastAsiaTheme="minorHAnsi"/>
                <w:sz w:val="20"/>
                <w:szCs w:val="20"/>
                <w:lang w:eastAsia="en-US"/>
              </w:rPr>
            </w:pPr>
          </w:p>
        </w:tc>
        <w:tc>
          <w:tcPr>
            <w:tcW w:w="931" w:type="dxa"/>
            <w:gridSpan w:val="2"/>
            <w:vMerge/>
          </w:tcPr>
          <w:p w14:paraId="3DFAF763" w14:textId="77777777" w:rsidR="005E6CC4" w:rsidRPr="005E6CC4" w:rsidRDefault="005E6CC4" w:rsidP="005E6CC4">
            <w:pPr>
              <w:spacing w:after="0"/>
              <w:jc w:val="left"/>
              <w:rPr>
                <w:rFonts w:eastAsiaTheme="minorHAnsi"/>
                <w:sz w:val="20"/>
                <w:szCs w:val="20"/>
                <w:lang w:eastAsia="en-US"/>
              </w:rPr>
            </w:pPr>
          </w:p>
        </w:tc>
        <w:tc>
          <w:tcPr>
            <w:tcW w:w="1472" w:type="dxa"/>
            <w:gridSpan w:val="2"/>
            <w:vMerge/>
          </w:tcPr>
          <w:p w14:paraId="5FF17332" w14:textId="77777777" w:rsidR="005E6CC4" w:rsidRPr="005E6CC4" w:rsidRDefault="005E6CC4" w:rsidP="005E6CC4">
            <w:pPr>
              <w:spacing w:after="0"/>
              <w:jc w:val="left"/>
              <w:rPr>
                <w:rFonts w:eastAsiaTheme="minorHAnsi"/>
                <w:sz w:val="20"/>
                <w:szCs w:val="20"/>
                <w:lang w:eastAsia="en-US"/>
              </w:rPr>
            </w:pPr>
          </w:p>
        </w:tc>
        <w:tc>
          <w:tcPr>
            <w:tcW w:w="1646" w:type="dxa"/>
            <w:gridSpan w:val="2"/>
          </w:tcPr>
          <w:p w14:paraId="4CDD2406"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Объем упаковки, кг.</w:t>
            </w:r>
          </w:p>
        </w:tc>
        <w:tc>
          <w:tcPr>
            <w:tcW w:w="1928" w:type="dxa"/>
            <w:gridSpan w:val="2"/>
          </w:tcPr>
          <w:p w14:paraId="5ABBD25E"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Не менее 300 грамм и не более 3 кг.</w:t>
            </w:r>
          </w:p>
        </w:tc>
      </w:tr>
      <w:tr w:rsidR="005E6CC4" w:rsidRPr="005E6CC4" w14:paraId="6FCFA591" w14:textId="77777777" w:rsidTr="00881C36">
        <w:tc>
          <w:tcPr>
            <w:tcW w:w="10195" w:type="dxa"/>
            <w:gridSpan w:val="15"/>
          </w:tcPr>
          <w:p w14:paraId="0D839C35" w14:textId="77777777" w:rsidR="005E6CC4" w:rsidRPr="005E6CC4" w:rsidRDefault="005E6CC4" w:rsidP="005E6CC4">
            <w:pPr>
              <w:spacing w:after="0"/>
              <w:rPr>
                <w:rFonts w:eastAsiaTheme="minorHAnsi"/>
                <w:b/>
                <w:bCs/>
                <w:sz w:val="20"/>
                <w:szCs w:val="20"/>
                <w:lang w:eastAsia="en-US"/>
              </w:rPr>
            </w:pPr>
            <w:r w:rsidRPr="005E6CC4">
              <w:rPr>
                <w:rFonts w:eastAsiaTheme="minorHAnsi"/>
                <w:b/>
                <w:bCs/>
                <w:sz w:val="20"/>
                <w:szCs w:val="20"/>
                <w:lang w:eastAsia="en-US"/>
              </w:rPr>
              <w:t>ГОСТ 32244-2013</w:t>
            </w:r>
          </w:p>
          <w:p w14:paraId="0D0C6351"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Внешний вид: - Без наружных кровеносных сосудов и желчных протоков; без лимфатических узлов, желчного пузыря и прирезей посторонних тканей;</w:t>
            </w:r>
          </w:p>
          <w:p w14:paraId="2F4AC789"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Запах – Свойственный доброкачественным субпродуктам, характерный для конкретного наименования, без постороннего запаха</w:t>
            </w:r>
          </w:p>
          <w:p w14:paraId="62D59395"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Цвет - От светло-коричневого до темно-коричневого с оттенками</w:t>
            </w:r>
          </w:p>
          <w:p w14:paraId="368B998A" w14:textId="77777777" w:rsidR="005E6CC4" w:rsidRPr="005E6CC4" w:rsidRDefault="005E6CC4" w:rsidP="005E6CC4">
            <w:pPr>
              <w:spacing w:after="0"/>
              <w:rPr>
                <w:rFonts w:eastAsiaTheme="minorHAnsi"/>
                <w:sz w:val="20"/>
                <w:szCs w:val="20"/>
                <w:lang w:eastAsia="en-US"/>
              </w:rPr>
            </w:pPr>
            <w:r w:rsidRPr="005E6CC4">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5E6CC4">
              <w:rPr>
                <w:rFonts w:eastAsiaTheme="minorHAnsi"/>
                <w:sz w:val="20"/>
                <w:szCs w:val="20"/>
                <w:lang w:eastAsia="en-US"/>
              </w:rPr>
              <w:t xml:space="preserve"> </w:t>
            </w:r>
          </w:p>
          <w:p w14:paraId="248E17E1"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ТР ТС 021/2011 (О безопасности пищевой продукции), </w:t>
            </w:r>
          </w:p>
          <w:p w14:paraId="7A36D6EB"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ТР ТС 022/2011 (Пищевая продукция в части ее маркировки), </w:t>
            </w:r>
          </w:p>
          <w:p w14:paraId="24E000D1"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ТР ТС 005/2011 (О безопасности упаковки).</w:t>
            </w:r>
          </w:p>
          <w:p w14:paraId="408C06C0" w14:textId="77777777" w:rsidR="005E6CC4" w:rsidRPr="005E6CC4" w:rsidRDefault="005E6CC4" w:rsidP="005E6CC4">
            <w:pPr>
              <w:spacing w:after="0"/>
              <w:rPr>
                <w:rFonts w:eastAsiaTheme="minorHAnsi"/>
                <w:b/>
                <w:bCs/>
                <w:sz w:val="20"/>
                <w:szCs w:val="20"/>
                <w:lang w:eastAsia="en-US"/>
              </w:rPr>
            </w:pPr>
            <w:r w:rsidRPr="005E6CC4">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56EBCFC3"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ТР ТС 034/2013 «О безопасности мяса и мясной продукции»;</w:t>
            </w:r>
          </w:p>
          <w:p w14:paraId="2F8E47C7"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ТР ТС 021/2011 (О безопасности пищевой продукции);</w:t>
            </w:r>
          </w:p>
          <w:p w14:paraId="00647244"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Закону Российской Федерации «О ветеринарии»;</w:t>
            </w:r>
          </w:p>
          <w:p w14:paraId="28804D6E"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lastRenderedPageBreak/>
              <w:t>- СанПиН 2.3.2. 1078-01 «Гигиенические требования к безопасности и пищевой ценности пищевых продуктов»;</w:t>
            </w:r>
          </w:p>
          <w:p w14:paraId="5D274DAD"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47DBD078"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56D977A4" w14:textId="77777777" w:rsidR="005E6CC4" w:rsidRPr="005E6CC4" w:rsidRDefault="005E6CC4" w:rsidP="005E6CC4">
            <w:pPr>
              <w:spacing w:after="0"/>
              <w:rPr>
                <w:rFonts w:eastAsiaTheme="minorHAnsi"/>
                <w:sz w:val="20"/>
                <w:szCs w:val="20"/>
                <w:lang w:eastAsia="en-US"/>
              </w:rPr>
            </w:pPr>
            <w:r w:rsidRPr="005E6CC4">
              <w:rPr>
                <w:rFonts w:eastAsiaTheme="minorHAnsi"/>
                <w:b/>
                <w:bCs/>
                <w:sz w:val="20"/>
                <w:szCs w:val="20"/>
                <w:lang w:eastAsia="en-US"/>
              </w:rPr>
              <w:t>Качество поставляемого товара должно</w:t>
            </w:r>
            <w:r w:rsidRPr="005E6CC4">
              <w:rPr>
                <w:rFonts w:eastAsiaTheme="minorHAnsi"/>
                <w:sz w:val="20"/>
                <w:szCs w:val="20"/>
                <w:lang w:eastAsia="en-US"/>
              </w:rPr>
              <w:t xml:space="preserve"> подтверждаться декларацией соответствия в соответствии с Техническим регламентом Таможенного союза «О безопасности мяса и мясной продукции» (ТР ТС 034/2013) и ветеринарным свидетельством, зарегистрированным в системе ФГИС «Меркурий».</w:t>
            </w:r>
          </w:p>
        </w:tc>
      </w:tr>
      <w:tr w:rsidR="005E6CC4" w:rsidRPr="005E6CC4" w14:paraId="1FBBBEDC" w14:textId="77777777" w:rsidTr="00881C36">
        <w:trPr>
          <w:trHeight w:val="56"/>
        </w:trPr>
        <w:tc>
          <w:tcPr>
            <w:tcW w:w="432" w:type="dxa"/>
            <w:gridSpan w:val="2"/>
            <w:vMerge w:val="restart"/>
          </w:tcPr>
          <w:p w14:paraId="0C0FA776"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lastRenderedPageBreak/>
              <w:t>3</w:t>
            </w:r>
          </w:p>
        </w:tc>
        <w:tc>
          <w:tcPr>
            <w:tcW w:w="1826" w:type="dxa"/>
            <w:gridSpan w:val="2"/>
            <w:vMerge w:val="restart"/>
          </w:tcPr>
          <w:p w14:paraId="4F98100A"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Бедро цыпленка – бройлера, охлажденное</w:t>
            </w:r>
          </w:p>
        </w:tc>
        <w:tc>
          <w:tcPr>
            <w:tcW w:w="1268" w:type="dxa"/>
            <w:gridSpan w:val="2"/>
            <w:vMerge w:val="restart"/>
          </w:tcPr>
          <w:p w14:paraId="17AC35FD"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10.12.10.110</w:t>
            </w:r>
          </w:p>
        </w:tc>
        <w:tc>
          <w:tcPr>
            <w:tcW w:w="692" w:type="dxa"/>
            <w:vMerge w:val="restart"/>
          </w:tcPr>
          <w:p w14:paraId="449FE308"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кг</w:t>
            </w:r>
          </w:p>
        </w:tc>
        <w:tc>
          <w:tcPr>
            <w:tcW w:w="931" w:type="dxa"/>
            <w:gridSpan w:val="2"/>
            <w:vMerge w:val="restart"/>
          </w:tcPr>
          <w:p w14:paraId="44D5859E"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160,000</w:t>
            </w:r>
          </w:p>
        </w:tc>
        <w:tc>
          <w:tcPr>
            <w:tcW w:w="1472" w:type="dxa"/>
            <w:gridSpan w:val="2"/>
            <w:vMerge w:val="restart"/>
          </w:tcPr>
          <w:p w14:paraId="4E73E4D3" w14:textId="77777777" w:rsidR="005E6CC4" w:rsidRPr="005E6CC4" w:rsidRDefault="005E6CC4" w:rsidP="005E6CC4">
            <w:pPr>
              <w:spacing w:after="0"/>
              <w:jc w:val="left"/>
              <w:rPr>
                <w:rFonts w:eastAsiaTheme="minorHAnsi"/>
                <w:sz w:val="20"/>
                <w:szCs w:val="20"/>
                <w:lang w:eastAsia="en-US"/>
              </w:rPr>
            </w:pPr>
            <w:r w:rsidRPr="005E6CC4">
              <w:rPr>
                <w:rFonts w:eastAsiaTheme="minorHAnsi"/>
                <w:sz w:val="20"/>
                <w:szCs w:val="20"/>
                <w:lang w:eastAsia="en-US"/>
              </w:rPr>
              <w:t>ограничение</w:t>
            </w:r>
          </w:p>
        </w:tc>
        <w:tc>
          <w:tcPr>
            <w:tcW w:w="1660" w:type="dxa"/>
            <w:gridSpan w:val="3"/>
          </w:tcPr>
          <w:p w14:paraId="4F1E581B"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Вид в зависимости от термического состояния</w:t>
            </w:r>
          </w:p>
        </w:tc>
        <w:tc>
          <w:tcPr>
            <w:tcW w:w="1914" w:type="dxa"/>
          </w:tcPr>
          <w:p w14:paraId="5A26DB66"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охлажденный</w:t>
            </w:r>
          </w:p>
        </w:tc>
      </w:tr>
      <w:tr w:rsidR="005E6CC4" w:rsidRPr="005E6CC4" w14:paraId="50D9C5C2" w14:textId="77777777" w:rsidTr="00881C36">
        <w:trPr>
          <w:trHeight w:val="50"/>
        </w:trPr>
        <w:tc>
          <w:tcPr>
            <w:tcW w:w="432" w:type="dxa"/>
            <w:gridSpan w:val="2"/>
            <w:vMerge/>
          </w:tcPr>
          <w:p w14:paraId="0095B97E" w14:textId="77777777" w:rsidR="005E6CC4" w:rsidRPr="005E6CC4" w:rsidRDefault="005E6CC4" w:rsidP="005E6CC4">
            <w:pPr>
              <w:spacing w:after="0"/>
              <w:jc w:val="left"/>
              <w:rPr>
                <w:rFonts w:eastAsiaTheme="minorHAnsi"/>
                <w:sz w:val="20"/>
                <w:szCs w:val="20"/>
                <w:lang w:eastAsia="en-US"/>
              </w:rPr>
            </w:pPr>
          </w:p>
        </w:tc>
        <w:tc>
          <w:tcPr>
            <w:tcW w:w="1826" w:type="dxa"/>
            <w:gridSpan w:val="2"/>
            <w:vMerge/>
          </w:tcPr>
          <w:p w14:paraId="0AF9D9C3" w14:textId="77777777" w:rsidR="005E6CC4" w:rsidRPr="005E6CC4" w:rsidRDefault="005E6CC4" w:rsidP="005E6CC4">
            <w:pPr>
              <w:spacing w:after="0"/>
              <w:jc w:val="left"/>
              <w:rPr>
                <w:rFonts w:eastAsiaTheme="minorHAnsi"/>
                <w:sz w:val="20"/>
                <w:szCs w:val="20"/>
                <w:lang w:eastAsia="en-US"/>
              </w:rPr>
            </w:pPr>
          </w:p>
        </w:tc>
        <w:tc>
          <w:tcPr>
            <w:tcW w:w="1268" w:type="dxa"/>
            <w:gridSpan w:val="2"/>
            <w:vMerge/>
          </w:tcPr>
          <w:p w14:paraId="2E23D027" w14:textId="77777777" w:rsidR="005E6CC4" w:rsidRPr="005E6CC4" w:rsidRDefault="005E6CC4" w:rsidP="005E6CC4">
            <w:pPr>
              <w:spacing w:after="0"/>
              <w:jc w:val="left"/>
              <w:rPr>
                <w:rFonts w:eastAsiaTheme="minorHAnsi"/>
                <w:sz w:val="20"/>
                <w:szCs w:val="20"/>
                <w:lang w:eastAsia="en-US"/>
              </w:rPr>
            </w:pPr>
          </w:p>
        </w:tc>
        <w:tc>
          <w:tcPr>
            <w:tcW w:w="692" w:type="dxa"/>
            <w:vMerge/>
          </w:tcPr>
          <w:p w14:paraId="2EF543FE" w14:textId="77777777" w:rsidR="005E6CC4" w:rsidRPr="005E6CC4" w:rsidRDefault="005E6CC4" w:rsidP="005E6CC4">
            <w:pPr>
              <w:spacing w:after="0"/>
              <w:jc w:val="left"/>
              <w:rPr>
                <w:rFonts w:eastAsiaTheme="minorHAnsi"/>
                <w:sz w:val="20"/>
                <w:szCs w:val="20"/>
                <w:lang w:eastAsia="en-US"/>
              </w:rPr>
            </w:pPr>
          </w:p>
        </w:tc>
        <w:tc>
          <w:tcPr>
            <w:tcW w:w="931" w:type="dxa"/>
            <w:gridSpan w:val="2"/>
            <w:vMerge/>
          </w:tcPr>
          <w:p w14:paraId="123E44F9" w14:textId="77777777" w:rsidR="005E6CC4" w:rsidRPr="005E6CC4" w:rsidRDefault="005E6CC4" w:rsidP="005E6CC4">
            <w:pPr>
              <w:spacing w:after="0"/>
              <w:jc w:val="left"/>
              <w:rPr>
                <w:rFonts w:eastAsiaTheme="minorHAnsi"/>
                <w:sz w:val="20"/>
                <w:szCs w:val="20"/>
                <w:lang w:eastAsia="en-US"/>
              </w:rPr>
            </w:pPr>
          </w:p>
        </w:tc>
        <w:tc>
          <w:tcPr>
            <w:tcW w:w="1472" w:type="dxa"/>
            <w:gridSpan w:val="2"/>
            <w:vMerge/>
          </w:tcPr>
          <w:p w14:paraId="79E8D08B" w14:textId="77777777" w:rsidR="005E6CC4" w:rsidRPr="005E6CC4" w:rsidRDefault="005E6CC4" w:rsidP="005E6CC4">
            <w:pPr>
              <w:spacing w:after="0"/>
              <w:jc w:val="left"/>
              <w:rPr>
                <w:rFonts w:eastAsiaTheme="minorHAnsi"/>
                <w:sz w:val="20"/>
                <w:szCs w:val="20"/>
                <w:lang w:eastAsia="en-US"/>
              </w:rPr>
            </w:pPr>
          </w:p>
        </w:tc>
        <w:tc>
          <w:tcPr>
            <w:tcW w:w="1660" w:type="dxa"/>
            <w:gridSpan w:val="3"/>
          </w:tcPr>
          <w:p w14:paraId="73956302"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Вид мясо</w:t>
            </w:r>
          </w:p>
        </w:tc>
        <w:tc>
          <w:tcPr>
            <w:tcW w:w="1914" w:type="dxa"/>
          </w:tcPr>
          <w:p w14:paraId="45044BB9"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куриное</w:t>
            </w:r>
          </w:p>
        </w:tc>
      </w:tr>
      <w:tr w:rsidR="005E6CC4" w:rsidRPr="005E6CC4" w14:paraId="467EA6F9" w14:textId="77777777" w:rsidTr="00881C36">
        <w:trPr>
          <w:trHeight w:val="50"/>
        </w:trPr>
        <w:tc>
          <w:tcPr>
            <w:tcW w:w="432" w:type="dxa"/>
            <w:gridSpan w:val="2"/>
            <w:vMerge/>
          </w:tcPr>
          <w:p w14:paraId="4D847D3D" w14:textId="77777777" w:rsidR="005E6CC4" w:rsidRPr="005E6CC4" w:rsidRDefault="005E6CC4" w:rsidP="005E6CC4">
            <w:pPr>
              <w:spacing w:after="0"/>
              <w:jc w:val="left"/>
              <w:rPr>
                <w:rFonts w:eastAsiaTheme="minorHAnsi"/>
                <w:sz w:val="20"/>
                <w:szCs w:val="20"/>
                <w:lang w:eastAsia="en-US"/>
              </w:rPr>
            </w:pPr>
          </w:p>
        </w:tc>
        <w:tc>
          <w:tcPr>
            <w:tcW w:w="1826" w:type="dxa"/>
            <w:gridSpan w:val="2"/>
            <w:vMerge/>
          </w:tcPr>
          <w:p w14:paraId="6EC57E39" w14:textId="77777777" w:rsidR="005E6CC4" w:rsidRPr="005E6CC4" w:rsidRDefault="005E6CC4" w:rsidP="005E6CC4">
            <w:pPr>
              <w:spacing w:after="0"/>
              <w:jc w:val="left"/>
              <w:rPr>
                <w:rFonts w:eastAsiaTheme="minorHAnsi"/>
                <w:sz w:val="20"/>
                <w:szCs w:val="20"/>
                <w:lang w:eastAsia="en-US"/>
              </w:rPr>
            </w:pPr>
          </w:p>
        </w:tc>
        <w:tc>
          <w:tcPr>
            <w:tcW w:w="1268" w:type="dxa"/>
            <w:gridSpan w:val="2"/>
            <w:vMerge/>
          </w:tcPr>
          <w:p w14:paraId="29885495" w14:textId="77777777" w:rsidR="005E6CC4" w:rsidRPr="005E6CC4" w:rsidRDefault="005E6CC4" w:rsidP="005E6CC4">
            <w:pPr>
              <w:spacing w:after="0"/>
              <w:jc w:val="left"/>
              <w:rPr>
                <w:rFonts w:eastAsiaTheme="minorHAnsi"/>
                <w:sz w:val="20"/>
                <w:szCs w:val="20"/>
                <w:lang w:eastAsia="en-US"/>
              </w:rPr>
            </w:pPr>
          </w:p>
        </w:tc>
        <w:tc>
          <w:tcPr>
            <w:tcW w:w="692" w:type="dxa"/>
            <w:vMerge/>
          </w:tcPr>
          <w:p w14:paraId="6E21A5FA" w14:textId="77777777" w:rsidR="005E6CC4" w:rsidRPr="005E6CC4" w:rsidRDefault="005E6CC4" w:rsidP="005E6CC4">
            <w:pPr>
              <w:spacing w:after="0"/>
              <w:jc w:val="left"/>
              <w:rPr>
                <w:rFonts w:eastAsiaTheme="minorHAnsi"/>
                <w:sz w:val="20"/>
                <w:szCs w:val="20"/>
                <w:lang w:eastAsia="en-US"/>
              </w:rPr>
            </w:pPr>
          </w:p>
        </w:tc>
        <w:tc>
          <w:tcPr>
            <w:tcW w:w="931" w:type="dxa"/>
            <w:gridSpan w:val="2"/>
            <w:vMerge/>
          </w:tcPr>
          <w:p w14:paraId="1BE95D76" w14:textId="77777777" w:rsidR="005E6CC4" w:rsidRPr="005E6CC4" w:rsidRDefault="005E6CC4" w:rsidP="005E6CC4">
            <w:pPr>
              <w:spacing w:after="0"/>
              <w:jc w:val="left"/>
              <w:rPr>
                <w:rFonts w:eastAsiaTheme="minorHAnsi"/>
                <w:sz w:val="20"/>
                <w:szCs w:val="20"/>
                <w:lang w:eastAsia="en-US"/>
              </w:rPr>
            </w:pPr>
          </w:p>
        </w:tc>
        <w:tc>
          <w:tcPr>
            <w:tcW w:w="1472" w:type="dxa"/>
            <w:gridSpan w:val="2"/>
            <w:vMerge/>
          </w:tcPr>
          <w:p w14:paraId="62B3323C" w14:textId="77777777" w:rsidR="005E6CC4" w:rsidRPr="005E6CC4" w:rsidRDefault="005E6CC4" w:rsidP="005E6CC4">
            <w:pPr>
              <w:spacing w:after="0"/>
              <w:jc w:val="left"/>
              <w:rPr>
                <w:rFonts w:eastAsiaTheme="minorHAnsi"/>
                <w:sz w:val="20"/>
                <w:szCs w:val="20"/>
                <w:lang w:eastAsia="en-US"/>
              </w:rPr>
            </w:pPr>
          </w:p>
        </w:tc>
        <w:tc>
          <w:tcPr>
            <w:tcW w:w="1660" w:type="dxa"/>
            <w:gridSpan w:val="3"/>
          </w:tcPr>
          <w:p w14:paraId="0F9B14BF"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Характеристики продукта</w:t>
            </w:r>
          </w:p>
        </w:tc>
        <w:tc>
          <w:tcPr>
            <w:tcW w:w="1914" w:type="dxa"/>
          </w:tcPr>
          <w:p w14:paraId="4B779AE9"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Бедро куриное</w:t>
            </w:r>
          </w:p>
        </w:tc>
      </w:tr>
      <w:tr w:rsidR="005E6CC4" w:rsidRPr="005E6CC4" w14:paraId="2B3D0904" w14:textId="77777777" w:rsidTr="00881C36">
        <w:trPr>
          <w:trHeight w:val="50"/>
        </w:trPr>
        <w:tc>
          <w:tcPr>
            <w:tcW w:w="432" w:type="dxa"/>
            <w:gridSpan w:val="2"/>
            <w:vMerge/>
          </w:tcPr>
          <w:p w14:paraId="03D87F7E" w14:textId="77777777" w:rsidR="005E6CC4" w:rsidRPr="005E6CC4" w:rsidRDefault="005E6CC4" w:rsidP="005E6CC4">
            <w:pPr>
              <w:spacing w:after="0"/>
              <w:jc w:val="left"/>
              <w:rPr>
                <w:rFonts w:eastAsiaTheme="minorHAnsi"/>
                <w:sz w:val="20"/>
                <w:szCs w:val="20"/>
                <w:lang w:eastAsia="en-US"/>
              </w:rPr>
            </w:pPr>
          </w:p>
        </w:tc>
        <w:tc>
          <w:tcPr>
            <w:tcW w:w="1826" w:type="dxa"/>
            <w:gridSpan w:val="2"/>
            <w:vMerge/>
          </w:tcPr>
          <w:p w14:paraId="239FC0DE" w14:textId="77777777" w:rsidR="005E6CC4" w:rsidRPr="005E6CC4" w:rsidRDefault="005E6CC4" w:rsidP="005E6CC4">
            <w:pPr>
              <w:spacing w:after="0"/>
              <w:jc w:val="left"/>
              <w:rPr>
                <w:rFonts w:eastAsiaTheme="minorHAnsi"/>
                <w:sz w:val="20"/>
                <w:szCs w:val="20"/>
                <w:lang w:eastAsia="en-US"/>
              </w:rPr>
            </w:pPr>
          </w:p>
        </w:tc>
        <w:tc>
          <w:tcPr>
            <w:tcW w:w="1268" w:type="dxa"/>
            <w:gridSpan w:val="2"/>
            <w:vMerge/>
          </w:tcPr>
          <w:p w14:paraId="42B6D20D" w14:textId="77777777" w:rsidR="005E6CC4" w:rsidRPr="005E6CC4" w:rsidRDefault="005E6CC4" w:rsidP="005E6CC4">
            <w:pPr>
              <w:spacing w:after="0"/>
              <w:jc w:val="left"/>
              <w:rPr>
                <w:rFonts w:eastAsiaTheme="minorHAnsi"/>
                <w:sz w:val="20"/>
                <w:szCs w:val="20"/>
                <w:lang w:eastAsia="en-US"/>
              </w:rPr>
            </w:pPr>
          </w:p>
        </w:tc>
        <w:tc>
          <w:tcPr>
            <w:tcW w:w="692" w:type="dxa"/>
            <w:vMerge/>
          </w:tcPr>
          <w:p w14:paraId="7AA5088C" w14:textId="77777777" w:rsidR="005E6CC4" w:rsidRPr="005E6CC4" w:rsidRDefault="005E6CC4" w:rsidP="005E6CC4">
            <w:pPr>
              <w:spacing w:after="0"/>
              <w:jc w:val="left"/>
              <w:rPr>
                <w:rFonts w:eastAsiaTheme="minorHAnsi"/>
                <w:sz w:val="20"/>
                <w:szCs w:val="20"/>
                <w:lang w:eastAsia="en-US"/>
              </w:rPr>
            </w:pPr>
          </w:p>
        </w:tc>
        <w:tc>
          <w:tcPr>
            <w:tcW w:w="931" w:type="dxa"/>
            <w:gridSpan w:val="2"/>
            <w:vMerge/>
          </w:tcPr>
          <w:p w14:paraId="2845DC2C" w14:textId="77777777" w:rsidR="005E6CC4" w:rsidRPr="005E6CC4" w:rsidRDefault="005E6CC4" w:rsidP="005E6CC4">
            <w:pPr>
              <w:spacing w:after="0"/>
              <w:jc w:val="left"/>
              <w:rPr>
                <w:rFonts w:eastAsiaTheme="minorHAnsi"/>
                <w:sz w:val="20"/>
                <w:szCs w:val="20"/>
                <w:lang w:eastAsia="en-US"/>
              </w:rPr>
            </w:pPr>
          </w:p>
        </w:tc>
        <w:tc>
          <w:tcPr>
            <w:tcW w:w="1472" w:type="dxa"/>
            <w:gridSpan w:val="2"/>
            <w:vMerge/>
          </w:tcPr>
          <w:p w14:paraId="1B1C3A76" w14:textId="77777777" w:rsidR="005E6CC4" w:rsidRPr="005E6CC4" w:rsidRDefault="005E6CC4" w:rsidP="005E6CC4">
            <w:pPr>
              <w:spacing w:after="0"/>
              <w:jc w:val="left"/>
              <w:rPr>
                <w:rFonts w:eastAsiaTheme="minorHAnsi"/>
                <w:sz w:val="20"/>
                <w:szCs w:val="20"/>
                <w:lang w:eastAsia="en-US"/>
              </w:rPr>
            </w:pPr>
          </w:p>
        </w:tc>
        <w:tc>
          <w:tcPr>
            <w:tcW w:w="1660" w:type="dxa"/>
            <w:gridSpan w:val="3"/>
          </w:tcPr>
          <w:p w14:paraId="24FB765E"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Сорт </w:t>
            </w:r>
          </w:p>
        </w:tc>
        <w:tc>
          <w:tcPr>
            <w:tcW w:w="1914" w:type="dxa"/>
          </w:tcPr>
          <w:p w14:paraId="5DF8C226"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первый</w:t>
            </w:r>
          </w:p>
        </w:tc>
      </w:tr>
      <w:tr w:rsidR="005E6CC4" w:rsidRPr="005E6CC4" w14:paraId="412FC493" w14:textId="77777777" w:rsidTr="00881C36">
        <w:trPr>
          <w:trHeight w:val="50"/>
        </w:trPr>
        <w:tc>
          <w:tcPr>
            <w:tcW w:w="432" w:type="dxa"/>
            <w:gridSpan w:val="2"/>
            <w:vMerge/>
          </w:tcPr>
          <w:p w14:paraId="5F8FB6CB" w14:textId="77777777" w:rsidR="005E6CC4" w:rsidRPr="005E6CC4" w:rsidRDefault="005E6CC4" w:rsidP="005E6CC4">
            <w:pPr>
              <w:spacing w:after="0"/>
              <w:jc w:val="left"/>
              <w:rPr>
                <w:rFonts w:eastAsiaTheme="minorHAnsi"/>
                <w:sz w:val="20"/>
                <w:szCs w:val="20"/>
                <w:lang w:eastAsia="en-US"/>
              </w:rPr>
            </w:pPr>
          </w:p>
        </w:tc>
        <w:tc>
          <w:tcPr>
            <w:tcW w:w="1826" w:type="dxa"/>
            <w:gridSpan w:val="2"/>
            <w:vMerge/>
          </w:tcPr>
          <w:p w14:paraId="27646982" w14:textId="77777777" w:rsidR="005E6CC4" w:rsidRPr="005E6CC4" w:rsidRDefault="005E6CC4" w:rsidP="005E6CC4">
            <w:pPr>
              <w:spacing w:after="0"/>
              <w:jc w:val="left"/>
              <w:rPr>
                <w:rFonts w:eastAsiaTheme="minorHAnsi"/>
                <w:sz w:val="20"/>
                <w:szCs w:val="20"/>
                <w:lang w:eastAsia="en-US"/>
              </w:rPr>
            </w:pPr>
          </w:p>
        </w:tc>
        <w:tc>
          <w:tcPr>
            <w:tcW w:w="1268" w:type="dxa"/>
            <w:gridSpan w:val="2"/>
            <w:vMerge/>
          </w:tcPr>
          <w:p w14:paraId="523058F2" w14:textId="77777777" w:rsidR="005E6CC4" w:rsidRPr="005E6CC4" w:rsidRDefault="005E6CC4" w:rsidP="005E6CC4">
            <w:pPr>
              <w:spacing w:after="0"/>
              <w:jc w:val="left"/>
              <w:rPr>
                <w:rFonts w:eastAsiaTheme="minorHAnsi"/>
                <w:sz w:val="20"/>
                <w:szCs w:val="20"/>
                <w:lang w:eastAsia="en-US"/>
              </w:rPr>
            </w:pPr>
          </w:p>
        </w:tc>
        <w:tc>
          <w:tcPr>
            <w:tcW w:w="692" w:type="dxa"/>
            <w:vMerge/>
          </w:tcPr>
          <w:p w14:paraId="23D12903" w14:textId="77777777" w:rsidR="005E6CC4" w:rsidRPr="005E6CC4" w:rsidRDefault="005E6CC4" w:rsidP="005E6CC4">
            <w:pPr>
              <w:spacing w:after="0"/>
              <w:jc w:val="left"/>
              <w:rPr>
                <w:rFonts w:eastAsiaTheme="minorHAnsi"/>
                <w:sz w:val="20"/>
                <w:szCs w:val="20"/>
                <w:lang w:eastAsia="en-US"/>
              </w:rPr>
            </w:pPr>
          </w:p>
        </w:tc>
        <w:tc>
          <w:tcPr>
            <w:tcW w:w="931" w:type="dxa"/>
            <w:gridSpan w:val="2"/>
            <w:vMerge/>
          </w:tcPr>
          <w:p w14:paraId="2A1F1D8D" w14:textId="77777777" w:rsidR="005E6CC4" w:rsidRPr="005E6CC4" w:rsidRDefault="005E6CC4" w:rsidP="005E6CC4">
            <w:pPr>
              <w:spacing w:after="0"/>
              <w:jc w:val="left"/>
              <w:rPr>
                <w:rFonts w:eastAsiaTheme="minorHAnsi"/>
                <w:sz w:val="20"/>
                <w:szCs w:val="20"/>
                <w:lang w:eastAsia="en-US"/>
              </w:rPr>
            </w:pPr>
          </w:p>
        </w:tc>
        <w:tc>
          <w:tcPr>
            <w:tcW w:w="1472" w:type="dxa"/>
            <w:gridSpan w:val="2"/>
            <w:vMerge/>
          </w:tcPr>
          <w:p w14:paraId="06BD6C50" w14:textId="77777777" w:rsidR="005E6CC4" w:rsidRPr="005E6CC4" w:rsidRDefault="005E6CC4" w:rsidP="005E6CC4">
            <w:pPr>
              <w:spacing w:after="0"/>
              <w:jc w:val="left"/>
              <w:rPr>
                <w:rFonts w:eastAsiaTheme="minorHAnsi"/>
                <w:sz w:val="20"/>
                <w:szCs w:val="20"/>
                <w:lang w:eastAsia="en-US"/>
              </w:rPr>
            </w:pPr>
          </w:p>
        </w:tc>
        <w:tc>
          <w:tcPr>
            <w:tcW w:w="1660" w:type="dxa"/>
            <w:gridSpan w:val="3"/>
          </w:tcPr>
          <w:p w14:paraId="2BF0F47B"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Тара (упаковка)</w:t>
            </w:r>
          </w:p>
        </w:tc>
        <w:tc>
          <w:tcPr>
            <w:tcW w:w="1914" w:type="dxa"/>
          </w:tcPr>
          <w:p w14:paraId="55DFEE18"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пакеты из полимерных материалов с применением подложек или без них с последующей</w:t>
            </w:r>
          </w:p>
          <w:p w14:paraId="0ABDFFA4"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заклейкой горловины пакета липкой лентой или скрепляют скрепкой;</w:t>
            </w:r>
          </w:p>
          <w:p w14:paraId="3604DFCA"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лотки из полимерных материалов с последующим упаковыванием в полимерную пленку по</w:t>
            </w:r>
          </w:p>
          <w:p w14:paraId="740A1E79"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ГОСТ 10354 и скрепленные термосвариванием;</w:t>
            </w:r>
          </w:p>
          <w:p w14:paraId="433FFCD8"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пленку термоусадочную по ГОСТ 25951 с применением подложек или без них;</w:t>
            </w:r>
          </w:p>
          <w:p w14:paraId="08D3D219"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пленку полимерную по ГОСТ 10354.</w:t>
            </w:r>
          </w:p>
        </w:tc>
      </w:tr>
      <w:tr w:rsidR="005E6CC4" w:rsidRPr="005E6CC4" w14:paraId="33A5C585" w14:textId="77777777" w:rsidTr="00881C36">
        <w:trPr>
          <w:trHeight w:val="50"/>
        </w:trPr>
        <w:tc>
          <w:tcPr>
            <w:tcW w:w="432" w:type="dxa"/>
            <w:gridSpan w:val="2"/>
            <w:vMerge/>
          </w:tcPr>
          <w:p w14:paraId="60951DC8" w14:textId="77777777" w:rsidR="005E6CC4" w:rsidRPr="005E6CC4" w:rsidRDefault="005E6CC4" w:rsidP="005E6CC4">
            <w:pPr>
              <w:spacing w:after="0"/>
              <w:jc w:val="left"/>
              <w:rPr>
                <w:rFonts w:eastAsiaTheme="minorHAnsi"/>
                <w:sz w:val="20"/>
                <w:szCs w:val="20"/>
                <w:lang w:eastAsia="en-US"/>
              </w:rPr>
            </w:pPr>
          </w:p>
        </w:tc>
        <w:tc>
          <w:tcPr>
            <w:tcW w:w="1826" w:type="dxa"/>
            <w:gridSpan w:val="2"/>
            <w:vMerge/>
          </w:tcPr>
          <w:p w14:paraId="53A46E74" w14:textId="77777777" w:rsidR="005E6CC4" w:rsidRPr="005E6CC4" w:rsidRDefault="005E6CC4" w:rsidP="005E6CC4">
            <w:pPr>
              <w:spacing w:after="0"/>
              <w:jc w:val="left"/>
              <w:rPr>
                <w:rFonts w:eastAsiaTheme="minorHAnsi"/>
                <w:sz w:val="20"/>
                <w:szCs w:val="20"/>
                <w:lang w:eastAsia="en-US"/>
              </w:rPr>
            </w:pPr>
          </w:p>
        </w:tc>
        <w:tc>
          <w:tcPr>
            <w:tcW w:w="1268" w:type="dxa"/>
            <w:gridSpan w:val="2"/>
            <w:vMerge/>
          </w:tcPr>
          <w:p w14:paraId="662E2816" w14:textId="77777777" w:rsidR="005E6CC4" w:rsidRPr="005E6CC4" w:rsidRDefault="005E6CC4" w:rsidP="005E6CC4">
            <w:pPr>
              <w:spacing w:after="0"/>
              <w:jc w:val="left"/>
              <w:rPr>
                <w:rFonts w:eastAsiaTheme="minorHAnsi"/>
                <w:sz w:val="20"/>
                <w:szCs w:val="20"/>
                <w:lang w:eastAsia="en-US"/>
              </w:rPr>
            </w:pPr>
          </w:p>
        </w:tc>
        <w:tc>
          <w:tcPr>
            <w:tcW w:w="692" w:type="dxa"/>
            <w:vMerge/>
          </w:tcPr>
          <w:p w14:paraId="13C4CCEE" w14:textId="77777777" w:rsidR="005E6CC4" w:rsidRPr="005E6CC4" w:rsidRDefault="005E6CC4" w:rsidP="005E6CC4">
            <w:pPr>
              <w:spacing w:after="0"/>
              <w:jc w:val="left"/>
              <w:rPr>
                <w:rFonts w:eastAsiaTheme="minorHAnsi"/>
                <w:sz w:val="20"/>
                <w:szCs w:val="20"/>
                <w:lang w:eastAsia="en-US"/>
              </w:rPr>
            </w:pPr>
          </w:p>
        </w:tc>
        <w:tc>
          <w:tcPr>
            <w:tcW w:w="931" w:type="dxa"/>
            <w:gridSpan w:val="2"/>
            <w:vMerge/>
          </w:tcPr>
          <w:p w14:paraId="7FF68060" w14:textId="77777777" w:rsidR="005E6CC4" w:rsidRPr="005E6CC4" w:rsidRDefault="005E6CC4" w:rsidP="005E6CC4">
            <w:pPr>
              <w:spacing w:after="0"/>
              <w:jc w:val="left"/>
              <w:rPr>
                <w:rFonts w:eastAsiaTheme="minorHAnsi"/>
                <w:sz w:val="20"/>
                <w:szCs w:val="20"/>
                <w:lang w:eastAsia="en-US"/>
              </w:rPr>
            </w:pPr>
          </w:p>
        </w:tc>
        <w:tc>
          <w:tcPr>
            <w:tcW w:w="1472" w:type="dxa"/>
            <w:gridSpan w:val="2"/>
            <w:vMerge/>
          </w:tcPr>
          <w:p w14:paraId="2EA7F2BD" w14:textId="77777777" w:rsidR="005E6CC4" w:rsidRPr="005E6CC4" w:rsidRDefault="005E6CC4" w:rsidP="005E6CC4">
            <w:pPr>
              <w:spacing w:after="0"/>
              <w:jc w:val="left"/>
              <w:rPr>
                <w:rFonts w:eastAsiaTheme="minorHAnsi"/>
                <w:sz w:val="20"/>
                <w:szCs w:val="20"/>
                <w:lang w:eastAsia="en-US"/>
              </w:rPr>
            </w:pPr>
          </w:p>
        </w:tc>
        <w:tc>
          <w:tcPr>
            <w:tcW w:w="1660" w:type="dxa"/>
            <w:gridSpan w:val="3"/>
          </w:tcPr>
          <w:p w14:paraId="7C180CE8"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Объем упаковки, кг.</w:t>
            </w:r>
          </w:p>
        </w:tc>
        <w:tc>
          <w:tcPr>
            <w:tcW w:w="1914" w:type="dxa"/>
          </w:tcPr>
          <w:p w14:paraId="41B40EBA"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Не менее 1 кг</w:t>
            </w:r>
          </w:p>
        </w:tc>
      </w:tr>
      <w:tr w:rsidR="005E6CC4" w:rsidRPr="005E6CC4" w14:paraId="26C72853" w14:textId="77777777" w:rsidTr="00881C36">
        <w:tc>
          <w:tcPr>
            <w:tcW w:w="10195" w:type="dxa"/>
            <w:gridSpan w:val="15"/>
          </w:tcPr>
          <w:p w14:paraId="799751E2" w14:textId="77777777" w:rsidR="005E6CC4" w:rsidRPr="005E6CC4" w:rsidRDefault="005E6CC4" w:rsidP="005E6CC4">
            <w:pPr>
              <w:spacing w:after="0"/>
              <w:rPr>
                <w:rFonts w:eastAsiaTheme="minorHAnsi"/>
                <w:b/>
                <w:bCs/>
                <w:sz w:val="20"/>
                <w:szCs w:val="20"/>
                <w:lang w:eastAsia="en-US"/>
              </w:rPr>
            </w:pPr>
            <w:r w:rsidRPr="005E6CC4">
              <w:rPr>
                <w:rFonts w:eastAsiaTheme="minorHAnsi"/>
                <w:b/>
                <w:bCs/>
                <w:sz w:val="20"/>
                <w:szCs w:val="20"/>
                <w:lang w:eastAsia="en-US"/>
              </w:rPr>
              <w:t>ГОСТ 31962-2013</w:t>
            </w:r>
          </w:p>
          <w:p w14:paraId="3D2D51C0"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Тушки и их части должны соответствовать следующим минимальным требованиям:</w:t>
            </w:r>
          </w:p>
          <w:p w14:paraId="0EA5F5F7"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быть хорошо обескровленными, чистыми;</w:t>
            </w:r>
          </w:p>
          <w:p w14:paraId="0FD9B596"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не иметь:</w:t>
            </w:r>
          </w:p>
          <w:p w14:paraId="2E17FF74"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посторонних включений (например, стекла, резины, металла);</w:t>
            </w:r>
          </w:p>
          <w:p w14:paraId="69AFD550"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посторонних запахов;</w:t>
            </w:r>
          </w:p>
          <w:p w14:paraId="1997458B"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фекальных загрязнений;</w:t>
            </w:r>
          </w:p>
          <w:p w14:paraId="5B53930D"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видимых кровяных сгустков;</w:t>
            </w:r>
          </w:p>
          <w:p w14:paraId="303D4459"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остатков кишечника и клоаки, трахеи, пищевода, зрелых репродуктивных органов;</w:t>
            </w:r>
          </w:p>
          <w:p w14:paraId="3973D004"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холодильных ожогов, пятен от разлитой желчи.</w:t>
            </w:r>
          </w:p>
          <w:p w14:paraId="2B000072"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Упитанность (состояние мышечной системы и наличие подкожных жировых отложений) — нижний предел: - Мышцы развиты хорошо. Форма груди округлая. Киль грудной кости не выделяется. Отложения подкожного жира в области нижней части живота незначительные;</w:t>
            </w:r>
          </w:p>
          <w:p w14:paraId="3A1DEAD5"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Запах: - Свойственный свежему мясу данного вида птицы;</w:t>
            </w:r>
          </w:p>
          <w:p w14:paraId="28C6C9EB"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Цвет: мышечной ткани - От бледно-розового до розового;</w:t>
            </w:r>
          </w:p>
          <w:p w14:paraId="6D3CFC5C"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Цвет: кожи - Бледно-желтый с розовым оттенком или без него;</w:t>
            </w:r>
          </w:p>
          <w:p w14:paraId="57AA33E8"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Цвет: подкожного и внутреннего жира - Бледно-желтый или желтый;</w:t>
            </w:r>
          </w:p>
          <w:p w14:paraId="37962712"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Степень снятия оперения: - Не допускается наличие пеньков, волосовидного пера;</w:t>
            </w:r>
          </w:p>
          <w:p w14:paraId="1665A493"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Состояние кожи: Кожа чистая, без разрывов, царапин, пятен, ссадин и кровоподтеков;</w:t>
            </w:r>
          </w:p>
          <w:p w14:paraId="5467565F"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lastRenderedPageBreak/>
              <w:t xml:space="preserve"> - Допускается наличие единичных царапин или легких ссадин и не более двух разрывов кожи длиной до 10 мм каждый, по всей поверхности тушки, за исключением грудной части, незначительное слущивание эпидермиса, намины на киле грудной кости в стадии слабо выраженного уплотнения кожи, точечные кровоизлияния;</w:t>
            </w:r>
          </w:p>
          <w:p w14:paraId="1B69527B"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Состояние костной системы: - Костная система без переломов и деформаций. Киль грудной кости хрящевидный, легко сгибаемый</w:t>
            </w:r>
          </w:p>
          <w:p w14:paraId="328DF59A" w14:textId="77777777" w:rsidR="005E6CC4" w:rsidRPr="005E6CC4" w:rsidRDefault="005E6CC4" w:rsidP="005E6CC4">
            <w:pPr>
              <w:spacing w:after="0"/>
              <w:rPr>
                <w:rFonts w:eastAsiaTheme="minorHAnsi"/>
                <w:sz w:val="20"/>
                <w:szCs w:val="20"/>
                <w:lang w:eastAsia="en-US"/>
              </w:rPr>
            </w:pPr>
            <w:r w:rsidRPr="005E6CC4">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5E6CC4">
              <w:rPr>
                <w:rFonts w:eastAsiaTheme="minorHAnsi"/>
                <w:sz w:val="20"/>
                <w:szCs w:val="20"/>
                <w:lang w:eastAsia="en-US"/>
              </w:rPr>
              <w:t xml:space="preserve"> </w:t>
            </w:r>
          </w:p>
          <w:p w14:paraId="0B13E246"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ТР ТС 021/2011 (О безопасности пищевой продукции), </w:t>
            </w:r>
          </w:p>
          <w:p w14:paraId="14DC5C4B"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ТР ТС 022/2011 (Пищевая продукция в части ее маркировки), </w:t>
            </w:r>
          </w:p>
          <w:p w14:paraId="64CD59F3"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ТР ТС 005/2011 (О безопасности упаковки).</w:t>
            </w:r>
          </w:p>
          <w:p w14:paraId="35009BAA" w14:textId="77777777" w:rsidR="005E6CC4" w:rsidRPr="005E6CC4" w:rsidRDefault="005E6CC4" w:rsidP="005E6CC4">
            <w:pPr>
              <w:spacing w:after="0"/>
              <w:rPr>
                <w:rFonts w:eastAsiaTheme="minorHAnsi"/>
                <w:b/>
                <w:bCs/>
                <w:sz w:val="20"/>
                <w:szCs w:val="20"/>
                <w:lang w:eastAsia="en-US"/>
              </w:rPr>
            </w:pPr>
            <w:r w:rsidRPr="005E6CC4">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7360A12C"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ТР ЕАЭС 051/2021 («О безопасности мяса птицы и продукции его переработки»);</w:t>
            </w:r>
          </w:p>
          <w:p w14:paraId="5D13FBB6"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ТР ТС 021/2011 (О безопасности пищевой продукции);</w:t>
            </w:r>
          </w:p>
          <w:p w14:paraId="62AC5027"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Закону Российской Федерации «О ветеринарии»;</w:t>
            </w:r>
          </w:p>
          <w:p w14:paraId="078BDC9C"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1B9B0A7E"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25EE31A2"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3DF2CD9F" w14:textId="77777777" w:rsidR="005E6CC4" w:rsidRPr="005E6CC4" w:rsidRDefault="005E6CC4" w:rsidP="005E6CC4">
            <w:pPr>
              <w:spacing w:after="0"/>
              <w:rPr>
                <w:rFonts w:eastAsiaTheme="minorHAnsi"/>
                <w:sz w:val="20"/>
                <w:szCs w:val="20"/>
                <w:lang w:eastAsia="en-US"/>
              </w:rPr>
            </w:pPr>
            <w:r w:rsidRPr="005E6CC4">
              <w:rPr>
                <w:rFonts w:eastAsiaTheme="minorHAnsi"/>
                <w:b/>
                <w:bCs/>
                <w:sz w:val="20"/>
                <w:szCs w:val="20"/>
                <w:lang w:eastAsia="en-US"/>
              </w:rPr>
              <w:t>Качество поставляемого товара должно</w:t>
            </w:r>
            <w:r w:rsidRPr="005E6CC4">
              <w:rPr>
                <w:rFonts w:eastAsiaTheme="minorHAnsi"/>
                <w:sz w:val="20"/>
                <w:szCs w:val="20"/>
                <w:lang w:eastAsia="en-US"/>
              </w:rPr>
              <w:t xml:space="preserve"> подтверждаться декларацией соответствия в соответствии с Техническим регламентом Евразийского экономического союза «О безопасности мяса птицы и продукции его переработки» (ТР ЕАЭС 051/2021) и ветеринарным свидетельством, зарегистрированным в системе ФГИС «Меркурий».</w:t>
            </w:r>
          </w:p>
        </w:tc>
      </w:tr>
      <w:tr w:rsidR="005E6CC4" w:rsidRPr="005E6CC4" w14:paraId="6FA92B0D" w14:textId="77777777" w:rsidTr="00881C36">
        <w:tc>
          <w:tcPr>
            <w:tcW w:w="421" w:type="dxa"/>
            <w:vMerge w:val="restart"/>
          </w:tcPr>
          <w:p w14:paraId="4162D0A5"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lastRenderedPageBreak/>
              <w:t>4</w:t>
            </w:r>
          </w:p>
        </w:tc>
        <w:tc>
          <w:tcPr>
            <w:tcW w:w="1812" w:type="dxa"/>
            <w:gridSpan w:val="2"/>
            <w:vMerge w:val="restart"/>
          </w:tcPr>
          <w:p w14:paraId="06EB1147"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Цыплята – бройлеры, охлажденные, потрошенные, 1 сорт</w:t>
            </w:r>
          </w:p>
        </w:tc>
        <w:tc>
          <w:tcPr>
            <w:tcW w:w="1275" w:type="dxa"/>
            <w:gridSpan w:val="2"/>
            <w:vMerge w:val="restart"/>
          </w:tcPr>
          <w:p w14:paraId="03028147"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10.12.10.110</w:t>
            </w:r>
          </w:p>
        </w:tc>
        <w:tc>
          <w:tcPr>
            <w:tcW w:w="710" w:type="dxa"/>
            <w:gridSpan w:val="2"/>
            <w:vMerge w:val="restart"/>
          </w:tcPr>
          <w:p w14:paraId="122621EA"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кг</w:t>
            </w:r>
          </w:p>
        </w:tc>
        <w:tc>
          <w:tcPr>
            <w:tcW w:w="850" w:type="dxa"/>
            <w:vMerge w:val="restart"/>
          </w:tcPr>
          <w:p w14:paraId="5BEFCC6D"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70,000</w:t>
            </w:r>
          </w:p>
        </w:tc>
        <w:tc>
          <w:tcPr>
            <w:tcW w:w="1542" w:type="dxa"/>
            <w:gridSpan w:val="2"/>
            <w:vMerge w:val="restart"/>
          </w:tcPr>
          <w:p w14:paraId="198247D8"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ограничение</w:t>
            </w:r>
          </w:p>
        </w:tc>
        <w:tc>
          <w:tcPr>
            <w:tcW w:w="1607" w:type="dxa"/>
            <w:gridSpan w:val="2"/>
          </w:tcPr>
          <w:p w14:paraId="360ADF91"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Вид в зависимости от термического состояния</w:t>
            </w:r>
          </w:p>
        </w:tc>
        <w:tc>
          <w:tcPr>
            <w:tcW w:w="1978" w:type="dxa"/>
            <w:gridSpan w:val="3"/>
          </w:tcPr>
          <w:p w14:paraId="5A2F9D0F"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охлажденное</w:t>
            </w:r>
          </w:p>
        </w:tc>
      </w:tr>
      <w:tr w:rsidR="005E6CC4" w:rsidRPr="005E6CC4" w14:paraId="7942235A" w14:textId="77777777" w:rsidTr="00881C36">
        <w:tc>
          <w:tcPr>
            <w:tcW w:w="421" w:type="dxa"/>
            <w:vMerge/>
          </w:tcPr>
          <w:p w14:paraId="47E5936C" w14:textId="77777777" w:rsidR="005E6CC4" w:rsidRPr="005E6CC4" w:rsidRDefault="005E6CC4" w:rsidP="005E6CC4">
            <w:pPr>
              <w:spacing w:after="0"/>
              <w:rPr>
                <w:rFonts w:eastAsiaTheme="minorHAnsi"/>
                <w:sz w:val="20"/>
                <w:szCs w:val="20"/>
                <w:lang w:eastAsia="en-US"/>
              </w:rPr>
            </w:pPr>
          </w:p>
        </w:tc>
        <w:tc>
          <w:tcPr>
            <w:tcW w:w="1812" w:type="dxa"/>
            <w:gridSpan w:val="2"/>
            <w:vMerge/>
          </w:tcPr>
          <w:p w14:paraId="4D558042" w14:textId="77777777" w:rsidR="005E6CC4" w:rsidRPr="005E6CC4" w:rsidRDefault="005E6CC4" w:rsidP="005E6CC4">
            <w:pPr>
              <w:spacing w:after="0"/>
              <w:rPr>
                <w:rFonts w:eastAsiaTheme="minorHAnsi"/>
                <w:sz w:val="20"/>
                <w:szCs w:val="20"/>
                <w:lang w:eastAsia="en-US"/>
              </w:rPr>
            </w:pPr>
          </w:p>
        </w:tc>
        <w:tc>
          <w:tcPr>
            <w:tcW w:w="1275" w:type="dxa"/>
            <w:gridSpan w:val="2"/>
            <w:vMerge/>
          </w:tcPr>
          <w:p w14:paraId="64263EA3" w14:textId="77777777" w:rsidR="005E6CC4" w:rsidRPr="005E6CC4" w:rsidRDefault="005E6CC4" w:rsidP="005E6CC4">
            <w:pPr>
              <w:spacing w:after="0"/>
              <w:rPr>
                <w:rFonts w:eastAsiaTheme="minorHAnsi"/>
                <w:sz w:val="20"/>
                <w:szCs w:val="20"/>
                <w:lang w:eastAsia="en-US"/>
              </w:rPr>
            </w:pPr>
          </w:p>
        </w:tc>
        <w:tc>
          <w:tcPr>
            <w:tcW w:w="710" w:type="dxa"/>
            <w:gridSpan w:val="2"/>
            <w:vMerge/>
          </w:tcPr>
          <w:p w14:paraId="2A3DEB2D" w14:textId="77777777" w:rsidR="005E6CC4" w:rsidRPr="005E6CC4" w:rsidRDefault="005E6CC4" w:rsidP="005E6CC4">
            <w:pPr>
              <w:spacing w:after="0"/>
              <w:rPr>
                <w:rFonts w:eastAsiaTheme="minorHAnsi"/>
                <w:sz w:val="20"/>
                <w:szCs w:val="20"/>
                <w:lang w:eastAsia="en-US"/>
              </w:rPr>
            </w:pPr>
          </w:p>
        </w:tc>
        <w:tc>
          <w:tcPr>
            <w:tcW w:w="850" w:type="dxa"/>
            <w:vMerge/>
          </w:tcPr>
          <w:p w14:paraId="2473EFC5" w14:textId="77777777" w:rsidR="005E6CC4" w:rsidRPr="005E6CC4" w:rsidRDefault="005E6CC4" w:rsidP="005E6CC4">
            <w:pPr>
              <w:spacing w:after="0"/>
              <w:rPr>
                <w:rFonts w:eastAsiaTheme="minorHAnsi"/>
                <w:sz w:val="20"/>
                <w:szCs w:val="20"/>
                <w:lang w:eastAsia="en-US"/>
              </w:rPr>
            </w:pPr>
          </w:p>
        </w:tc>
        <w:tc>
          <w:tcPr>
            <w:tcW w:w="1542" w:type="dxa"/>
            <w:gridSpan w:val="2"/>
            <w:vMerge/>
          </w:tcPr>
          <w:p w14:paraId="0EC22AEA" w14:textId="77777777" w:rsidR="005E6CC4" w:rsidRPr="005E6CC4" w:rsidRDefault="005E6CC4" w:rsidP="005E6CC4">
            <w:pPr>
              <w:spacing w:after="0"/>
              <w:rPr>
                <w:rFonts w:eastAsiaTheme="minorHAnsi"/>
                <w:sz w:val="20"/>
                <w:szCs w:val="20"/>
                <w:lang w:eastAsia="en-US"/>
              </w:rPr>
            </w:pPr>
          </w:p>
        </w:tc>
        <w:tc>
          <w:tcPr>
            <w:tcW w:w="1607" w:type="dxa"/>
            <w:gridSpan w:val="2"/>
          </w:tcPr>
          <w:p w14:paraId="49F51E63"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Вид мясо</w:t>
            </w:r>
          </w:p>
        </w:tc>
        <w:tc>
          <w:tcPr>
            <w:tcW w:w="1978" w:type="dxa"/>
            <w:gridSpan w:val="3"/>
          </w:tcPr>
          <w:p w14:paraId="5B9B8B76"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куриное</w:t>
            </w:r>
          </w:p>
        </w:tc>
      </w:tr>
      <w:tr w:rsidR="005E6CC4" w:rsidRPr="005E6CC4" w14:paraId="7AB908C2" w14:textId="77777777" w:rsidTr="00881C36">
        <w:tc>
          <w:tcPr>
            <w:tcW w:w="421" w:type="dxa"/>
            <w:vMerge/>
          </w:tcPr>
          <w:p w14:paraId="79532CB4" w14:textId="77777777" w:rsidR="005E6CC4" w:rsidRPr="005E6CC4" w:rsidRDefault="005E6CC4" w:rsidP="005E6CC4">
            <w:pPr>
              <w:spacing w:after="0"/>
              <w:rPr>
                <w:rFonts w:eastAsiaTheme="minorHAnsi"/>
                <w:sz w:val="20"/>
                <w:szCs w:val="20"/>
                <w:lang w:eastAsia="en-US"/>
              </w:rPr>
            </w:pPr>
          </w:p>
        </w:tc>
        <w:tc>
          <w:tcPr>
            <w:tcW w:w="1812" w:type="dxa"/>
            <w:gridSpan w:val="2"/>
            <w:vMerge/>
          </w:tcPr>
          <w:p w14:paraId="06E6DCB8" w14:textId="77777777" w:rsidR="005E6CC4" w:rsidRPr="005E6CC4" w:rsidRDefault="005E6CC4" w:rsidP="005E6CC4">
            <w:pPr>
              <w:spacing w:after="0"/>
              <w:rPr>
                <w:rFonts w:eastAsiaTheme="minorHAnsi"/>
                <w:sz w:val="20"/>
                <w:szCs w:val="20"/>
                <w:lang w:eastAsia="en-US"/>
              </w:rPr>
            </w:pPr>
          </w:p>
        </w:tc>
        <w:tc>
          <w:tcPr>
            <w:tcW w:w="1275" w:type="dxa"/>
            <w:gridSpan w:val="2"/>
            <w:vMerge/>
          </w:tcPr>
          <w:p w14:paraId="61AE44E6" w14:textId="77777777" w:rsidR="005E6CC4" w:rsidRPr="005E6CC4" w:rsidRDefault="005E6CC4" w:rsidP="005E6CC4">
            <w:pPr>
              <w:spacing w:after="0"/>
              <w:rPr>
                <w:rFonts w:eastAsiaTheme="minorHAnsi"/>
                <w:sz w:val="20"/>
                <w:szCs w:val="20"/>
                <w:lang w:eastAsia="en-US"/>
              </w:rPr>
            </w:pPr>
          </w:p>
        </w:tc>
        <w:tc>
          <w:tcPr>
            <w:tcW w:w="710" w:type="dxa"/>
            <w:gridSpan w:val="2"/>
            <w:vMerge/>
          </w:tcPr>
          <w:p w14:paraId="75962563" w14:textId="77777777" w:rsidR="005E6CC4" w:rsidRPr="005E6CC4" w:rsidRDefault="005E6CC4" w:rsidP="005E6CC4">
            <w:pPr>
              <w:spacing w:after="0"/>
              <w:rPr>
                <w:rFonts w:eastAsiaTheme="minorHAnsi"/>
                <w:sz w:val="20"/>
                <w:szCs w:val="20"/>
                <w:lang w:eastAsia="en-US"/>
              </w:rPr>
            </w:pPr>
          </w:p>
        </w:tc>
        <w:tc>
          <w:tcPr>
            <w:tcW w:w="850" w:type="dxa"/>
            <w:vMerge/>
          </w:tcPr>
          <w:p w14:paraId="1C252E25" w14:textId="77777777" w:rsidR="005E6CC4" w:rsidRPr="005E6CC4" w:rsidRDefault="005E6CC4" w:rsidP="005E6CC4">
            <w:pPr>
              <w:spacing w:after="0"/>
              <w:rPr>
                <w:rFonts w:eastAsiaTheme="minorHAnsi"/>
                <w:sz w:val="20"/>
                <w:szCs w:val="20"/>
                <w:lang w:eastAsia="en-US"/>
              </w:rPr>
            </w:pPr>
          </w:p>
        </w:tc>
        <w:tc>
          <w:tcPr>
            <w:tcW w:w="1542" w:type="dxa"/>
            <w:gridSpan w:val="2"/>
            <w:vMerge/>
          </w:tcPr>
          <w:p w14:paraId="5967F990" w14:textId="77777777" w:rsidR="005E6CC4" w:rsidRPr="005E6CC4" w:rsidRDefault="005E6CC4" w:rsidP="005E6CC4">
            <w:pPr>
              <w:spacing w:after="0"/>
              <w:rPr>
                <w:rFonts w:eastAsiaTheme="minorHAnsi"/>
                <w:sz w:val="20"/>
                <w:szCs w:val="20"/>
                <w:lang w:eastAsia="en-US"/>
              </w:rPr>
            </w:pPr>
          </w:p>
        </w:tc>
        <w:tc>
          <w:tcPr>
            <w:tcW w:w="1607" w:type="dxa"/>
            <w:gridSpan w:val="2"/>
          </w:tcPr>
          <w:p w14:paraId="04DDE507"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Характеристики продукта</w:t>
            </w:r>
          </w:p>
        </w:tc>
        <w:tc>
          <w:tcPr>
            <w:tcW w:w="1978" w:type="dxa"/>
            <w:gridSpan w:val="3"/>
          </w:tcPr>
          <w:p w14:paraId="4FA7FD9B"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Тушка цыпленка – бройлера потрошенная</w:t>
            </w:r>
          </w:p>
        </w:tc>
      </w:tr>
      <w:tr w:rsidR="005E6CC4" w:rsidRPr="005E6CC4" w14:paraId="2B9F9B40" w14:textId="77777777" w:rsidTr="00881C36">
        <w:tc>
          <w:tcPr>
            <w:tcW w:w="421" w:type="dxa"/>
            <w:vMerge/>
          </w:tcPr>
          <w:p w14:paraId="2791F86F" w14:textId="77777777" w:rsidR="005E6CC4" w:rsidRPr="005E6CC4" w:rsidRDefault="005E6CC4" w:rsidP="005E6CC4">
            <w:pPr>
              <w:spacing w:after="0"/>
              <w:rPr>
                <w:rFonts w:eastAsiaTheme="minorHAnsi"/>
                <w:sz w:val="20"/>
                <w:szCs w:val="20"/>
                <w:lang w:eastAsia="en-US"/>
              </w:rPr>
            </w:pPr>
          </w:p>
        </w:tc>
        <w:tc>
          <w:tcPr>
            <w:tcW w:w="1812" w:type="dxa"/>
            <w:gridSpan w:val="2"/>
            <w:vMerge/>
          </w:tcPr>
          <w:p w14:paraId="25F47AD7" w14:textId="77777777" w:rsidR="005E6CC4" w:rsidRPr="005E6CC4" w:rsidRDefault="005E6CC4" w:rsidP="005E6CC4">
            <w:pPr>
              <w:spacing w:after="0"/>
              <w:rPr>
                <w:rFonts w:eastAsiaTheme="minorHAnsi"/>
                <w:sz w:val="20"/>
                <w:szCs w:val="20"/>
                <w:lang w:eastAsia="en-US"/>
              </w:rPr>
            </w:pPr>
          </w:p>
        </w:tc>
        <w:tc>
          <w:tcPr>
            <w:tcW w:w="1275" w:type="dxa"/>
            <w:gridSpan w:val="2"/>
            <w:vMerge/>
          </w:tcPr>
          <w:p w14:paraId="2F194CA5" w14:textId="77777777" w:rsidR="005E6CC4" w:rsidRPr="005E6CC4" w:rsidRDefault="005E6CC4" w:rsidP="005E6CC4">
            <w:pPr>
              <w:spacing w:after="0"/>
              <w:rPr>
                <w:rFonts w:eastAsiaTheme="minorHAnsi"/>
                <w:sz w:val="20"/>
                <w:szCs w:val="20"/>
                <w:lang w:eastAsia="en-US"/>
              </w:rPr>
            </w:pPr>
          </w:p>
        </w:tc>
        <w:tc>
          <w:tcPr>
            <w:tcW w:w="710" w:type="dxa"/>
            <w:gridSpan w:val="2"/>
            <w:vMerge/>
          </w:tcPr>
          <w:p w14:paraId="789E14CE" w14:textId="77777777" w:rsidR="005E6CC4" w:rsidRPr="005E6CC4" w:rsidRDefault="005E6CC4" w:rsidP="005E6CC4">
            <w:pPr>
              <w:spacing w:after="0"/>
              <w:rPr>
                <w:rFonts w:eastAsiaTheme="minorHAnsi"/>
                <w:sz w:val="20"/>
                <w:szCs w:val="20"/>
                <w:lang w:eastAsia="en-US"/>
              </w:rPr>
            </w:pPr>
          </w:p>
        </w:tc>
        <w:tc>
          <w:tcPr>
            <w:tcW w:w="850" w:type="dxa"/>
            <w:vMerge/>
          </w:tcPr>
          <w:p w14:paraId="63910BE2" w14:textId="77777777" w:rsidR="005E6CC4" w:rsidRPr="005E6CC4" w:rsidRDefault="005E6CC4" w:rsidP="005E6CC4">
            <w:pPr>
              <w:spacing w:after="0"/>
              <w:rPr>
                <w:rFonts w:eastAsiaTheme="minorHAnsi"/>
                <w:sz w:val="20"/>
                <w:szCs w:val="20"/>
                <w:lang w:eastAsia="en-US"/>
              </w:rPr>
            </w:pPr>
          </w:p>
        </w:tc>
        <w:tc>
          <w:tcPr>
            <w:tcW w:w="1542" w:type="dxa"/>
            <w:gridSpan w:val="2"/>
            <w:vMerge/>
          </w:tcPr>
          <w:p w14:paraId="4E81D06A" w14:textId="77777777" w:rsidR="005E6CC4" w:rsidRPr="005E6CC4" w:rsidRDefault="005E6CC4" w:rsidP="005E6CC4">
            <w:pPr>
              <w:spacing w:after="0"/>
              <w:rPr>
                <w:rFonts w:eastAsiaTheme="minorHAnsi"/>
                <w:sz w:val="20"/>
                <w:szCs w:val="20"/>
                <w:lang w:eastAsia="en-US"/>
              </w:rPr>
            </w:pPr>
          </w:p>
        </w:tc>
        <w:tc>
          <w:tcPr>
            <w:tcW w:w="1607" w:type="dxa"/>
            <w:gridSpan w:val="2"/>
          </w:tcPr>
          <w:p w14:paraId="65256140"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Сорт</w:t>
            </w:r>
          </w:p>
        </w:tc>
        <w:tc>
          <w:tcPr>
            <w:tcW w:w="1978" w:type="dxa"/>
            <w:gridSpan w:val="3"/>
          </w:tcPr>
          <w:p w14:paraId="6610BFEC"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первый</w:t>
            </w:r>
          </w:p>
        </w:tc>
      </w:tr>
      <w:tr w:rsidR="005E6CC4" w:rsidRPr="005E6CC4" w14:paraId="1C0E3B30" w14:textId="77777777" w:rsidTr="00881C36">
        <w:tc>
          <w:tcPr>
            <w:tcW w:w="421" w:type="dxa"/>
            <w:vMerge/>
          </w:tcPr>
          <w:p w14:paraId="2513A9EA" w14:textId="77777777" w:rsidR="005E6CC4" w:rsidRPr="005E6CC4" w:rsidRDefault="005E6CC4" w:rsidP="005E6CC4">
            <w:pPr>
              <w:spacing w:after="0"/>
              <w:rPr>
                <w:rFonts w:eastAsiaTheme="minorHAnsi"/>
                <w:sz w:val="20"/>
                <w:szCs w:val="20"/>
                <w:lang w:eastAsia="en-US"/>
              </w:rPr>
            </w:pPr>
          </w:p>
        </w:tc>
        <w:tc>
          <w:tcPr>
            <w:tcW w:w="1812" w:type="dxa"/>
            <w:gridSpan w:val="2"/>
            <w:vMerge/>
          </w:tcPr>
          <w:p w14:paraId="7E6A2A4E" w14:textId="77777777" w:rsidR="005E6CC4" w:rsidRPr="005E6CC4" w:rsidRDefault="005E6CC4" w:rsidP="005E6CC4">
            <w:pPr>
              <w:spacing w:after="0"/>
              <w:rPr>
                <w:rFonts w:eastAsiaTheme="minorHAnsi"/>
                <w:sz w:val="20"/>
                <w:szCs w:val="20"/>
                <w:lang w:eastAsia="en-US"/>
              </w:rPr>
            </w:pPr>
          </w:p>
        </w:tc>
        <w:tc>
          <w:tcPr>
            <w:tcW w:w="1275" w:type="dxa"/>
            <w:gridSpan w:val="2"/>
            <w:vMerge/>
          </w:tcPr>
          <w:p w14:paraId="49E5EA4C" w14:textId="77777777" w:rsidR="005E6CC4" w:rsidRPr="005E6CC4" w:rsidRDefault="005E6CC4" w:rsidP="005E6CC4">
            <w:pPr>
              <w:spacing w:after="0"/>
              <w:rPr>
                <w:rFonts w:eastAsiaTheme="minorHAnsi"/>
                <w:sz w:val="20"/>
                <w:szCs w:val="20"/>
                <w:lang w:eastAsia="en-US"/>
              </w:rPr>
            </w:pPr>
          </w:p>
        </w:tc>
        <w:tc>
          <w:tcPr>
            <w:tcW w:w="710" w:type="dxa"/>
            <w:gridSpan w:val="2"/>
            <w:vMerge/>
          </w:tcPr>
          <w:p w14:paraId="145A381C" w14:textId="77777777" w:rsidR="005E6CC4" w:rsidRPr="005E6CC4" w:rsidRDefault="005E6CC4" w:rsidP="005E6CC4">
            <w:pPr>
              <w:spacing w:after="0"/>
              <w:rPr>
                <w:rFonts w:eastAsiaTheme="minorHAnsi"/>
                <w:sz w:val="20"/>
                <w:szCs w:val="20"/>
                <w:lang w:eastAsia="en-US"/>
              </w:rPr>
            </w:pPr>
          </w:p>
        </w:tc>
        <w:tc>
          <w:tcPr>
            <w:tcW w:w="850" w:type="dxa"/>
            <w:vMerge/>
          </w:tcPr>
          <w:p w14:paraId="64273D1F" w14:textId="77777777" w:rsidR="005E6CC4" w:rsidRPr="005E6CC4" w:rsidRDefault="005E6CC4" w:rsidP="005E6CC4">
            <w:pPr>
              <w:spacing w:after="0"/>
              <w:rPr>
                <w:rFonts w:eastAsiaTheme="minorHAnsi"/>
                <w:sz w:val="20"/>
                <w:szCs w:val="20"/>
                <w:lang w:eastAsia="en-US"/>
              </w:rPr>
            </w:pPr>
          </w:p>
        </w:tc>
        <w:tc>
          <w:tcPr>
            <w:tcW w:w="1542" w:type="dxa"/>
            <w:gridSpan w:val="2"/>
            <w:vMerge/>
          </w:tcPr>
          <w:p w14:paraId="5060BBE2" w14:textId="77777777" w:rsidR="005E6CC4" w:rsidRPr="005E6CC4" w:rsidRDefault="005E6CC4" w:rsidP="005E6CC4">
            <w:pPr>
              <w:spacing w:after="0"/>
              <w:rPr>
                <w:rFonts w:eastAsiaTheme="minorHAnsi"/>
                <w:sz w:val="20"/>
                <w:szCs w:val="20"/>
                <w:lang w:eastAsia="en-US"/>
              </w:rPr>
            </w:pPr>
          </w:p>
        </w:tc>
        <w:tc>
          <w:tcPr>
            <w:tcW w:w="1607" w:type="dxa"/>
            <w:gridSpan w:val="2"/>
          </w:tcPr>
          <w:p w14:paraId="2A149CFA"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Тара (упаковка)</w:t>
            </w:r>
          </w:p>
        </w:tc>
        <w:tc>
          <w:tcPr>
            <w:tcW w:w="1978" w:type="dxa"/>
            <w:gridSpan w:val="3"/>
          </w:tcPr>
          <w:p w14:paraId="73D6EE6C"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пакеты из полимерных материалов с применением подложек или без них с последующей</w:t>
            </w:r>
          </w:p>
          <w:p w14:paraId="178589A4"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заклейкой горловины пакета липкой лентой или скрепляют скрепкой;</w:t>
            </w:r>
          </w:p>
          <w:p w14:paraId="78FE1B56"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лотки из полимерных материалов с последующим упаковыванием в полимерную пленку по</w:t>
            </w:r>
          </w:p>
          <w:p w14:paraId="476BAC60"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ГОСТ 10354 и скрепленные термосвариванием;</w:t>
            </w:r>
          </w:p>
          <w:p w14:paraId="08C0BBB7"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пленку термоусадочную по ГОСТ 25951 с применением подложек или без них;</w:t>
            </w:r>
          </w:p>
          <w:p w14:paraId="64EE10FA"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пленку полимерную по ГОСТ 10354.</w:t>
            </w:r>
          </w:p>
        </w:tc>
      </w:tr>
      <w:tr w:rsidR="005E6CC4" w:rsidRPr="005E6CC4" w14:paraId="606F4F31" w14:textId="77777777" w:rsidTr="00881C36">
        <w:tc>
          <w:tcPr>
            <w:tcW w:w="421" w:type="dxa"/>
            <w:vMerge/>
          </w:tcPr>
          <w:p w14:paraId="69015748" w14:textId="77777777" w:rsidR="005E6CC4" w:rsidRPr="005E6CC4" w:rsidRDefault="005E6CC4" w:rsidP="005E6CC4">
            <w:pPr>
              <w:spacing w:after="0"/>
              <w:rPr>
                <w:rFonts w:eastAsiaTheme="minorHAnsi"/>
                <w:sz w:val="20"/>
                <w:szCs w:val="20"/>
                <w:lang w:eastAsia="en-US"/>
              </w:rPr>
            </w:pPr>
          </w:p>
        </w:tc>
        <w:tc>
          <w:tcPr>
            <w:tcW w:w="1812" w:type="dxa"/>
            <w:gridSpan w:val="2"/>
            <w:vMerge/>
          </w:tcPr>
          <w:p w14:paraId="737E63DB" w14:textId="77777777" w:rsidR="005E6CC4" w:rsidRPr="005E6CC4" w:rsidRDefault="005E6CC4" w:rsidP="005E6CC4">
            <w:pPr>
              <w:spacing w:after="0"/>
              <w:rPr>
                <w:rFonts w:eastAsiaTheme="minorHAnsi"/>
                <w:sz w:val="20"/>
                <w:szCs w:val="20"/>
                <w:lang w:eastAsia="en-US"/>
              </w:rPr>
            </w:pPr>
          </w:p>
        </w:tc>
        <w:tc>
          <w:tcPr>
            <w:tcW w:w="1275" w:type="dxa"/>
            <w:gridSpan w:val="2"/>
            <w:vMerge/>
          </w:tcPr>
          <w:p w14:paraId="52C9CEAE" w14:textId="77777777" w:rsidR="005E6CC4" w:rsidRPr="005E6CC4" w:rsidRDefault="005E6CC4" w:rsidP="005E6CC4">
            <w:pPr>
              <w:spacing w:after="0"/>
              <w:rPr>
                <w:rFonts w:eastAsiaTheme="minorHAnsi"/>
                <w:sz w:val="20"/>
                <w:szCs w:val="20"/>
                <w:lang w:eastAsia="en-US"/>
              </w:rPr>
            </w:pPr>
          </w:p>
        </w:tc>
        <w:tc>
          <w:tcPr>
            <w:tcW w:w="710" w:type="dxa"/>
            <w:gridSpan w:val="2"/>
            <w:vMerge/>
          </w:tcPr>
          <w:p w14:paraId="230AC872" w14:textId="77777777" w:rsidR="005E6CC4" w:rsidRPr="005E6CC4" w:rsidRDefault="005E6CC4" w:rsidP="005E6CC4">
            <w:pPr>
              <w:spacing w:after="0"/>
              <w:rPr>
                <w:rFonts w:eastAsiaTheme="minorHAnsi"/>
                <w:sz w:val="20"/>
                <w:szCs w:val="20"/>
                <w:lang w:eastAsia="en-US"/>
              </w:rPr>
            </w:pPr>
          </w:p>
        </w:tc>
        <w:tc>
          <w:tcPr>
            <w:tcW w:w="850" w:type="dxa"/>
            <w:vMerge/>
          </w:tcPr>
          <w:p w14:paraId="6FB89215" w14:textId="77777777" w:rsidR="005E6CC4" w:rsidRPr="005E6CC4" w:rsidRDefault="005E6CC4" w:rsidP="005E6CC4">
            <w:pPr>
              <w:spacing w:after="0"/>
              <w:rPr>
                <w:rFonts w:eastAsiaTheme="minorHAnsi"/>
                <w:sz w:val="20"/>
                <w:szCs w:val="20"/>
                <w:lang w:eastAsia="en-US"/>
              </w:rPr>
            </w:pPr>
          </w:p>
        </w:tc>
        <w:tc>
          <w:tcPr>
            <w:tcW w:w="1542" w:type="dxa"/>
            <w:gridSpan w:val="2"/>
            <w:vMerge/>
          </w:tcPr>
          <w:p w14:paraId="16C91336" w14:textId="77777777" w:rsidR="005E6CC4" w:rsidRPr="005E6CC4" w:rsidRDefault="005E6CC4" w:rsidP="005E6CC4">
            <w:pPr>
              <w:spacing w:after="0"/>
              <w:rPr>
                <w:rFonts w:eastAsiaTheme="minorHAnsi"/>
                <w:sz w:val="20"/>
                <w:szCs w:val="20"/>
                <w:lang w:eastAsia="en-US"/>
              </w:rPr>
            </w:pPr>
          </w:p>
        </w:tc>
        <w:tc>
          <w:tcPr>
            <w:tcW w:w="1607" w:type="dxa"/>
            <w:gridSpan w:val="2"/>
          </w:tcPr>
          <w:p w14:paraId="3AF2C187"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Объем упаковки, кг.</w:t>
            </w:r>
          </w:p>
        </w:tc>
        <w:tc>
          <w:tcPr>
            <w:tcW w:w="1978" w:type="dxa"/>
            <w:gridSpan w:val="3"/>
          </w:tcPr>
          <w:p w14:paraId="0DF739C1"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Не менее 1 кг</w:t>
            </w:r>
          </w:p>
        </w:tc>
      </w:tr>
      <w:tr w:rsidR="005E6CC4" w:rsidRPr="005E6CC4" w14:paraId="6D11D16C" w14:textId="77777777" w:rsidTr="00881C36">
        <w:tc>
          <w:tcPr>
            <w:tcW w:w="10195" w:type="dxa"/>
            <w:gridSpan w:val="15"/>
          </w:tcPr>
          <w:p w14:paraId="293DFFD7" w14:textId="77777777" w:rsidR="005E6CC4" w:rsidRPr="005E6CC4" w:rsidRDefault="005E6CC4" w:rsidP="005E6CC4">
            <w:pPr>
              <w:spacing w:after="0"/>
              <w:rPr>
                <w:rFonts w:eastAsiaTheme="minorHAnsi"/>
                <w:b/>
                <w:bCs/>
                <w:sz w:val="20"/>
                <w:szCs w:val="20"/>
                <w:lang w:eastAsia="en-US"/>
              </w:rPr>
            </w:pPr>
            <w:r w:rsidRPr="005E6CC4">
              <w:rPr>
                <w:rFonts w:eastAsiaTheme="minorHAnsi"/>
                <w:b/>
                <w:bCs/>
                <w:sz w:val="20"/>
                <w:szCs w:val="20"/>
                <w:lang w:eastAsia="en-US"/>
              </w:rPr>
              <w:t>ГОСТ 31962-2013</w:t>
            </w:r>
          </w:p>
          <w:p w14:paraId="4A8CAA4E"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Тушки и их части должны соответствовать следующим минимальным требованиям:</w:t>
            </w:r>
          </w:p>
          <w:p w14:paraId="116E4BF4"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быть хорошо обескровленными, чистыми;</w:t>
            </w:r>
          </w:p>
          <w:p w14:paraId="4F648C68"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не иметь:</w:t>
            </w:r>
          </w:p>
          <w:p w14:paraId="5F6B5788"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посторонних включений (например, стекла, резины, металла);</w:t>
            </w:r>
          </w:p>
          <w:p w14:paraId="3409EFDF"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lastRenderedPageBreak/>
              <w:t>- посторонних запахов;</w:t>
            </w:r>
          </w:p>
          <w:p w14:paraId="7C441453"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фекальных загрязнений;</w:t>
            </w:r>
          </w:p>
          <w:p w14:paraId="5ACCBDF2"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видимых кровяных сгустков;</w:t>
            </w:r>
          </w:p>
          <w:p w14:paraId="7B9FC840"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остатков кишечника и клоаки, трахеи, пищевода, зрелых репродуктивных органов;</w:t>
            </w:r>
          </w:p>
          <w:p w14:paraId="3BD22933"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холодильных ожогов, пятен от разлитой желчи.</w:t>
            </w:r>
          </w:p>
          <w:p w14:paraId="08835D60"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Упитанность (состояние мышечной системы и наличие подкожных жировых отложений) — нижний предел: - Мышцы развиты хорошо. Форма груди округлая. Киль грудной кости не выделяется. Отложения подкожного жира в области нижней части живота незначительные;</w:t>
            </w:r>
          </w:p>
          <w:p w14:paraId="32A1E92B"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Запах: - Свойственный свежему мясу данного вида птицы;</w:t>
            </w:r>
          </w:p>
          <w:p w14:paraId="087AE06E"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Цвет: мышечной ткани - От бледно-розового до розового;</w:t>
            </w:r>
          </w:p>
          <w:p w14:paraId="6D008C36"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Цвет: кожи - Бледно-желтый с розовым оттенком или без него;</w:t>
            </w:r>
          </w:p>
          <w:p w14:paraId="490FF2EC"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Цвет: подкожного и внутреннего жира - Бледно-желтый или желтый;</w:t>
            </w:r>
          </w:p>
          <w:p w14:paraId="03E71297"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Степень снятия оперения: - Не допускается наличие пеньков, волосовидного пера;</w:t>
            </w:r>
          </w:p>
          <w:p w14:paraId="52C0EFF0"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Состояние кожи: Кожа чистая, без разрывов, царапин, пятен, ссадин и кровоподтеков;</w:t>
            </w:r>
          </w:p>
          <w:p w14:paraId="4EC1B629"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Допускается наличие единичных царапин или легких ссадин и не более двух разрывов кожи длиной до 10 мм каждый, по всей поверхности тушки, за исключением грудной части, незначительное слущивание эпидермиса, намины на киле грудной кости в стадии слабо выраженного уплотнения кожи, точечные кровоизлияния;</w:t>
            </w:r>
          </w:p>
          <w:p w14:paraId="787612EA"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Состояние костной системы: - Костная система без переломов и деформаций. Киль грудной кости хрящевидный, легко сгибаемый</w:t>
            </w:r>
          </w:p>
          <w:p w14:paraId="64C09AE9" w14:textId="77777777" w:rsidR="005E6CC4" w:rsidRPr="005E6CC4" w:rsidRDefault="005E6CC4" w:rsidP="005E6CC4">
            <w:pPr>
              <w:spacing w:after="0"/>
              <w:rPr>
                <w:rFonts w:eastAsiaTheme="minorHAnsi"/>
                <w:sz w:val="20"/>
                <w:szCs w:val="20"/>
                <w:lang w:eastAsia="en-US"/>
              </w:rPr>
            </w:pPr>
            <w:r w:rsidRPr="005E6CC4">
              <w:rPr>
                <w:rFonts w:eastAsiaTheme="minorHAnsi"/>
                <w:b/>
                <w:bCs/>
                <w:sz w:val="20"/>
                <w:szCs w:val="20"/>
                <w:lang w:eastAsia="en-US"/>
              </w:rPr>
              <w:t>В целом продукт должен отвечать требованиям безопасности, которые заложены в технических регламентах Таможенного союза:</w:t>
            </w:r>
            <w:r w:rsidRPr="005E6CC4">
              <w:rPr>
                <w:rFonts w:eastAsiaTheme="minorHAnsi"/>
                <w:sz w:val="20"/>
                <w:szCs w:val="20"/>
                <w:lang w:eastAsia="en-US"/>
              </w:rPr>
              <w:t xml:space="preserve"> </w:t>
            </w:r>
          </w:p>
          <w:p w14:paraId="4C03B8E1"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ТР ТС 021/2011 (О безопасности пищевой продукции), </w:t>
            </w:r>
          </w:p>
          <w:p w14:paraId="45D88095"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ТР ТС 022/2011 (Пищевая продукция в части ее маркировки), </w:t>
            </w:r>
          </w:p>
          <w:p w14:paraId="1DC99CBD"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xml:space="preserve"> - ТР ТС 005/2011 (О безопасности упаковки).</w:t>
            </w:r>
          </w:p>
          <w:p w14:paraId="5A8EB282" w14:textId="77777777" w:rsidR="005E6CC4" w:rsidRPr="005E6CC4" w:rsidRDefault="005E6CC4" w:rsidP="005E6CC4">
            <w:pPr>
              <w:spacing w:after="0"/>
              <w:rPr>
                <w:rFonts w:eastAsiaTheme="minorHAnsi"/>
                <w:b/>
                <w:bCs/>
                <w:sz w:val="20"/>
                <w:szCs w:val="20"/>
                <w:lang w:eastAsia="en-US"/>
              </w:rPr>
            </w:pPr>
            <w:r w:rsidRPr="005E6CC4">
              <w:rPr>
                <w:rFonts w:eastAsiaTheme="minorHAnsi"/>
                <w:b/>
                <w:bCs/>
                <w:sz w:val="20"/>
                <w:szCs w:val="20"/>
                <w:lang w:eastAsia="en-US"/>
              </w:rPr>
              <w:t>Качество должно удовлетворять соответствующим требованиям следующих нормативных документов:</w:t>
            </w:r>
          </w:p>
          <w:p w14:paraId="2F6319BE"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ТР ЕАЭС 051/2021 («О безопасности мяса птицы и продукции его переработки»);</w:t>
            </w:r>
          </w:p>
          <w:p w14:paraId="07DF52D0"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ТР ТС 021/2011 (О безопасности пищевой продукции);</w:t>
            </w:r>
          </w:p>
          <w:p w14:paraId="1D789F4D"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Закону Российской Федерации «О ветеринарии»;</w:t>
            </w:r>
          </w:p>
          <w:p w14:paraId="3784071E"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СанПиН 2.3.2. 1078-01 «Гигиенические требования к безопасности и пищевой ценности пищевых продуктов»;</w:t>
            </w:r>
          </w:p>
          <w:p w14:paraId="5F11E1F0"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СанПиН 2.3.2. 1324-03 «Гигиенические требования к срокам годности и условиям хранения пищевых продуктов»;</w:t>
            </w:r>
          </w:p>
          <w:p w14:paraId="4C159E6F" w14:textId="77777777" w:rsidR="005E6CC4" w:rsidRPr="005E6CC4" w:rsidRDefault="005E6CC4" w:rsidP="005E6CC4">
            <w:pPr>
              <w:spacing w:after="0"/>
              <w:rPr>
                <w:rFonts w:eastAsiaTheme="minorHAnsi"/>
                <w:sz w:val="20"/>
                <w:szCs w:val="20"/>
                <w:lang w:eastAsia="en-US"/>
              </w:rPr>
            </w:pPr>
            <w:r w:rsidRPr="005E6CC4">
              <w:rPr>
                <w:rFonts w:eastAsiaTheme="minorHAnsi"/>
                <w:sz w:val="20"/>
                <w:szCs w:val="20"/>
                <w:lang w:eastAsia="en-US"/>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746BF7E4" w14:textId="77777777" w:rsidR="005E6CC4" w:rsidRPr="005E6CC4" w:rsidRDefault="005E6CC4" w:rsidP="005E6CC4">
            <w:pPr>
              <w:spacing w:after="0"/>
              <w:rPr>
                <w:rFonts w:eastAsiaTheme="minorHAnsi"/>
                <w:sz w:val="20"/>
                <w:szCs w:val="20"/>
                <w:lang w:eastAsia="en-US"/>
              </w:rPr>
            </w:pPr>
            <w:r w:rsidRPr="005E6CC4">
              <w:rPr>
                <w:rFonts w:eastAsiaTheme="minorHAnsi"/>
                <w:b/>
                <w:bCs/>
                <w:sz w:val="20"/>
                <w:szCs w:val="20"/>
                <w:lang w:eastAsia="en-US"/>
              </w:rPr>
              <w:t>Качество поставляемого товара должно</w:t>
            </w:r>
            <w:r w:rsidRPr="005E6CC4">
              <w:rPr>
                <w:rFonts w:eastAsiaTheme="minorHAnsi"/>
                <w:sz w:val="20"/>
                <w:szCs w:val="20"/>
                <w:lang w:eastAsia="en-US"/>
              </w:rPr>
              <w:t xml:space="preserve"> подтверждаться декларацией соответствия в соответствии с Техническим регламентом Евразийского экономического союза «О безопасности мяса птицы и продукции его переработки» (ТР ЕАЭС 051/2021) и ветеринарным свидетельством, зарегистрированным в системе ФГИС «Меркурий».</w:t>
            </w:r>
          </w:p>
        </w:tc>
      </w:tr>
    </w:tbl>
    <w:p w14:paraId="550FF340" w14:textId="4D724B6E" w:rsidR="009A26A4" w:rsidRPr="00CB37C8" w:rsidRDefault="009A26A4" w:rsidP="009A26A4">
      <w:pPr>
        <w:tabs>
          <w:tab w:val="left" w:pos="851"/>
          <w:tab w:val="left" w:pos="993"/>
          <w:tab w:val="left" w:pos="1134"/>
        </w:tabs>
        <w:suppressAutoHyphens/>
        <w:spacing w:after="0"/>
        <w:rPr>
          <w:sz w:val="22"/>
          <w:szCs w:val="22"/>
        </w:rPr>
      </w:pPr>
      <w:r w:rsidRPr="00CB37C8">
        <w:rPr>
          <w:sz w:val="22"/>
          <w:szCs w:val="22"/>
        </w:rPr>
        <w:lastRenderedPageBreak/>
        <w:t xml:space="preserve"> - Поставка Товара осуществляется </w:t>
      </w:r>
      <w:bookmarkStart w:id="4" w:name="_Ref121805701"/>
      <w:r w:rsidRPr="00CB37C8">
        <w:rPr>
          <w:b/>
          <w:sz w:val="22"/>
          <w:szCs w:val="22"/>
        </w:rPr>
        <w:t xml:space="preserve">с 01.09.2026 года по </w:t>
      </w:r>
      <w:r>
        <w:rPr>
          <w:b/>
          <w:sz w:val="22"/>
          <w:szCs w:val="22"/>
        </w:rPr>
        <w:t>30.11</w:t>
      </w:r>
      <w:r w:rsidRPr="00CB37C8">
        <w:rPr>
          <w:b/>
          <w:sz w:val="22"/>
          <w:szCs w:val="22"/>
        </w:rPr>
        <w:t>.2026 года.</w:t>
      </w:r>
    </w:p>
    <w:p w14:paraId="5FF3B9D0" w14:textId="250F13FB" w:rsidR="009A26A4" w:rsidRPr="00CB37C8" w:rsidRDefault="009A26A4" w:rsidP="009A26A4">
      <w:pPr>
        <w:spacing w:after="0"/>
        <w:rPr>
          <w:rFonts w:eastAsia="Calibri"/>
          <w:b/>
          <w:sz w:val="22"/>
          <w:szCs w:val="22"/>
          <w:lang w:eastAsia="en-US"/>
        </w:rPr>
      </w:pPr>
      <w:r w:rsidRPr="00CB37C8">
        <w:rPr>
          <w:rFonts w:eastAsia="Calibri"/>
          <w:sz w:val="22"/>
          <w:szCs w:val="22"/>
          <w:lang w:eastAsia="en-US"/>
        </w:rPr>
        <w:t xml:space="preserve"> - Поставка осуществляется по адресу Заказчика:</w:t>
      </w:r>
      <w:r w:rsidRPr="00CB37C8">
        <w:rPr>
          <w:rFonts w:eastAsia="Calibri"/>
          <w:b/>
          <w:sz w:val="22"/>
          <w:szCs w:val="22"/>
          <w:lang w:eastAsia="en-US"/>
        </w:rPr>
        <w:t xml:space="preserve"> 3500</w:t>
      </w:r>
      <w:r>
        <w:rPr>
          <w:rFonts w:eastAsia="Calibri"/>
          <w:b/>
          <w:sz w:val="22"/>
          <w:szCs w:val="22"/>
          <w:lang w:eastAsia="en-US"/>
        </w:rPr>
        <w:t>49</w:t>
      </w:r>
      <w:r w:rsidRPr="00CB37C8">
        <w:rPr>
          <w:rFonts w:eastAsia="Calibri"/>
          <w:b/>
          <w:sz w:val="22"/>
          <w:szCs w:val="22"/>
          <w:lang w:eastAsia="en-US"/>
        </w:rPr>
        <w:t xml:space="preserve">, г. Краснодар, ул. </w:t>
      </w:r>
      <w:r>
        <w:rPr>
          <w:rFonts w:eastAsia="Calibri"/>
          <w:b/>
          <w:sz w:val="22"/>
          <w:szCs w:val="22"/>
          <w:lang w:eastAsia="en-US"/>
        </w:rPr>
        <w:t>Им. Рылеева, 356</w:t>
      </w:r>
      <w:r w:rsidRPr="00CB37C8">
        <w:rPr>
          <w:rFonts w:eastAsia="Calibri"/>
          <w:b/>
          <w:sz w:val="22"/>
          <w:szCs w:val="22"/>
          <w:lang w:eastAsia="en-US"/>
        </w:rPr>
        <w:t>.</w:t>
      </w:r>
    </w:p>
    <w:p w14:paraId="242C390E" w14:textId="77777777" w:rsidR="009A26A4" w:rsidRPr="00CB37C8" w:rsidRDefault="009A26A4" w:rsidP="009A26A4">
      <w:pPr>
        <w:tabs>
          <w:tab w:val="left" w:pos="1134"/>
        </w:tabs>
        <w:suppressAutoHyphens/>
        <w:spacing w:after="0"/>
        <w:rPr>
          <w:sz w:val="22"/>
          <w:szCs w:val="22"/>
        </w:rPr>
      </w:pPr>
      <w:r w:rsidRPr="00CB37C8">
        <w:rPr>
          <w:sz w:val="22"/>
          <w:szCs w:val="22"/>
        </w:rPr>
        <w:t xml:space="preserve"> - Поставка осуществляется в строгом соответствии с конкретными заявками Заказчика, в которых указывается требуемый объем поставки Товара. Заявка подается Поставщику в день, предшествующий дню поставки с 09-00 до 11-00 любыми доступными средствами.</w:t>
      </w:r>
    </w:p>
    <w:p w14:paraId="4F95956B" w14:textId="77777777" w:rsidR="009A26A4" w:rsidRPr="00CB37C8" w:rsidRDefault="009A26A4" w:rsidP="009A26A4">
      <w:pPr>
        <w:tabs>
          <w:tab w:val="left" w:pos="993"/>
          <w:tab w:val="left" w:pos="1134"/>
        </w:tabs>
        <w:suppressAutoHyphens/>
        <w:spacing w:after="0"/>
        <w:rPr>
          <w:sz w:val="22"/>
          <w:szCs w:val="22"/>
        </w:rPr>
      </w:pPr>
      <w:r w:rsidRPr="00CB37C8">
        <w:rPr>
          <w:sz w:val="22"/>
          <w:szCs w:val="22"/>
        </w:rPr>
        <w:t xml:space="preserve"> - Дни поставки Товара: по заявке Заказчика </w:t>
      </w:r>
      <w:r w:rsidRPr="00CB37C8">
        <w:rPr>
          <w:b/>
          <w:bCs/>
          <w:sz w:val="22"/>
          <w:szCs w:val="22"/>
        </w:rPr>
        <w:t>с 05:00 до 06:00 в рабочие дни</w:t>
      </w:r>
      <w:r w:rsidRPr="00CB37C8">
        <w:rPr>
          <w:sz w:val="22"/>
          <w:szCs w:val="22"/>
        </w:rPr>
        <w:t xml:space="preserve">. </w:t>
      </w:r>
      <w:bookmarkEnd w:id="4"/>
    </w:p>
    <w:p w14:paraId="389200B7"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 xml:space="preserve">1. Требования к качеству и безопасности товара: </w:t>
      </w:r>
    </w:p>
    <w:p w14:paraId="543233F6"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1.1. Поставляемый товар должен соответствовать требованиям нормативных правовых актов Таможенного Союза, Российской Федерации, в том числе ГОСТам, СанПинам, действующим на момент поставки (доставки) товара, и разрешен к применению на территории Российской Федерации. Качество поставляемого товара должно соответствовать требованиям, предъявляемым к данному виду товара, соответствовать нормативно-технической документации Российской Федерации, должно быть подтверждено сертификатом соответствия для импортного товара, а для товара, произведенного на территории Российской Федерации, - сертификатом соответствия и качественным удостоверением. Сертификаты должны быть выданы органами стандартизации и метрологии и/или содержать ссылку на соответствующие гигиенические заключения на товар. Внешний вид и качество товара должно соответствовать заявленным требованиям заказчика.</w:t>
      </w:r>
    </w:p>
    <w:p w14:paraId="25004926"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 xml:space="preserve">2. Требования к маркировке товара: </w:t>
      </w:r>
    </w:p>
    <w:p w14:paraId="1702F60C"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2.1.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14:paraId="67A5E986"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 xml:space="preserve">3. Требования к транспортировке товара: </w:t>
      </w:r>
    </w:p>
    <w:p w14:paraId="62FC983D" w14:textId="77777777" w:rsidR="009A26A4" w:rsidRPr="00CB37C8" w:rsidRDefault="009A26A4" w:rsidP="009A26A4">
      <w:pPr>
        <w:shd w:val="clear" w:color="auto" w:fill="FFFFFF"/>
        <w:spacing w:after="0"/>
        <w:textAlignment w:val="baseline"/>
        <w:rPr>
          <w:color w:val="000000"/>
          <w:sz w:val="22"/>
          <w:szCs w:val="22"/>
        </w:rPr>
      </w:pPr>
      <w:r w:rsidRPr="00CB37C8">
        <w:rPr>
          <w:rFonts w:eastAsia="Calibri"/>
          <w:sz w:val="22"/>
          <w:szCs w:val="22"/>
          <w:lang w:eastAsia="en-US"/>
        </w:rPr>
        <w:t>3.1. Перевозка продукции осуществляется пригодными для данного вида товара транспортными средствами в соответствующем температурном режиме и при наличии личной медицинской книжки на водителя (экспедитора).</w:t>
      </w:r>
    </w:p>
    <w:p w14:paraId="0F693ED8"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 xml:space="preserve">4. Требования к упаковке товара: </w:t>
      </w:r>
    </w:p>
    <w:p w14:paraId="539CA069"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4.1. 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Целостность упаковки не должна быть нарушена, картонные упаковки не должны иметь следов подтеков.</w:t>
      </w:r>
    </w:p>
    <w:p w14:paraId="3AC2C1F9"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lastRenderedPageBreak/>
        <w:t>4.2. Упаковка и маркировка товара должны соответствовать требованиям, установленным действующим законодательством Российской Федерации. Упаковка товара должна обеспечивать полную сохранность товара при погрузке, выгрузке, транспортировке, хранении. Поставщик несет ответственность перед заказчиком за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w:t>
      </w:r>
    </w:p>
    <w:p w14:paraId="5C984186"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4.3. Товар должен передаваться Заказчику в упаковке (таре) в соответствии с санитарными правилами и нормами СанПиН 2.3.2.1078-01 «Гигиенические требования безопасности и пищевой ценности пищевых продуктов», а также соответствовать Решению Комиссии Таможенного союза от 16.08.2011 № 769 «О принятии технического регламента Таможенного союза «О безопасности упаковки», ГОСТ 17527-2020 «Упаковка. Термины и определения», СанПиН 2.3.2.1324-03 «Гигиенические требования к срокам годности и условиям хранения пищевых продуктов».</w:t>
      </w:r>
    </w:p>
    <w:p w14:paraId="5816AA3D" w14:textId="77777777" w:rsidR="009A26A4" w:rsidRPr="00CB37C8" w:rsidRDefault="009A26A4" w:rsidP="009A26A4">
      <w:pPr>
        <w:spacing w:after="0"/>
        <w:rPr>
          <w:rFonts w:eastAsia="Calibri"/>
          <w:sz w:val="22"/>
          <w:szCs w:val="22"/>
          <w:lang w:eastAsia="en-US"/>
        </w:rPr>
      </w:pPr>
      <w:r w:rsidRPr="00CB37C8">
        <w:rPr>
          <w:b/>
          <w:color w:val="000000"/>
          <w:sz w:val="20"/>
          <w:szCs w:val="20"/>
        </w:rPr>
        <w:t>5. Требования к новизне товара:</w:t>
      </w:r>
    </w:p>
    <w:p w14:paraId="788DC9F6"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5.1. Товары, приобретаемые заказчиком, должны быть новыми, не бывшими в употреблении.</w:t>
      </w:r>
    </w:p>
    <w:p w14:paraId="7289E078"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6. Общие требования к условиям поставки товара:</w:t>
      </w:r>
    </w:p>
    <w:p w14:paraId="2E755069"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6.1. Поставка Товара осуществляется силами и средствами Поставщика с разгрузкой из транспортного средства и с соблюдением условий хранения Товара, предусмотренных соответствующей документацией.</w:t>
      </w:r>
      <w:r w:rsidRPr="00CB37C8">
        <w:rPr>
          <w:rFonts w:ascii="Calibri" w:eastAsia="Calibri" w:hAnsi="Calibri"/>
          <w:sz w:val="22"/>
          <w:szCs w:val="22"/>
          <w:lang w:eastAsia="en-US"/>
        </w:rPr>
        <w:t xml:space="preserve"> </w:t>
      </w:r>
      <w:r w:rsidRPr="00CB37C8">
        <w:rPr>
          <w:rFonts w:eastAsia="Calibri"/>
          <w:sz w:val="22"/>
          <w:szCs w:val="22"/>
          <w:lang w:eastAsia="en-US"/>
        </w:rPr>
        <w:t>Доставка, разгрузка и транспортировка товара на места хранения (холодильник, стеллаж, подтоварник и т.д.) осуществляется силами Поставщика согласно заявке Заказчика. Незаказанный товар не принимается и не оплачивается Заказчиком.</w:t>
      </w:r>
      <w:r w:rsidRPr="00CB37C8">
        <w:rPr>
          <w:rFonts w:ascii="Calibri" w:eastAsia="Calibri" w:hAnsi="Calibri"/>
          <w:sz w:val="22"/>
          <w:szCs w:val="22"/>
          <w:lang w:eastAsia="en-US"/>
        </w:rPr>
        <w:t xml:space="preserve"> </w:t>
      </w:r>
      <w:r w:rsidRPr="00CB37C8">
        <w:rPr>
          <w:rFonts w:eastAsia="Calibri"/>
          <w:sz w:val="22"/>
          <w:szCs w:val="22"/>
          <w:lang w:eastAsia="en-US"/>
        </w:rPr>
        <w:t>Количество указанного товара является предельным и может быть не выбрано Заказчиком.</w:t>
      </w:r>
      <w:r w:rsidRPr="00CB37C8">
        <w:rPr>
          <w:rFonts w:ascii="Calibri" w:eastAsia="Calibri" w:hAnsi="Calibri"/>
          <w:sz w:val="22"/>
          <w:szCs w:val="22"/>
          <w:lang w:eastAsia="en-US"/>
        </w:rPr>
        <w:t xml:space="preserve"> </w:t>
      </w:r>
      <w:r w:rsidRPr="00CB37C8">
        <w:rPr>
          <w:rFonts w:eastAsia="Calibri"/>
          <w:sz w:val="22"/>
          <w:szCs w:val="22"/>
          <w:lang w:eastAsia="en-US"/>
        </w:rPr>
        <w:t>У заказчика отсутствует обязанность обеспечить выборку полного количества товара по договору.</w:t>
      </w:r>
    </w:p>
    <w:p w14:paraId="659A8683" w14:textId="77777777" w:rsidR="009A26A4" w:rsidRPr="00CB37C8" w:rsidRDefault="009A26A4" w:rsidP="009A26A4">
      <w:pPr>
        <w:spacing w:after="0"/>
        <w:jc w:val="left"/>
        <w:rPr>
          <w:rFonts w:eastAsia="Calibri"/>
          <w:sz w:val="22"/>
          <w:szCs w:val="22"/>
          <w:lang w:eastAsia="en-US"/>
        </w:rPr>
      </w:pPr>
      <w:r w:rsidRPr="00CB37C8">
        <w:rPr>
          <w:rFonts w:eastAsia="Calibri"/>
          <w:sz w:val="22"/>
          <w:szCs w:val="22"/>
          <w:lang w:eastAsia="en-US"/>
        </w:rPr>
        <w:t>6.2. Продукция поставляется строго единой датой изготовления без перемешивания дат и партий, не более 2 дат (партий) в одной поставке.</w:t>
      </w:r>
    </w:p>
    <w:p w14:paraId="74273C88"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6.3. Срок годности продуктов на момент поставки их Заказчику должен составлять не менее 80% от максимального срока годности.</w:t>
      </w:r>
    </w:p>
    <w:p w14:paraId="204A31A8" w14:textId="77777777" w:rsidR="009A26A4" w:rsidRPr="00CB37C8" w:rsidRDefault="009A26A4" w:rsidP="009A26A4">
      <w:pPr>
        <w:spacing w:after="0"/>
        <w:rPr>
          <w:rFonts w:eastAsia="Calibri"/>
          <w:b/>
          <w:bCs/>
          <w:sz w:val="22"/>
          <w:szCs w:val="22"/>
          <w:lang w:eastAsia="en-US"/>
        </w:rPr>
      </w:pPr>
      <w:r w:rsidRPr="00CB37C8">
        <w:rPr>
          <w:rFonts w:eastAsia="Calibri"/>
          <w:b/>
          <w:bCs/>
          <w:sz w:val="22"/>
          <w:szCs w:val="22"/>
          <w:lang w:eastAsia="en-US"/>
        </w:rPr>
        <w:t xml:space="preserve">7. Гарантийные обязательства: </w:t>
      </w:r>
    </w:p>
    <w:p w14:paraId="595FC46F"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7.1. Поставщик гарантирует соответствие всего товара всем требованиям стандартов, технических условий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при соблюдении правил его транспортировки и хранения.</w:t>
      </w:r>
    </w:p>
    <w:p w14:paraId="49FFBE53"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7.2. Поставщик предоставляет сертификаты качества (или их заверенные копии) на каждое наименование товара при отгрузке каждой партии Товара. Отсутствие сертификата качества на Товар будет являться основанием для его возврата поставщику.</w:t>
      </w:r>
    </w:p>
    <w:p w14:paraId="7335547C" w14:textId="77777777" w:rsidR="009A26A4" w:rsidRPr="00CB37C8" w:rsidRDefault="009A26A4" w:rsidP="009A26A4">
      <w:pPr>
        <w:spacing w:after="0"/>
        <w:jc w:val="left"/>
        <w:rPr>
          <w:rFonts w:eastAsia="Calibri"/>
          <w:b/>
          <w:bCs/>
          <w:sz w:val="22"/>
          <w:szCs w:val="22"/>
          <w:lang w:eastAsia="en-US"/>
        </w:rPr>
      </w:pPr>
      <w:r w:rsidRPr="00CB37C8">
        <w:rPr>
          <w:rFonts w:eastAsia="Calibri"/>
          <w:b/>
          <w:bCs/>
          <w:sz w:val="22"/>
          <w:szCs w:val="22"/>
          <w:lang w:eastAsia="en-US"/>
        </w:rPr>
        <w:t xml:space="preserve">8. Документы, передаваемые Поставщиком вместе с товаром: </w:t>
      </w:r>
    </w:p>
    <w:p w14:paraId="5FF70D2F" w14:textId="77777777" w:rsidR="009A26A4" w:rsidRPr="00CB37C8" w:rsidRDefault="009A26A4" w:rsidP="009A26A4">
      <w:pPr>
        <w:spacing w:after="0"/>
        <w:rPr>
          <w:rFonts w:eastAsia="Calibri"/>
          <w:sz w:val="22"/>
          <w:szCs w:val="22"/>
          <w:lang w:eastAsia="en-US"/>
        </w:rPr>
      </w:pPr>
      <w:r w:rsidRPr="00CB37C8">
        <w:rPr>
          <w:rFonts w:eastAsia="Calibri"/>
          <w:sz w:val="22"/>
          <w:szCs w:val="22"/>
          <w:lang w:eastAsia="en-US"/>
        </w:rPr>
        <w:t>8.1. Товар должен сопровождаться следующими документами: УПД, товарные накладные, счета, счета-фактуры. акты сверки, и иные документы, касающиеся данного договора (оригиналы); копия сертификата соответствия или декларации соответствия и т.д.</w:t>
      </w:r>
    </w:p>
    <w:p w14:paraId="3D8A38EF" w14:textId="7692231E" w:rsidR="009A26A4" w:rsidRDefault="009A26A4"/>
    <w:tbl>
      <w:tblPr>
        <w:tblW w:w="10020" w:type="dxa"/>
        <w:jc w:val="center"/>
        <w:tblLayout w:type="fixed"/>
        <w:tblLook w:val="0000" w:firstRow="0" w:lastRow="0" w:firstColumn="0" w:lastColumn="0" w:noHBand="0" w:noVBand="0"/>
      </w:tblPr>
      <w:tblGrid>
        <w:gridCol w:w="5156"/>
        <w:gridCol w:w="4864"/>
      </w:tblGrid>
      <w:tr w:rsidR="009A26A4" w:rsidRPr="0029004C" w14:paraId="0F8D990A" w14:textId="77777777" w:rsidTr="00137F23">
        <w:trPr>
          <w:jc w:val="center"/>
        </w:trPr>
        <w:tc>
          <w:tcPr>
            <w:tcW w:w="5156" w:type="dxa"/>
          </w:tcPr>
          <w:p w14:paraId="6B56C0CE" w14:textId="77777777" w:rsidR="009A26A4" w:rsidRPr="0029004C" w:rsidRDefault="009A26A4" w:rsidP="00137F23">
            <w:pPr>
              <w:spacing w:after="0"/>
              <w:jc w:val="center"/>
              <w:rPr>
                <w:b/>
                <w:sz w:val="22"/>
                <w:szCs w:val="22"/>
              </w:rPr>
            </w:pPr>
            <w:r w:rsidRPr="0029004C">
              <w:rPr>
                <w:b/>
                <w:sz w:val="22"/>
                <w:szCs w:val="22"/>
              </w:rPr>
              <w:t>Заказчик:</w:t>
            </w:r>
          </w:p>
        </w:tc>
        <w:tc>
          <w:tcPr>
            <w:tcW w:w="4864" w:type="dxa"/>
          </w:tcPr>
          <w:p w14:paraId="7A2F9C56" w14:textId="77777777" w:rsidR="009A26A4" w:rsidRPr="0029004C" w:rsidRDefault="009A26A4" w:rsidP="00137F23">
            <w:pPr>
              <w:spacing w:after="0"/>
              <w:jc w:val="center"/>
              <w:rPr>
                <w:b/>
                <w:sz w:val="22"/>
                <w:szCs w:val="22"/>
              </w:rPr>
            </w:pPr>
            <w:r w:rsidRPr="0029004C">
              <w:rPr>
                <w:b/>
                <w:sz w:val="22"/>
                <w:szCs w:val="22"/>
              </w:rPr>
              <w:t>Поставщик</w:t>
            </w:r>
          </w:p>
        </w:tc>
      </w:tr>
      <w:tr w:rsidR="009A26A4" w:rsidRPr="0029004C" w14:paraId="72954846" w14:textId="77777777" w:rsidTr="00137F23">
        <w:trPr>
          <w:trHeight w:val="276"/>
          <w:jc w:val="center"/>
        </w:trPr>
        <w:tc>
          <w:tcPr>
            <w:tcW w:w="5156" w:type="dxa"/>
          </w:tcPr>
          <w:p w14:paraId="4634C99B" w14:textId="77777777" w:rsidR="009A26A4" w:rsidRPr="009A26A4" w:rsidRDefault="009A26A4" w:rsidP="00137F23">
            <w:pPr>
              <w:spacing w:after="0"/>
              <w:rPr>
                <w:b/>
                <w:noProof/>
                <w:sz w:val="22"/>
                <w:szCs w:val="22"/>
              </w:rPr>
            </w:pPr>
            <w:r w:rsidRPr="009A26A4">
              <w:rPr>
                <w:b/>
                <w:noProof/>
                <w:sz w:val="22"/>
                <w:szCs w:val="22"/>
              </w:rPr>
              <w:t>МАДОУ МО г. Краснодар «Центр развития ребенка – детский сад №10 «Звездочка»</w:t>
            </w:r>
          </w:p>
          <w:p w14:paraId="72272941" w14:textId="77777777" w:rsidR="009A26A4" w:rsidRPr="0029004C" w:rsidRDefault="009A26A4" w:rsidP="00137F23">
            <w:pPr>
              <w:spacing w:after="0"/>
              <w:rPr>
                <w:b/>
                <w:sz w:val="22"/>
                <w:szCs w:val="22"/>
              </w:rPr>
            </w:pPr>
            <w:r w:rsidRPr="009A26A4">
              <w:rPr>
                <w:bCs/>
                <w:noProof/>
                <w:sz w:val="22"/>
                <w:szCs w:val="22"/>
              </w:rPr>
              <w:t>Заведующий ________________Н.И. Болдырь</w:t>
            </w:r>
          </w:p>
        </w:tc>
        <w:tc>
          <w:tcPr>
            <w:tcW w:w="4864" w:type="dxa"/>
          </w:tcPr>
          <w:p w14:paraId="63669CAB" w14:textId="77777777" w:rsidR="009A26A4" w:rsidRPr="0029004C" w:rsidRDefault="009A26A4" w:rsidP="00137F23">
            <w:pPr>
              <w:jc w:val="left"/>
              <w:rPr>
                <w:b/>
                <w:sz w:val="22"/>
                <w:szCs w:val="22"/>
              </w:rPr>
            </w:pPr>
          </w:p>
        </w:tc>
      </w:tr>
    </w:tbl>
    <w:p w14:paraId="5F5A23F7" w14:textId="2022B47E" w:rsidR="009A26A4" w:rsidRDefault="009A26A4"/>
    <w:p w14:paraId="6E72FF9E" w14:textId="77777777" w:rsidR="009A26A4" w:rsidRDefault="009A26A4"/>
    <w:sectPr w:rsidR="009A26A4" w:rsidSect="009A26A4">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NarrowC">
    <w:altName w:val="Courier New"/>
    <w:charset w:val="CC"/>
    <w:family w:val="roman"/>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lvl w:ilvl="0">
      <w:start w:val="6"/>
      <w:numFmt w:val="none"/>
      <w:lvlText w:val="8."/>
      <w:lvlJc w:val="left"/>
      <w:pPr>
        <w:tabs>
          <w:tab w:val="num" w:pos="360"/>
        </w:tabs>
        <w:ind w:left="360" w:hanging="360"/>
      </w:pPr>
      <w:rPr>
        <w:rFonts w:hint="default"/>
      </w:rPr>
    </w:lvl>
    <w:lvl w:ilvl="1">
      <w:start w:val="1"/>
      <w:numFmt w:val="decimal"/>
      <w:lvlText w:val="6.%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E42311"/>
    <w:multiLevelType w:val="multilevel"/>
    <w:tmpl w:val="02E42311"/>
    <w:lvl w:ilvl="0">
      <w:start w:val="1"/>
      <w:numFmt w:val="decimal"/>
      <w:lvlText w:val="3.%1."/>
      <w:lvlJc w:val="left"/>
      <w:pPr>
        <w:ind w:left="36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7B3514"/>
    <w:multiLevelType w:val="hybridMultilevel"/>
    <w:tmpl w:val="A5624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903DE5"/>
    <w:multiLevelType w:val="multilevel"/>
    <w:tmpl w:val="938C10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FB0159"/>
    <w:multiLevelType w:val="multilevel"/>
    <w:tmpl w:val="CB7AA42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191243C"/>
    <w:multiLevelType w:val="multilevel"/>
    <w:tmpl w:val="97CC16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406993"/>
    <w:multiLevelType w:val="hybridMultilevel"/>
    <w:tmpl w:val="22325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A7067E"/>
    <w:multiLevelType w:val="multilevel"/>
    <w:tmpl w:val="1FA7067E"/>
    <w:lvl w:ilvl="0">
      <w:start w:val="1"/>
      <w:numFmt w:val="decimal"/>
      <w:lvlText w:val="8.%1."/>
      <w:lvlJc w:val="left"/>
      <w:pPr>
        <w:ind w:left="1287"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1BC60D0"/>
    <w:multiLevelType w:val="multilevel"/>
    <w:tmpl w:val="21BC60D0"/>
    <w:lvl w:ilvl="0">
      <w:start w:val="1"/>
      <w:numFmt w:val="decimal"/>
      <w:lvlText w:val="4.%1."/>
      <w:lvlJc w:val="left"/>
      <w:pPr>
        <w:ind w:left="128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50B3E48"/>
    <w:multiLevelType w:val="multilevel"/>
    <w:tmpl w:val="250B3E48"/>
    <w:lvl w:ilvl="0">
      <w:start w:val="1"/>
      <w:numFmt w:val="decimal"/>
      <w:lvlText w:val="%1."/>
      <w:lvlJc w:val="left"/>
      <w:pPr>
        <w:ind w:left="3" w:hanging="570"/>
      </w:pPr>
    </w:lvl>
    <w:lvl w:ilvl="1">
      <w:start w:val="2"/>
      <w:numFmt w:val="decimal"/>
      <w:isLgl/>
      <w:lvlText w:val="%1.%2."/>
      <w:lvlJc w:val="left"/>
      <w:pPr>
        <w:ind w:left="1977" w:hanging="1410"/>
      </w:pPr>
    </w:lvl>
    <w:lvl w:ilvl="2">
      <w:start w:val="1"/>
      <w:numFmt w:val="decimal"/>
      <w:isLgl/>
      <w:lvlText w:val="%1.%2.%3."/>
      <w:lvlJc w:val="left"/>
      <w:pPr>
        <w:ind w:left="3111" w:hanging="1410"/>
      </w:pPr>
    </w:lvl>
    <w:lvl w:ilvl="3">
      <w:start w:val="1"/>
      <w:numFmt w:val="decimal"/>
      <w:isLgl/>
      <w:lvlText w:val="%1.%2.%3.%4."/>
      <w:lvlJc w:val="left"/>
      <w:pPr>
        <w:ind w:left="4245" w:hanging="1410"/>
      </w:pPr>
    </w:lvl>
    <w:lvl w:ilvl="4">
      <w:start w:val="1"/>
      <w:numFmt w:val="decimal"/>
      <w:isLgl/>
      <w:lvlText w:val="%1.%2.%3.%4.%5."/>
      <w:lvlJc w:val="left"/>
      <w:pPr>
        <w:ind w:left="5379" w:hanging="1410"/>
      </w:pPr>
    </w:lvl>
    <w:lvl w:ilvl="5">
      <w:start w:val="1"/>
      <w:numFmt w:val="decimal"/>
      <w:isLgl/>
      <w:lvlText w:val="%1.%2.%3.%4.%5.%6."/>
      <w:lvlJc w:val="left"/>
      <w:pPr>
        <w:ind w:left="6513" w:hanging="1410"/>
      </w:pPr>
    </w:lvl>
    <w:lvl w:ilvl="6">
      <w:start w:val="1"/>
      <w:numFmt w:val="decimal"/>
      <w:isLgl/>
      <w:lvlText w:val="%1.%2.%3.%4.%5.%6.%7."/>
      <w:lvlJc w:val="left"/>
      <w:pPr>
        <w:ind w:left="7677" w:hanging="1440"/>
      </w:pPr>
    </w:lvl>
    <w:lvl w:ilvl="7">
      <w:start w:val="1"/>
      <w:numFmt w:val="decimal"/>
      <w:isLgl/>
      <w:lvlText w:val="%1.%2.%3.%4.%5.%6.%7.%8."/>
      <w:lvlJc w:val="left"/>
      <w:pPr>
        <w:ind w:left="8811" w:hanging="1440"/>
      </w:pPr>
    </w:lvl>
    <w:lvl w:ilvl="8">
      <w:start w:val="1"/>
      <w:numFmt w:val="decimal"/>
      <w:isLgl/>
      <w:lvlText w:val="%1.%2.%3.%4.%5.%6.%7.%8.%9."/>
      <w:lvlJc w:val="left"/>
      <w:pPr>
        <w:ind w:left="10305" w:hanging="1800"/>
      </w:pPr>
    </w:lvl>
  </w:abstractNum>
  <w:abstractNum w:abstractNumId="10" w15:restartNumberingAfterBreak="0">
    <w:nsid w:val="28E7593E"/>
    <w:multiLevelType w:val="multilevel"/>
    <w:tmpl w:val="28E7593E"/>
    <w:lvl w:ilvl="0">
      <w:start w:val="1"/>
      <w:numFmt w:val="decimal"/>
      <w:lvlText w:val="2.%1."/>
      <w:lvlJc w:val="left"/>
      <w:pPr>
        <w:ind w:left="12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20754D7"/>
    <w:multiLevelType w:val="multilevel"/>
    <w:tmpl w:val="1214E8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8C03B06"/>
    <w:multiLevelType w:val="multilevel"/>
    <w:tmpl w:val="48C03B06"/>
    <w:lvl w:ilvl="0">
      <w:start w:val="1"/>
      <w:numFmt w:val="decimal"/>
      <w:lvlText w:val="10.%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5AD325DF"/>
    <w:multiLevelType w:val="hybridMultilevel"/>
    <w:tmpl w:val="CCC41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4277101"/>
    <w:multiLevelType w:val="multilevel"/>
    <w:tmpl w:val="101C85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7B42DD4"/>
    <w:multiLevelType w:val="multilevel"/>
    <w:tmpl w:val="9726F9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030C81"/>
    <w:multiLevelType w:val="multilevel"/>
    <w:tmpl w:val="68030C81"/>
    <w:lvl w:ilvl="0">
      <w:start w:val="1"/>
      <w:numFmt w:val="decimal"/>
      <w:lvlText w:val="9.%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750165E5"/>
    <w:multiLevelType w:val="multilevel"/>
    <w:tmpl w:val="750165E5"/>
    <w:lvl w:ilvl="0">
      <w:start w:val="1"/>
      <w:numFmt w:val="decimal"/>
      <w:lvlText w:val="1.%1."/>
      <w:lvlJc w:val="left"/>
      <w:pPr>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DF57FB3"/>
    <w:multiLevelType w:val="multilevel"/>
    <w:tmpl w:val="7DF57FB3"/>
    <w:lvl w:ilvl="0">
      <w:start w:val="1"/>
      <w:numFmt w:val="decimal"/>
      <w:lvlText w:val="10.8.%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16"/>
  </w:num>
  <w:num w:numId="9">
    <w:abstractNumId w:val="12"/>
  </w:num>
  <w:num w:numId="10">
    <w:abstractNumId w:val="18"/>
  </w:num>
  <w:num w:numId="11">
    <w:abstractNumId w:val="6"/>
  </w:num>
  <w:num w:numId="12">
    <w:abstractNumId w:val="4"/>
  </w:num>
  <w:num w:numId="13">
    <w:abstractNumId w:val="11"/>
  </w:num>
  <w:num w:numId="14">
    <w:abstractNumId w:val="14"/>
  </w:num>
  <w:num w:numId="15">
    <w:abstractNumId w:val="15"/>
  </w:num>
  <w:num w:numId="16">
    <w:abstractNumId w:val="5"/>
  </w:num>
  <w:num w:numId="17">
    <w:abstractNumId w:val="3"/>
  </w:num>
  <w:num w:numId="18">
    <w:abstractNumId w:val="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6A4"/>
    <w:rsid w:val="001538E6"/>
    <w:rsid w:val="003821F2"/>
    <w:rsid w:val="005E6CC4"/>
    <w:rsid w:val="009A2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0E758"/>
  <w15:chartTrackingRefBased/>
  <w15:docId w15:val="{CC6D25D3-CD66-4C95-BEB5-9BAC14BD7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26A4"/>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w:rsid w:val="009A26A4"/>
    <w:pPr>
      <w:widowControl w:val="0"/>
      <w:suppressAutoHyphens/>
      <w:spacing w:after="0" w:line="240" w:lineRule="auto"/>
    </w:pPr>
    <w:rPr>
      <w:rFonts w:ascii="Times New Roman" w:eastAsia="Times New Roman" w:hAnsi="Times New Roman" w:cs="Times New Roman"/>
      <w:sz w:val="20"/>
      <w:szCs w:val="20"/>
      <w:lang w:eastAsia="ar-SA"/>
    </w:rPr>
  </w:style>
  <w:style w:type="character" w:customStyle="1" w:styleId="a4">
    <w:name w:val="Текст сноски Знак"/>
    <w:basedOn w:val="a0"/>
    <w:link w:val="a5"/>
    <w:rsid w:val="009A26A4"/>
  </w:style>
  <w:style w:type="character" w:customStyle="1" w:styleId="a6">
    <w:name w:val="Нижний колонтитул Знак"/>
    <w:link w:val="a7"/>
    <w:uiPriority w:val="99"/>
    <w:rsid w:val="009A26A4"/>
    <w:rPr>
      <w:sz w:val="24"/>
      <w:szCs w:val="24"/>
    </w:rPr>
  </w:style>
  <w:style w:type="character" w:customStyle="1" w:styleId="a8">
    <w:name w:val="Верхний колонтитул Знак"/>
    <w:link w:val="a9"/>
    <w:rsid w:val="009A26A4"/>
    <w:rPr>
      <w:sz w:val="24"/>
      <w:szCs w:val="24"/>
    </w:rPr>
  </w:style>
  <w:style w:type="character" w:customStyle="1" w:styleId="aa">
    <w:name w:val="Текст выноски Знак"/>
    <w:link w:val="ab"/>
    <w:rsid w:val="009A26A4"/>
    <w:rPr>
      <w:rFonts w:ascii="Tahoma" w:hAnsi="Tahoma" w:cs="Tahoma"/>
      <w:sz w:val="16"/>
      <w:szCs w:val="16"/>
    </w:rPr>
  </w:style>
  <w:style w:type="character" w:customStyle="1" w:styleId="ac">
    <w:name w:val="Основной текст с отступом Знак"/>
    <w:link w:val="ad"/>
    <w:rsid w:val="009A26A4"/>
    <w:rPr>
      <w:sz w:val="24"/>
      <w:szCs w:val="24"/>
    </w:rPr>
  </w:style>
  <w:style w:type="character" w:customStyle="1" w:styleId="ae">
    <w:name w:val="Гипертекстовая ссылка"/>
    <w:uiPriority w:val="99"/>
    <w:qFormat/>
    <w:rsid w:val="009A26A4"/>
    <w:rPr>
      <w:color w:val="106BBE"/>
    </w:rPr>
  </w:style>
  <w:style w:type="character" w:customStyle="1" w:styleId="af">
    <w:name w:val="Основной текст Знак"/>
    <w:link w:val="af0"/>
    <w:rsid w:val="009A26A4"/>
    <w:rPr>
      <w:rFonts w:ascii="Tahoma" w:hAnsi="Tahoma" w:cs="Tahoma"/>
      <w:sz w:val="16"/>
      <w:szCs w:val="16"/>
      <w:lang w:eastAsia="ru-RU"/>
    </w:rPr>
  </w:style>
  <w:style w:type="character" w:styleId="af1">
    <w:name w:val="footnote reference"/>
    <w:rsid w:val="009A26A4"/>
    <w:rPr>
      <w:vertAlign w:val="superscript"/>
    </w:rPr>
  </w:style>
  <w:style w:type="paragraph" w:customStyle="1" w:styleId="ConsPlusNormal">
    <w:name w:val="ConsPlusNormal"/>
    <w:rsid w:val="009A26A4"/>
    <w:pPr>
      <w:widowControl w:val="0"/>
      <w:autoSpaceDE w:val="0"/>
      <w:autoSpaceDN w:val="0"/>
      <w:spacing w:after="0" w:line="240" w:lineRule="auto"/>
    </w:pPr>
    <w:rPr>
      <w:rFonts w:ascii="Calibri" w:eastAsia="Times New Roman" w:hAnsi="Calibri" w:cs="Calibri"/>
      <w:szCs w:val="20"/>
      <w:lang w:eastAsia="ru-RU"/>
    </w:rPr>
  </w:style>
  <w:style w:type="paragraph" w:customStyle="1" w:styleId="af2">
    <w:name w:val="Прижатый влево"/>
    <w:basedOn w:val="a"/>
    <w:next w:val="a"/>
    <w:uiPriority w:val="99"/>
    <w:rsid w:val="009A26A4"/>
    <w:pPr>
      <w:autoSpaceDE w:val="0"/>
      <w:autoSpaceDN w:val="0"/>
      <w:adjustRightInd w:val="0"/>
      <w:spacing w:after="0"/>
      <w:jc w:val="left"/>
    </w:pPr>
    <w:rPr>
      <w:rFonts w:ascii="Arial" w:hAnsi="Arial" w:cs="Arial"/>
    </w:rPr>
  </w:style>
  <w:style w:type="paragraph" w:customStyle="1" w:styleId="Web">
    <w:name w:val="Обычный (Web)"/>
    <w:basedOn w:val="a"/>
    <w:rsid w:val="009A26A4"/>
    <w:pPr>
      <w:spacing w:before="280" w:after="280"/>
      <w:jc w:val="left"/>
    </w:pPr>
    <w:rPr>
      <w:rFonts w:eastAsia="Calibri"/>
      <w:lang w:eastAsia="ar-SA"/>
    </w:rPr>
  </w:style>
  <w:style w:type="paragraph" w:customStyle="1" w:styleId="af3">
    <w:name w:val="А_обычный"/>
    <w:basedOn w:val="a"/>
    <w:rsid w:val="009A26A4"/>
    <w:pPr>
      <w:suppressAutoHyphens/>
      <w:spacing w:after="0"/>
      <w:ind w:firstLine="709"/>
    </w:pPr>
    <w:rPr>
      <w:lang w:eastAsia="ar-SA"/>
    </w:rPr>
  </w:style>
  <w:style w:type="paragraph" w:customStyle="1" w:styleId="1">
    <w:name w:val="Абзац списка1"/>
    <w:basedOn w:val="a"/>
    <w:rsid w:val="009A26A4"/>
    <w:pPr>
      <w:suppressAutoHyphens/>
      <w:ind w:left="720"/>
    </w:pPr>
    <w:rPr>
      <w:lang w:eastAsia="ar-SA"/>
    </w:rPr>
  </w:style>
  <w:style w:type="paragraph" w:customStyle="1" w:styleId="02statia2">
    <w:name w:val="02statia2"/>
    <w:basedOn w:val="a"/>
    <w:rsid w:val="009A26A4"/>
    <w:pPr>
      <w:spacing w:before="120" w:after="0" w:line="320" w:lineRule="atLeast"/>
      <w:ind w:left="2020" w:hanging="880"/>
    </w:pPr>
    <w:rPr>
      <w:rFonts w:ascii="GaramondNarrowC" w:hAnsi="GaramondNarrowC"/>
      <w:color w:val="000000"/>
      <w:sz w:val="21"/>
      <w:szCs w:val="21"/>
    </w:rPr>
  </w:style>
  <w:style w:type="paragraph" w:customStyle="1" w:styleId="2">
    <w:name w:val="Абзац списка2"/>
    <w:basedOn w:val="a"/>
    <w:rsid w:val="009A26A4"/>
    <w:pPr>
      <w:spacing w:after="200" w:line="276" w:lineRule="auto"/>
      <w:ind w:left="720"/>
      <w:jc w:val="left"/>
    </w:pPr>
    <w:rPr>
      <w:rFonts w:ascii="Calibri" w:hAnsi="Calibri" w:cs="Calibri"/>
      <w:sz w:val="22"/>
      <w:szCs w:val="22"/>
      <w:lang w:eastAsia="en-US"/>
    </w:rPr>
  </w:style>
  <w:style w:type="paragraph" w:customStyle="1" w:styleId="-">
    <w:name w:val="Контракт-раздел"/>
    <w:basedOn w:val="a"/>
    <w:next w:val="-0"/>
    <w:rsid w:val="009A26A4"/>
    <w:pPr>
      <w:keepNext/>
      <w:tabs>
        <w:tab w:val="left" w:pos="0"/>
        <w:tab w:val="left" w:pos="540"/>
      </w:tabs>
      <w:suppressAutoHyphens/>
      <w:spacing w:before="360" w:after="120"/>
      <w:jc w:val="center"/>
      <w:outlineLvl w:val="3"/>
    </w:pPr>
    <w:rPr>
      <w:b/>
      <w:bCs/>
      <w:caps/>
      <w:smallCaps/>
    </w:rPr>
  </w:style>
  <w:style w:type="paragraph" w:styleId="ab">
    <w:name w:val="Balloon Text"/>
    <w:basedOn w:val="a"/>
    <w:link w:val="aa"/>
    <w:rsid w:val="009A26A4"/>
    <w:pPr>
      <w:spacing w:after="0"/>
    </w:pPr>
    <w:rPr>
      <w:rFonts w:ascii="Tahoma" w:eastAsiaTheme="minorHAnsi" w:hAnsi="Tahoma" w:cs="Tahoma"/>
      <w:sz w:val="16"/>
      <w:szCs w:val="16"/>
      <w:lang w:eastAsia="en-US"/>
    </w:rPr>
  </w:style>
  <w:style w:type="character" w:customStyle="1" w:styleId="10">
    <w:name w:val="Текст выноски Знак1"/>
    <w:basedOn w:val="a0"/>
    <w:uiPriority w:val="99"/>
    <w:semiHidden/>
    <w:rsid w:val="009A26A4"/>
    <w:rPr>
      <w:rFonts w:ascii="Segoe UI" w:eastAsia="Times New Roman" w:hAnsi="Segoe UI" w:cs="Segoe UI"/>
      <w:sz w:val="18"/>
      <w:szCs w:val="18"/>
      <w:lang w:eastAsia="ru-RU"/>
    </w:rPr>
  </w:style>
  <w:style w:type="paragraph" w:styleId="a5">
    <w:name w:val="footnote text"/>
    <w:basedOn w:val="a"/>
    <w:link w:val="a4"/>
    <w:rsid w:val="009A26A4"/>
    <w:rPr>
      <w:rFonts w:asciiTheme="minorHAnsi" w:eastAsiaTheme="minorHAnsi" w:hAnsiTheme="minorHAnsi" w:cstheme="minorBidi"/>
      <w:sz w:val="22"/>
      <w:szCs w:val="22"/>
      <w:lang w:eastAsia="en-US"/>
    </w:rPr>
  </w:style>
  <w:style w:type="character" w:customStyle="1" w:styleId="11">
    <w:name w:val="Текст сноски Знак1"/>
    <w:basedOn w:val="a0"/>
    <w:uiPriority w:val="99"/>
    <w:semiHidden/>
    <w:rsid w:val="009A26A4"/>
    <w:rPr>
      <w:rFonts w:ascii="Times New Roman" w:eastAsia="Times New Roman" w:hAnsi="Times New Roman" w:cs="Times New Roman"/>
      <w:sz w:val="20"/>
      <w:szCs w:val="20"/>
      <w:lang w:eastAsia="ru-RU"/>
    </w:rPr>
  </w:style>
  <w:style w:type="paragraph" w:styleId="a9">
    <w:name w:val="header"/>
    <w:basedOn w:val="a"/>
    <w:link w:val="a8"/>
    <w:rsid w:val="009A26A4"/>
    <w:pPr>
      <w:tabs>
        <w:tab w:val="center" w:pos="4677"/>
        <w:tab w:val="right" w:pos="9355"/>
      </w:tabs>
    </w:pPr>
    <w:rPr>
      <w:rFonts w:asciiTheme="minorHAnsi" w:eastAsiaTheme="minorHAnsi" w:hAnsiTheme="minorHAnsi" w:cstheme="minorBidi"/>
      <w:lang w:eastAsia="en-US"/>
    </w:rPr>
  </w:style>
  <w:style w:type="character" w:customStyle="1" w:styleId="12">
    <w:name w:val="Верхний колонтитул Знак1"/>
    <w:basedOn w:val="a0"/>
    <w:uiPriority w:val="99"/>
    <w:semiHidden/>
    <w:rsid w:val="009A26A4"/>
    <w:rPr>
      <w:rFonts w:ascii="Times New Roman" w:eastAsia="Times New Roman" w:hAnsi="Times New Roman" w:cs="Times New Roman"/>
      <w:sz w:val="24"/>
      <w:szCs w:val="24"/>
      <w:lang w:eastAsia="ru-RU"/>
    </w:rPr>
  </w:style>
  <w:style w:type="paragraph" w:styleId="af0">
    <w:name w:val="Body Text"/>
    <w:basedOn w:val="a"/>
    <w:link w:val="af"/>
    <w:rsid w:val="009A26A4"/>
    <w:pPr>
      <w:spacing w:after="120"/>
    </w:pPr>
    <w:rPr>
      <w:rFonts w:ascii="Tahoma" w:eastAsiaTheme="minorHAnsi" w:hAnsi="Tahoma" w:cs="Tahoma"/>
      <w:sz w:val="16"/>
      <w:szCs w:val="16"/>
    </w:rPr>
  </w:style>
  <w:style w:type="character" w:customStyle="1" w:styleId="13">
    <w:name w:val="Основной текст Знак1"/>
    <w:basedOn w:val="a0"/>
    <w:uiPriority w:val="99"/>
    <w:semiHidden/>
    <w:rsid w:val="009A26A4"/>
    <w:rPr>
      <w:rFonts w:ascii="Times New Roman" w:eastAsia="Times New Roman" w:hAnsi="Times New Roman" w:cs="Times New Roman"/>
      <w:sz w:val="24"/>
      <w:szCs w:val="24"/>
      <w:lang w:eastAsia="ru-RU"/>
    </w:rPr>
  </w:style>
  <w:style w:type="paragraph" w:styleId="ad">
    <w:name w:val="Body Text Indent"/>
    <w:basedOn w:val="a"/>
    <w:link w:val="ac"/>
    <w:rsid w:val="009A26A4"/>
    <w:pPr>
      <w:spacing w:after="120"/>
      <w:ind w:left="283"/>
    </w:pPr>
    <w:rPr>
      <w:rFonts w:asciiTheme="minorHAnsi" w:eastAsiaTheme="minorHAnsi" w:hAnsiTheme="minorHAnsi" w:cstheme="minorBidi"/>
      <w:lang w:eastAsia="en-US"/>
    </w:rPr>
  </w:style>
  <w:style w:type="character" w:customStyle="1" w:styleId="14">
    <w:name w:val="Основной текст с отступом Знак1"/>
    <w:basedOn w:val="a0"/>
    <w:uiPriority w:val="99"/>
    <w:semiHidden/>
    <w:rsid w:val="009A26A4"/>
    <w:rPr>
      <w:rFonts w:ascii="Times New Roman" w:eastAsia="Times New Roman" w:hAnsi="Times New Roman" w:cs="Times New Roman"/>
      <w:sz w:val="24"/>
      <w:szCs w:val="24"/>
      <w:lang w:eastAsia="ru-RU"/>
    </w:rPr>
  </w:style>
  <w:style w:type="paragraph" w:styleId="a7">
    <w:name w:val="footer"/>
    <w:basedOn w:val="a"/>
    <w:link w:val="a6"/>
    <w:uiPriority w:val="99"/>
    <w:rsid w:val="009A26A4"/>
    <w:pPr>
      <w:tabs>
        <w:tab w:val="center" w:pos="4677"/>
        <w:tab w:val="right" w:pos="9355"/>
      </w:tabs>
    </w:pPr>
    <w:rPr>
      <w:rFonts w:asciiTheme="minorHAnsi" w:eastAsiaTheme="minorHAnsi" w:hAnsiTheme="minorHAnsi" w:cstheme="minorBidi"/>
      <w:lang w:eastAsia="en-US"/>
    </w:rPr>
  </w:style>
  <w:style w:type="character" w:customStyle="1" w:styleId="15">
    <w:name w:val="Нижний колонтитул Знак1"/>
    <w:basedOn w:val="a0"/>
    <w:uiPriority w:val="99"/>
    <w:semiHidden/>
    <w:rsid w:val="009A26A4"/>
    <w:rPr>
      <w:rFonts w:ascii="Times New Roman" w:eastAsia="Times New Roman" w:hAnsi="Times New Roman" w:cs="Times New Roman"/>
      <w:sz w:val="24"/>
      <w:szCs w:val="24"/>
      <w:lang w:eastAsia="ru-RU"/>
    </w:rPr>
  </w:style>
  <w:style w:type="paragraph" w:customStyle="1" w:styleId="af4">
    <w:basedOn w:val="a"/>
    <w:next w:val="af5"/>
    <w:uiPriority w:val="99"/>
    <w:unhideWhenUsed/>
    <w:rsid w:val="009A26A4"/>
    <w:pPr>
      <w:spacing w:before="100" w:beforeAutospacing="1" w:after="100" w:afterAutospacing="1"/>
      <w:jc w:val="left"/>
    </w:pPr>
  </w:style>
  <w:style w:type="paragraph" w:customStyle="1" w:styleId="-0">
    <w:name w:val="Контракт-пункт"/>
    <w:basedOn w:val="a"/>
    <w:rsid w:val="009A26A4"/>
    <w:pPr>
      <w:tabs>
        <w:tab w:val="left" w:pos="851"/>
      </w:tabs>
      <w:spacing w:after="0"/>
      <w:ind w:left="851" w:hanging="851"/>
    </w:pPr>
  </w:style>
  <w:style w:type="paragraph" w:styleId="af6">
    <w:name w:val="No Spacing"/>
    <w:link w:val="af7"/>
    <w:uiPriority w:val="1"/>
    <w:qFormat/>
    <w:rsid w:val="009A26A4"/>
    <w:pPr>
      <w:spacing w:after="0" w:line="240" w:lineRule="auto"/>
    </w:pPr>
    <w:rPr>
      <w:rFonts w:ascii="Calibri" w:eastAsia="Calibri" w:hAnsi="Calibri" w:cs="Times New Roman"/>
    </w:rPr>
  </w:style>
  <w:style w:type="character" w:customStyle="1" w:styleId="af7">
    <w:name w:val="Без интервала Знак"/>
    <w:link w:val="af6"/>
    <w:uiPriority w:val="1"/>
    <w:locked/>
    <w:rsid w:val="009A26A4"/>
    <w:rPr>
      <w:rFonts w:ascii="Calibri" w:eastAsia="Calibri" w:hAnsi="Calibri" w:cs="Times New Roman"/>
    </w:rPr>
  </w:style>
  <w:style w:type="character" w:styleId="af8">
    <w:name w:val="Hyperlink"/>
    <w:uiPriority w:val="99"/>
    <w:unhideWhenUsed/>
    <w:rsid w:val="009A26A4"/>
    <w:rPr>
      <w:color w:val="000080"/>
      <w:u w:val="single"/>
    </w:rPr>
  </w:style>
  <w:style w:type="character" w:customStyle="1" w:styleId="ListLabel22">
    <w:name w:val="ListLabel 22"/>
    <w:qFormat/>
    <w:rsid w:val="009A26A4"/>
    <w:rPr>
      <w:rFonts w:ascii="Times New Roman" w:hAnsi="Times New Roman" w:cs="Times New Roman"/>
    </w:rPr>
  </w:style>
  <w:style w:type="table" w:styleId="af9">
    <w:name w:val="Table Grid"/>
    <w:basedOn w:val="a1"/>
    <w:uiPriority w:val="59"/>
    <w:rsid w:val="009A26A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List Paragraph"/>
    <w:basedOn w:val="a"/>
    <w:uiPriority w:val="34"/>
    <w:qFormat/>
    <w:rsid w:val="009A26A4"/>
    <w:pPr>
      <w:spacing w:after="200" w:line="276" w:lineRule="auto"/>
      <w:ind w:left="720"/>
      <w:contextualSpacing/>
      <w:jc w:val="left"/>
    </w:pPr>
    <w:rPr>
      <w:rFonts w:ascii="Calibri" w:hAnsi="Calibri"/>
      <w:sz w:val="22"/>
      <w:szCs w:val="22"/>
    </w:rPr>
  </w:style>
  <w:style w:type="character" w:styleId="afb">
    <w:name w:val="Unresolved Mention"/>
    <w:uiPriority w:val="99"/>
    <w:semiHidden/>
    <w:unhideWhenUsed/>
    <w:rsid w:val="009A26A4"/>
    <w:rPr>
      <w:color w:val="605E5C"/>
      <w:shd w:val="clear" w:color="auto" w:fill="E1DFDD"/>
    </w:rPr>
  </w:style>
  <w:style w:type="numbering" w:customStyle="1" w:styleId="16">
    <w:name w:val="Нет списка1"/>
    <w:next w:val="a2"/>
    <w:uiPriority w:val="99"/>
    <w:semiHidden/>
    <w:unhideWhenUsed/>
    <w:rsid w:val="009A26A4"/>
  </w:style>
  <w:style w:type="table" w:customStyle="1" w:styleId="17">
    <w:name w:val="Сетка таблицы1"/>
    <w:basedOn w:val="a1"/>
    <w:next w:val="af9"/>
    <w:uiPriority w:val="39"/>
    <w:rsid w:val="009A26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
    <w:uiPriority w:val="99"/>
    <w:semiHidden/>
    <w:unhideWhenUsed/>
    <w:rsid w:val="009A26A4"/>
  </w:style>
  <w:style w:type="table" w:customStyle="1" w:styleId="20">
    <w:name w:val="Сетка таблицы2"/>
    <w:basedOn w:val="a1"/>
    <w:next w:val="af9"/>
    <w:uiPriority w:val="39"/>
    <w:rsid w:val="005E6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tsad10@kubanne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17</Pages>
  <Words>8612</Words>
  <Characters>49092</Characters>
  <Application>Microsoft Office Word</Application>
  <DocSecurity>0</DocSecurity>
  <Lines>409</Lines>
  <Paragraphs>115</Paragraphs>
  <ScaleCrop>false</ScaleCrop>
  <Company/>
  <LinksUpToDate>false</LinksUpToDate>
  <CharactersWithSpaces>57589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Блэрти Газаров</dc:creator>
  <cp:keywords/>
  <dc:description/>
  <cp:lastModifiedBy>Блэрти Газаров</cp:lastModifiedBy>
  <cp:revision>3</cp:revision>
  <dcterms:created xsi:type="dcterms:W3CDTF">2026-08-21T10:13:00Z</dcterms:created>
  <dcterms:modified xsi:type="dcterms:W3CDTF">2026-08-24T09:07:00Z</dcterms:modified>
</cp:coreProperties>
</file>