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573" w:rsidRPr="00113B54" w:rsidRDefault="00814573" w:rsidP="00113B54">
      <w:pPr>
        <w:pStyle w:val="a7"/>
        <w:jc w:val="right"/>
        <w:rPr>
          <w:rStyle w:val="a6"/>
          <w:rFonts w:ascii="Times New Roman" w:hAnsi="Times New Roman" w:cs="Times New Roman"/>
          <w:bCs/>
          <w:sz w:val="20"/>
          <w:szCs w:val="20"/>
        </w:rPr>
      </w:pPr>
      <w:r w:rsidRPr="00113B54">
        <w:rPr>
          <w:rStyle w:val="a6"/>
          <w:rFonts w:ascii="Times New Roman" w:hAnsi="Times New Roman" w:cs="Times New Roman"/>
          <w:bCs/>
          <w:sz w:val="20"/>
          <w:szCs w:val="20"/>
        </w:rPr>
        <w:t xml:space="preserve">Приложение № </w:t>
      </w:r>
      <w:r w:rsidR="00C97D1F" w:rsidRPr="00113B54">
        <w:rPr>
          <w:rStyle w:val="a6"/>
          <w:rFonts w:ascii="Times New Roman" w:hAnsi="Times New Roman" w:cs="Times New Roman"/>
          <w:bCs/>
          <w:sz w:val="20"/>
          <w:szCs w:val="20"/>
        </w:rPr>
        <w:t>5</w:t>
      </w:r>
      <w:r w:rsidRPr="00113B54">
        <w:rPr>
          <w:rStyle w:val="a6"/>
          <w:rFonts w:ascii="Times New Roman" w:hAnsi="Times New Roman" w:cs="Times New Roman"/>
          <w:bCs/>
          <w:sz w:val="20"/>
          <w:szCs w:val="20"/>
        </w:rPr>
        <w:t xml:space="preserve"> к документации</w:t>
      </w:r>
    </w:p>
    <w:p w:rsidR="00814573" w:rsidRPr="00113B54" w:rsidRDefault="00814573" w:rsidP="00A6204F">
      <w:pPr>
        <w:pStyle w:val="a7"/>
        <w:jc w:val="center"/>
        <w:rPr>
          <w:rStyle w:val="a6"/>
          <w:rFonts w:ascii="Times New Roman" w:hAnsi="Times New Roman" w:cs="Times New Roman"/>
          <w:bCs/>
          <w:sz w:val="20"/>
          <w:szCs w:val="20"/>
        </w:rPr>
      </w:pPr>
    </w:p>
    <w:p w:rsidR="0050764D" w:rsidRPr="00201EB4" w:rsidRDefault="006E0868" w:rsidP="0050764D">
      <w:pPr>
        <w:pStyle w:val="1"/>
        <w:rPr>
          <w:rFonts w:ascii="Times New Roman" w:hAnsi="Times New Roman" w:cs="Times New Roman"/>
          <w:sz w:val="20"/>
          <w:szCs w:val="20"/>
        </w:rPr>
      </w:pPr>
      <w:bookmarkStart w:id="0" w:name="sub_10200"/>
      <w:r w:rsidRPr="00201EB4">
        <w:rPr>
          <w:rFonts w:ascii="Times New Roman" w:hAnsi="Times New Roman" w:cs="Times New Roman"/>
          <w:sz w:val="20"/>
          <w:szCs w:val="20"/>
        </w:rPr>
        <w:t> Критерии и показатели оценки заявок на участие в закупке</w:t>
      </w:r>
    </w:p>
    <w:p w:rsidR="00C97D1F" w:rsidRPr="00201EB4" w:rsidRDefault="00C97D1F" w:rsidP="00C97D1F">
      <w:pPr>
        <w:rPr>
          <w:rFonts w:ascii="Times New Roman" w:hAnsi="Times New Roman" w:cs="Times New Roman"/>
          <w:sz w:val="20"/>
          <w:szCs w:val="20"/>
        </w:rPr>
      </w:pPr>
    </w:p>
    <w:p w:rsidR="00C97D1F" w:rsidRPr="00201EB4" w:rsidRDefault="00C97D1F" w:rsidP="00C97D1F">
      <w:pPr>
        <w:rPr>
          <w:rFonts w:ascii="Times New Roman" w:hAnsi="Times New Roman" w:cs="Times New Roman"/>
          <w:sz w:val="20"/>
          <w:szCs w:val="20"/>
        </w:rPr>
      </w:pPr>
    </w:p>
    <w:p w:rsidR="00C97D1F" w:rsidRPr="00201EB4" w:rsidRDefault="00C97D1F" w:rsidP="00C97D1F">
      <w:pPr>
        <w:rPr>
          <w:rFonts w:ascii="Times New Roman" w:hAnsi="Times New Roman" w:cs="Times New Roman"/>
          <w:sz w:val="20"/>
          <w:szCs w:val="20"/>
        </w:rPr>
      </w:pPr>
      <w:r w:rsidRPr="00201EB4">
        <w:rPr>
          <w:rFonts w:ascii="Times New Roman" w:hAnsi="Times New Roman" w:cs="Times New Roman"/>
          <w:sz w:val="20"/>
          <w:szCs w:val="20"/>
        </w:rPr>
        <w:t>Критерии оценки заявок на участие в закупке, их содержание, значимость порядок оценки</w:t>
      </w:r>
    </w:p>
    <w:p w:rsidR="00C97D1F" w:rsidRPr="00201EB4" w:rsidRDefault="00C97D1F" w:rsidP="00C97D1F">
      <w:pPr>
        <w:rPr>
          <w:rFonts w:ascii="Times New Roman" w:hAnsi="Times New Roman" w:cs="Times New Roman"/>
          <w:sz w:val="20"/>
          <w:szCs w:val="20"/>
        </w:rPr>
      </w:pPr>
      <w:r w:rsidRPr="00201EB4">
        <w:rPr>
          <w:rFonts w:ascii="Times New Roman" w:hAnsi="Times New Roman" w:cs="Times New Roman"/>
          <w:sz w:val="20"/>
          <w:szCs w:val="20"/>
        </w:rPr>
        <w:t>1.</w:t>
      </w:r>
      <w:r w:rsidRPr="00201EB4">
        <w:rPr>
          <w:rFonts w:ascii="Times New Roman" w:hAnsi="Times New Roman" w:cs="Times New Roman"/>
          <w:sz w:val="20"/>
          <w:szCs w:val="20"/>
        </w:rPr>
        <w:tab/>
        <w:t xml:space="preserve">Цена договора или сумма цен единицы товара, работы, услуги - предельная значимость </w:t>
      </w:r>
      <w:r w:rsidR="00A8689E">
        <w:rPr>
          <w:rFonts w:ascii="Times New Roman" w:hAnsi="Times New Roman" w:cs="Times New Roman"/>
          <w:sz w:val="20"/>
          <w:szCs w:val="20"/>
        </w:rPr>
        <w:t>7</w:t>
      </w:r>
      <w:r w:rsidRPr="00201EB4">
        <w:rPr>
          <w:rFonts w:ascii="Times New Roman" w:hAnsi="Times New Roman" w:cs="Times New Roman"/>
          <w:sz w:val="20"/>
          <w:szCs w:val="20"/>
        </w:rPr>
        <w:t>0%</w:t>
      </w:r>
    </w:p>
    <w:p w:rsidR="002D12D8" w:rsidRPr="00201EB4" w:rsidRDefault="00C97D1F" w:rsidP="00C97D1F">
      <w:pPr>
        <w:rPr>
          <w:rFonts w:ascii="Times New Roman" w:hAnsi="Times New Roman" w:cs="Times New Roman"/>
          <w:sz w:val="20"/>
          <w:szCs w:val="20"/>
        </w:rPr>
      </w:pPr>
      <w:r w:rsidRPr="00201EB4">
        <w:rPr>
          <w:rFonts w:ascii="Times New Roman" w:hAnsi="Times New Roman" w:cs="Times New Roman"/>
          <w:sz w:val="20"/>
          <w:szCs w:val="20"/>
        </w:rPr>
        <w:t>2.</w:t>
      </w:r>
      <w:r w:rsidRPr="00201EB4">
        <w:rPr>
          <w:rFonts w:ascii="Times New Roman" w:hAnsi="Times New Roman" w:cs="Times New Roman"/>
          <w:sz w:val="20"/>
          <w:szCs w:val="20"/>
        </w:rPr>
        <w:tab/>
        <w:t xml:space="preserve">Квалификация участников закупки,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 - предельная значимость </w:t>
      </w:r>
      <w:r w:rsidR="00A8689E">
        <w:rPr>
          <w:rFonts w:ascii="Times New Roman" w:hAnsi="Times New Roman" w:cs="Times New Roman"/>
          <w:sz w:val="20"/>
          <w:szCs w:val="20"/>
        </w:rPr>
        <w:t>3</w:t>
      </w:r>
      <w:r w:rsidRPr="00201EB4">
        <w:rPr>
          <w:rFonts w:ascii="Times New Roman" w:hAnsi="Times New Roman" w:cs="Times New Roman"/>
          <w:sz w:val="20"/>
          <w:szCs w:val="20"/>
        </w:rPr>
        <w:t xml:space="preserve">0%. </w:t>
      </w:r>
    </w:p>
    <w:p w:rsidR="00C97D1F" w:rsidRPr="00201EB4" w:rsidRDefault="00C97D1F" w:rsidP="00C97D1F">
      <w:pPr>
        <w:rPr>
          <w:rFonts w:ascii="Times New Roman" w:hAnsi="Times New Roman" w:cs="Times New Roman"/>
          <w:sz w:val="20"/>
          <w:szCs w:val="20"/>
        </w:rPr>
      </w:pPr>
      <w:r w:rsidRPr="00201EB4">
        <w:rPr>
          <w:rFonts w:ascii="Times New Roman" w:hAnsi="Times New Roman" w:cs="Times New Roman"/>
          <w:sz w:val="20"/>
          <w:szCs w:val="20"/>
        </w:rPr>
        <w:t>Из них:</w:t>
      </w:r>
    </w:p>
    <w:p w:rsidR="00C97D1F" w:rsidRPr="00201EB4" w:rsidRDefault="00C97D1F" w:rsidP="00C97D1F">
      <w:pPr>
        <w:rPr>
          <w:rFonts w:ascii="Times New Roman" w:hAnsi="Times New Roman" w:cs="Times New Roman"/>
          <w:sz w:val="20"/>
          <w:szCs w:val="20"/>
        </w:rPr>
      </w:pPr>
      <w:r w:rsidRPr="00201EB4">
        <w:rPr>
          <w:rFonts w:ascii="Times New Roman" w:hAnsi="Times New Roman" w:cs="Times New Roman"/>
          <w:sz w:val="20"/>
          <w:szCs w:val="20"/>
        </w:rPr>
        <w:t>- 2.1. детализирующий показатель оценки: наличие специалистов и иных работников определенного уровня квалификации – 50%;</w:t>
      </w:r>
    </w:p>
    <w:p w:rsidR="00C97D1F" w:rsidRPr="00201EB4" w:rsidRDefault="00C97D1F" w:rsidP="00C97D1F">
      <w:pPr>
        <w:rPr>
          <w:rFonts w:ascii="Times New Roman" w:hAnsi="Times New Roman" w:cs="Times New Roman"/>
          <w:sz w:val="20"/>
          <w:szCs w:val="20"/>
        </w:rPr>
      </w:pPr>
      <w:r w:rsidRPr="00201EB4">
        <w:rPr>
          <w:rFonts w:ascii="Times New Roman" w:hAnsi="Times New Roman" w:cs="Times New Roman"/>
          <w:sz w:val="20"/>
          <w:szCs w:val="20"/>
        </w:rPr>
        <w:t>- 2.2. детализирующий показатель оценки: наличие опыта работы, связанного с предметом контракта – 50%.</w:t>
      </w:r>
    </w:p>
    <w:p w:rsidR="00C97D1F" w:rsidRPr="00201EB4" w:rsidRDefault="00C97D1F" w:rsidP="00C97D1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767" w:type="dxa"/>
        <w:tblInd w:w="-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5"/>
        <w:gridCol w:w="2801"/>
        <w:gridCol w:w="2017"/>
        <w:gridCol w:w="4678"/>
        <w:gridCol w:w="5321"/>
        <w:gridCol w:w="25"/>
      </w:tblGrid>
      <w:tr w:rsidR="00C97D1F" w:rsidRPr="00201EB4" w:rsidTr="00CD4BD1">
        <w:tc>
          <w:tcPr>
            <w:tcW w:w="15767" w:type="dxa"/>
            <w:gridSpan w:val="6"/>
            <w:vAlign w:val="center"/>
          </w:tcPr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Сумма величин значимости всех используемых критериев оценки составляет 100% </w:t>
            </w:r>
          </w:p>
        </w:tc>
      </w:tr>
      <w:tr w:rsidR="00C97D1F" w:rsidRPr="00201EB4" w:rsidTr="00CD4BD1">
        <w:trPr>
          <w:gridAfter w:val="1"/>
          <w:wAfter w:w="25" w:type="dxa"/>
        </w:trPr>
        <w:tc>
          <w:tcPr>
            <w:tcW w:w="925" w:type="dxa"/>
            <w:vAlign w:val="center"/>
          </w:tcPr>
          <w:p w:rsidR="00C97D1F" w:rsidRPr="00201EB4" w:rsidRDefault="00C97D1F" w:rsidP="00C97D1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801" w:type="dxa"/>
            <w:vAlign w:val="center"/>
          </w:tcPr>
          <w:p w:rsidR="00C97D1F" w:rsidRPr="00201EB4" w:rsidRDefault="00C97D1F" w:rsidP="00C97D1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критерия (показателя) оценки заявок на участие в запросе предложений</w:t>
            </w:r>
          </w:p>
        </w:tc>
        <w:tc>
          <w:tcPr>
            <w:tcW w:w="2017" w:type="dxa"/>
            <w:vAlign w:val="center"/>
          </w:tcPr>
          <w:p w:rsidR="00C97D1F" w:rsidRPr="00201EB4" w:rsidRDefault="00C97D1F" w:rsidP="00C97D1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Предельная значимость критерия (показателя) оценки</w:t>
            </w:r>
          </w:p>
        </w:tc>
        <w:tc>
          <w:tcPr>
            <w:tcW w:w="4678" w:type="dxa"/>
            <w:vAlign w:val="center"/>
          </w:tcPr>
          <w:p w:rsidR="00C97D1F" w:rsidRPr="00201EB4" w:rsidRDefault="00C97D1F" w:rsidP="00C97D1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критерия (показателя) оценки заявок на участие в запросе предложений</w:t>
            </w:r>
          </w:p>
        </w:tc>
        <w:tc>
          <w:tcPr>
            <w:tcW w:w="5321" w:type="dxa"/>
            <w:vAlign w:val="center"/>
          </w:tcPr>
          <w:p w:rsidR="00C97D1F" w:rsidRPr="00201EB4" w:rsidRDefault="00C97D1F" w:rsidP="00C97D1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Порядок оценки заявок участников запроса предложений</w:t>
            </w:r>
          </w:p>
        </w:tc>
      </w:tr>
      <w:tr w:rsidR="00C97D1F" w:rsidRPr="00201EB4" w:rsidTr="00CD4BD1">
        <w:trPr>
          <w:gridAfter w:val="1"/>
          <w:wAfter w:w="25" w:type="dxa"/>
        </w:trPr>
        <w:tc>
          <w:tcPr>
            <w:tcW w:w="925" w:type="dxa"/>
          </w:tcPr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1" w:type="dxa"/>
          </w:tcPr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Критерий «Цена договора или сумма цен единицы товара, работы, услуги»</w:t>
            </w:r>
          </w:p>
        </w:tc>
        <w:tc>
          <w:tcPr>
            <w:tcW w:w="2017" w:type="dxa"/>
          </w:tcPr>
          <w:p w:rsidR="00C97D1F" w:rsidRPr="00201EB4" w:rsidRDefault="00C97D1F" w:rsidP="00A8689E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Значимость критерия - </w:t>
            </w:r>
            <w:r w:rsidR="00A86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201E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0%, 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Наилучшим ценовым предложением по критерию «Цена договора или сумма цен единицы товара, работы, услуги» признается предложение участника запроса предложений с наименьшей ценой.</w:t>
            </w:r>
          </w:p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1" w:type="dxa"/>
            <w:tcBorders>
              <w:bottom w:val="single" w:sz="4" w:space="0" w:color="auto"/>
            </w:tcBorders>
            <w:shd w:val="clear" w:color="auto" w:fill="auto"/>
          </w:tcPr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баллов, присуждаемое i-й заявке, определяется по формуле (</w:t>
            </w:r>
            <w:proofErr w:type="spell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БЦ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i</w:t>
            </w:r>
            <w:proofErr w:type="spell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):</w:t>
            </w:r>
          </w:p>
          <w:p w:rsidR="00C97D1F" w:rsidRPr="00201EB4" w:rsidRDefault="00C97D1F" w:rsidP="00C97D1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БЦ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i</w:t>
            </w:r>
            <w:proofErr w:type="spell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=100-</w:t>
            </w:r>
            <w:bookmarkStart w:id="1" w:name="_Hlk164080402"/>
            <m:oMath>
              <m:d>
                <m:dPr>
                  <m:ctrlPr>
                    <w:rPr>
                      <w:rFonts w:ascii="Cambria Math" w:eastAsia="Times New Roman" w:hAnsi="Times New Roman" w:cs="Times New Roman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Times New Roman" w:cs="Times New Roman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sz w:val="20"/>
                          <w:szCs w:val="20"/>
                        </w:rPr>
                        <m:t>Ц</m:t>
                      </m:r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sz w:val="20"/>
                          <w:szCs w:val="20"/>
                          <w:vertAlign w:val="subscript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sz w:val="20"/>
                          <w:szCs w:val="20"/>
                          <w:vertAlign w:val="subscript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sz w:val="20"/>
                          <w:szCs w:val="20"/>
                        </w:rPr>
                        <m:t>Ц</m:t>
                      </m:r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sz w:val="20"/>
                          <w:szCs w:val="20"/>
                          <w:vertAlign w:val="subscript"/>
                        </w:rPr>
                        <m:t>л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sz w:val="20"/>
                          <w:szCs w:val="20"/>
                        </w:rPr>
                        <m:t>Ц</m:t>
                      </m:r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sz w:val="20"/>
                          <w:szCs w:val="20"/>
                          <w:vertAlign w:val="subscript"/>
                        </w:rPr>
                        <m:t>л</m:t>
                      </m:r>
                    </m:den>
                  </m:f>
                </m:e>
              </m:d>
              <m:r>
                <w:rPr>
                  <w:rFonts w:ascii="Cambria Math" w:eastAsia="Times New Roman" w:hAnsi="Times New Roman" w:cs="Times New Roman"/>
                  <w:sz w:val="20"/>
                  <w:szCs w:val="20"/>
                </w:rPr>
                <m:t>×</m:t>
              </m:r>
              <m:r>
                <w:rPr>
                  <w:rFonts w:ascii="Cambria Math" w:eastAsia="Times New Roman" w:hAnsi="Times New Roman" w:cs="Times New Roman"/>
                  <w:sz w:val="20"/>
                  <w:szCs w:val="20"/>
                </w:rPr>
                <m:t>100</m:t>
              </m:r>
            </m:oMath>
            <w:bookmarkEnd w:id="1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где:</w:t>
            </w:r>
          </w:p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lk164079876"/>
            <w:proofErr w:type="spell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Ц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i</w:t>
            </w:r>
            <w:bookmarkEnd w:id="2"/>
            <w:proofErr w:type="spell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предложение участника закупки о цене договора, </w:t>
            </w:r>
          </w:p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, заявка (часть заявки) которого подлежит оценке по критерию оценки «цена договора, сумма цен единиц товара, работы, услуги» (далее – ценовое предложение);</w:t>
            </w:r>
          </w:p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lk164079897"/>
            <w:proofErr w:type="spell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Ц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л</w:t>
            </w:r>
            <w:bookmarkEnd w:id="3"/>
            <w:proofErr w:type="spell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наилучшее ценовое предложение из числа предложенных участниками закупки, заявки (части заявки) которых подлежат оценке по критерию оценки «цена договора, сумма цен единиц товара, работы, услуги»;</w:t>
            </w:r>
          </w:p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случае если по результатам применения формулы, предусмотренной выше, при оценке хотя бы одной заявки получено значение, являющееся отрицательным </w:t>
            </w:r>
            <w:proofErr w:type="gram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числом,   </w:t>
            </w:r>
            <w:proofErr w:type="gram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  количества   баллов по критерию оценки «цена договора, сумма цен единиц товара, работы, услуги» всем заявкам, подлежащим оценке по указанному критерию оценки (</w:t>
            </w:r>
            <w:proofErr w:type="spell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БЦ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i</w:t>
            </w:r>
            <w:proofErr w:type="spell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), определяется по формуле:</w:t>
            </w:r>
          </w:p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_Hlk164080500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БЦ = (</w:t>
            </w:r>
            <w:proofErr w:type="spell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Ц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нач</w:t>
            </w:r>
            <w:proofErr w:type="spell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bookmarkStart w:id="5" w:name="_Hlk164080552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Ц</w:t>
            </w:r>
            <w:proofErr w:type="spellStart"/>
            <w:proofErr w:type="gram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/>
              </w:rPr>
              <w:t>i</w:t>
            </w:r>
            <w:bookmarkEnd w:id="5"/>
            <w:proofErr w:type="spell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)х</w:t>
            </w:r>
            <w:proofErr w:type="gramEnd"/>
            <m:oMath>
              <m:d>
                <m:dPr>
                  <m:ctrlPr>
                    <w:rPr>
                      <w:rFonts w:ascii="Cambria Math" w:eastAsia="Times New Roman" w:hAnsi="Times New Roman" w:cs="Times New Roman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Times New Roman" w:cs="Times New Roman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Times New Roman" w:hAnsi="Times New Roman" w:cs="Times New Roman"/>
                          <w:sz w:val="20"/>
                          <w:szCs w:val="20"/>
                        </w:rPr>
                        <m:t>100</m:t>
                      </m:r>
                    </m:num>
                    <m:den>
                      <m:eqArr>
                        <m:eqArrPr>
                          <m:ctrlPr>
                            <w:rPr>
                              <w:rFonts w:ascii="Cambria Math" w:eastAsia="Times New Roman" w:hAnsi="Times New Roman" w:cs="Times New Roman"/>
                              <w:sz w:val="20"/>
                              <w:szCs w:val="20"/>
                            </w:rPr>
                          </m:ctrlPr>
                        </m:eqArr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Times New Roman" w:cs="Times New Roman"/>
                              <w:sz w:val="20"/>
                              <w:szCs w:val="20"/>
                            </w:rPr>
                            <m:t>Ц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Times New Roman" w:cs="Times New Roman"/>
                              <w:sz w:val="20"/>
                              <w:szCs w:val="20"/>
                              <w:vertAlign w:val="subscript"/>
                            </w:rPr>
                            <m:t>нач-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Times New Roman" w:cs="Times New Roman"/>
                              <w:sz w:val="20"/>
                              <w:szCs w:val="20"/>
                            </w:rPr>
                            <m:t>Ц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Times New Roman" w:cs="Times New Roman"/>
                              <w:sz w:val="20"/>
                              <w:szCs w:val="20"/>
                              <w:vertAlign w:val="subscript"/>
                            </w:rPr>
                            <m:t>л</m:t>
                          </m:r>
                          <m:ctrlPr>
                            <w:rPr>
                              <w:rFonts w:ascii="Cambria Math" w:eastAsia="Times New Roman" w:hAnsi="Times New Roman" w:cs="Times New Roman"/>
                              <w:sz w:val="20"/>
                              <w:szCs w:val="20"/>
                              <w:vertAlign w:val="subscript"/>
                            </w:rPr>
                          </m:ctrlPr>
                        </m:e>
                        <m:e>
                          <m:ctrlPr>
                            <w:rPr>
                              <w:rFonts w:ascii="Cambria Math" w:eastAsia="Times New Roman" w:hAnsi="Times New Roman" w:cs="Times New Roman"/>
                              <w:sz w:val="20"/>
                              <w:szCs w:val="20"/>
                              <w:vertAlign w:val="subscript"/>
                            </w:rPr>
                          </m:ctrlPr>
                        </m:e>
                      </m:eqArr>
                    </m:den>
                  </m:f>
                </m:e>
              </m:d>
            </m:oMath>
          </w:p>
          <w:bookmarkEnd w:id="4"/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где </w:t>
            </w:r>
            <w:proofErr w:type="spell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Ц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нач</w:t>
            </w:r>
            <w:proofErr w:type="spell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начальная (максимальная) цена договора, или сумма начальных (максимальных) цен каждого договора, заключаемого по результатам проведения совместного конкурса (в случае проведения совместного конкурса), или начальная сумма цен единиц товаров, работ, услуг.</w:t>
            </w:r>
          </w:p>
          <w:p w:rsidR="00C97D1F" w:rsidRPr="00201EB4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D1F" w:rsidRDefault="00C97D1F" w:rsidP="00C97D1F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Заявкам, содержащим наилучшее ценовое предложение, а также предложение, равное такому наилучшему ценовому предложению, присваивается 100 баллов;</w:t>
            </w:r>
          </w:p>
          <w:p w:rsidR="00201EB4" w:rsidRPr="00201EB4" w:rsidRDefault="00201EB4" w:rsidP="00201EB4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начение </w:t>
            </w:r>
            <w:proofErr w:type="spell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Цл</w:t>
            </w:r>
            <w:proofErr w:type="spell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Цi</w:t>
            </w:r>
            <w:proofErr w:type="spell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указываются без знака «минус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D4BD1" w:rsidRPr="00201EB4" w:rsidTr="00CD4BD1">
        <w:trPr>
          <w:gridAfter w:val="1"/>
          <w:wAfter w:w="25" w:type="dxa"/>
        </w:trPr>
        <w:tc>
          <w:tcPr>
            <w:tcW w:w="925" w:type="dxa"/>
          </w:tcPr>
          <w:p w:rsidR="00CD4BD1" w:rsidRPr="00201EB4" w:rsidRDefault="00CD4BD1" w:rsidP="00CC01F3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801" w:type="dxa"/>
          </w:tcPr>
          <w:p w:rsidR="00CD4BD1" w:rsidRPr="00201EB4" w:rsidRDefault="00CD4BD1" w:rsidP="00CC01F3">
            <w:pPr>
              <w:shd w:val="clear" w:color="FFFFFF" w:fill="FFFFFF"/>
              <w:ind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Критерий «квалификация участников закупки, в том числе наличие финансовых ресурсов, оборудования и других материальных ресурсов, принадлежащих им на праве собственности или ином законном основании, опыта работы, связанного с предметом договора, и деловой репутации, специалистов и иных работников определенного уровня квалификации»:</w:t>
            </w:r>
          </w:p>
        </w:tc>
        <w:tc>
          <w:tcPr>
            <w:tcW w:w="2017" w:type="dxa"/>
          </w:tcPr>
          <w:p w:rsidR="00CD4BD1" w:rsidRPr="00201EB4" w:rsidRDefault="00CD4BD1" w:rsidP="00A8689E">
            <w:pPr>
              <w:shd w:val="clear" w:color="FFFFFF" w:fill="FFFFFF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Значимость критерия - </w:t>
            </w:r>
            <w:r w:rsidR="00A86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201E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0%, </w:t>
            </w:r>
          </w:p>
        </w:tc>
        <w:tc>
          <w:tcPr>
            <w:tcW w:w="4678" w:type="dxa"/>
          </w:tcPr>
          <w:p w:rsidR="00CD4BD1" w:rsidRPr="00201EB4" w:rsidRDefault="00CD4BD1" w:rsidP="00CC01F3">
            <w:pPr>
              <w:shd w:val="clear" w:color="FFFFFF" w:fill="FFFFFF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Состоит из следующих показателей оценки:</w:t>
            </w:r>
          </w:p>
          <w:p w:rsidR="00A8689E" w:rsidRDefault="00CD4BD1" w:rsidP="00CC01F3">
            <w:pPr>
              <w:shd w:val="clear" w:color="FFFFFF" w:fill="FFFFFF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- наличие у участников закупки опыта поставки товара, выполнения работы, оказания услуги, связанного с предметом договора</w:t>
            </w:r>
            <w:r w:rsidR="00A8689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CD4BD1" w:rsidRDefault="00CD4BD1" w:rsidP="00A8689E">
            <w:pPr>
              <w:pStyle w:val="ac"/>
              <w:spacing w:after="0" w:line="240" w:lineRule="auto"/>
              <w:ind w:left="34"/>
              <w:jc w:val="both"/>
              <w:rPr>
                <w:szCs w:val="20"/>
              </w:rPr>
            </w:pPr>
            <w:r w:rsidRPr="00201EB4">
              <w:rPr>
                <w:szCs w:val="20"/>
              </w:rPr>
              <w:t>- наличие у участников закупки специалистов и иных работников определенного уровня квалификации</w:t>
            </w:r>
            <w:r w:rsidR="00A8689E">
              <w:rPr>
                <w:szCs w:val="20"/>
              </w:rPr>
              <w:t>:</w:t>
            </w:r>
          </w:p>
          <w:p w:rsidR="00A8689E" w:rsidRDefault="00844504" w:rsidP="00844504">
            <w:pPr>
              <w:pStyle w:val="ac"/>
              <w:spacing w:after="0" w:line="240" w:lineRule="auto"/>
              <w:ind w:left="34"/>
              <w:jc w:val="both"/>
              <w:rPr>
                <w:iCs/>
                <w:szCs w:val="20"/>
              </w:rPr>
            </w:pPr>
            <w:r>
              <w:rPr>
                <w:iCs/>
                <w:szCs w:val="20"/>
              </w:rPr>
              <w:t xml:space="preserve">- наличие работников, имеющих удостоверения </w:t>
            </w:r>
            <w:r w:rsidRPr="00F128A0">
              <w:rPr>
                <w:iCs/>
                <w:szCs w:val="20"/>
              </w:rPr>
              <w:t xml:space="preserve">о проверке знаний норм и правил работы в электроустановках напряжением до 1000 В, либо до и выше 1000 </w:t>
            </w:r>
            <w:proofErr w:type="gramStart"/>
            <w:r w:rsidRPr="00F128A0">
              <w:rPr>
                <w:iCs/>
                <w:szCs w:val="20"/>
              </w:rPr>
              <w:t>В</w:t>
            </w:r>
            <w:proofErr w:type="gramEnd"/>
            <w:r>
              <w:rPr>
                <w:iCs/>
                <w:szCs w:val="20"/>
              </w:rPr>
              <w:t>;</w:t>
            </w:r>
          </w:p>
          <w:p w:rsidR="00844504" w:rsidRPr="00201EB4" w:rsidRDefault="00844504" w:rsidP="00844504">
            <w:pPr>
              <w:pStyle w:val="ac"/>
              <w:spacing w:after="0" w:line="240" w:lineRule="auto"/>
              <w:ind w:left="34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- </w:t>
            </w:r>
            <w:r>
              <w:rPr>
                <w:iCs/>
                <w:szCs w:val="20"/>
              </w:rPr>
              <w:t>наличие работников, имеющих удостоверения</w:t>
            </w:r>
            <w:r w:rsidRPr="00844504">
              <w:rPr>
                <w:szCs w:val="20"/>
              </w:rPr>
              <w:t xml:space="preserve"> о допуске к работам на высоте</w:t>
            </w:r>
            <w:r>
              <w:rPr>
                <w:szCs w:val="20"/>
              </w:rPr>
              <w:t xml:space="preserve"> </w:t>
            </w:r>
            <w:r w:rsidRPr="00F128A0">
              <w:rPr>
                <w:iCs/>
                <w:szCs w:val="20"/>
              </w:rPr>
              <w:t>(не ниже 3 группы)</w:t>
            </w:r>
          </w:p>
        </w:tc>
        <w:tc>
          <w:tcPr>
            <w:tcW w:w="5321" w:type="dxa"/>
          </w:tcPr>
          <w:p w:rsidR="00CD4BD1" w:rsidRPr="00201EB4" w:rsidRDefault="00CD4BD1" w:rsidP="00CC01F3">
            <w:pPr>
              <w:shd w:val="clear" w:color="FFFFFF" w:fill="FFFFFF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баллов, присуждаемых по критерию, определяется суммой баллов по показателям критерия, умноженных на их значимость</w:t>
            </w:r>
          </w:p>
        </w:tc>
      </w:tr>
      <w:tr w:rsidR="00CD4BD1" w:rsidRPr="00201EB4" w:rsidTr="00CD4BD1">
        <w:trPr>
          <w:gridAfter w:val="1"/>
          <w:wAfter w:w="25" w:type="dxa"/>
        </w:trPr>
        <w:tc>
          <w:tcPr>
            <w:tcW w:w="925" w:type="dxa"/>
          </w:tcPr>
          <w:p w:rsidR="00CD4BD1" w:rsidRPr="00201EB4" w:rsidRDefault="00CD4BD1" w:rsidP="002D12D8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2801" w:type="dxa"/>
          </w:tcPr>
          <w:p w:rsidR="00CD4BD1" w:rsidRPr="00201EB4" w:rsidRDefault="00CD4BD1" w:rsidP="00CC01F3">
            <w:pPr>
              <w:tabs>
                <w:tab w:val="left" w:pos="1151"/>
              </w:tabs>
              <w:ind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Показатель «Наличие специалистов и иных работников определенного уровня квалификации».</w:t>
            </w:r>
          </w:p>
          <w:p w:rsidR="00CD4BD1" w:rsidRPr="00201EB4" w:rsidRDefault="00CD4BD1" w:rsidP="00CC01F3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7" w:type="dxa"/>
          </w:tcPr>
          <w:p w:rsidR="00CD4BD1" w:rsidRPr="00201EB4" w:rsidRDefault="00CD4BD1" w:rsidP="00CC01F3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Значимость показателя от суммы величин значимости всех применяемых показателей оценки по критерию оценки – 50</w:t>
            </w:r>
            <w:r w:rsidRPr="00201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  <w:p w:rsidR="00CD4BD1" w:rsidRPr="00201EB4" w:rsidRDefault="00CD4BD1" w:rsidP="00CC01F3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:rsidR="00CD4BD1" w:rsidRPr="00201EB4" w:rsidRDefault="00CD4BD1" w:rsidP="00CD4BD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официально трудоустроенного персонала в штате участника сертифицированных или аккредитованных </w:t>
            </w:r>
            <w:proofErr w:type="gramStart"/>
            <w:r w:rsidRPr="00201EB4">
              <w:rPr>
                <w:rFonts w:ascii="Times New Roman" w:hAnsi="Times New Roman" w:cs="Times New Roman"/>
                <w:sz w:val="20"/>
                <w:szCs w:val="20"/>
              </w:rPr>
              <w:t>специалистов  согласно</w:t>
            </w:r>
            <w:proofErr w:type="gramEnd"/>
            <w:r w:rsidRPr="00201EB4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документам.</w:t>
            </w:r>
          </w:p>
          <w:p w:rsidR="00CD4BD1" w:rsidRPr="00201EB4" w:rsidRDefault="00CD4BD1" w:rsidP="00113B54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B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Перечень информации и документов, подтверждающих квалификацию участника закупки, наличие специалистов и иных работников, их квалификацию: </w:t>
            </w:r>
            <w:r w:rsidRPr="00201EB4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трудовая книжка (ее заверенная копия)</w:t>
            </w:r>
            <w:r w:rsidRPr="00201EB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или сведения о трудовой деятельности, предусмотренные статьей 66.1 Трудового кодекса Российской Федерации</w:t>
            </w:r>
          </w:p>
        </w:tc>
        <w:tc>
          <w:tcPr>
            <w:tcW w:w="5321" w:type="dxa"/>
          </w:tcPr>
          <w:p w:rsidR="00CD4BD1" w:rsidRPr="00201EB4" w:rsidRDefault="00CD4BD1" w:rsidP="00CC01F3">
            <w:pPr>
              <w:pStyle w:val="a4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hAnsi="Times New Roman" w:cs="Times New Roman"/>
                <w:sz w:val="20"/>
                <w:szCs w:val="20"/>
              </w:rPr>
              <w:t xml:space="preserve">Оценка заявок осуществляется по формуле, предусмотренной подпунктом </w:t>
            </w:r>
            <w:r w:rsidR="00AC310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01EB4">
              <w:rPr>
                <w:rFonts w:ascii="Times New Roman" w:hAnsi="Times New Roman" w:cs="Times New Roman"/>
                <w:sz w:val="20"/>
                <w:szCs w:val="20"/>
              </w:rPr>
              <w:t>) пункта 22 Приложения № 4 к Положению о закупках товар</w:t>
            </w:r>
            <w:r w:rsidR="00A8689E">
              <w:rPr>
                <w:rFonts w:ascii="Times New Roman" w:hAnsi="Times New Roman" w:cs="Times New Roman"/>
                <w:sz w:val="20"/>
                <w:szCs w:val="20"/>
              </w:rPr>
              <w:t>ов, работ, услуг ГАУЗ СО «СП №1</w:t>
            </w:r>
            <w:r w:rsidRPr="00201EB4">
              <w:rPr>
                <w:rFonts w:ascii="Times New Roman" w:hAnsi="Times New Roman" w:cs="Times New Roman"/>
                <w:sz w:val="20"/>
                <w:szCs w:val="20"/>
              </w:rPr>
              <w:t xml:space="preserve">»: </w:t>
            </w:r>
          </w:p>
          <w:p w:rsidR="00AC3103" w:rsidRPr="00502E1A" w:rsidRDefault="00AC3103" w:rsidP="00AC3103">
            <w:pPr>
              <w:rPr>
                <w:rFonts w:ascii="Liberation Serif" w:hAnsi="Liberation Serif" w:cs="Liberation Serif"/>
              </w:rPr>
            </w:pPr>
          </w:p>
          <w:p w:rsidR="00AC3103" w:rsidRPr="00502E1A" w:rsidRDefault="00AC3103" w:rsidP="00AC3103">
            <w:pPr>
              <w:jc w:val="center"/>
            </w:pPr>
            <w:r w:rsidRPr="00502E1A">
              <w:rPr>
                <w:rFonts w:ascii="Liberation Serif" w:hAnsi="Liberation Serif" w:cs="Liberation Serif"/>
                <w:noProof/>
              </w:rPr>
              <w:drawing>
                <wp:inline distT="0" distB="0" distL="0" distR="0">
                  <wp:extent cx="2147568" cy="467999"/>
                  <wp:effectExtent l="0" t="0" r="5082" b="8251"/>
                  <wp:docPr id="26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7568" cy="467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4BD1" w:rsidRPr="00201EB4" w:rsidRDefault="00CD4BD1" w:rsidP="00CC01F3">
            <w:pPr>
              <w:widowControl/>
              <w:suppressAutoHyphens/>
              <w:adjustRightInd/>
              <w:ind w:firstLine="17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Calibri" w:hAnsi="Times New Roman" w:cs="Times New Roman"/>
                <w:sz w:val="20"/>
                <w:szCs w:val="20"/>
              </w:rPr>
              <w:t>где:</w:t>
            </w:r>
          </w:p>
          <w:p w:rsidR="00CD4BD1" w:rsidRPr="00201EB4" w:rsidRDefault="00CD4BD1" w:rsidP="00CC01F3">
            <w:pPr>
              <w:widowControl/>
              <w:suppressAutoHyphens/>
              <w:adjustRightInd/>
              <w:ind w:firstLine="176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201EB4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  <w:r w:rsidRPr="00201EB4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max</w:t>
            </w:r>
            <w:proofErr w:type="spellEnd"/>
            <w:r w:rsidRPr="00201E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максимальное значение характеристики предмета закупки, содержащееся в заявках (частях заявок), подлежащих оценке по критерию оценки «характеристики </w:t>
            </w:r>
            <w:r w:rsidRPr="00201EB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предмета закупки»;</w:t>
            </w:r>
          </w:p>
          <w:p w:rsidR="00CD4BD1" w:rsidRPr="00201EB4" w:rsidRDefault="00CD4BD1" w:rsidP="00CC01F3">
            <w:pPr>
              <w:widowControl/>
              <w:suppressAutoHyphens/>
              <w:adjustRightInd/>
              <w:ind w:firstLine="176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201EB4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  <w:r w:rsidRPr="00201EB4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i</w:t>
            </w:r>
            <w:proofErr w:type="spellEnd"/>
            <w:r w:rsidRPr="00201E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значение характеристики предмета закупки, содержащееся в предложении участника закупки, заявка (часть заявки) которого подлежит оценке по критерию оценки «характеристики предмета закупки»;</w:t>
            </w:r>
          </w:p>
          <w:p w:rsidR="00CD4BD1" w:rsidRPr="00201EB4" w:rsidRDefault="00AC3103" w:rsidP="00AC3103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AC3103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372105" cy="266062"/>
                  <wp:effectExtent l="0" t="0" r="8895" b="638"/>
                  <wp:docPr id="16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05" cy="266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 w:rsidR="00CD4BD1" w:rsidRPr="00201E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Pr="00AC3103">
              <w:rPr>
                <w:rFonts w:ascii="Times New Roman" w:eastAsia="Calibri" w:hAnsi="Times New Roman" w:cs="Times New Roman"/>
                <w:sz w:val="20"/>
                <w:szCs w:val="20"/>
              </w:rPr>
              <w:t>предельное минимальное значение характеристики предмета закупки, установленное заказчиком;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C3103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Предельное минимальное значение равно 1.</w:t>
            </w:r>
          </w:p>
        </w:tc>
      </w:tr>
      <w:tr w:rsidR="00CD4BD1" w:rsidRPr="00201EB4" w:rsidTr="00CD4BD1">
        <w:trPr>
          <w:gridAfter w:val="1"/>
          <w:wAfter w:w="25" w:type="dxa"/>
          <w:trHeight w:val="1696"/>
        </w:trPr>
        <w:tc>
          <w:tcPr>
            <w:tcW w:w="925" w:type="dxa"/>
          </w:tcPr>
          <w:p w:rsidR="00CD4BD1" w:rsidRPr="00201EB4" w:rsidRDefault="00CD4BD1" w:rsidP="00CD4BD1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P2729"/>
            <w:bookmarkEnd w:id="6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2.2</w:t>
            </w:r>
          </w:p>
        </w:tc>
        <w:tc>
          <w:tcPr>
            <w:tcW w:w="2801" w:type="dxa"/>
          </w:tcPr>
          <w:p w:rsidR="00CD4BD1" w:rsidRPr="00201EB4" w:rsidRDefault="00CD4BD1" w:rsidP="00113B54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Показатель «Опыт участника по выполнению работ, </w:t>
            </w:r>
            <w:r w:rsidR="00113B54" w:rsidRPr="00201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связанных с предметом договора»</w:t>
            </w:r>
          </w:p>
        </w:tc>
        <w:tc>
          <w:tcPr>
            <w:tcW w:w="2017" w:type="dxa"/>
          </w:tcPr>
          <w:p w:rsidR="00CD4BD1" w:rsidRPr="00201EB4" w:rsidRDefault="00CD4BD1" w:rsidP="00C97D1F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Значимость показателя от суммы величин значимости всех применяемых показателей оценки по критерию оценки – 50</w:t>
            </w:r>
            <w:r w:rsidRPr="00201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  <w:p w:rsidR="00CD4BD1" w:rsidRPr="00201EB4" w:rsidRDefault="00CD4BD1" w:rsidP="00C97D1F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</w:tcPr>
          <w:p w:rsidR="00C30C42" w:rsidRDefault="00113B54" w:rsidP="00C97D1F">
            <w:pPr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Общая цена исполненных участником закупки договоров (контрактов)</w:t>
            </w:r>
            <w:r w:rsidR="0084450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по профилю закупки</w:t>
            </w:r>
          </w:p>
          <w:p w:rsidR="00C30C42" w:rsidRDefault="00C30C42" w:rsidP="00C97D1F">
            <w:pPr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01EB4" w:rsidRDefault="00201EB4" w:rsidP="00C97D1F">
            <w:pPr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 основании пп.3 п.30 приложения № 4 к Пол</w:t>
            </w:r>
            <w:r w:rsidR="00A8689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ожению о закупке ГАУЗ СО «СП №1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 установлены следующие положения:</w:t>
            </w:r>
          </w:p>
          <w:p w:rsidR="00201EB4" w:rsidRPr="00201EB4" w:rsidRDefault="00201EB4" w:rsidP="00201EB4">
            <w:pPr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1) </w:t>
            </w:r>
            <w:r w:rsidRPr="00201E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 оценке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принимаются</w:t>
            </w:r>
            <w:r w:rsidRPr="00201E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исключительно контракт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ы</w:t>
            </w:r>
            <w:r w:rsidRPr="00201E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заключенн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ые</w:t>
            </w:r>
            <w:r w:rsidRPr="00201E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 исполненн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ые</w:t>
            </w:r>
            <w:r w:rsidRPr="00201E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 соответствии с Федеральным законом № 44-ФЗ, и договор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ы</w:t>
            </w:r>
            <w:r w:rsidRPr="00201E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заключенн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ые</w:t>
            </w:r>
            <w:r w:rsidRPr="00201E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 исполненн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ые</w:t>
            </w:r>
            <w:r w:rsidRPr="00201E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 соответствии с Федеральным законом № 223-ФЗ;</w:t>
            </w:r>
          </w:p>
          <w:p w:rsidR="00201EB4" w:rsidRPr="00201EB4" w:rsidRDefault="00201EB4" w:rsidP="00C97D1F">
            <w:pPr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13B54" w:rsidRPr="00201EB4" w:rsidRDefault="00113B54" w:rsidP="00113B54">
            <w:pPr>
              <w:pBdr>
                <w:bottom w:val="single" w:sz="12" w:space="1" w:color="auto"/>
              </w:pBdr>
              <w:tabs>
                <w:tab w:val="left" w:pos="142"/>
                <w:tab w:val="left" w:pos="851"/>
                <w:tab w:val="left" w:pos="1397"/>
              </w:tabs>
              <w:ind w:firstLine="709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01EB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Перечень информации (в том числе данных) и документов, подтверждающих наличие опыта участника:</w:t>
            </w:r>
          </w:p>
          <w:p w:rsidR="00113B54" w:rsidRPr="00201EB4" w:rsidRDefault="00113B54" w:rsidP="00113B54">
            <w:pPr>
              <w:pBdr>
                <w:bottom w:val="single" w:sz="12" w:space="1" w:color="auto"/>
              </w:pBdr>
              <w:tabs>
                <w:tab w:val="left" w:pos="142"/>
                <w:tab w:val="left" w:pos="851"/>
                <w:tab w:val="left" w:pos="1397"/>
              </w:tabs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- надлежащим образом заверенные участником закупки копии исполненных контрактов (договоров) в полном объеме, в том числе со всеми приложениями, являющимися неотъемлемыми частями контрактов (договоров)</w:t>
            </w:r>
            <w:r w:rsidRPr="00201E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(либо электронные документы со сведениями об электронных подписях сторон договора) на оказание аналогичных услуг). Контракты (договоры) должны быть заключены не ранее чем за последние 5 лет до даты подачи участником закупки заявки на участие в настоящей закупке. </w:t>
            </w:r>
            <w:r w:rsidR="00C30C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Предметом контракта/договора должны быть </w:t>
            </w:r>
            <w:bookmarkStart w:id="7" w:name="_GoBack"/>
            <w:r w:rsidR="00C30C42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по монтажу греющего кабеля</w:t>
            </w:r>
            <w:bookmarkEnd w:id="7"/>
            <w:r w:rsidR="00C30C4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113B54" w:rsidRPr="00201EB4" w:rsidRDefault="00113B54" w:rsidP="00113B54">
            <w:pPr>
              <w:pBdr>
                <w:bottom w:val="single" w:sz="12" w:space="1" w:color="auto"/>
              </w:pBdr>
              <w:tabs>
                <w:tab w:val="left" w:pos="142"/>
                <w:tab w:val="left" w:pos="851"/>
                <w:tab w:val="left" w:pos="1397"/>
              </w:tabs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 запроса предложений предоставляет реестр исполненных контрактов (договоров) по форме, установленной в форме заявки документации. </w:t>
            </w:r>
            <w:r w:rsidRPr="00201EB4">
              <w:rPr>
                <w:rFonts w:ascii="Times New Roman" w:hAnsi="Times New Roman" w:cs="Times New Roman"/>
                <w:sz w:val="20"/>
                <w:szCs w:val="20"/>
              </w:rPr>
              <w:t>Для контрактов (договоров), заключенных по 223-ФЗ, 44-ФЗ - р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еестр контрактов (договоров) должен содержать номера контрактов 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(номера реестровых записей договоров), содержащихся в Едином реестре государственных и муниципальных контрактов (44-ФЗ), реестре договоров (223-ФЗ) на сайте www.zakupki.gov.ru (с указанием ссылки, по которой в ЕИС размещен контракт (договор) в соответствующем Реестре).</w:t>
            </w:r>
          </w:p>
          <w:p w:rsidR="00113B54" w:rsidRPr="00201EB4" w:rsidRDefault="00113B54" w:rsidP="00113B54">
            <w:pPr>
              <w:pBdr>
                <w:bottom w:val="single" w:sz="12" w:space="1" w:color="auto"/>
              </w:pBdr>
              <w:tabs>
                <w:tab w:val="left" w:pos="142"/>
                <w:tab w:val="left" w:pos="851"/>
                <w:tab w:val="left" w:pos="1397"/>
              </w:tabs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Контракт (договор) должен одновременно соответствовать всем следующим условиям:</w:t>
            </w:r>
          </w:p>
          <w:p w:rsidR="00113B54" w:rsidRPr="00201EB4" w:rsidRDefault="00113B54" w:rsidP="00113B54">
            <w:pPr>
              <w:pBdr>
                <w:bottom w:val="single" w:sz="12" w:space="1" w:color="auto"/>
              </w:pBdr>
              <w:tabs>
                <w:tab w:val="left" w:pos="142"/>
                <w:tab w:val="left" w:pos="851"/>
                <w:tab w:val="left" w:pos="1397"/>
              </w:tabs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•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Контракт (договор) не расторгнут на дату размещения на официальном сайте http://zakupki.gov.ru извещения о проведении настоящего запроса предложений и исполнен без нарушений со стороны Участника закупки. Обязательства Участника закупки должны быть исполнены в полном объеме. Исполнение обязательств  по контракту (договору) подтверждается наличием отметки «исполнение завершено» в карточке контракта (договора) в ЕИС либо предоставлением</w:t>
            </w:r>
            <w:r w:rsidRPr="00201E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Участником закупки документов, подтверждающих исполнение им обязательств в полном объеме (акты сдачи-приемки оказанных услуг, УПД).</w:t>
            </w:r>
          </w:p>
          <w:p w:rsidR="00113B54" w:rsidRPr="00201EB4" w:rsidRDefault="00113B54" w:rsidP="00113B54">
            <w:pPr>
              <w:pBdr>
                <w:bottom w:val="single" w:sz="12" w:space="1" w:color="auto"/>
              </w:pBdr>
              <w:tabs>
                <w:tab w:val="left" w:pos="142"/>
                <w:tab w:val="left" w:pos="851"/>
                <w:tab w:val="left" w:pos="1397"/>
              </w:tabs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•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Контракты</w:t>
            </w:r>
            <w:r w:rsidRPr="00201E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(договоры) должны быть исполнены без претензий/штрафных санкций в отношении Исполнителя - Участника закупки.</w:t>
            </w:r>
          </w:p>
          <w:p w:rsidR="00113B54" w:rsidRPr="00201EB4" w:rsidRDefault="00113B54" w:rsidP="00113B54">
            <w:pPr>
              <w:pBdr>
                <w:bottom w:val="single" w:sz="12" w:space="1" w:color="auto"/>
              </w:pBdr>
              <w:tabs>
                <w:tab w:val="left" w:pos="142"/>
                <w:tab w:val="left" w:pos="851"/>
                <w:tab w:val="left" w:pos="1397"/>
              </w:tabs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•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Контракт (договор) заключен не ранее чем за последние 5 лет до даты подачи Участником закупки заявки на участие в настоящей закупке.</w:t>
            </w:r>
          </w:p>
        </w:tc>
        <w:tc>
          <w:tcPr>
            <w:tcW w:w="5321" w:type="dxa"/>
          </w:tcPr>
          <w:p w:rsidR="00113B54" w:rsidRPr="00201EB4" w:rsidRDefault="00113B54" w:rsidP="00113B54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01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>Лучшим является наибольшее значение характеристики предмета закупки.</w:t>
            </w:r>
          </w:p>
          <w:p w:rsidR="00113B54" w:rsidRPr="00201EB4" w:rsidRDefault="00113B54" w:rsidP="00113B54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01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Квалификация участников запроса предложений оценивается исходя из общей цены исполненных без взыскания штрафов (неустоек) контрактов, договоров и актов выполненных работ к этим контрактам/договорам на оказание аналогичных услуг.</w:t>
            </w:r>
          </w:p>
          <w:p w:rsidR="00113B54" w:rsidRPr="00201EB4" w:rsidRDefault="00113B54" w:rsidP="00113B54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баллов, присуждаемых по критерию i-й заявке (</w:t>
            </w:r>
            <w:proofErr w:type="spell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БХ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i</w:t>
            </w:r>
            <w:proofErr w:type="spell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), определяется по формуле:</w:t>
            </w:r>
          </w:p>
          <w:p w:rsidR="00113B54" w:rsidRPr="00201EB4" w:rsidRDefault="00113B54" w:rsidP="00113B54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3B54" w:rsidRPr="00201EB4" w:rsidRDefault="00AC3103" w:rsidP="00113B54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310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084073" cy="467999"/>
                  <wp:effectExtent l="0" t="0" r="0" b="8251"/>
                  <wp:docPr id="13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073" cy="467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B54" w:rsidRPr="00201EB4" w:rsidRDefault="00113B54" w:rsidP="00113B54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где:</w:t>
            </w:r>
          </w:p>
          <w:p w:rsidR="00113B54" w:rsidRPr="00201EB4" w:rsidRDefault="00113B54" w:rsidP="00113B54">
            <w:pPr>
              <w:ind w:firstLin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201EB4">
              <w:rPr>
                <w:rFonts w:ascii="Times New Roman" w:eastAsia="Times New Roman" w:hAnsi="Times New Roman" w:cs="Times New Roman"/>
                <w:i/>
                <w:iCs/>
                <w:spacing w:val="-1"/>
                <w:sz w:val="20"/>
                <w:szCs w:val="20"/>
              </w:rPr>
              <w:t>Х</w:t>
            </w:r>
            <w:r w:rsidRPr="00201EB4">
              <w:rPr>
                <w:rFonts w:ascii="Times New Roman" w:eastAsia="Times New Roman" w:hAnsi="Times New Roman" w:cs="Times New Roman"/>
                <w:i/>
                <w:iCs/>
                <w:spacing w:val="-1"/>
                <w:sz w:val="20"/>
                <w:szCs w:val="20"/>
                <w:vertAlign w:val="subscript"/>
              </w:rPr>
              <w:t>max</w:t>
            </w:r>
            <w:proofErr w:type="spellEnd"/>
            <w:r w:rsidRPr="00201E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– 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максимальное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значение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характеристики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предмета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201EB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закупки, 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содержащееся в заявках (частях заявок), подлежащих оценке по критерию оценки «характеристики предмета закупки»;</w:t>
            </w:r>
          </w:p>
          <w:p w:rsidR="00113B54" w:rsidRPr="00201EB4" w:rsidRDefault="00113B54" w:rsidP="00113B54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i</w:t>
            </w:r>
            <w:proofErr w:type="spell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–   значение     характеристики     предмета     </w:t>
            </w:r>
            <w:proofErr w:type="gramStart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закупки,   </w:t>
            </w:r>
            <w:proofErr w:type="gramEnd"/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содержащееся в предложении участника закупки, заявка (часть заявки) которого подлежит оценке по критерию оценки «характеристики предмета закупки»;</w:t>
            </w:r>
          </w:p>
          <w:p w:rsidR="00CD4BD1" w:rsidRPr="00201EB4" w:rsidRDefault="00113B54" w:rsidP="00113B54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01EB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Х</w:t>
            </w:r>
            <w:r w:rsidRPr="00201EB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vertAlign w:val="subscript"/>
              </w:rPr>
              <w:t>min</w:t>
            </w:r>
            <w:proofErr w:type="spellEnd"/>
            <w:r w:rsidRPr="00201EB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–</w:t>
            </w:r>
            <w:r w:rsidRPr="00201E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минимальное значение характеристики предмета закупки, содержащееся в заявках (частях заявок), подлежащих оценке по критерию оценки «характеристики предмета закупки».</w:t>
            </w:r>
          </w:p>
        </w:tc>
      </w:tr>
    </w:tbl>
    <w:p w:rsidR="00C97D1F" w:rsidRPr="00201EB4" w:rsidRDefault="00C97D1F" w:rsidP="00C97D1F">
      <w:pPr>
        <w:rPr>
          <w:rFonts w:ascii="Times New Roman" w:hAnsi="Times New Roman" w:cs="Times New Roman"/>
          <w:sz w:val="20"/>
          <w:szCs w:val="20"/>
        </w:rPr>
      </w:pPr>
    </w:p>
    <w:bookmarkEnd w:id="0"/>
    <w:p w:rsidR="0050764D" w:rsidRPr="00201EB4" w:rsidRDefault="00C30C42" w:rsidP="0050764D">
      <w:pPr>
        <w:rPr>
          <w:rFonts w:ascii="Times New Roman" w:hAnsi="Times New Roman" w:cs="Times New Roman"/>
          <w:sz w:val="20"/>
          <w:szCs w:val="20"/>
        </w:rPr>
      </w:pPr>
    </w:p>
    <w:p w:rsidR="0050764D" w:rsidRPr="00201EB4" w:rsidRDefault="00C30C42" w:rsidP="0050764D">
      <w:pPr>
        <w:rPr>
          <w:rFonts w:ascii="Times New Roman" w:hAnsi="Times New Roman" w:cs="Times New Roman"/>
          <w:sz w:val="20"/>
          <w:szCs w:val="20"/>
        </w:rPr>
      </w:pPr>
    </w:p>
    <w:p w:rsidR="00113B54" w:rsidRPr="00201EB4" w:rsidRDefault="00113B54" w:rsidP="00113B54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01EB4">
        <w:rPr>
          <w:rFonts w:ascii="Times New Roman" w:eastAsia="Times New Roman" w:hAnsi="Times New Roman" w:cs="Times New Roman"/>
          <w:color w:val="000000"/>
          <w:sz w:val="20"/>
          <w:szCs w:val="20"/>
        </w:rPr>
        <w:t>В результате оценки каждой заявке присваивается рейтинг, который представляет собой оценку в баллах, получаемую по результатам оценки по критериям. Дробное значение рейтинга округляется до двух знаков после запятой.</w:t>
      </w:r>
    </w:p>
    <w:p w:rsidR="00113B54" w:rsidRPr="00201EB4" w:rsidRDefault="00113B54" w:rsidP="00113B54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01EB4">
        <w:rPr>
          <w:rFonts w:ascii="Times New Roman" w:eastAsia="Times New Roman" w:hAnsi="Times New Roman" w:cs="Times New Roman"/>
          <w:color w:val="000000"/>
          <w:sz w:val="20"/>
          <w:szCs w:val="20"/>
        </w:rPr>
        <w:t>Значимость критериев определяется в процентах. При этом для расчетов рейтингов применяется коэффициент значимости, равный значению соответствующего критерия в процентах, деленному на сто.</w:t>
      </w:r>
    </w:p>
    <w:p w:rsidR="00113B54" w:rsidRPr="00201EB4" w:rsidRDefault="00113B54" w:rsidP="00113B54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01EB4">
        <w:rPr>
          <w:rFonts w:ascii="Times New Roman" w:eastAsia="Times New Roman" w:hAnsi="Times New Roman" w:cs="Times New Roman"/>
          <w:color w:val="000000"/>
          <w:sz w:val="20"/>
          <w:szCs w:val="20"/>
        </w:rPr>
        <w:t>Для оценки заявки осуществляется расчет итогового рейтинга по каждой заявке. Итоговый рейтинг заявки рассчитывается путем сложения рейтингов по каждому критерию оценки заявки, установленному в документации, умноженных на их значимость.</w:t>
      </w:r>
    </w:p>
    <w:p w:rsidR="00113B54" w:rsidRPr="00201EB4" w:rsidRDefault="00113B54" w:rsidP="00113B54">
      <w:pPr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</w:pPr>
      <w:r w:rsidRPr="00201E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Присуждение каждой заявке порядкового номера по мере уменьшения степени выгодности содержащихся в ней условий исполнения договора производится по результатам расчета итогового рейтинга по каждой заявке. </w:t>
      </w:r>
    </w:p>
    <w:p w:rsidR="00113B54" w:rsidRDefault="00113B54" w:rsidP="00113B54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01EB4">
        <w:rPr>
          <w:rFonts w:ascii="Times New Roman" w:eastAsia="Times New Roman" w:hAnsi="Times New Roman" w:cs="Times New Roman"/>
          <w:color w:val="000000"/>
          <w:sz w:val="20"/>
          <w:szCs w:val="20"/>
        </w:rPr>
        <w:t>Итоговый рейтинг заявки вычисляется как сумма рейтингов по каждому критерию оценки. Победителем признается участник закупки, заявке которого присвоен самый высокий итоговый рейтинг. Заявке такого участника закупки присваивается первый порядковый номер.</w:t>
      </w:r>
      <w:r w:rsidRPr="00113B5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113B54" w:rsidRDefault="00113B54" w:rsidP="00113B54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0764D" w:rsidRPr="00EE0690" w:rsidRDefault="00C30C42" w:rsidP="00113B54">
      <w:pPr>
        <w:ind w:firstLine="0"/>
        <w:rPr>
          <w:rFonts w:ascii="Times New Roman" w:hAnsi="Times New Roman" w:cs="Times New Roman"/>
        </w:rPr>
      </w:pPr>
    </w:p>
    <w:sectPr w:rsidR="0050764D" w:rsidRPr="00EE0690" w:rsidSect="007F6949">
      <w:pgSz w:w="16837" w:h="11905" w:orient="landscape"/>
      <w:pgMar w:top="568" w:right="800" w:bottom="1135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9748F"/>
    <w:multiLevelType w:val="hybridMultilevel"/>
    <w:tmpl w:val="6A3A9C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DD0A23"/>
    <w:multiLevelType w:val="hybridMultilevel"/>
    <w:tmpl w:val="247E4A72"/>
    <w:lvl w:ilvl="0" w:tplc="7FC2AA54">
      <w:start w:val="1"/>
      <w:numFmt w:val="decimal"/>
      <w:lvlText w:val="%1."/>
      <w:lvlJc w:val="left"/>
      <w:pPr>
        <w:ind w:left="866" w:hanging="360"/>
      </w:pPr>
      <w:rPr>
        <w:rFonts w:hint="default"/>
      </w:rPr>
    </w:lvl>
    <w:lvl w:ilvl="1" w:tplc="0D164A52">
      <w:start w:val="1"/>
      <w:numFmt w:val="lowerLetter"/>
      <w:lvlText w:val="%2."/>
      <w:lvlJc w:val="left"/>
      <w:pPr>
        <w:ind w:left="1586" w:hanging="360"/>
      </w:pPr>
    </w:lvl>
    <w:lvl w:ilvl="2" w:tplc="908A7EEC">
      <w:start w:val="1"/>
      <w:numFmt w:val="lowerRoman"/>
      <w:lvlText w:val="%3."/>
      <w:lvlJc w:val="right"/>
      <w:pPr>
        <w:ind w:left="2306" w:hanging="180"/>
      </w:pPr>
    </w:lvl>
    <w:lvl w:ilvl="3" w:tplc="8150768A">
      <w:start w:val="1"/>
      <w:numFmt w:val="decimal"/>
      <w:lvlText w:val="%4."/>
      <w:lvlJc w:val="left"/>
      <w:pPr>
        <w:ind w:left="3026" w:hanging="360"/>
      </w:pPr>
    </w:lvl>
    <w:lvl w:ilvl="4" w:tplc="170C67FE">
      <w:start w:val="1"/>
      <w:numFmt w:val="lowerLetter"/>
      <w:lvlText w:val="%5."/>
      <w:lvlJc w:val="left"/>
      <w:pPr>
        <w:ind w:left="3746" w:hanging="360"/>
      </w:pPr>
    </w:lvl>
    <w:lvl w:ilvl="5" w:tplc="FBD60A38">
      <w:start w:val="1"/>
      <w:numFmt w:val="lowerRoman"/>
      <w:lvlText w:val="%6."/>
      <w:lvlJc w:val="right"/>
      <w:pPr>
        <w:ind w:left="4466" w:hanging="180"/>
      </w:pPr>
    </w:lvl>
    <w:lvl w:ilvl="6" w:tplc="696A7B06">
      <w:start w:val="1"/>
      <w:numFmt w:val="decimal"/>
      <w:lvlText w:val="%7."/>
      <w:lvlJc w:val="left"/>
      <w:pPr>
        <w:ind w:left="5186" w:hanging="360"/>
      </w:pPr>
    </w:lvl>
    <w:lvl w:ilvl="7" w:tplc="10803EB2">
      <w:start w:val="1"/>
      <w:numFmt w:val="lowerLetter"/>
      <w:lvlText w:val="%8."/>
      <w:lvlJc w:val="left"/>
      <w:pPr>
        <w:ind w:left="5906" w:hanging="360"/>
      </w:pPr>
    </w:lvl>
    <w:lvl w:ilvl="8" w:tplc="811A41C4">
      <w:start w:val="1"/>
      <w:numFmt w:val="lowerRoman"/>
      <w:lvlText w:val="%9."/>
      <w:lvlJc w:val="right"/>
      <w:pPr>
        <w:ind w:left="662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70E1"/>
    <w:rsid w:val="00071140"/>
    <w:rsid w:val="00113B54"/>
    <w:rsid w:val="001B230E"/>
    <w:rsid w:val="00201EB4"/>
    <w:rsid w:val="002A1D0C"/>
    <w:rsid w:val="002D12D8"/>
    <w:rsid w:val="003B114C"/>
    <w:rsid w:val="00407064"/>
    <w:rsid w:val="00441CEF"/>
    <w:rsid w:val="004D7FB0"/>
    <w:rsid w:val="00502C24"/>
    <w:rsid w:val="00504969"/>
    <w:rsid w:val="005E4CA7"/>
    <w:rsid w:val="00635C30"/>
    <w:rsid w:val="006E0176"/>
    <w:rsid w:val="006E0868"/>
    <w:rsid w:val="00761B8F"/>
    <w:rsid w:val="007F6949"/>
    <w:rsid w:val="00814573"/>
    <w:rsid w:val="00844504"/>
    <w:rsid w:val="0085035C"/>
    <w:rsid w:val="009B6A25"/>
    <w:rsid w:val="00A8689E"/>
    <w:rsid w:val="00AA561A"/>
    <w:rsid w:val="00AC3103"/>
    <w:rsid w:val="00B03426"/>
    <w:rsid w:val="00C147A6"/>
    <w:rsid w:val="00C21E22"/>
    <w:rsid w:val="00C3004F"/>
    <w:rsid w:val="00C30C42"/>
    <w:rsid w:val="00C54020"/>
    <w:rsid w:val="00C570E1"/>
    <w:rsid w:val="00C80530"/>
    <w:rsid w:val="00C97D1F"/>
    <w:rsid w:val="00CD4BD1"/>
    <w:rsid w:val="00D127A4"/>
    <w:rsid w:val="00D310F5"/>
    <w:rsid w:val="00D55721"/>
    <w:rsid w:val="00EB5CA7"/>
    <w:rsid w:val="00EE06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780E92-0712-42F2-A184-60D0D72C2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64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0764D"/>
    <w:pPr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64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50764D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50764D"/>
  </w:style>
  <w:style w:type="paragraph" w:customStyle="1" w:styleId="a5">
    <w:name w:val="Прижатый влево"/>
    <w:basedOn w:val="a"/>
    <w:next w:val="a"/>
    <w:uiPriority w:val="99"/>
    <w:rsid w:val="0050764D"/>
  </w:style>
  <w:style w:type="character" w:customStyle="1" w:styleId="a6">
    <w:name w:val="Цветовое выделение"/>
    <w:uiPriority w:val="99"/>
    <w:rsid w:val="0050764D"/>
    <w:rPr>
      <w:b/>
      <w:color w:val="26282F"/>
    </w:rPr>
  </w:style>
  <w:style w:type="paragraph" w:customStyle="1" w:styleId="a7">
    <w:name w:val="Таблицы (моноширинный)"/>
    <w:basedOn w:val="a"/>
    <w:next w:val="a"/>
    <w:uiPriority w:val="99"/>
    <w:rsid w:val="0050764D"/>
    <w:pPr>
      <w:ind w:firstLine="0"/>
      <w:jc w:val="left"/>
    </w:pPr>
    <w:rPr>
      <w:rFonts w:ascii="Courier New" w:hAnsi="Courier New" w:cs="Courier New"/>
    </w:rPr>
  </w:style>
  <w:style w:type="table" w:styleId="a8">
    <w:name w:val="Table Grid"/>
    <w:basedOn w:val="a1"/>
    <w:uiPriority w:val="39"/>
    <w:rsid w:val="00AC3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502C24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F694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F6949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c">
    <w:name w:val="Закупки"/>
    <w:basedOn w:val="a"/>
    <w:uiPriority w:val="99"/>
    <w:rsid w:val="00441CEF"/>
    <w:pPr>
      <w:widowControl/>
      <w:suppressAutoHyphens/>
      <w:autoSpaceDE/>
      <w:autoSpaceDN/>
      <w:adjustRightInd/>
      <w:spacing w:after="120" w:line="100" w:lineRule="atLeast"/>
      <w:ind w:firstLine="0"/>
      <w:jc w:val="left"/>
    </w:pPr>
    <w:rPr>
      <w:rFonts w:ascii="Times New Roman" w:eastAsia="Times New Roman" w:hAnsi="Times New Roman" w:cs="Times New Roman"/>
      <w:sz w:val="20"/>
      <w:szCs w:val="23"/>
      <w:lang w:eastAsia="ar-SA"/>
    </w:rPr>
  </w:style>
  <w:style w:type="paragraph" w:styleId="ad">
    <w:name w:val="footnote text"/>
    <w:basedOn w:val="a"/>
    <w:link w:val="ae"/>
    <w:rsid w:val="004D7FB0"/>
    <w:pPr>
      <w:widowControl/>
      <w:suppressAutoHyphens/>
      <w:autoSpaceDE/>
      <w:adjustRightInd/>
      <w:ind w:firstLine="0"/>
      <w:jc w:val="left"/>
      <w:textAlignment w:val="baseline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rsid w:val="004D7FB0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1471</Words>
  <Characters>8390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Охтяров Николай Вячеславович</dc:creator>
  <cp:lastModifiedBy>user</cp:lastModifiedBy>
  <cp:revision>10</cp:revision>
  <cp:lastPrinted>2024-06-05T11:01:00Z</cp:lastPrinted>
  <dcterms:created xsi:type="dcterms:W3CDTF">2024-06-26T10:07:00Z</dcterms:created>
  <dcterms:modified xsi:type="dcterms:W3CDTF">2026-08-20T06:21:00Z</dcterms:modified>
</cp:coreProperties>
</file>