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207CDB" w14:textId="236C43C2" w:rsidR="00114CCB" w:rsidRPr="00F6276F" w:rsidRDefault="00114CCB">
      <w:pPr>
        <w:spacing w:after="0"/>
        <w:jc w:val="center"/>
        <w:rPr>
          <w:rFonts w:ascii="Times New Roman" w:hAnsi="Times New Roman" w:cs="Times New Roman"/>
          <w:bCs/>
        </w:rPr>
      </w:pPr>
      <w:r w:rsidRPr="00F6276F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Приложение №2</w:t>
      </w:r>
    </w:p>
    <w:p w14:paraId="401F6ADB" w14:textId="77777777" w:rsidR="004A099E" w:rsidRDefault="0039604E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ТЕХНИЧЕСКОЕ ЗАДАНИЕ</w:t>
      </w:r>
    </w:p>
    <w:p w14:paraId="10533AAA" w14:textId="2324C05F" w:rsidR="004A099E" w:rsidRDefault="002C1B63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 поставку Свинина</w:t>
      </w:r>
    </w:p>
    <w:p w14:paraId="63FE3CD5" w14:textId="77777777" w:rsidR="004A099E" w:rsidRDefault="004A099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2B70B69C" w14:textId="77777777" w:rsidR="004A099E" w:rsidRDefault="0039604E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 Объект закупки: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9"/>
        <w:gridCol w:w="1642"/>
        <w:gridCol w:w="1414"/>
        <w:gridCol w:w="4808"/>
        <w:gridCol w:w="4133"/>
        <w:gridCol w:w="1134"/>
        <w:gridCol w:w="815"/>
      </w:tblGrid>
      <w:tr w:rsidR="00CD6411" w:rsidRPr="00AC0A83" w14:paraId="499FADAE" w14:textId="77777777" w:rsidTr="00CD6411">
        <w:trPr>
          <w:trHeight w:val="870"/>
          <w:jc w:val="center"/>
        </w:trPr>
        <w:tc>
          <w:tcPr>
            <w:tcW w:w="1039" w:type="dxa"/>
            <w:shd w:val="clear" w:color="auto" w:fill="auto"/>
          </w:tcPr>
          <w:p w14:paraId="1E1A427C" w14:textId="77777777" w:rsidR="00CD6411" w:rsidRPr="00AC0A83" w:rsidRDefault="00CD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0A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п/п</w:t>
            </w:r>
          </w:p>
        </w:tc>
        <w:tc>
          <w:tcPr>
            <w:tcW w:w="1642" w:type="dxa"/>
            <w:shd w:val="clear" w:color="auto" w:fill="auto"/>
          </w:tcPr>
          <w:p w14:paraId="70755148" w14:textId="77777777" w:rsidR="00CD6411" w:rsidRPr="00AC0A83" w:rsidRDefault="00CD6411" w:rsidP="00AC402B">
            <w:pPr>
              <w:spacing w:after="0" w:line="240" w:lineRule="auto"/>
              <w:ind w:right="-24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0A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товара</w:t>
            </w:r>
          </w:p>
        </w:tc>
        <w:tc>
          <w:tcPr>
            <w:tcW w:w="1414" w:type="dxa"/>
          </w:tcPr>
          <w:p w14:paraId="41A58668" w14:textId="04B0D222" w:rsidR="00CD6411" w:rsidRPr="00AC0A83" w:rsidRDefault="00CD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ОКПД 2</w:t>
            </w:r>
          </w:p>
        </w:tc>
        <w:tc>
          <w:tcPr>
            <w:tcW w:w="4808" w:type="dxa"/>
            <w:shd w:val="clear" w:color="auto" w:fill="auto"/>
          </w:tcPr>
          <w:p w14:paraId="5FBC26DF" w14:textId="475B77D9" w:rsidR="00CD6411" w:rsidRPr="00AC0A83" w:rsidRDefault="00CD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D64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Требования к качеству, техническим характеристикам товара, требования к их безопасности, требования к их функциональным характеристикам (потребительские свойства).</w:t>
            </w:r>
          </w:p>
        </w:tc>
        <w:tc>
          <w:tcPr>
            <w:tcW w:w="4133" w:type="dxa"/>
          </w:tcPr>
          <w:p w14:paraId="1C9688ED" w14:textId="5778FC55" w:rsidR="00CD6411" w:rsidRPr="00AC0A83" w:rsidRDefault="00CD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D641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Требования к размерам, упаковке, отгрузке товара, требования к результатам работ и иные показатели, связанные с определением соответствия поставляемого товара, выполняемых работ, оказываемых услуг потребностям заказчика</w:t>
            </w:r>
          </w:p>
        </w:tc>
        <w:tc>
          <w:tcPr>
            <w:tcW w:w="1134" w:type="dxa"/>
            <w:shd w:val="clear" w:color="auto" w:fill="auto"/>
          </w:tcPr>
          <w:p w14:paraId="502C329F" w14:textId="0644E875" w:rsidR="00CD6411" w:rsidRPr="00AC0A83" w:rsidRDefault="00CD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0A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</w:t>
            </w:r>
          </w:p>
        </w:tc>
        <w:tc>
          <w:tcPr>
            <w:tcW w:w="815" w:type="dxa"/>
          </w:tcPr>
          <w:p w14:paraId="4A9ED008" w14:textId="77777777" w:rsidR="00CD6411" w:rsidRPr="00AC0A83" w:rsidRDefault="00CD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C0A8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Ед. изм</w:t>
            </w:r>
          </w:p>
        </w:tc>
      </w:tr>
      <w:tr w:rsidR="00CD6411" w:rsidRPr="00AC0A83" w14:paraId="7C4E13DB" w14:textId="77777777" w:rsidTr="00CD6411">
        <w:trPr>
          <w:trHeight w:val="720"/>
          <w:jc w:val="center"/>
        </w:trPr>
        <w:tc>
          <w:tcPr>
            <w:tcW w:w="1039" w:type="dxa"/>
            <w:shd w:val="clear" w:color="auto" w:fill="auto"/>
          </w:tcPr>
          <w:p w14:paraId="0DD6BFD6" w14:textId="77777777" w:rsidR="00CD6411" w:rsidRPr="00AC0A83" w:rsidRDefault="00CD6411" w:rsidP="00D2373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-115" w:right="-957" w:hanging="1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42" w:type="dxa"/>
            <w:shd w:val="clear" w:color="auto" w:fill="auto"/>
          </w:tcPr>
          <w:p w14:paraId="028A1D22" w14:textId="35654816" w:rsidR="00CD6411" w:rsidRPr="00AC0A83" w:rsidRDefault="002C1B63" w:rsidP="00AC0A83">
            <w:pPr>
              <w:spacing w:after="0" w:line="240" w:lineRule="auto"/>
              <w:ind w:right="34"/>
              <w:rPr>
                <w:rFonts w:ascii="Times New Roman" w:eastAsia="Calibri" w:hAnsi="Times New Roman" w:cs="Times New Roman"/>
              </w:rPr>
            </w:pPr>
            <w:r w:rsidRPr="002C1B63">
              <w:rPr>
                <w:rFonts w:ascii="Times New Roman" w:eastAsia="Calibri" w:hAnsi="Times New Roman" w:cs="Times New Roman"/>
              </w:rPr>
              <w:t>Мясо свинины</w:t>
            </w:r>
          </w:p>
        </w:tc>
        <w:tc>
          <w:tcPr>
            <w:tcW w:w="1414" w:type="dxa"/>
          </w:tcPr>
          <w:p w14:paraId="1E909E99" w14:textId="77777777" w:rsidR="00634755" w:rsidRDefault="002C1B63" w:rsidP="00AC0A8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2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pacing w:val="2"/>
                <w:shd w:val="clear" w:color="auto" w:fill="FFFFFF"/>
                <w:lang w:eastAsia="ru-RU"/>
              </w:rPr>
              <w:t>10.11.32.130</w:t>
            </w:r>
          </w:p>
          <w:p w14:paraId="642DC192" w14:textId="6AF995A8" w:rsidR="00BF6756" w:rsidRPr="00AC0A83" w:rsidRDefault="00BF6756" w:rsidP="00AC0A8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pacing w:val="2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pacing w:val="2"/>
                <w:shd w:val="clear" w:color="auto" w:fill="FFFFFF"/>
                <w:lang w:eastAsia="ru-RU"/>
              </w:rPr>
              <w:t>(О)</w:t>
            </w:r>
          </w:p>
        </w:tc>
        <w:tc>
          <w:tcPr>
            <w:tcW w:w="4808" w:type="dxa"/>
            <w:shd w:val="clear" w:color="auto" w:fill="auto"/>
          </w:tcPr>
          <w:p w14:paraId="19E6CF75" w14:textId="044CDF3C" w:rsidR="00CD6411" w:rsidRPr="00AC0A83" w:rsidRDefault="002C1B63" w:rsidP="008C5226">
            <w:pPr>
              <w:spacing w:after="0" w:line="240" w:lineRule="auto"/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</w:pPr>
            <w:r w:rsidRPr="002C1B63"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  <w:t xml:space="preserve">Мясо свинины замороженное. Наружная часть бескостного тазобедренного отруба, Боковая часть тазобедренного отруба бескостная, Внутренняя часть бескостного тазобедренного отруба, Верхняя часть бескостного тазобедренного отруба, жилованный из свинины 1 категории, упакованное после замораживания одним куском (без фрагментов полиэтиленовой пленки внутри куска) в полиэтиленовый пакет. Цвет от бледно-розового до бледно-красного цвета. Вкус, запах и цвет – свойственные данному наименованию продукта, характерные для доброкачественного мяса. Мясо чистое, после дефростации плотное, упругое. Цвет жировой ткани белый или бледно-розовый. Без признаков повторного замораживания, без кусочков льда, наледи, не обветренное, не инъектированное, без кровоизлияний, без костей и обрезки, получают после обвалки тазобедренного отруба. Не инъектированное, без любых добавок (консерванты, красители, солевые растворы, растительного жира и белка, животного жира и белка, фосфаты и др.). После термической обработки- вкус, запах свойственные- без посторонних привкусов и запахов, чистые, без привкуса и запаха </w:t>
            </w:r>
            <w:r w:rsidRPr="002C1B63">
              <w:rPr>
                <w:rFonts w:ascii="Times New Roman" w:eastAsia="Calibri" w:hAnsi="Times New Roman" w:cs="Times New Roman"/>
                <w:spacing w:val="2"/>
                <w:shd w:val="clear" w:color="auto" w:fill="FFFFFF"/>
              </w:rPr>
              <w:lastRenderedPageBreak/>
              <w:t>субпродуктов. Соответствует требованиям  ГОСТ 31778-2012, ТУ (качественные характеристики не ниже указанного ГОСТ), ТР ТС 034/2013, ТР ТС 021/2011 (с обязательным учетом требований статьи 8 п.8 в части для детского питания), Сан.ПиН.2.3./2.4.3590-20. При поставке продукции необходимо наличие оригинала или заверенных копий документов: добровольного сертификата, удостоверения качества, протокола испытаний на безопасность (аккредитованной лаборатории)  не позднее 6 месяцев с даты оформления, ветеринарного свидетельства ФГИС "Меркурий". Остаточный срок годности должен составлять не менее 5 месяцев (80%) от даты</w:t>
            </w:r>
          </w:p>
        </w:tc>
        <w:tc>
          <w:tcPr>
            <w:tcW w:w="4133" w:type="dxa"/>
          </w:tcPr>
          <w:p w14:paraId="34DEC8BC" w14:textId="478255EE" w:rsidR="00CD6411" w:rsidRDefault="002C1B63" w:rsidP="00CA4B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C1B63">
              <w:rPr>
                <w:rFonts w:ascii="Times New Roman" w:hAnsi="Times New Roman" w:cs="Times New Roman"/>
              </w:rPr>
              <w:lastRenderedPageBreak/>
              <w:t>Упаковка согласно ТР ТС 005/2011, гофрокороб, с обязательным вложением из п/п,  весом не более  10 кг. Маркировка согласно ТР ТС 022/2011. Доставка и разгрузка товара, согласно дислокации, осуществляется  силами Поставщика. Перевозка продукции осуществляется пригодными для данного вида товара транспортными средствами с соответствующим температурным режимом и наличия личной медицинской книжки водителя (экспедитора). Продукты поставляются в сухой, чистой, без постороннего запаха и нарушений целостности таре и упаковке.</w:t>
            </w:r>
          </w:p>
        </w:tc>
        <w:tc>
          <w:tcPr>
            <w:tcW w:w="1134" w:type="dxa"/>
            <w:shd w:val="clear" w:color="auto" w:fill="auto"/>
          </w:tcPr>
          <w:p w14:paraId="46B17952" w14:textId="6657C9C9" w:rsidR="00CD6411" w:rsidRPr="00AC0A83" w:rsidRDefault="0090493D" w:rsidP="00AC0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7 000</w:t>
            </w:r>
          </w:p>
        </w:tc>
        <w:tc>
          <w:tcPr>
            <w:tcW w:w="815" w:type="dxa"/>
          </w:tcPr>
          <w:p w14:paraId="21881303" w14:textId="77777777" w:rsidR="00CD6411" w:rsidRPr="00AC0A83" w:rsidRDefault="00CD6411" w:rsidP="00AC0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C0A83">
              <w:rPr>
                <w:rFonts w:ascii="Times New Roman" w:eastAsia="Times New Roman" w:hAnsi="Times New Roman" w:cs="Times New Roman"/>
                <w:lang w:eastAsia="ru-RU"/>
              </w:rPr>
              <w:t>кг</w:t>
            </w:r>
          </w:p>
        </w:tc>
      </w:tr>
    </w:tbl>
    <w:p w14:paraId="0929F4E9" w14:textId="37FCD2A0" w:rsidR="004A099E" w:rsidRPr="00406EFA" w:rsidRDefault="0039604E">
      <w:pPr>
        <w:tabs>
          <w:tab w:val="left" w:pos="-426"/>
        </w:tabs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</w:t>
      </w:r>
      <w:r w:rsidRPr="00406E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Место поставки:</w:t>
      </w:r>
      <w:r w:rsidRPr="00406E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AFC0C8E" w14:textId="163C05E0" w:rsidR="00376A91" w:rsidRPr="00406EFA" w:rsidRDefault="00F43882" w:rsidP="000500EB">
      <w:pPr>
        <w:pStyle w:val="afa"/>
        <w:widowControl w:val="0"/>
        <w:numPr>
          <w:ilvl w:val="0"/>
          <w:numId w:val="2"/>
        </w:numPr>
        <w:tabs>
          <w:tab w:val="left" w:pos="426"/>
        </w:tabs>
        <w:spacing w:before="0" w:beforeAutospacing="0" w:after="0" w:afterAutospacing="0"/>
        <w:ind w:left="284" w:right="-108" w:hanging="284"/>
        <w:jc w:val="both"/>
        <w:rPr>
          <w:rFonts w:eastAsia="Calibri"/>
          <w:highlight w:val="yellow"/>
          <w:lang w:eastAsia="en-US"/>
        </w:rPr>
      </w:pPr>
      <w:r>
        <w:rPr>
          <w:rFonts w:eastAsia="Calibri"/>
          <w:highlight w:val="yellow"/>
          <w:lang w:eastAsia="en-US"/>
        </w:rPr>
        <w:t xml:space="preserve"> </w:t>
      </w:r>
      <w:r w:rsidR="00376A91" w:rsidRPr="00406EFA">
        <w:rPr>
          <w:rFonts w:eastAsia="Calibri"/>
          <w:highlight w:val="yellow"/>
          <w:lang w:eastAsia="en-US"/>
        </w:rPr>
        <w:t>МАУ "Центр Детского Здорового Питания": 424038, Республика Марий Эл, г Йошкар-Ола, ул Петрова, д. 14.</w:t>
      </w:r>
    </w:p>
    <w:p w14:paraId="49AEBDED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>Школа № 1: 424008, Республика Марий Эл, город Йошкар-Ола, ул. Петрова, д.15</w:t>
      </w:r>
    </w:p>
    <w:p w14:paraId="4FB909C9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 xml:space="preserve">Школа № 2: 424031, Республика Марий Эл, город Йошкар-Ола, ул. Осипенко, д.46 </w:t>
      </w:r>
    </w:p>
    <w:p w14:paraId="08B931F3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>Школа № 3: 424006, Республика Марий Эл, г. Йошкар-Ола, ул. Соловьева, 39</w:t>
      </w:r>
    </w:p>
    <w:p w14:paraId="43BDE728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>Школа № 4: 424002, Республика Марий Эл, г.Йошкар-Ола, ул.Я.Эшпая, д.156</w:t>
      </w:r>
    </w:p>
    <w:p w14:paraId="6759C5FE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>Школа № 6: 424030, Россия, Республика Марий Эл, г. Йошкар-Ола, ул. Мира, 25</w:t>
      </w:r>
    </w:p>
    <w:p w14:paraId="7A0D80A7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>Школа № 7: 424036, Республика Марий Эл, г. Йошкар-Ола, ул. Первомайская, Д.89</w:t>
      </w:r>
    </w:p>
    <w:p w14:paraId="730D8FA2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>Школа № 9: Респ Марий Эл, г Йошкар-Ола, ул Эшкинина, д 9А</w:t>
      </w:r>
    </w:p>
    <w:p w14:paraId="6A4C3B8D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>Школа № 10: г. Йошкар-Ола, ул. Анциферова, д. 9.</w:t>
      </w:r>
    </w:p>
    <w:p w14:paraId="09957A40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>Школа № 11: 424000, Республика Марий Эл, г. Йошкар-Ола, ул. Комсомольская, 157</w:t>
      </w:r>
    </w:p>
    <w:p w14:paraId="467F9D8D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>Школа № 12: 424004, Республика Марий Эл, г Йошкар-ола, ул Грибоедова, д. 10</w:t>
      </w:r>
    </w:p>
    <w:p w14:paraId="28CBFBD2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>Школа № 13: 424016, Республика Марий Эл, г. Йошкар-Ола, пер. Лёни Голикова, д. 4, к.а.</w:t>
      </w:r>
    </w:p>
    <w:p w14:paraId="348879B6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>Школа № 14: 424002 г. Йошкар-Ола, Ленинский проспект, 54</w:t>
      </w:r>
    </w:p>
    <w:p w14:paraId="72B20D76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>Школа № 15: 424032, Республика Марий Эл, город Йошкар-Ола, ул. Мира, д.91 к.а </w:t>
      </w:r>
    </w:p>
    <w:p w14:paraId="33BB599C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 xml:space="preserve">Школа № 16: 424039, Республика Марий Эл, город Йошкар-Ола, ул. Димитрова, д.57 </w:t>
      </w:r>
    </w:p>
    <w:p w14:paraId="35698552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 xml:space="preserve">Школа № 17: 424005, Республика Марий Эл, город Йошкар-Ола, ул. 8 Марта, д.19 </w:t>
      </w:r>
    </w:p>
    <w:p w14:paraId="2C2C77DA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>Школа № 19: 424019, Республика Марий Эл, город Йошкар-Ола, ул. Йывана Кырли, д.19 к.б </w:t>
      </w:r>
    </w:p>
    <w:p w14:paraId="40FEB099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 xml:space="preserve">Школа № 20: 424020, Республика Марий Эл, город Йошкар-Ола, ул. Анциферова, д.29 </w:t>
      </w:r>
    </w:p>
    <w:p w14:paraId="05C9C596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 xml:space="preserve">Школа № 21: 424020, Республика Марий Эл, город Йошкар-Ола, село Семеновка, Молодежная ул., д.11 </w:t>
      </w:r>
    </w:p>
    <w:p w14:paraId="28ADC377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 xml:space="preserve">Школа № 23: 424028, Республика Марий Эл, город Йошкар-Ола, ул. Баумана, д.20 </w:t>
      </w:r>
    </w:p>
    <w:p w14:paraId="2D307A02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 xml:space="preserve">Школа № 24: 424030, Республика Марий Эл, город Йошкар-Ола, Кирпичная ул, д. 2а </w:t>
      </w:r>
    </w:p>
    <w:p w14:paraId="37C56708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 xml:space="preserve">Школа № 26: 424003, Республика Марий Эл, город Йошкар-Ола, ул. Зарубина, д.22 </w:t>
      </w:r>
    </w:p>
    <w:p w14:paraId="2B0E829D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>Школа № 27: 424028, Республика Марий Эл, город Йошкар-Ола, ул. Строителей, д.13 к.а </w:t>
      </w:r>
    </w:p>
    <w:p w14:paraId="66B5794E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lastRenderedPageBreak/>
        <w:t xml:space="preserve">Школа № 28: 424038, Республика Марий Эл, город Йошкар-Ола, ул. Петрова, д.16 </w:t>
      </w:r>
    </w:p>
    <w:p w14:paraId="5AFB8EFC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>Школа № 29: 424038, Республика Марий Эл, город Йошкар-Ола, Ленинский пр-кт, д.10 к.а </w:t>
      </w:r>
    </w:p>
    <w:p w14:paraId="7FA937BA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 xml:space="preserve">Школа № 30: 424037, Республика Марий Эл, город Йошкар-Ола, ул. Подольских Курсантов, д.8 "б"; </w:t>
      </w:r>
    </w:p>
    <w:p w14:paraId="19CBE723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>Школа № 31: РМЭ, г. Йошкар-Ола, ул. Прохорова, 48</w:t>
      </w:r>
    </w:p>
    <w:p w14:paraId="3E6EFA43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 xml:space="preserve">Школа № 32: 424008, Республика Марий Эл, г Йошкар-Ола, ул Воинов-Интернационалистов, д. 24в </w:t>
      </w:r>
    </w:p>
    <w:p w14:paraId="4283C04B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>Школа Архипова: Республика Марий Эл, г. Йошкар-Ола, с. Семёновка, ул. Советская, д. 9</w:t>
      </w:r>
    </w:p>
    <w:p w14:paraId="5374E2EC" w14:textId="77777777" w:rsidR="00F43882" w:rsidRPr="00AF01DF" w:rsidRDefault="00F43882" w:rsidP="00F43882">
      <w:pPr>
        <w:widowControl w:val="0"/>
        <w:numPr>
          <w:ilvl w:val="0"/>
          <w:numId w:val="2"/>
        </w:numPr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  <w:r w:rsidRPr="00AF01DF">
        <w:rPr>
          <w:rFonts w:ascii="Times New Roman" w:eastAsia="Times New Roman" w:hAnsi="Times New Roman"/>
          <w:bCs/>
          <w:highlight w:val="yellow"/>
          <w:lang w:eastAsia="ru-RU"/>
        </w:rPr>
        <w:t>Школа № ГСР: 424020, г. Йошкар-Ола, ул. Красноармейская, 95 А</w:t>
      </w:r>
    </w:p>
    <w:p w14:paraId="4632643B" w14:textId="77777777" w:rsidR="00F43882" w:rsidRPr="00AF01DF" w:rsidRDefault="00F43882" w:rsidP="00F43882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bCs/>
          <w:highlight w:val="yellow"/>
          <w:lang w:eastAsia="ru-RU"/>
        </w:rPr>
      </w:pPr>
    </w:p>
    <w:p w14:paraId="7929284D" w14:textId="77777777" w:rsidR="00376A91" w:rsidRPr="00406EFA" w:rsidRDefault="00376A91" w:rsidP="000500EB">
      <w:pPr>
        <w:tabs>
          <w:tab w:val="left" w:pos="-426"/>
        </w:tabs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648C8796" w14:textId="77777777" w:rsidR="00F43882" w:rsidRDefault="00F43882" w:rsidP="000500EB">
      <w:pPr>
        <w:suppressAutoHyphens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eastAsia="ru-RU"/>
        </w:rPr>
      </w:pPr>
    </w:p>
    <w:p w14:paraId="7E3A81CB" w14:textId="77777777" w:rsidR="00F43882" w:rsidRDefault="00F43882" w:rsidP="000500EB">
      <w:pPr>
        <w:suppressAutoHyphens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eastAsia="ru-RU"/>
        </w:rPr>
      </w:pPr>
    </w:p>
    <w:p w14:paraId="1A6889FA" w14:textId="246B62DF" w:rsidR="00145E64" w:rsidRPr="00406EFA" w:rsidRDefault="0039604E" w:rsidP="000500EB">
      <w:pPr>
        <w:suppressAutoHyphens/>
        <w:ind w:firstLine="567"/>
        <w:jc w:val="both"/>
        <w:rPr>
          <w:rFonts w:ascii="Times New Roman" w:hAnsi="Times New Roman" w:cs="Times New Roman"/>
          <w:b/>
          <w:sz w:val="24"/>
          <w:szCs w:val="24"/>
          <w:highlight w:val="yellow"/>
          <w:shd w:val="clear" w:color="auto" w:fill="FFFFFF"/>
          <w:lang w:eastAsia="ru-RU"/>
        </w:rPr>
      </w:pPr>
      <w:r w:rsidRPr="00406E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lang w:eastAsia="ru-RU"/>
        </w:rPr>
        <w:t xml:space="preserve">3. Срок поставки: </w:t>
      </w:r>
      <w:r w:rsidR="00145E64" w:rsidRPr="00406EFA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Товар поставляется с даты заключения договора по 31.12.2026 года включительно, на основании заказа Заказчика с 06-00 ч. до 14-00 ч. согласно дислокации (приложение </w:t>
      </w:r>
      <w:r w:rsidR="00145E64" w:rsidRPr="00406EFA">
        <w:rPr>
          <w:rFonts w:ascii="Times New Roman" w:eastAsia="Segoe UI Symbol" w:hAnsi="Times New Roman" w:cs="Times New Roman"/>
          <w:sz w:val="24"/>
          <w:szCs w:val="24"/>
          <w:highlight w:val="yellow"/>
          <w:shd w:val="clear" w:color="auto" w:fill="FFFFFF"/>
          <w:lang w:eastAsia="ru-RU"/>
        </w:rPr>
        <w:t>№</w:t>
      </w:r>
      <w:r w:rsidR="00145E64" w:rsidRPr="00406EFA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  <w:lang w:eastAsia="ru-RU"/>
        </w:rPr>
        <w:t>1), с соблюдением Антитеррористического режима объекта на котором находиться пищеблок, до дверей склада пищеблока.</w:t>
      </w:r>
    </w:p>
    <w:p w14:paraId="378206E6" w14:textId="46BCD748" w:rsidR="00145E64" w:rsidRPr="00406EFA" w:rsidRDefault="00145E64" w:rsidP="000500EB">
      <w:pPr>
        <w:suppressAutoHyphens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06EFA">
        <w:rPr>
          <w:rFonts w:ascii="Times New Roman" w:hAnsi="Times New Roman" w:cs="Times New Roman"/>
          <w:sz w:val="24"/>
          <w:szCs w:val="24"/>
          <w:highlight w:val="yellow"/>
          <w:lang w:eastAsia="ru-RU"/>
        </w:rPr>
        <w:t>Заказчик направляет письменный заказ Поставщику не менее чем за 2 календарных дня до даты поставки Товара Заказ отправляется одним из следующих способов: по телефону, по почте, на электронную почту</w:t>
      </w:r>
      <w:r w:rsidRPr="00406EFA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  <w:lang w:eastAsia="ru-RU"/>
        </w:rPr>
        <w:t xml:space="preserve"> __________________________</w:t>
      </w:r>
      <w:r w:rsidRPr="00406EFA">
        <w:rPr>
          <w:rFonts w:ascii="Times New Roman" w:hAnsi="Times New Roman" w:cs="Times New Roman"/>
          <w:sz w:val="24"/>
          <w:szCs w:val="24"/>
          <w:highlight w:val="yellow"/>
          <w:shd w:val="clear" w:color="auto" w:fill="FFFF00"/>
          <w:lang w:eastAsia="ru-RU"/>
        </w:rPr>
        <w:t>(указать постоянную действующую почту Поставщика): нарочным, телефонограммой. Если в течение 1 часа Поставщик не направил мотивированного отказа от заказа на электронную почту maupitani12@mail.ru , то заказ считается согласованным и принятым к исполнению.</w:t>
      </w:r>
    </w:p>
    <w:p w14:paraId="207B05C4" w14:textId="559BCFEE" w:rsidR="000500EB" w:rsidRPr="00711836" w:rsidRDefault="000500EB" w:rsidP="000500EB">
      <w:pPr>
        <w:widowControl w:val="0"/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Товар поставляется отдельными партиями в соответствии с предварительной заявкой Заказчика, поданной не позднее одного дня до даты поставки путем телефонных переговоров (по телефону, электронной почте).</w:t>
      </w:r>
    </w:p>
    <w:p w14:paraId="2A9903C0" w14:textId="77777777" w:rsidR="000500EB" w:rsidRPr="00711836" w:rsidRDefault="000500EB" w:rsidP="000500EB">
      <w:pPr>
        <w:widowControl w:val="0"/>
        <w:spacing w:after="0" w:line="240" w:lineRule="auto"/>
        <w:ind w:left="-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11836">
        <w:rPr>
          <w:rFonts w:ascii="Times New Roman" w:hAnsi="Times New Roman"/>
          <w:sz w:val="24"/>
          <w:szCs w:val="24"/>
          <w:lang w:eastAsia="ar-SA"/>
        </w:rPr>
        <w:t>3.5. 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4B31A488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711836">
        <w:rPr>
          <w:rFonts w:ascii="Times New Roman" w:hAnsi="Times New Roman"/>
          <w:b/>
          <w:sz w:val="24"/>
          <w:szCs w:val="24"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4A81CFB2" w14:textId="5584B114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4.1. Качество и безопасность поставляемого товара должны соответствовать требованиям и нормам, установленным:</w:t>
      </w:r>
    </w:p>
    <w:p w14:paraId="7109B4C8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- Федеральным законом от 02.01.2000 № 29-ФЗ «О качестве и безопасности пищевых продуктов»;</w:t>
      </w:r>
    </w:p>
    <w:p w14:paraId="1C6943AF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- Федеральным закон от 30.03.1999 № 52-ФЗ «О санитарно-эпидемиологическом благополучии населения»;</w:t>
      </w:r>
    </w:p>
    <w:p w14:paraId="0D566120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14:paraId="45D8C637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- СанПиН 2.3.2.1078-01 «Гигиенические требования к безопасности и пищевой ценности пищевых продуктов»;</w:t>
      </w:r>
    </w:p>
    <w:p w14:paraId="283911A9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30674687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lastRenderedPageBreak/>
        <w:t>- ТР ТС 021/2011 «О безопасности пищевой продукции»;</w:t>
      </w:r>
    </w:p>
    <w:p w14:paraId="0509837C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- ТР ТС 022/2011 «Пищевая продукция в части ее маркировки»;</w:t>
      </w:r>
    </w:p>
    <w:p w14:paraId="5905E8BD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- ТР ТС 034/2013 «О безопасности мяса и мясной продукции»;</w:t>
      </w:r>
    </w:p>
    <w:p w14:paraId="52BE7972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- ТР ТС 005/2011 «О безопасности упаковки»;</w:t>
      </w:r>
    </w:p>
    <w:p w14:paraId="7045DBA2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4307D228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1E162F8F" w14:textId="5E8A4161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"Пищевая продукция в части ее маркировки" (ТР ТС 022/2011).</w:t>
      </w:r>
    </w:p>
    <w:p w14:paraId="542B516C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1CDF7939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4.5. Ветеринарные сопроводительные документы на товар должны быть оформлены в соответствии с приказом от 13 декабря 2022 года № 862 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носителях.</w:t>
      </w:r>
    </w:p>
    <w:p w14:paraId="443A4324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711836">
        <w:rPr>
          <w:rFonts w:ascii="Times New Roman" w:hAnsi="Times New Roman"/>
          <w:b/>
          <w:sz w:val="24"/>
          <w:szCs w:val="24"/>
          <w:lang w:eastAsia="ar-SA"/>
        </w:rPr>
        <w:t>5. Требования к сроку и (или) объему предоставления гарантий качества товаров:</w:t>
      </w:r>
    </w:p>
    <w:p w14:paraId="0A2EA834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5.1.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3AF78A7D" w14:textId="77777777" w:rsidR="000500EB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5.2. Наличие недостатков и сроки их устранения фиксируются Сторонами в двухстороннем акте выявленных недостатков.</w:t>
      </w:r>
    </w:p>
    <w:p w14:paraId="4588AEB5" w14:textId="3CDDAEFE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5.3.</w:t>
      </w:r>
      <w:r w:rsidRPr="004B6EB2">
        <w:rPr>
          <w:rFonts w:ascii="Times New Roman" w:hAnsi="Times New Roman"/>
        </w:rPr>
        <w:t xml:space="preserve"> </w:t>
      </w:r>
      <w:r w:rsidRPr="005E1D24">
        <w:rPr>
          <w:rFonts w:ascii="Times New Roman" w:hAnsi="Times New Roman"/>
          <w:sz w:val="24"/>
          <w:szCs w:val="24"/>
          <w:lang w:eastAsia="ru-RU"/>
        </w:rPr>
        <w:t>Поставляемый товар должен иметь годность (остаточный срок годности</w:t>
      </w:r>
      <w:r>
        <w:rPr>
          <w:rFonts w:ascii="Times New Roman" w:hAnsi="Times New Roman"/>
          <w:sz w:val="24"/>
          <w:szCs w:val="24"/>
          <w:lang w:eastAsia="ru-RU"/>
        </w:rPr>
        <w:t>)</w:t>
      </w:r>
      <w:r w:rsidRPr="00A21148">
        <w:rPr>
          <w:rFonts w:ascii="Times New Roman" w:eastAsia="Calibri" w:hAnsi="Times New Roman"/>
          <w:spacing w:val="2"/>
          <w:shd w:val="clear" w:color="auto" w:fill="FFFFFF"/>
        </w:rPr>
        <w:t xml:space="preserve"> </w:t>
      </w:r>
      <w:r w:rsidRPr="009A3EBA">
        <w:rPr>
          <w:rFonts w:ascii="Times New Roman" w:eastAsia="Calibri" w:hAnsi="Times New Roman"/>
          <w:spacing w:val="2"/>
          <w:sz w:val="24"/>
          <w:szCs w:val="24"/>
          <w:shd w:val="clear" w:color="auto" w:fill="FFFFFF"/>
        </w:rPr>
        <w:t xml:space="preserve">на момент поставки должен составлять не менее </w:t>
      </w:r>
      <w:r w:rsidR="00CB0D86" w:rsidRPr="002C1B63">
        <w:rPr>
          <w:rFonts w:ascii="Times New Roman" w:eastAsia="Calibri" w:hAnsi="Times New Roman" w:cs="Times New Roman"/>
          <w:spacing w:val="2"/>
          <w:shd w:val="clear" w:color="auto" w:fill="FFFFFF"/>
        </w:rPr>
        <w:t>5 месяцев (80%) от даты</w:t>
      </w:r>
      <w:r w:rsidR="00CB0D86">
        <w:rPr>
          <w:rFonts w:ascii="Times New Roman" w:eastAsia="Calibri" w:hAnsi="Times New Roman" w:cs="Times New Roman"/>
          <w:spacing w:val="2"/>
          <w:shd w:val="clear" w:color="auto" w:fill="FFFFFF"/>
        </w:rPr>
        <w:t>.</w:t>
      </w:r>
      <w:bookmarkStart w:id="0" w:name="_GoBack"/>
      <w:bookmarkEnd w:id="0"/>
    </w:p>
    <w:p w14:paraId="27A332AB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711836">
        <w:rPr>
          <w:rFonts w:ascii="Times New Roman" w:hAnsi="Times New Roman"/>
          <w:b/>
          <w:sz w:val="24"/>
          <w:szCs w:val="24"/>
          <w:lang w:eastAsia="ar-SA"/>
        </w:rPr>
        <w:t>6. Требования к условиям поставки товара, отгрузке товара:</w:t>
      </w:r>
    </w:p>
    <w:p w14:paraId="3ADB8697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12C718BD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7B0CC1E1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3376CFEC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6.4. Товар должен сопровождаться следующими документами:</w:t>
      </w:r>
    </w:p>
    <w:p w14:paraId="70135BE3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– товарная накладная (ТОРГ-12) или УПД (оригиналы);</w:t>
      </w:r>
    </w:p>
    <w:p w14:paraId="31B8F46C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– счет на оплату (оригиналы);</w:t>
      </w:r>
    </w:p>
    <w:p w14:paraId="1F85AEE0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– счет-фактура или УПД (оригиналы);</w:t>
      </w:r>
    </w:p>
    <w:p w14:paraId="66928078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– копия сертификата соответствия или декларации соответствия.</w:t>
      </w:r>
    </w:p>
    <w:p w14:paraId="1D57652C" w14:textId="77777777" w:rsidR="000500EB" w:rsidRPr="00711836" w:rsidRDefault="000500EB" w:rsidP="000500EB">
      <w:pPr>
        <w:widowControl w:val="0"/>
        <w:tabs>
          <w:tab w:val="left" w:pos="-851"/>
        </w:tabs>
        <w:spacing w:after="0" w:line="240" w:lineRule="auto"/>
        <w:ind w:left="-709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 w:rsidRPr="00711836">
        <w:rPr>
          <w:rFonts w:ascii="Times New Roman" w:hAnsi="Times New Roman"/>
          <w:bCs/>
          <w:sz w:val="24"/>
          <w:szCs w:val="24"/>
          <w:lang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14:paraId="3CD0F9D7" w14:textId="77777777" w:rsidR="000500EB" w:rsidRPr="00711836" w:rsidRDefault="000500EB" w:rsidP="000500EB">
      <w:pPr>
        <w:widowControl w:val="0"/>
        <w:spacing w:after="0" w:line="240" w:lineRule="auto"/>
        <w:ind w:left="-709"/>
        <w:jc w:val="both"/>
        <w:rPr>
          <w:rFonts w:ascii="Times New Roman" w:eastAsia="Times New Roman" w:hAnsi="Times New Roman"/>
          <w:bCs/>
          <w:i/>
          <w:color w:val="000000"/>
          <w:sz w:val="24"/>
          <w:szCs w:val="24"/>
        </w:rPr>
      </w:pPr>
    </w:p>
    <w:p w14:paraId="42D27D59" w14:textId="2937688E" w:rsidR="004A099E" w:rsidRPr="00406EFA" w:rsidRDefault="004A099E" w:rsidP="000500EB">
      <w:pPr>
        <w:widowControl w:val="0"/>
        <w:autoSpaceDE w:val="0"/>
        <w:autoSpaceDN w:val="0"/>
        <w:adjustRightInd w:val="0"/>
        <w:ind w:right="-108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01FA4B6" w14:textId="2CA25CF9" w:rsidR="004A099E" w:rsidRPr="00406EFA" w:rsidRDefault="004A099E">
      <w:pPr>
        <w:tabs>
          <w:tab w:val="left" w:pos="-426"/>
        </w:tabs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A099E" w:rsidRPr="00406EFA" w:rsidSect="00CD6411">
      <w:pgSz w:w="16838" w:h="11906" w:orient="landscape"/>
      <w:pgMar w:top="1134" w:right="1134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26E355" w14:textId="77777777" w:rsidR="00135D9B" w:rsidRDefault="00135D9B">
      <w:pPr>
        <w:spacing w:after="0" w:line="240" w:lineRule="auto"/>
      </w:pPr>
      <w:r>
        <w:separator/>
      </w:r>
    </w:p>
  </w:endnote>
  <w:endnote w:type="continuationSeparator" w:id="0">
    <w:p w14:paraId="3CF0A57B" w14:textId="77777777" w:rsidR="00135D9B" w:rsidRDefault="00135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F81DFF" w14:textId="77777777" w:rsidR="00135D9B" w:rsidRDefault="00135D9B">
      <w:pPr>
        <w:spacing w:after="0" w:line="240" w:lineRule="auto"/>
      </w:pPr>
      <w:r>
        <w:separator/>
      </w:r>
    </w:p>
  </w:footnote>
  <w:footnote w:type="continuationSeparator" w:id="0">
    <w:p w14:paraId="627FB541" w14:textId="77777777" w:rsidR="00135D9B" w:rsidRDefault="00135D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ED334F"/>
    <w:multiLevelType w:val="multilevel"/>
    <w:tmpl w:val="5AB8C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246FDE"/>
    <w:multiLevelType w:val="multilevel"/>
    <w:tmpl w:val="F1F4C32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 w15:restartNumberingAfterBreak="0">
    <w:nsid w:val="7B0E2B1A"/>
    <w:multiLevelType w:val="hybridMultilevel"/>
    <w:tmpl w:val="83A6E1BE"/>
    <w:lvl w:ilvl="0" w:tplc="B04CC422">
      <w:start w:val="1"/>
      <w:numFmt w:val="decimal"/>
      <w:lvlText w:val="%1."/>
      <w:lvlJc w:val="left"/>
      <w:pPr>
        <w:ind w:left="502" w:hanging="360"/>
      </w:pPr>
    </w:lvl>
    <w:lvl w:ilvl="1" w:tplc="F692FBFA">
      <w:start w:val="1"/>
      <w:numFmt w:val="lowerLetter"/>
      <w:lvlText w:val="%2."/>
      <w:lvlJc w:val="left"/>
      <w:pPr>
        <w:ind w:left="1222" w:hanging="360"/>
      </w:pPr>
    </w:lvl>
    <w:lvl w:ilvl="2" w:tplc="4DF053F2">
      <w:start w:val="1"/>
      <w:numFmt w:val="lowerRoman"/>
      <w:lvlText w:val="%3."/>
      <w:lvlJc w:val="right"/>
      <w:pPr>
        <w:ind w:left="1942" w:hanging="180"/>
      </w:pPr>
    </w:lvl>
    <w:lvl w:ilvl="3" w:tplc="C07E5960">
      <w:start w:val="1"/>
      <w:numFmt w:val="decimal"/>
      <w:lvlText w:val="%4."/>
      <w:lvlJc w:val="left"/>
      <w:pPr>
        <w:ind w:left="2662" w:hanging="360"/>
      </w:pPr>
    </w:lvl>
    <w:lvl w:ilvl="4" w:tplc="2A8C91CA">
      <w:start w:val="1"/>
      <w:numFmt w:val="lowerLetter"/>
      <w:lvlText w:val="%5."/>
      <w:lvlJc w:val="left"/>
      <w:pPr>
        <w:ind w:left="3382" w:hanging="360"/>
      </w:pPr>
    </w:lvl>
    <w:lvl w:ilvl="5" w:tplc="80E8BB4C">
      <w:start w:val="1"/>
      <w:numFmt w:val="lowerRoman"/>
      <w:lvlText w:val="%6."/>
      <w:lvlJc w:val="right"/>
      <w:pPr>
        <w:ind w:left="4102" w:hanging="180"/>
      </w:pPr>
    </w:lvl>
    <w:lvl w:ilvl="6" w:tplc="D28CE6E0">
      <w:start w:val="1"/>
      <w:numFmt w:val="decimal"/>
      <w:lvlText w:val="%7."/>
      <w:lvlJc w:val="left"/>
      <w:pPr>
        <w:ind w:left="4822" w:hanging="360"/>
      </w:pPr>
    </w:lvl>
    <w:lvl w:ilvl="7" w:tplc="AFE2ECB0">
      <w:start w:val="1"/>
      <w:numFmt w:val="lowerLetter"/>
      <w:lvlText w:val="%8."/>
      <w:lvlJc w:val="left"/>
      <w:pPr>
        <w:ind w:left="5542" w:hanging="360"/>
      </w:pPr>
    </w:lvl>
    <w:lvl w:ilvl="8" w:tplc="9B7EB060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99E"/>
    <w:rsid w:val="000500EB"/>
    <w:rsid w:val="000A766A"/>
    <w:rsid w:val="00110D31"/>
    <w:rsid w:val="00114CCB"/>
    <w:rsid w:val="00135D9B"/>
    <w:rsid w:val="001438A7"/>
    <w:rsid w:val="00145E64"/>
    <w:rsid w:val="001D2430"/>
    <w:rsid w:val="00251C72"/>
    <w:rsid w:val="00254A64"/>
    <w:rsid w:val="00265643"/>
    <w:rsid w:val="002B5FB3"/>
    <w:rsid w:val="002C16AE"/>
    <w:rsid w:val="002C1B63"/>
    <w:rsid w:val="003139C5"/>
    <w:rsid w:val="00365AD7"/>
    <w:rsid w:val="00376A91"/>
    <w:rsid w:val="00390595"/>
    <w:rsid w:val="0039604E"/>
    <w:rsid w:val="003A5C06"/>
    <w:rsid w:val="003E14E3"/>
    <w:rsid w:val="00406EFA"/>
    <w:rsid w:val="004424E3"/>
    <w:rsid w:val="004652AE"/>
    <w:rsid w:val="004A099E"/>
    <w:rsid w:val="00515442"/>
    <w:rsid w:val="005D4DD5"/>
    <w:rsid w:val="00634755"/>
    <w:rsid w:val="00643B60"/>
    <w:rsid w:val="00654F82"/>
    <w:rsid w:val="006715D5"/>
    <w:rsid w:val="00694546"/>
    <w:rsid w:val="00694BDB"/>
    <w:rsid w:val="006A7BC4"/>
    <w:rsid w:val="006E1817"/>
    <w:rsid w:val="00781B97"/>
    <w:rsid w:val="00785E19"/>
    <w:rsid w:val="008C5226"/>
    <w:rsid w:val="008D433B"/>
    <w:rsid w:val="008D7E1B"/>
    <w:rsid w:val="0090493D"/>
    <w:rsid w:val="009A59C5"/>
    <w:rsid w:val="00A2104B"/>
    <w:rsid w:val="00AB605B"/>
    <w:rsid w:val="00AC0A83"/>
    <w:rsid w:val="00AC402B"/>
    <w:rsid w:val="00BF6756"/>
    <w:rsid w:val="00CA375D"/>
    <w:rsid w:val="00CA4B63"/>
    <w:rsid w:val="00CB0D86"/>
    <w:rsid w:val="00CD6411"/>
    <w:rsid w:val="00D2373A"/>
    <w:rsid w:val="00DB42AC"/>
    <w:rsid w:val="00E03A2A"/>
    <w:rsid w:val="00E731B0"/>
    <w:rsid w:val="00ED0E2E"/>
    <w:rsid w:val="00F43882"/>
    <w:rsid w:val="00F627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EEF0E"/>
  <w15:docId w15:val="{7A8EB20A-5C77-4DF0-8A39-8D7090D31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a">
    <w:name w:val="Normal (Web)"/>
    <w:basedOn w:val="a"/>
    <w:uiPriority w:val="99"/>
    <w:semiHidden/>
    <w:unhideWhenUsed/>
    <w:rsid w:val="00376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0A7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0A76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8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1627</Words>
  <Characters>9278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2025-08-11T09:55:00Z</cp:lastPrinted>
  <dcterms:created xsi:type="dcterms:W3CDTF">2026-01-27T07:28:00Z</dcterms:created>
  <dcterms:modified xsi:type="dcterms:W3CDTF">2026-08-25T08:22:00Z</dcterms:modified>
</cp:coreProperties>
</file>