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8297C" w14:textId="62F1F46E" w:rsidR="000A656F" w:rsidRPr="004855FE" w:rsidRDefault="004855FE" w:rsidP="000A656F">
      <w:pPr>
        <w:widowControl w:val="0"/>
        <w:jc w:val="center"/>
        <w:rPr>
          <w:b/>
          <w:bCs/>
          <w:sz w:val="22"/>
          <w:szCs w:val="22"/>
        </w:rPr>
      </w:pPr>
      <w:r w:rsidRPr="004855FE">
        <w:rPr>
          <w:b/>
          <w:bCs/>
          <w:sz w:val="22"/>
          <w:szCs w:val="22"/>
        </w:rPr>
        <w:t>Техническое задание</w:t>
      </w:r>
    </w:p>
    <w:p w14:paraId="17EC3757" w14:textId="773B099B" w:rsidR="000A656F" w:rsidRPr="004855FE" w:rsidRDefault="000A656F" w:rsidP="000A656F">
      <w:pPr>
        <w:widowControl w:val="0"/>
        <w:jc w:val="center"/>
        <w:rPr>
          <w:b/>
          <w:sz w:val="22"/>
          <w:szCs w:val="22"/>
        </w:rPr>
      </w:pPr>
      <w:r w:rsidRPr="004855FE">
        <w:rPr>
          <w:rFonts w:eastAsia="Calibri"/>
          <w:b/>
          <w:color w:val="000000"/>
          <w:sz w:val="22"/>
          <w:szCs w:val="22"/>
        </w:rPr>
        <w:t>на поставку автомобильного бензина и дизельного топлива по топливным картам</w:t>
      </w:r>
    </w:p>
    <w:p w14:paraId="728B8D74" w14:textId="77777777" w:rsidR="006F7597" w:rsidRPr="004855FE" w:rsidRDefault="006F7597" w:rsidP="001B3AEA">
      <w:pPr>
        <w:widowControl w:val="0"/>
        <w:tabs>
          <w:tab w:val="left" w:pos="426"/>
        </w:tabs>
        <w:jc w:val="center"/>
        <w:rPr>
          <w:sz w:val="22"/>
          <w:szCs w:val="22"/>
        </w:rPr>
      </w:pPr>
    </w:p>
    <w:p w14:paraId="07184371" w14:textId="053C6DC9" w:rsidR="001B3AEA" w:rsidRPr="004855FE" w:rsidRDefault="001B3AEA" w:rsidP="00597296">
      <w:pPr>
        <w:pStyle w:val="a4"/>
        <w:widowControl w:val="0"/>
        <w:numPr>
          <w:ilvl w:val="0"/>
          <w:numId w:val="1"/>
        </w:numPr>
        <w:tabs>
          <w:tab w:val="left" w:pos="426"/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4855F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Наименование, краткие характеристики, количество поставляемых товаров</w:t>
      </w:r>
      <w:r w:rsidRPr="004855FE">
        <w:rPr>
          <w:rFonts w:ascii="Times New Roman" w:eastAsia="Times New Roman" w:hAnsi="Times New Roman" w:cs="Times New Roman"/>
          <w:b/>
          <w:bCs/>
          <w:lang w:eastAsia="ru-RU"/>
        </w:rPr>
        <w:t xml:space="preserve">: </w:t>
      </w:r>
    </w:p>
    <w:p w14:paraId="19AFAD05" w14:textId="77777777" w:rsidR="0013656F" w:rsidRPr="004855FE" w:rsidRDefault="0013656F" w:rsidP="004855FE">
      <w:pPr>
        <w:pStyle w:val="a4"/>
        <w:spacing w:after="0" w:line="20" w:lineRule="atLeast"/>
        <w:ind w:left="0" w:right="-284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</w:rPr>
      </w:pPr>
      <w:r w:rsidRPr="004855FE">
        <w:rPr>
          <w:rFonts w:ascii="Times New Roman" w:hAnsi="Times New Roman" w:cs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675"/>
        <w:gridCol w:w="1578"/>
        <w:gridCol w:w="3352"/>
        <w:gridCol w:w="1044"/>
        <w:gridCol w:w="1693"/>
        <w:gridCol w:w="1859"/>
      </w:tblGrid>
      <w:tr w:rsidR="00692D07" w:rsidRPr="004855FE" w14:paraId="23BF1B9B" w14:textId="77777777" w:rsidTr="00597296">
        <w:trPr>
          <w:trHeight w:val="209"/>
        </w:trPr>
        <w:tc>
          <w:tcPr>
            <w:tcW w:w="679" w:type="dxa"/>
            <w:vMerge w:val="restart"/>
            <w:vAlign w:val="center"/>
            <w:hideMark/>
          </w:tcPr>
          <w:p w14:paraId="65DE12A2" w14:textId="2FA7A6E5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55FE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584" w:type="dxa"/>
            <w:vMerge w:val="restart"/>
            <w:vAlign w:val="center"/>
            <w:hideMark/>
          </w:tcPr>
          <w:p w14:paraId="137DCF1C" w14:textId="0CC9E94E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4855FE">
              <w:rPr>
                <w:rFonts w:ascii="Times New Roman" w:hAnsi="Times New Roman" w:cs="Times New Roman"/>
                <w:b/>
                <w:bCs/>
              </w:rPr>
              <w:t>Код</w:t>
            </w:r>
            <w:r w:rsidR="004855FE">
              <w:rPr>
                <w:rFonts w:ascii="Times New Roman" w:hAnsi="Times New Roman" w:cs="Times New Roman"/>
                <w:b/>
                <w:bCs/>
              </w:rPr>
              <w:t xml:space="preserve"> ОКПД 2</w:t>
            </w:r>
          </w:p>
        </w:tc>
        <w:tc>
          <w:tcPr>
            <w:tcW w:w="3402" w:type="dxa"/>
            <w:vMerge w:val="restart"/>
            <w:vAlign w:val="center"/>
            <w:hideMark/>
          </w:tcPr>
          <w:p w14:paraId="5C7F1B1E" w14:textId="77777777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4855FE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4536" w:type="dxa"/>
            <w:gridSpan w:val="3"/>
            <w:hideMark/>
          </w:tcPr>
          <w:p w14:paraId="134045B6" w14:textId="77777777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spacing w:after="0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4855FE">
              <w:rPr>
                <w:rFonts w:ascii="Times New Roman" w:hAnsi="Times New Roman" w:cs="Times New Roman"/>
                <w:b/>
                <w:bCs/>
              </w:rPr>
              <w:t>Национальный режим</w:t>
            </w:r>
          </w:p>
        </w:tc>
      </w:tr>
      <w:tr w:rsidR="00692D07" w:rsidRPr="004855FE" w14:paraId="6FCA294A" w14:textId="77777777" w:rsidTr="00597296">
        <w:trPr>
          <w:trHeight w:val="345"/>
        </w:trPr>
        <w:tc>
          <w:tcPr>
            <w:tcW w:w="679" w:type="dxa"/>
            <w:vMerge/>
            <w:hideMark/>
          </w:tcPr>
          <w:p w14:paraId="7592BD88" w14:textId="77777777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84" w:type="dxa"/>
            <w:vMerge/>
            <w:hideMark/>
          </w:tcPr>
          <w:p w14:paraId="197DFB67" w14:textId="77777777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vMerge/>
            <w:hideMark/>
          </w:tcPr>
          <w:p w14:paraId="11224E9A" w14:textId="77777777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44" w:type="dxa"/>
            <w:hideMark/>
          </w:tcPr>
          <w:p w14:paraId="6C2E158D" w14:textId="77777777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55FE">
              <w:rPr>
                <w:rFonts w:ascii="Times New Roman" w:hAnsi="Times New Roman" w:cs="Times New Roman"/>
                <w:b/>
                <w:bCs/>
              </w:rPr>
              <w:t>1875 (Запрет)</w:t>
            </w:r>
          </w:p>
        </w:tc>
        <w:tc>
          <w:tcPr>
            <w:tcW w:w="1693" w:type="dxa"/>
            <w:hideMark/>
          </w:tcPr>
          <w:p w14:paraId="3EFDB77C" w14:textId="77777777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55FE">
              <w:rPr>
                <w:rFonts w:ascii="Times New Roman" w:hAnsi="Times New Roman" w:cs="Times New Roman"/>
                <w:b/>
                <w:bCs/>
              </w:rPr>
              <w:t>1875 (Ограничение)</w:t>
            </w:r>
          </w:p>
        </w:tc>
        <w:tc>
          <w:tcPr>
            <w:tcW w:w="1799" w:type="dxa"/>
            <w:hideMark/>
          </w:tcPr>
          <w:p w14:paraId="2674F43A" w14:textId="77777777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right" w:pos="9360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55FE">
              <w:rPr>
                <w:rFonts w:ascii="Times New Roman" w:hAnsi="Times New Roman" w:cs="Times New Roman"/>
                <w:b/>
                <w:bCs/>
              </w:rPr>
              <w:t>1875 (Преимущество)</w:t>
            </w:r>
          </w:p>
        </w:tc>
      </w:tr>
      <w:tr w:rsidR="00692D07" w:rsidRPr="004855FE" w14:paraId="7A4E8731" w14:textId="77777777" w:rsidTr="00597296">
        <w:trPr>
          <w:trHeight w:val="315"/>
        </w:trPr>
        <w:tc>
          <w:tcPr>
            <w:tcW w:w="679" w:type="dxa"/>
          </w:tcPr>
          <w:p w14:paraId="399EDC04" w14:textId="4CA55FDA" w:rsidR="00692D07" w:rsidRPr="004855FE" w:rsidRDefault="00692D07" w:rsidP="004855FE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64"/>
                <w:tab w:val="left" w:pos="1110"/>
                <w:tab w:val="right" w:pos="936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hideMark/>
          </w:tcPr>
          <w:p w14:paraId="1E6B6118" w14:textId="77777777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4855FE">
              <w:rPr>
                <w:rFonts w:ascii="Times New Roman" w:hAnsi="Times New Roman" w:cs="Times New Roman"/>
              </w:rPr>
              <w:t>19.20.21.125</w:t>
            </w:r>
          </w:p>
        </w:tc>
        <w:tc>
          <w:tcPr>
            <w:tcW w:w="3402" w:type="dxa"/>
            <w:hideMark/>
          </w:tcPr>
          <w:p w14:paraId="18788ED1" w14:textId="77777777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4855FE">
              <w:rPr>
                <w:rFonts w:ascii="Times New Roman" w:hAnsi="Times New Roman" w:cs="Times New Roman"/>
              </w:rPr>
              <w:t>Бензин автомобильный АИ-92</w:t>
            </w:r>
          </w:p>
        </w:tc>
        <w:tc>
          <w:tcPr>
            <w:tcW w:w="1044" w:type="dxa"/>
            <w:hideMark/>
          </w:tcPr>
          <w:p w14:paraId="640BAB22" w14:textId="77777777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hideMark/>
          </w:tcPr>
          <w:p w14:paraId="2EB134EF" w14:textId="77777777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hideMark/>
          </w:tcPr>
          <w:p w14:paraId="5F4878C8" w14:textId="77777777" w:rsidR="00692D07" w:rsidRPr="004855FE" w:rsidRDefault="00692D07" w:rsidP="00D24780">
            <w:pPr>
              <w:pStyle w:val="a4"/>
              <w:widowControl w:val="0"/>
              <w:tabs>
                <w:tab w:val="left" w:pos="164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  <w:color w:val="00B050"/>
              </w:rPr>
            </w:pPr>
            <w:r w:rsidRPr="004855FE">
              <w:rPr>
                <w:rFonts w:ascii="Segoe UI Symbol" w:eastAsia="MS Gothic" w:hAnsi="Segoe UI Symbol" w:cs="Segoe UI Symbol"/>
                <w:color w:val="00B050"/>
              </w:rPr>
              <w:t>✓</w:t>
            </w:r>
          </w:p>
        </w:tc>
      </w:tr>
      <w:tr w:rsidR="00692D07" w:rsidRPr="004855FE" w14:paraId="40961347" w14:textId="77777777" w:rsidTr="00597296">
        <w:trPr>
          <w:trHeight w:val="315"/>
        </w:trPr>
        <w:tc>
          <w:tcPr>
            <w:tcW w:w="679" w:type="dxa"/>
          </w:tcPr>
          <w:p w14:paraId="31A54A47" w14:textId="2BBAB0A4" w:rsidR="00692D07" w:rsidRPr="004855FE" w:rsidRDefault="00692D07" w:rsidP="004855FE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64"/>
                <w:tab w:val="left" w:pos="1110"/>
                <w:tab w:val="right" w:pos="936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hideMark/>
          </w:tcPr>
          <w:p w14:paraId="2D1F59CA" w14:textId="77777777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4855FE">
              <w:rPr>
                <w:rFonts w:ascii="Times New Roman" w:hAnsi="Times New Roman" w:cs="Times New Roman"/>
              </w:rPr>
              <w:t>19.20.21.325</w:t>
            </w:r>
          </w:p>
        </w:tc>
        <w:tc>
          <w:tcPr>
            <w:tcW w:w="3402" w:type="dxa"/>
            <w:hideMark/>
          </w:tcPr>
          <w:p w14:paraId="26C4659D" w14:textId="2DA799CF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4855FE">
              <w:rPr>
                <w:rFonts w:ascii="Times New Roman" w:hAnsi="Times New Roman" w:cs="Times New Roman"/>
              </w:rPr>
              <w:t>Топливо дизельное</w:t>
            </w:r>
          </w:p>
        </w:tc>
        <w:tc>
          <w:tcPr>
            <w:tcW w:w="1044" w:type="dxa"/>
            <w:hideMark/>
          </w:tcPr>
          <w:p w14:paraId="577AF999" w14:textId="77777777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hideMark/>
          </w:tcPr>
          <w:p w14:paraId="23C639F3" w14:textId="77777777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hideMark/>
          </w:tcPr>
          <w:p w14:paraId="06A9F12E" w14:textId="77777777" w:rsidR="00692D07" w:rsidRPr="004855FE" w:rsidRDefault="00692D07" w:rsidP="00D24780">
            <w:pPr>
              <w:pStyle w:val="a4"/>
              <w:widowControl w:val="0"/>
              <w:tabs>
                <w:tab w:val="left" w:pos="164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  <w:color w:val="00B050"/>
              </w:rPr>
            </w:pPr>
            <w:r w:rsidRPr="004855FE">
              <w:rPr>
                <w:rFonts w:ascii="Segoe UI Symbol" w:eastAsia="MS Gothic" w:hAnsi="Segoe UI Symbol" w:cs="Segoe UI Symbol"/>
                <w:color w:val="00B050"/>
              </w:rPr>
              <w:t>✓</w:t>
            </w:r>
          </w:p>
        </w:tc>
      </w:tr>
      <w:tr w:rsidR="00692D07" w:rsidRPr="004855FE" w14:paraId="301899B9" w14:textId="77777777" w:rsidTr="00597296">
        <w:trPr>
          <w:trHeight w:val="315"/>
        </w:trPr>
        <w:tc>
          <w:tcPr>
            <w:tcW w:w="679" w:type="dxa"/>
          </w:tcPr>
          <w:p w14:paraId="586E7304" w14:textId="341749A3" w:rsidR="00692D07" w:rsidRPr="004855FE" w:rsidRDefault="00692D07" w:rsidP="004855FE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64"/>
                <w:tab w:val="left" w:pos="1110"/>
                <w:tab w:val="right" w:pos="936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hideMark/>
          </w:tcPr>
          <w:p w14:paraId="203F53B2" w14:textId="77777777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4855FE">
              <w:rPr>
                <w:rFonts w:ascii="Times New Roman" w:hAnsi="Times New Roman" w:cs="Times New Roman"/>
              </w:rPr>
              <w:t>19.20.21.345</w:t>
            </w:r>
          </w:p>
        </w:tc>
        <w:tc>
          <w:tcPr>
            <w:tcW w:w="3402" w:type="dxa"/>
            <w:hideMark/>
          </w:tcPr>
          <w:p w14:paraId="387A9514" w14:textId="11C45399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4855FE">
              <w:rPr>
                <w:rFonts w:ascii="Times New Roman" w:hAnsi="Times New Roman" w:cs="Times New Roman"/>
              </w:rPr>
              <w:t>Топливо дизельное</w:t>
            </w:r>
          </w:p>
        </w:tc>
        <w:tc>
          <w:tcPr>
            <w:tcW w:w="1044" w:type="dxa"/>
            <w:hideMark/>
          </w:tcPr>
          <w:p w14:paraId="51B5E9B2" w14:textId="77777777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hideMark/>
          </w:tcPr>
          <w:p w14:paraId="4AD32BCD" w14:textId="77777777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hideMark/>
          </w:tcPr>
          <w:p w14:paraId="22444505" w14:textId="77777777" w:rsidR="00692D07" w:rsidRPr="004855FE" w:rsidRDefault="00692D07" w:rsidP="00D24780">
            <w:pPr>
              <w:pStyle w:val="a4"/>
              <w:widowControl w:val="0"/>
              <w:tabs>
                <w:tab w:val="left" w:pos="164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  <w:color w:val="00B050"/>
              </w:rPr>
            </w:pPr>
            <w:r w:rsidRPr="004855FE">
              <w:rPr>
                <w:rFonts w:ascii="Segoe UI Symbol" w:eastAsia="MS Gothic" w:hAnsi="Segoe UI Symbol" w:cs="Segoe UI Symbol"/>
                <w:color w:val="00B050"/>
              </w:rPr>
              <w:t>✓</w:t>
            </w:r>
          </w:p>
        </w:tc>
      </w:tr>
      <w:tr w:rsidR="00692D07" w:rsidRPr="004855FE" w14:paraId="60C95C90" w14:textId="77777777" w:rsidTr="00597296">
        <w:trPr>
          <w:trHeight w:val="315"/>
        </w:trPr>
        <w:tc>
          <w:tcPr>
            <w:tcW w:w="679" w:type="dxa"/>
          </w:tcPr>
          <w:p w14:paraId="3ACE1DEE" w14:textId="7C70C5AE" w:rsidR="00692D07" w:rsidRPr="004855FE" w:rsidRDefault="00692D07" w:rsidP="004855FE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64"/>
                <w:tab w:val="left" w:pos="1110"/>
                <w:tab w:val="right" w:pos="936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hideMark/>
          </w:tcPr>
          <w:p w14:paraId="105F177E" w14:textId="77777777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4855FE">
              <w:rPr>
                <w:rFonts w:ascii="Times New Roman" w:hAnsi="Times New Roman" w:cs="Times New Roman"/>
              </w:rPr>
              <w:t>19.20.21.315</w:t>
            </w:r>
          </w:p>
        </w:tc>
        <w:tc>
          <w:tcPr>
            <w:tcW w:w="3402" w:type="dxa"/>
            <w:hideMark/>
          </w:tcPr>
          <w:p w14:paraId="2B15030F" w14:textId="77777777" w:rsidR="00692D07" w:rsidRPr="004855FE" w:rsidRDefault="00692D07" w:rsidP="004855FE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4855FE">
              <w:rPr>
                <w:rFonts w:ascii="Times New Roman" w:hAnsi="Times New Roman" w:cs="Times New Roman"/>
              </w:rPr>
              <w:t>Топливо дизельное</w:t>
            </w:r>
          </w:p>
        </w:tc>
        <w:tc>
          <w:tcPr>
            <w:tcW w:w="1044" w:type="dxa"/>
            <w:hideMark/>
          </w:tcPr>
          <w:p w14:paraId="60231876" w14:textId="77777777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hideMark/>
          </w:tcPr>
          <w:p w14:paraId="3D6E41AE" w14:textId="77777777" w:rsidR="00692D07" w:rsidRPr="004855FE" w:rsidRDefault="00692D07" w:rsidP="00692D07">
            <w:pPr>
              <w:pStyle w:val="a4"/>
              <w:widowControl w:val="0"/>
              <w:tabs>
                <w:tab w:val="left" w:pos="164"/>
                <w:tab w:val="left" w:pos="1110"/>
                <w:tab w:val="right" w:pos="936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hideMark/>
          </w:tcPr>
          <w:p w14:paraId="49DA8FBF" w14:textId="77777777" w:rsidR="00692D07" w:rsidRPr="004855FE" w:rsidRDefault="00692D07" w:rsidP="00D24780">
            <w:pPr>
              <w:pStyle w:val="a4"/>
              <w:widowControl w:val="0"/>
              <w:tabs>
                <w:tab w:val="left" w:pos="164"/>
                <w:tab w:val="right" w:pos="9360"/>
              </w:tabs>
              <w:ind w:left="0"/>
              <w:jc w:val="center"/>
              <w:rPr>
                <w:rFonts w:ascii="Times New Roman" w:hAnsi="Times New Roman" w:cs="Times New Roman"/>
                <w:color w:val="00B050"/>
              </w:rPr>
            </w:pPr>
            <w:r w:rsidRPr="004855FE">
              <w:rPr>
                <w:rFonts w:ascii="Segoe UI Symbol" w:eastAsia="MS Gothic" w:hAnsi="Segoe UI Symbol" w:cs="Segoe UI Symbol"/>
                <w:color w:val="00B050"/>
              </w:rPr>
              <w:t>✓</w:t>
            </w:r>
          </w:p>
        </w:tc>
      </w:tr>
    </w:tbl>
    <w:p w14:paraId="0E10170D" w14:textId="77777777" w:rsidR="00692D07" w:rsidRPr="004855FE" w:rsidRDefault="00692D07" w:rsidP="0013656F">
      <w:pPr>
        <w:pStyle w:val="a4"/>
        <w:widowControl w:val="0"/>
        <w:tabs>
          <w:tab w:val="left" w:pos="426"/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"/>
        <w:gridCol w:w="1717"/>
        <w:gridCol w:w="7111"/>
        <w:gridCol w:w="846"/>
      </w:tblGrid>
      <w:tr w:rsidR="004855FE" w:rsidRPr="004855FE" w14:paraId="6255BF2E" w14:textId="77777777" w:rsidTr="004855FE">
        <w:tc>
          <w:tcPr>
            <w:tcW w:w="532" w:type="dxa"/>
          </w:tcPr>
          <w:p w14:paraId="17726AD4" w14:textId="77777777" w:rsidR="00597296" w:rsidRDefault="004855FE" w:rsidP="00894B5F">
            <w:pPr>
              <w:jc w:val="center"/>
              <w:rPr>
                <w:b/>
                <w:bCs/>
                <w:sz w:val="22"/>
                <w:szCs w:val="22"/>
              </w:rPr>
            </w:pPr>
            <w:r w:rsidRPr="004855FE">
              <w:rPr>
                <w:b/>
                <w:bCs/>
                <w:sz w:val="22"/>
                <w:szCs w:val="22"/>
              </w:rPr>
              <w:t>№</w:t>
            </w:r>
          </w:p>
          <w:p w14:paraId="48DFEE36" w14:textId="3D7A49EA" w:rsidR="004855FE" w:rsidRPr="004855FE" w:rsidRDefault="004855FE" w:rsidP="00894B5F">
            <w:pPr>
              <w:jc w:val="center"/>
              <w:rPr>
                <w:b/>
                <w:sz w:val="22"/>
                <w:szCs w:val="22"/>
              </w:rPr>
            </w:pPr>
            <w:r w:rsidRPr="004855FE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717" w:type="dxa"/>
            <w:vAlign w:val="center"/>
          </w:tcPr>
          <w:p w14:paraId="51C2753E" w14:textId="4D5C6C75" w:rsidR="004855FE" w:rsidRPr="004855FE" w:rsidRDefault="004855FE" w:rsidP="00853129">
            <w:pPr>
              <w:jc w:val="center"/>
              <w:rPr>
                <w:b/>
                <w:sz w:val="22"/>
                <w:szCs w:val="22"/>
              </w:rPr>
            </w:pPr>
            <w:r w:rsidRPr="004855FE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7111" w:type="dxa"/>
            <w:vAlign w:val="center"/>
          </w:tcPr>
          <w:p w14:paraId="49C0449E" w14:textId="77777777" w:rsidR="004855FE" w:rsidRPr="004855FE" w:rsidRDefault="004855FE" w:rsidP="00853129">
            <w:pPr>
              <w:jc w:val="center"/>
              <w:rPr>
                <w:b/>
                <w:sz w:val="22"/>
                <w:szCs w:val="22"/>
              </w:rPr>
            </w:pPr>
            <w:r w:rsidRPr="004855FE">
              <w:rPr>
                <w:b/>
                <w:bCs/>
                <w:sz w:val="22"/>
                <w:szCs w:val="22"/>
              </w:rPr>
              <w:t>Требования к качеству закупаемой продукции</w:t>
            </w:r>
          </w:p>
        </w:tc>
        <w:tc>
          <w:tcPr>
            <w:tcW w:w="846" w:type="dxa"/>
            <w:vAlign w:val="center"/>
          </w:tcPr>
          <w:p w14:paraId="50213107" w14:textId="77777777" w:rsidR="004855FE" w:rsidRPr="004855FE" w:rsidRDefault="004855FE" w:rsidP="00853129">
            <w:pPr>
              <w:jc w:val="center"/>
              <w:rPr>
                <w:b/>
                <w:bCs/>
                <w:sz w:val="22"/>
                <w:szCs w:val="22"/>
              </w:rPr>
            </w:pPr>
            <w:r w:rsidRPr="004855FE">
              <w:rPr>
                <w:b/>
                <w:bCs/>
                <w:sz w:val="22"/>
                <w:szCs w:val="22"/>
              </w:rPr>
              <w:t>Ед.</w:t>
            </w:r>
          </w:p>
          <w:p w14:paraId="70154E31" w14:textId="2D19C181" w:rsidR="004855FE" w:rsidRPr="004855FE" w:rsidRDefault="004855FE" w:rsidP="00853129">
            <w:pPr>
              <w:jc w:val="center"/>
              <w:rPr>
                <w:b/>
                <w:sz w:val="22"/>
                <w:szCs w:val="22"/>
              </w:rPr>
            </w:pPr>
            <w:r w:rsidRPr="004855FE">
              <w:rPr>
                <w:b/>
                <w:bCs/>
                <w:sz w:val="22"/>
                <w:szCs w:val="22"/>
              </w:rPr>
              <w:t>изм.</w:t>
            </w:r>
          </w:p>
        </w:tc>
      </w:tr>
      <w:tr w:rsidR="004855FE" w:rsidRPr="004855FE" w14:paraId="3C77CAE7" w14:textId="77777777" w:rsidTr="004855FE">
        <w:tc>
          <w:tcPr>
            <w:tcW w:w="532" w:type="dxa"/>
          </w:tcPr>
          <w:p w14:paraId="08743615" w14:textId="77777777" w:rsidR="004855FE" w:rsidRPr="004855FE" w:rsidRDefault="004855FE" w:rsidP="00894B5F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7EAC" w14:textId="487975B6" w:rsidR="004855FE" w:rsidRPr="004855FE" w:rsidRDefault="004855FE" w:rsidP="00894B5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855FE">
              <w:rPr>
                <w:color w:val="000000"/>
                <w:sz w:val="22"/>
                <w:szCs w:val="22"/>
              </w:rPr>
              <w:t>Бензин автомобильный АИ-92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A885" w14:textId="77777777" w:rsidR="004855FE" w:rsidRPr="004855FE" w:rsidRDefault="004855FE" w:rsidP="00692D07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Соответствие качества поставляемого Товара ГОСТ 32513-2023 Бензин автомобильный. Технические условия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 (Издание с Поправкой)»;</w:t>
            </w:r>
          </w:p>
          <w:p w14:paraId="4C3EFB9D" w14:textId="77777777" w:rsidR="004855FE" w:rsidRPr="004855FE" w:rsidRDefault="004855FE" w:rsidP="00692D07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- Экологический класс – не ниже К5;</w:t>
            </w:r>
          </w:p>
          <w:p w14:paraId="27479545" w14:textId="77777777" w:rsidR="004855FE" w:rsidRPr="004855FE" w:rsidRDefault="004855FE" w:rsidP="00692D07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Октановое число:</w:t>
            </w:r>
          </w:p>
          <w:p w14:paraId="00364CBD" w14:textId="77777777" w:rsidR="004855FE" w:rsidRPr="004855FE" w:rsidRDefault="004855FE" w:rsidP="00692D07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- по исследовательскому методу: не менее 92,0</w:t>
            </w:r>
          </w:p>
          <w:p w14:paraId="3E2AABE1" w14:textId="77777777" w:rsidR="004855FE" w:rsidRPr="004855FE" w:rsidRDefault="004855FE" w:rsidP="00692D07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- по моторному методу: не менее 83,0</w:t>
            </w:r>
          </w:p>
          <w:p w14:paraId="06109994" w14:textId="3681A747" w:rsidR="004855FE" w:rsidRPr="004855FE" w:rsidRDefault="004855FE" w:rsidP="00692D07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- Массовая доля серы: не более 10 мг/кг;</w:t>
            </w:r>
          </w:p>
          <w:p w14:paraId="04476B6C" w14:textId="1EA4E213" w:rsidR="004855FE" w:rsidRPr="004855FE" w:rsidRDefault="004855FE" w:rsidP="00692D07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- Отсутствие механических примесей.</w:t>
            </w:r>
          </w:p>
        </w:tc>
        <w:tc>
          <w:tcPr>
            <w:tcW w:w="846" w:type="dxa"/>
          </w:tcPr>
          <w:p w14:paraId="42F0C71B" w14:textId="08A3FA19" w:rsidR="004855FE" w:rsidRPr="004855FE" w:rsidRDefault="004855FE" w:rsidP="00894B5F">
            <w:pPr>
              <w:jc w:val="center"/>
              <w:rPr>
                <w:sz w:val="22"/>
                <w:szCs w:val="22"/>
              </w:rPr>
            </w:pPr>
            <w:r w:rsidRPr="004855FE">
              <w:rPr>
                <w:sz w:val="22"/>
                <w:szCs w:val="22"/>
              </w:rPr>
              <w:t>Литр</w:t>
            </w:r>
          </w:p>
        </w:tc>
      </w:tr>
      <w:tr w:rsidR="004855FE" w:rsidRPr="004855FE" w14:paraId="00DC2DBF" w14:textId="77777777" w:rsidTr="004855FE">
        <w:tc>
          <w:tcPr>
            <w:tcW w:w="532" w:type="dxa"/>
          </w:tcPr>
          <w:p w14:paraId="706BCF09" w14:textId="77777777" w:rsidR="004855FE" w:rsidRPr="004855FE" w:rsidRDefault="004855FE" w:rsidP="004855FE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17" w:type="dxa"/>
          </w:tcPr>
          <w:p w14:paraId="72F28D85" w14:textId="75273D25" w:rsidR="004855FE" w:rsidRPr="004855FE" w:rsidRDefault="004855FE" w:rsidP="004855FE">
            <w:pPr>
              <w:jc w:val="center"/>
              <w:rPr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Топливо дизельное</w:t>
            </w:r>
          </w:p>
        </w:tc>
        <w:tc>
          <w:tcPr>
            <w:tcW w:w="7111" w:type="dxa"/>
          </w:tcPr>
          <w:p w14:paraId="7D61A9B3" w14:textId="77777777" w:rsidR="004855FE" w:rsidRPr="004855FE" w:rsidRDefault="004855FE" w:rsidP="004855FE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 xml:space="preserve">Соответствие качества поставляемого Товара ГОСТ 32511-2013 «Топливо дизельное ЕВРО. Технические условия </w:t>
            </w:r>
          </w:p>
          <w:p w14:paraId="26B84292" w14:textId="4E740C5E" w:rsidR="004855FE" w:rsidRPr="004855FE" w:rsidRDefault="004855FE" w:rsidP="004855FE">
            <w:pPr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Экологический класс – не ниже К5</w:t>
            </w:r>
          </w:p>
          <w:p w14:paraId="0430E0C9" w14:textId="28405621" w:rsidR="004855FE" w:rsidRPr="004855FE" w:rsidRDefault="004855FE" w:rsidP="004855FE">
            <w:pPr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Сорт/класс топлива: не ниже 3</w:t>
            </w:r>
          </w:p>
          <w:p w14:paraId="05DEAF56" w14:textId="72210F20" w:rsidR="004855FE" w:rsidRPr="004855FE" w:rsidRDefault="004855FE" w:rsidP="004855FE">
            <w:pPr>
              <w:rPr>
                <w:color w:val="000000"/>
                <w:sz w:val="22"/>
                <w:szCs w:val="22"/>
              </w:rPr>
            </w:pPr>
            <w:r w:rsidRPr="004855FE">
              <w:rPr>
                <w:sz w:val="22"/>
                <w:szCs w:val="22"/>
              </w:rPr>
              <w:t>Массовая доля серы: не более 10,0 мг/кг</w:t>
            </w:r>
          </w:p>
          <w:p w14:paraId="5E2C0DE4" w14:textId="6A0B0869" w:rsidR="004855FE" w:rsidRPr="004855FE" w:rsidRDefault="004855FE" w:rsidP="004855FE">
            <w:pPr>
              <w:rPr>
                <w:sz w:val="22"/>
                <w:szCs w:val="22"/>
              </w:rPr>
            </w:pPr>
            <w:r w:rsidRPr="004855FE">
              <w:rPr>
                <w:sz w:val="22"/>
                <w:szCs w:val="22"/>
              </w:rPr>
              <w:t xml:space="preserve">Сезонность: </w:t>
            </w:r>
            <w:r w:rsidRPr="004855FE">
              <w:rPr>
                <w:i/>
                <w:iCs/>
                <w:sz w:val="22"/>
                <w:szCs w:val="22"/>
              </w:rPr>
              <w:t>зимнее</w:t>
            </w:r>
          </w:p>
        </w:tc>
        <w:tc>
          <w:tcPr>
            <w:tcW w:w="846" w:type="dxa"/>
          </w:tcPr>
          <w:p w14:paraId="5B1DD74B" w14:textId="11F19C04" w:rsidR="004855FE" w:rsidRPr="004855FE" w:rsidRDefault="004855FE" w:rsidP="004855FE">
            <w:pPr>
              <w:jc w:val="center"/>
              <w:rPr>
                <w:sz w:val="22"/>
                <w:szCs w:val="22"/>
              </w:rPr>
            </w:pPr>
            <w:r w:rsidRPr="00DD138D">
              <w:rPr>
                <w:sz w:val="22"/>
                <w:szCs w:val="22"/>
              </w:rPr>
              <w:t>Литр</w:t>
            </w:r>
          </w:p>
        </w:tc>
      </w:tr>
      <w:tr w:rsidR="004855FE" w:rsidRPr="004855FE" w14:paraId="01B7FF50" w14:textId="77777777" w:rsidTr="004855FE">
        <w:tc>
          <w:tcPr>
            <w:tcW w:w="532" w:type="dxa"/>
          </w:tcPr>
          <w:p w14:paraId="1B9AB7FE" w14:textId="77777777" w:rsidR="004855FE" w:rsidRPr="004855FE" w:rsidRDefault="004855FE" w:rsidP="004855FE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17" w:type="dxa"/>
          </w:tcPr>
          <w:p w14:paraId="19914B57" w14:textId="2CF9FDD5" w:rsidR="004855FE" w:rsidRPr="004855FE" w:rsidRDefault="004855FE" w:rsidP="004855FE">
            <w:pPr>
              <w:jc w:val="center"/>
              <w:rPr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Топливо дизельное</w:t>
            </w:r>
          </w:p>
        </w:tc>
        <w:tc>
          <w:tcPr>
            <w:tcW w:w="7111" w:type="dxa"/>
          </w:tcPr>
          <w:p w14:paraId="0D8B9C17" w14:textId="77777777" w:rsidR="004855FE" w:rsidRPr="004855FE" w:rsidRDefault="004855FE" w:rsidP="004855FE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 xml:space="preserve">Соответствие качества поставляемого Товара ГОСТ 32511-2013 «Топливо дизельное ЕВРО. Технические условия </w:t>
            </w:r>
          </w:p>
          <w:p w14:paraId="3FEFCB50" w14:textId="7C03EF21" w:rsidR="004855FE" w:rsidRPr="004855FE" w:rsidRDefault="004855FE" w:rsidP="004855FE">
            <w:pPr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Экологический класс –не ниже К5</w:t>
            </w:r>
          </w:p>
          <w:p w14:paraId="215D3964" w14:textId="63971C27" w:rsidR="004855FE" w:rsidRPr="004855FE" w:rsidRDefault="004855FE" w:rsidP="004855FE">
            <w:pPr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Сорт/класс топлива: не ниже F</w:t>
            </w:r>
          </w:p>
          <w:p w14:paraId="6D57954D" w14:textId="25AA406F" w:rsidR="004855FE" w:rsidRPr="004855FE" w:rsidRDefault="004855FE" w:rsidP="004855FE">
            <w:pPr>
              <w:rPr>
                <w:color w:val="000000"/>
                <w:sz w:val="22"/>
                <w:szCs w:val="22"/>
              </w:rPr>
            </w:pPr>
            <w:r w:rsidRPr="004855FE">
              <w:rPr>
                <w:sz w:val="22"/>
                <w:szCs w:val="22"/>
              </w:rPr>
              <w:t>Массовая доля серы: не более 10,0 мг/кг</w:t>
            </w:r>
          </w:p>
          <w:p w14:paraId="760407B1" w14:textId="50519586" w:rsidR="004855FE" w:rsidRPr="004855FE" w:rsidRDefault="004855FE" w:rsidP="004855FE">
            <w:pPr>
              <w:rPr>
                <w:sz w:val="22"/>
                <w:szCs w:val="22"/>
              </w:rPr>
            </w:pPr>
            <w:r w:rsidRPr="004855FE">
              <w:rPr>
                <w:sz w:val="22"/>
                <w:szCs w:val="22"/>
              </w:rPr>
              <w:t xml:space="preserve">Сезонность: </w:t>
            </w:r>
            <w:r w:rsidRPr="004855FE">
              <w:rPr>
                <w:i/>
                <w:iCs/>
                <w:sz w:val="22"/>
                <w:szCs w:val="22"/>
              </w:rPr>
              <w:t>межсезонное</w:t>
            </w:r>
          </w:p>
        </w:tc>
        <w:tc>
          <w:tcPr>
            <w:tcW w:w="846" w:type="dxa"/>
          </w:tcPr>
          <w:p w14:paraId="13A80F42" w14:textId="437750C5" w:rsidR="004855FE" w:rsidRPr="004855FE" w:rsidRDefault="004855FE" w:rsidP="004855FE">
            <w:pPr>
              <w:jc w:val="center"/>
              <w:rPr>
                <w:sz w:val="22"/>
                <w:szCs w:val="22"/>
              </w:rPr>
            </w:pPr>
            <w:r w:rsidRPr="00DD138D">
              <w:rPr>
                <w:sz w:val="22"/>
                <w:szCs w:val="22"/>
              </w:rPr>
              <w:t>Литр</w:t>
            </w:r>
          </w:p>
        </w:tc>
      </w:tr>
      <w:tr w:rsidR="004855FE" w:rsidRPr="004855FE" w14:paraId="407EB14C" w14:textId="77777777" w:rsidTr="004855FE">
        <w:trPr>
          <w:trHeight w:val="915"/>
        </w:trPr>
        <w:tc>
          <w:tcPr>
            <w:tcW w:w="532" w:type="dxa"/>
          </w:tcPr>
          <w:p w14:paraId="1885522C" w14:textId="5AAFC2C1" w:rsidR="004855FE" w:rsidRPr="004855FE" w:rsidRDefault="004855FE" w:rsidP="004855FE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AE135D" w14:textId="26E59982" w:rsidR="004855FE" w:rsidRPr="004855FE" w:rsidRDefault="004855FE" w:rsidP="004855FE">
            <w:pPr>
              <w:jc w:val="center"/>
              <w:rPr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Топливо дизельное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B1EF96" w14:textId="77777777" w:rsidR="004855FE" w:rsidRPr="004855FE" w:rsidRDefault="004855FE" w:rsidP="004855FE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 xml:space="preserve">Соответствие качества поставляемого Товара ГОСТ 32511-2013 «Топливо дизельное ЕВРО. Технические условия </w:t>
            </w:r>
          </w:p>
          <w:p w14:paraId="3741113A" w14:textId="1DA7CFB3" w:rsidR="004855FE" w:rsidRPr="004855FE" w:rsidRDefault="004855FE" w:rsidP="004855FE">
            <w:pPr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Экологический класс –не ниже К5</w:t>
            </w:r>
          </w:p>
          <w:p w14:paraId="49D7D022" w14:textId="19FB0B86" w:rsidR="004855FE" w:rsidRPr="004855FE" w:rsidRDefault="004855FE" w:rsidP="004855FE">
            <w:pPr>
              <w:rPr>
                <w:color w:val="000000"/>
                <w:sz w:val="22"/>
                <w:szCs w:val="22"/>
              </w:rPr>
            </w:pPr>
            <w:r w:rsidRPr="004855FE">
              <w:rPr>
                <w:color w:val="000000"/>
                <w:sz w:val="22"/>
                <w:szCs w:val="22"/>
              </w:rPr>
              <w:t>Сорт/класс топлива: не ниже D</w:t>
            </w:r>
          </w:p>
          <w:p w14:paraId="563EBFB3" w14:textId="77777777" w:rsidR="004855FE" w:rsidRPr="004855FE" w:rsidRDefault="004855FE" w:rsidP="004855FE">
            <w:pPr>
              <w:rPr>
                <w:color w:val="000000"/>
                <w:sz w:val="22"/>
                <w:szCs w:val="22"/>
              </w:rPr>
            </w:pPr>
            <w:r w:rsidRPr="004855FE">
              <w:rPr>
                <w:sz w:val="22"/>
                <w:szCs w:val="22"/>
              </w:rPr>
              <w:t>Массовая доля серы: не более 10,0 мг/кг</w:t>
            </w:r>
          </w:p>
          <w:p w14:paraId="404D29DE" w14:textId="6C9F427E" w:rsidR="004855FE" w:rsidRPr="004855FE" w:rsidRDefault="004855FE" w:rsidP="004855FE">
            <w:pPr>
              <w:rPr>
                <w:sz w:val="22"/>
                <w:szCs w:val="22"/>
              </w:rPr>
            </w:pPr>
            <w:r w:rsidRPr="004855FE">
              <w:rPr>
                <w:sz w:val="22"/>
                <w:szCs w:val="22"/>
              </w:rPr>
              <w:t xml:space="preserve">Сезонность: </w:t>
            </w:r>
            <w:r w:rsidRPr="004855FE">
              <w:rPr>
                <w:i/>
                <w:iCs/>
                <w:sz w:val="22"/>
                <w:szCs w:val="22"/>
              </w:rPr>
              <w:t>летнее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6B4BFC71" w14:textId="03782D86" w:rsidR="004855FE" w:rsidRPr="004855FE" w:rsidRDefault="004855FE" w:rsidP="004855FE">
            <w:pPr>
              <w:jc w:val="center"/>
              <w:rPr>
                <w:sz w:val="22"/>
                <w:szCs w:val="22"/>
              </w:rPr>
            </w:pPr>
            <w:r w:rsidRPr="00DD138D">
              <w:rPr>
                <w:sz w:val="22"/>
                <w:szCs w:val="22"/>
              </w:rPr>
              <w:t>Литр</w:t>
            </w:r>
          </w:p>
        </w:tc>
      </w:tr>
    </w:tbl>
    <w:p w14:paraId="75407BC9" w14:textId="62C2C320" w:rsidR="00853129" w:rsidRDefault="004855FE" w:rsidP="00597296">
      <w:pPr>
        <w:pStyle w:val="a4"/>
        <w:widowControl w:val="0"/>
        <w:numPr>
          <w:ilvl w:val="0"/>
          <w:numId w:val="1"/>
        </w:numPr>
        <w:tabs>
          <w:tab w:val="left" w:pos="284"/>
          <w:tab w:val="right" w:pos="10206"/>
        </w:tabs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lang w:eastAsia="ar-SA"/>
        </w:rPr>
      </w:pPr>
      <w:r w:rsidRPr="004855FE">
        <w:rPr>
          <w:rFonts w:ascii="Times New Roman" w:hAnsi="Times New Roman" w:cs="Times New Roman"/>
          <w:b/>
          <w:bCs/>
        </w:rPr>
        <w:t>Место поставки товара:</w:t>
      </w:r>
      <w:r>
        <w:rPr>
          <w:rFonts w:ascii="Times New Roman" w:hAnsi="Times New Roman" w:cs="Times New Roman"/>
          <w:b/>
          <w:bCs/>
        </w:rPr>
        <w:t xml:space="preserve"> </w:t>
      </w:r>
      <w:r w:rsidRPr="00597296">
        <w:rPr>
          <w:rFonts w:ascii="Times New Roman" w:hAnsi="Times New Roman" w:cs="Times New Roman"/>
        </w:rPr>
        <w:t>По месту нахождения АЗС, находящейся на территории Саратовской области, г. Балашова, Балашовского района, по направлению к областному центру, в г. Саратове.</w:t>
      </w:r>
    </w:p>
    <w:p w14:paraId="3000B4AB" w14:textId="0CF623C4" w:rsidR="00597296" w:rsidRPr="00597296" w:rsidRDefault="00597296" w:rsidP="00597296">
      <w:pPr>
        <w:pStyle w:val="a4"/>
        <w:numPr>
          <w:ilvl w:val="0"/>
          <w:numId w:val="1"/>
        </w:numPr>
        <w:ind w:left="284" w:hanging="284"/>
        <w:rPr>
          <w:rFonts w:ascii="Times New Roman" w:hAnsi="Times New Roman" w:cs="Times New Roman"/>
          <w:lang w:eastAsia="ar-SA"/>
        </w:rPr>
      </w:pPr>
      <w:r w:rsidRPr="00597296">
        <w:rPr>
          <w:rFonts w:ascii="Times New Roman" w:hAnsi="Times New Roman" w:cs="Times New Roman"/>
          <w:b/>
          <w:bCs/>
          <w:lang w:eastAsia="ar-SA"/>
        </w:rPr>
        <w:t>Сроки поставки товара:</w:t>
      </w:r>
      <w:r w:rsidRPr="00597296">
        <w:rPr>
          <w:rFonts w:ascii="Times New Roman" w:hAnsi="Times New Roman" w:cs="Times New Roman"/>
          <w:lang w:eastAsia="ar-SA"/>
        </w:rPr>
        <w:t xml:space="preserve"> с момента заключения договора </w:t>
      </w:r>
      <w:r w:rsidR="00865CC5">
        <w:rPr>
          <w:rFonts w:ascii="Times New Roman" w:hAnsi="Times New Roman" w:cs="Times New Roman"/>
          <w:lang w:eastAsia="ar-SA"/>
        </w:rPr>
        <w:t>д</w:t>
      </w:r>
      <w:r w:rsidRPr="00597296">
        <w:rPr>
          <w:rFonts w:ascii="Times New Roman" w:hAnsi="Times New Roman" w:cs="Times New Roman"/>
          <w:lang w:eastAsia="ar-SA"/>
        </w:rPr>
        <w:t>о 31.</w:t>
      </w:r>
      <w:r w:rsidR="00865CC5">
        <w:rPr>
          <w:rFonts w:ascii="Times New Roman" w:hAnsi="Times New Roman" w:cs="Times New Roman"/>
          <w:lang w:eastAsia="ar-SA"/>
        </w:rPr>
        <w:t>12</w:t>
      </w:r>
      <w:r w:rsidRPr="00597296">
        <w:rPr>
          <w:rFonts w:ascii="Times New Roman" w:hAnsi="Times New Roman" w:cs="Times New Roman"/>
          <w:lang w:eastAsia="ar-SA"/>
        </w:rPr>
        <w:t>.202</w:t>
      </w:r>
      <w:r w:rsidR="00865CC5">
        <w:rPr>
          <w:rFonts w:ascii="Times New Roman" w:hAnsi="Times New Roman" w:cs="Times New Roman"/>
          <w:lang w:eastAsia="ar-SA"/>
        </w:rPr>
        <w:t>6</w:t>
      </w:r>
      <w:r w:rsidRPr="00597296">
        <w:rPr>
          <w:rFonts w:ascii="Times New Roman" w:hAnsi="Times New Roman" w:cs="Times New Roman"/>
          <w:lang w:eastAsia="ar-SA"/>
        </w:rPr>
        <w:t xml:space="preserve"> г.</w:t>
      </w:r>
    </w:p>
    <w:p w14:paraId="5CCCC1C4" w14:textId="271E9D55" w:rsidR="00597296" w:rsidRPr="00597296" w:rsidRDefault="00597296" w:rsidP="00597296">
      <w:pPr>
        <w:pStyle w:val="a4"/>
        <w:numPr>
          <w:ilvl w:val="1"/>
          <w:numId w:val="1"/>
        </w:numPr>
        <w:tabs>
          <w:tab w:val="left" w:pos="426"/>
        </w:tabs>
        <w:ind w:left="0" w:right="-284" w:firstLine="0"/>
        <w:jc w:val="both"/>
        <w:rPr>
          <w:rFonts w:ascii="Times New Roman" w:hAnsi="Times New Roman" w:cs="Times New Roman"/>
        </w:rPr>
      </w:pPr>
      <w:r w:rsidRPr="00597296">
        <w:rPr>
          <w:rFonts w:ascii="Times New Roman" w:hAnsi="Times New Roman" w:cs="Times New Roman"/>
        </w:rPr>
        <w:t>Победитель при заключении договора предоставляет список АЗС, с указанием в нем информации о наименовании автозаправочных станций, их адреса. Указанный список АЗС является неотъемлемой частью договора.</w:t>
      </w:r>
    </w:p>
    <w:p w14:paraId="36326E8B" w14:textId="0B2A05E1" w:rsidR="00597296" w:rsidRPr="00597296" w:rsidRDefault="00597296" w:rsidP="00597296">
      <w:pPr>
        <w:pStyle w:val="a4"/>
        <w:numPr>
          <w:ilvl w:val="1"/>
          <w:numId w:val="1"/>
        </w:numPr>
        <w:tabs>
          <w:tab w:val="left" w:pos="426"/>
        </w:tabs>
        <w:ind w:left="0" w:right="-284" w:firstLine="0"/>
        <w:jc w:val="both"/>
        <w:rPr>
          <w:rFonts w:ascii="Times New Roman" w:hAnsi="Times New Roman" w:cs="Times New Roman"/>
        </w:rPr>
      </w:pPr>
      <w:r w:rsidRPr="00597296">
        <w:rPr>
          <w:rFonts w:ascii="Times New Roman" w:hAnsi="Times New Roman" w:cs="Times New Roman"/>
        </w:rPr>
        <w:lastRenderedPageBreak/>
        <w:t>Режим работы АЗС: круглосуточно, без выходных.</w:t>
      </w:r>
    </w:p>
    <w:p w14:paraId="47C7AB61" w14:textId="5AB3BD93" w:rsidR="00597296" w:rsidRPr="00597296" w:rsidRDefault="00597296" w:rsidP="00597296">
      <w:pPr>
        <w:pStyle w:val="a4"/>
        <w:numPr>
          <w:ilvl w:val="1"/>
          <w:numId w:val="1"/>
        </w:numPr>
        <w:tabs>
          <w:tab w:val="left" w:pos="284"/>
          <w:tab w:val="left" w:pos="426"/>
        </w:tabs>
        <w:ind w:left="0" w:right="-284" w:firstLine="0"/>
        <w:jc w:val="both"/>
        <w:rPr>
          <w:rFonts w:ascii="Times New Roman" w:hAnsi="Times New Roman" w:cs="Times New Roman"/>
        </w:rPr>
      </w:pPr>
      <w:r w:rsidRPr="00597296">
        <w:rPr>
          <w:rFonts w:ascii="Times New Roman" w:hAnsi="Times New Roman" w:cs="Times New Roman"/>
        </w:rPr>
        <w:t>Заправка автотранспорта Заказчика по топливным картам.</w:t>
      </w:r>
    </w:p>
    <w:p w14:paraId="64C49843" w14:textId="56FA3EC4" w:rsidR="00597296" w:rsidRDefault="00597296" w:rsidP="00597296">
      <w:pPr>
        <w:pStyle w:val="a4"/>
        <w:numPr>
          <w:ilvl w:val="1"/>
          <w:numId w:val="1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lang w:eastAsia="ar-SA"/>
        </w:rPr>
      </w:pPr>
      <w:r w:rsidRPr="00597296">
        <w:rPr>
          <w:rFonts w:ascii="Times New Roman" w:hAnsi="Times New Roman" w:cs="Times New Roman"/>
          <w:lang w:eastAsia="ar-SA"/>
        </w:rPr>
        <w:t>Количество карт: Поставщик для исполнения своих обязательств передает Заказчику электронно-пластиковые карты, являющиеся средством для идентификации Заказчика, средством учета полученных Заказчиком Товаров в Торговых точках в количестве не менее 3 (трех) штук без ограничения вида топлива.</w:t>
      </w:r>
    </w:p>
    <w:p w14:paraId="7BF6A9AA" w14:textId="77777777" w:rsidR="00597296" w:rsidRPr="00412BF0" w:rsidRDefault="00597296" w:rsidP="00597296">
      <w:pPr>
        <w:pStyle w:val="Standard"/>
        <w:numPr>
          <w:ilvl w:val="0"/>
          <w:numId w:val="1"/>
        </w:numPr>
        <w:tabs>
          <w:tab w:val="left" w:pos="284"/>
        </w:tabs>
        <w:spacing w:line="276" w:lineRule="auto"/>
        <w:ind w:right="-143"/>
        <w:jc w:val="both"/>
        <w:rPr>
          <w:rFonts w:eastAsia="Times New Roman"/>
          <w:b/>
          <w:bCs/>
          <w:kern w:val="0"/>
          <w:sz w:val="22"/>
          <w:szCs w:val="22"/>
        </w:rPr>
      </w:pPr>
      <w:r w:rsidRPr="00412BF0">
        <w:rPr>
          <w:rFonts w:eastAsia="Times New Roman"/>
          <w:b/>
          <w:bCs/>
          <w:kern w:val="0"/>
          <w:sz w:val="22"/>
          <w:szCs w:val="22"/>
        </w:rPr>
        <w:t>Требования к качеству, безопасности поставляемого товара:</w:t>
      </w:r>
    </w:p>
    <w:p w14:paraId="40D7E0AF" w14:textId="77777777" w:rsidR="00597296" w:rsidRPr="00412BF0" w:rsidRDefault="00597296" w:rsidP="00597296">
      <w:pPr>
        <w:pStyle w:val="Standard"/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4.1 Поставка товара производиться месячными партиями. За партию продукции принимается количество продукции, выбранное Заказчиком в течение отчетного месяца.</w:t>
      </w:r>
    </w:p>
    <w:p w14:paraId="34D37237" w14:textId="77777777" w:rsidR="00597296" w:rsidRPr="00412BF0" w:rsidRDefault="00597296" w:rsidP="00597296">
      <w:pPr>
        <w:pStyle w:val="Standard"/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4.2 Отпуск товара производится любому лицу, непосредственно использующему топливную карту. При этом Поставщик не обязан дополнительно проверять наличие соответствующих полномочий у вышеуказанного лица;</w:t>
      </w:r>
    </w:p>
    <w:p w14:paraId="2ED17D40" w14:textId="77777777" w:rsidR="00597296" w:rsidRPr="00412BF0" w:rsidRDefault="00597296" w:rsidP="00597296">
      <w:pPr>
        <w:pStyle w:val="Standard"/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4.</w:t>
      </w:r>
      <w:r>
        <w:rPr>
          <w:rFonts w:eastAsia="Times New Roman"/>
          <w:kern w:val="0"/>
          <w:sz w:val="22"/>
          <w:szCs w:val="22"/>
        </w:rPr>
        <w:t>3</w:t>
      </w:r>
      <w:r w:rsidRPr="00412BF0">
        <w:rPr>
          <w:rFonts w:eastAsia="Times New Roman"/>
          <w:kern w:val="0"/>
          <w:sz w:val="22"/>
          <w:szCs w:val="22"/>
        </w:rPr>
        <w:t xml:space="preserve"> Возможность установления на топливных картах месячных лимитов, своевременного предоставления информации о количестве, времени, дате и месте заправки.</w:t>
      </w:r>
    </w:p>
    <w:p w14:paraId="35BECEDA" w14:textId="77777777" w:rsidR="00597296" w:rsidRPr="00412BF0" w:rsidRDefault="00597296" w:rsidP="00597296">
      <w:pPr>
        <w:pStyle w:val="Standard"/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4.</w:t>
      </w:r>
      <w:r>
        <w:rPr>
          <w:rFonts w:eastAsia="Times New Roman"/>
          <w:kern w:val="0"/>
          <w:sz w:val="22"/>
          <w:szCs w:val="22"/>
        </w:rPr>
        <w:t>4</w:t>
      </w:r>
      <w:r w:rsidRPr="00412BF0">
        <w:rPr>
          <w:rFonts w:eastAsia="Times New Roman"/>
          <w:kern w:val="0"/>
          <w:sz w:val="22"/>
          <w:szCs w:val="22"/>
        </w:rPr>
        <w:t xml:space="preserve"> По письменному заявлению Заказчика Поставщик осуществляем замену топливной карты в случае их механического повреждения, кражи либо утраты в течение 3 (трёх рабочих) дней с момента заявления Заказчиком. При обнаружении производственных дефектов и невозможности их устранения, топливные карты подлежат замене за счёт Поставщика.</w:t>
      </w:r>
    </w:p>
    <w:p w14:paraId="7412496C" w14:textId="77777777" w:rsidR="00597296" w:rsidRPr="00412BF0" w:rsidRDefault="00597296" w:rsidP="00597296">
      <w:pPr>
        <w:pStyle w:val="Standard"/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4.</w:t>
      </w:r>
      <w:r>
        <w:rPr>
          <w:rFonts w:eastAsia="Times New Roman"/>
          <w:kern w:val="0"/>
          <w:sz w:val="22"/>
          <w:szCs w:val="22"/>
        </w:rPr>
        <w:t>5</w:t>
      </w:r>
      <w:r w:rsidRPr="00412BF0">
        <w:rPr>
          <w:rFonts w:eastAsia="Times New Roman"/>
          <w:kern w:val="0"/>
          <w:sz w:val="22"/>
          <w:szCs w:val="22"/>
        </w:rPr>
        <w:t xml:space="preserve"> Наличие круглосуточного дежурного диспетчера для оперативного решения вопросов, связанных с непредвиденными обстоятельствами по приёму (блокировке) топливных карт на АЗС;</w:t>
      </w:r>
    </w:p>
    <w:p w14:paraId="7C97B854" w14:textId="77777777" w:rsidR="00597296" w:rsidRPr="00412BF0" w:rsidRDefault="00597296" w:rsidP="00597296">
      <w:pPr>
        <w:pStyle w:val="Standard"/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4.</w:t>
      </w:r>
      <w:r>
        <w:rPr>
          <w:rFonts w:eastAsia="Times New Roman"/>
          <w:kern w:val="0"/>
          <w:sz w:val="22"/>
          <w:szCs w:val="22"/>
        </w:rPr>
        <w:t>6</w:t>
      </w:r>
      <w:r w:rsidRPr="00412BF0">
        <w:rPr>
          <w:rFonts w:eastAsia="Times New Roman"/>
          <w:kern w:val="0"/>
          <w:sz w:val="22"/>
          <w:szCs w:val="22"/>
        </w:rPr>
        <w:t xml:space="preserve">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638777B5" w14:textId="77777777" w:rsidR="00597296" w:rsidRPr="00412BF0" w:rsidRDefault="00597296" w:rsidP="00597296">
      <w:pPr>
        <w:pStyle w:val="Standard"/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4.</w:t>
      </w:r>
      <w:r>
        <w:rPr>
          <w:rFonts w:eastAsia="Times New Roman"/>
          <w:kern w:val="0"/>
          <w:sz w:val="22"/>
          <w:szCs w:val="22"/>
        </w:rPr>
        <w:t>7</w:t>
      </w:r>
      <w:r w:rsidRPr="00412BF0">
        <w:rPr>
          <w:rFonts w:eastAsia="Times New Roman"/>
          <w:kern w:val="0"/>
          <w:sz w:val="22"/>
          <w:szCs w:val="22"/>
        </w:rPr>
        <w:t xml:space="preserve">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14:paraId="5F084B12" w14:textId="77777777" w:rsidR="00597296" w:rsidRPr="00412BF0" w:rsidRDefault="00597296" w:rsidP="00597296">
      <w:pPr>
        <w:pStyle w:val="Standard"/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4.</w:t>
      </w:r>
      <w:r>
        <w:rPr>
          <w:rFonts w:eastAsia="Times New Roman"/>
          <w:kern w:val="0"/>
          <w:sz w:val="22"/>
          <w:szCs w:val="22"/>
        </w:rPr>
        <w:t>8</w:t>
      </w:r>
      <w:r w:rsidRPr="00412BF0">
        <w:rPr>
          <w:rFonts w:eastAsia="Times New Roman"/>
          <w:kern w:val="0"/>
          <w:sz w:val="22"/>
          <w:szCs w:val="22"/>
        </w:rPr>
        <w:t xml:space="preserve">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5C34D617" w14:textId="77777777" w:rsidR="00597296" w:rsidRPr="00412BF0" w:rsidRDefault="00597296" w:rsidP="00597296">
      <w:pPr>
        <w:pStyle w:val="Standard"/>
        <w:numPr>
          <w:ilvl w:val="0"/>
          <w:numId w:val="1"/>
        </w:numPr>
        <w:tabs>
          <w:tab w:val="left" w:pos="426"/>
        </w:tabs>
        <w:spacing w:line="276" w:lineRule="auto"/>
        <w:ind w:right="-143"/>
        <w:jc w:val="both"/>
        <w:rPr>
          <w:rFonts w:eastAsia="Times New Roman"/>
          <w:b/>
          <w:bCs/>
          <w:kern w:val="0"/>
          <w:sz w:val="22"/>
          <w:szCs w:val="22"/>
        </w:rPr>
      </w:pPr>
      <w:r w:rsidRPr="00412BF0">
        <w:rPr>
          <w:rFonts w:eastAsia="Times New Roman"/>
          <w:b/>
          <w:bCs/>
          <w:kern w:val="0"/>
          <w:sz w:val="22"/>
          <w:szCs w:val="22"/>
        </w:rPr>
        <w:t>Топливная карта должна обладать следующими характеристиками:</w:t>
      </w:r>
    </w:p>
    <w:p w14:paraId="7206276A" w14:textId="77777777" w:rsidR="00597296" w:rsidRPr="00412BF0" w:rsidRDefault="00597296" w:rsidP="00597296">
      <w:pPr>
        <w:pStyle w:val="Standard"/>
        <w:tabs>
          <w:tab w:val="left" w:pos="426"/>
        </w:tabs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- Топливные карты должны соответствовать действующим нормативным документам, на момент заключения договора.</w:t>
      </w:r>
    </w:p>
    <w:p w14:paraId="7122FF65" w14:textId="77777777" w:rsidR="00597296" w:rsidRPr="00412BF0" w:rsidRDefault="00597296" w:rsidP="00597296">
      <w:pPr>
        <w:pStyle w:val="Standard"/>
        <w:tabs>
          <w:tab w:val="left" w:pos="426"/>
        </w:tabs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- Каждая Топливная карта должна иметь персональный идентификационный номер (ПИН-Код).</w:t>
      </w:r>
    </w:p>
    <w:p w14:paraId="66ACC97D" w14:textId="77777777" w:rsidR="00597296" w:rsidRPr="00412BF0" w:rsidRDefault="00597296" w:rsidP="00597296">
      <w:pPr>
        <w:pStyle w:val="Standard"/>
        <w:tabs>
          <w:tab w:val="left" w:pos="426"/>
        </w:tabs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- Все Топливные карты должны иметь привязку к общему счету.</w:t>
      </w:r>
    </w:p>
    <w:p w14:paraId="0DBAADBC" w14:textId="77777777" w:rsidR="00597296" w:rsidRPr="00412BF0" w:rsidRDefault="00597296" w:rsidP="00597296">
      <w:pPr>
        <w:pStyle w:val="Standard"/>
        <w:numPr>
          <w:ilvl w:val="0"/>
          <w:numId w:val="1"/>
        </w:numPr>
        <w:tabs>
          <w:tab w:val="left" w:pos="426"/>
        </w:tabs>
        <w:spacing w:line="276" w:lineRule="auto"/>
        <w:ind w:right="-143"/>
        <w:jc w:val="both"/>
        <w:rPr>
          <w:rFonts w:eastAsia="Times New Roman"/>
          <w:b/>
          <w:bCs/>
          <w:kern w:val="0"/>
          <w:sz w:val="22"/>
          <w:szCs w:val="22"/>
        </w:rPr>
      </w:pPr>
      <w:r w:rsidRPr="00412BF0">
        <w:rPr>
          <w:rFonts w:eastAsia="Times New Roman"/>
          <w:b/>
          <w:bCs/>
          <w:kern w:val="0"/>
          <w:sz w:val="22"/>
          <w:szCs w:val="22"/>
        </w:rPr>
        <w:t>Поставщик обязан бесплатно представить следующие сервисные услуги для Топливных карт:</w:t>
      </w:r>
    </w:p>
    <w:p w14:paraId="4DA7B94C" w14:textId="77777777" w:rsidR="00597296" w:rsidRPr="00412BF0" w:rsidRDefault="00597296" w:rsidP="00597296">
      <w:pPr>
        <w:pStyle w:val="Standard"/>
        <w:tabs>
          <w:tab w:val="left" w:pos="426"/>
        </w:tabs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- Возможность удаленного управления Топливной картой через средства связи (Интернет, сервисы мобильной телефонии и прочее).</w:t>
      </w:r>
    </w:p>
    <w:p w14:paraId="367C74B2" w14:textId="77777777" w:rsidR="00597296" w:rsidRPr="00412BF0" w:rsidRDefault="00597296" w:rsidP="00597296">
      <w:pPr>
        <w:pStyle w:val="Standard"/>
        <w:tabs>
          <w:tab w:val="left" w:pos="426"/>
        </w:tabs>
        <w:spacing w:line="276" w:lineRule="auto"/>
        <w:ind w:right="-143"/>
        <w:jc w:val="both"/>
        <w:rPr>
          <w:rFonts w:eastAsia="Times New Roman"/>
          <w:kern w:val="0"/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- Возможность предоставления ежедневного транзакционного отчета по каждой Топливной карте, включающего следующую информацию: номер Топливной карты, отпущенное количество Товара, дату и время операции, название и адрес АЗС/АЗК.</w:t>
      </w:r>
    </w:p>
    <w:p w14:paraId="5F95B391" w14:textId="77777777" w:rsidR="00597296" w:rsidRPr="00412BF0" w:rsidRDefault="00597296" w:rsidP="00597296">
      <w:pPr>
        <w:pStyle w:val="Standard"/>
        <w:tabs>
          <w:tab w:val="left" w:pos="426"/>
        </w:tabs>
        <w:spacing w:line="276" w:lineRule="auto"/>
        <w:ind w:right="-143"/>
        <w:jc w:val="both"/>
        <w:rPr>
          <w:sz w:val="22"/>
          <w:szCs w:val="22"/>
        </w:rPr>
      </w:pPr>
      <w:r w:rsidRPr="00412BF0">
        <w:rPr>
          <w:rFonts w:eastAsia="Times New Roman"/>
          <w:kern w:val="0"/>
          <w:sz w:val="22"/>
          <w:szCs w:val="22"/>
        </w:rPr>
        <w:t>- Возможность удаленной блокировки каждой Топливной карты.</w:t>
      </w:r>
    </w:p>
    <w:p w14:paraId="5946CF4D" w14:textId="77777777" w:rsidR="00597296" w:rsidRPr="00597296" w:rsidRDefault="00597296" w:rsidP="00597296">
      <w:pPr>
        <w:pStyle w:val="a4"/>
        <w:tabs>
          <w:tab w:val="left" w:pos="284"/>
          <w:tab w:val="left" w:pos="426"/>
        </w:tabs>
        <w:ind w:left="0" w:right="-284"/>
        <w:jc w:val="both"/>
        <w:rPr>
          <w:rFonts w:ascii="Times New Roman" w:hAnsi="Times New Roman" w:cs="Times New Roman"/>
          <w:lang w:eastAsia="ar-SA"/>
        </w:rPr>
      </w:pPr>
    </w:p>
    <w:sectPr w:rsidR="00597296" w:rsidRPr="00597296" w:rsidSect="00266FC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CE7D7F"/>
    <w:multiLevelType w:val="hybridMultilevel"/>
    <w:tmpl w:val="AB22C2EA"/>
    <w:lvl w:ilvl="0" w:tplc="8B28E6BE">
      <w:start w:val="2"/>
      <w:numFmt w:val="bullet"/>
      <w:lvlText w:val="-"/>
      <w:lvlJc w:val="left"/>
      <w:pPr>
        <w:ind w:left="133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0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9" w:hanging="360"/>
      </w:pPr>
      <w:rPr>
        <w:rFonts w:ascii="Wingdings" w:hAnsi="Wingdings" w:hint="default"/>
      </w:rPr>
    </w:lvl>
  </w:abstractNum>
  <w:abstractNum w:abstractNumId="1" w15:restartNumberingAfterBreak="0">
    <w:nsid w:val="1E915B60"/>
    <w:multiLevelType w:val="hybridMultilevel"/>
    <w:tmpl w:val="FEB4C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95626"/>
    <w:multiLevelType w:val="hybridMultilevel"/>
    <w:tmpl w:val="9E2C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D3F42"/>
    <w:multiLevelType w:val="multilevel"/>
    <w:tmpl w:val="92D4320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firstLine="28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4C8A0824"/>
    <w:multiLevelType w:val="hybridMultilevel"/>
    <w:tmpl w:val="479CC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B60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CFE01D0"/>
    <w:multiLevelType w:val="hybridMultilevel"/>
    <w:tmpl w:val="DAC8E0CE"/>
    <w:lvl w:ilvl="0" w:tplc="C6E0FEDC">
      <w:start w:val="1"/>
      <w:numFmt w:val="decimal"/>
      <w:lvlText w:val="%1."/>
      <w:lvlJc w:val="left"/>
      <w:pPr>
        <w:ind w:left="957" w:hanging="39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16"/>
    <w:rsid w:val="00002AD7"/>
    <w:rsid w:val="000135AC"/>
    <w:rsid w:val="00042429"/>
    <w:rsid w:val="000515B7"/>
    <w:rsid w:val="00065AA2"/>
    <w:rsid w:val="0007703A"/>
    <w:rsid w:val="00097D38"/>
    <w:rsid w:val="000A656F"/>
    <w:rsid w:val="00116316"/>
    <w:rsid w:val="00120F6A"/>
    <w:rsid w:val="0013656F"/>
    <w:rsid w:val="001A79B2"/>
    <w:rsid w:val="001B3AEA"/>
    <w:rsid w:val="001C34C5"/>
    <w:rsid w:val="001D18B9"/>
    <w:rsid w:val="001F4870"/>
    <w:rsid w:val="00243246"/>
    <w:rsid w:val="0024337C"/>
    <w:rsid w:val="00266FC3"/>
    <w:rsid w:val="00313F96"/>
    <w:rsid w:val="00331BCD"/>
    <w:rsid w:val="00333046"/>
    <w:rsid w:val="003356C8"/>
    <w:rsid w:val="00336B19"/>
    <w:rsid w:val="003434E2"/>
    <w:rsid w:val="003707DA"/>
    <w:rsid w:val="00396B95"/>
    <w:rsid w:val="003F3E61"/>
    <w:rsid w:val="004076BD"/>
    <w:rsid w:val="00417716"/>
    <w:rsid w:val="00423D97"/>
    <w:rsid w:val="004855FE"/>
    <w:rsid w:val="005011A5"/>
    <w:rsid w:val="0051310D"/>
    <w:rsid w:val="00544A8C"/>
    <w:rsid w:val="0057463D"/>
    <w:rsid w:val="00597296"/>
    <w:rsid w:val="005F7C4F"/>
    <w:rsid w:val="00607704"/>
    <w:rsid w:val="006349AB"/>
    <w:rsid w:val="00674E8E"/>
    <w:rsid w:val="00685AAA"/>
    <w:rsid w:val="00692D07"/>
    <w:rsid w:val="006A5B38"/>
    <w:rsid w:val="006C4FF7"/>
    <w:rsid w:val="006C7F52"/>
    <w:rsid w:val="006F7597"/>
    <w:rsid w:val="00730119"/>
    <w:rsid w:val="007A15AE"/>
    <w:rsid w:val="00853129"/>
    <w:rsid w:val="00865CC5"/>
    <w:rsid w:val="00894B5F"/>
    <w:rsid w:val="008B1499"/>
    <w:rsid w:val="008F0FF6"/>
    <w:rsid w:val="00914FFF"/>
    <w:rsid w:val="00966464"/>
    <w:rsid w:val="009A3EFC"/>
    <w:rsid w:val="009A7380"/>
    <w:rsid w:val="009C0644"/>
    <w:rsid w:val="009F4A83"/>
    <w:rsid w:val="009F757D"/>
    <w:rsid w:val="00A3781B"/>
    <w:rsid w:val="00A428A1"/>
    <w:rsid w:val="00A51E1F"/>
    <w:rsid w:val="00A704E7"/>
    <w:rsid w:val="00A735C7"/>
    <w:rsid w:val="00AF250D"/>
    <w:rsid w:val="00B13ACA"/>
    <w:rsid w:val="00BC2319"/>
    <w:rsid w:val="00C513DA"/>
    <w:rsid w:val="00CB6076"/>
    <w:rsid w:val="00D24440"/>
    <w:rsid w:val="00D24780"/>
    <w:rsid w:val="00D42001"/>
    <w:rsid w:val="00D4610C"/>
    <w:rsid w:val="00D76803"/>
    <w:rsid w:val="00DC1000"/>
    <w:rsid w:val="00E651FF"/>
    <w:rsid w:val="00E80916"/>
    <w:rsid w:val="00E9499B"/>
    <w:rsid w:val="00EA5039"/>
    <w:rsid w:val="00F8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1460C"/>
  <w15:docId w15:val="{9D98D911-61B0-0B4E-8FEF-DB32B567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D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129"/>
    <w:pPr>
      <w:spacing w:before="100" w:beforeAutospacing="1" w:after="100" w:afterAutospacing="1"/>
    </w:pPr>
  </w:style>
  <w:style w:type="paragraph" w:customStyle="1" w:styleId="Standard">
    <w:name w:val="Standard"/>
    <w:qFormat/>
    <w:rsid w:val="00853129"/>
    <w:pPr>
      <w:suppressAutoHyphens/>
      <w:spacing w:after="0" w:line="240" w:lineRule="auto"/>
      <w:textAlignment w:val="baseline"/>
    </w:pPr>
    <w:rPr>
      <w:rFonts w:ascii="Times New Roman" w:eastAsia="Arial" w:hAnsi="Times New Roman" w:cs="Times New Roman"/>
      <w:kern w:val="2"/>
      <w:sz w:val="24"/>
      <w:szCs w:val="24"/>
      <w:lang w:eastAsia="ar-SA"/>
    </w:rPr>
  </w:style>
  <w:style w:type="paragraph" w:styleId="a4">
    <w:name w:val="List Paragraph"/>
    <w:basedOn w:val="a"/>
    <w:qFormat/>
    <w:rsid w:val="0013656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59"/>
    <w:rsid w:val="00692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A65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65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CC16E-79EB-4154-8AC0-5E0F666C0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DOC-MARKER-Jl9PKSWnLoOwhfmbfjGMrg</dc:description>
  <cp:lastModifiedBy>User119</cp:lastModifiedBy>
  <cp:revision>3</cp:revision>
  <dcterms:created xsi:type="dcterms:W3CDTF">2026-08-21T05:11:00Z</dcterms:created>
  <dcterms:modified xsi:type="dcterms:W3CDTF">2026-08-21T11:34:00Z</dcterms:modified>
</cp:coreProperties>
</file>