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46B" w:rsidRDefault="00F72E06" w:rsidP="00770AF7">
      <w:pPr>
        <w:pStyle w:val="5"/>
        <w:spacing w:before="0" w:after="0"/>
        <w:ind w:right="-284" w:hanging="142"/>
        <w:jc w:val="center"/>
        <w:rPr>
          <w:rFonts w:ascii="Times New Roman" w:hAnsi="Times New Roman" w:cs="Times New Roman"/>
        </w:rPr>
      </w:pPr>
      <w:r>
        <w:rPr>
          <w:rFonts w:ascii="Times New Roman" w:hAnsi="Times New Roman" w:cs="Times New Roman"/>
        </w:rPr>
        <w:t>Техническое задание</w:t>
      </w:r>
    </w:p>
    <w:p w:rsidR="0007727E" w:rsidRDefault="00F72E06" w:rsidP="0007727E">
      <w:pPr>
        <w:pStyle w:val="docdata"/>
        <w:spacing w:before="0" w:beforeAutospacing="0" w:after="0" w:afterAutospacing="0"/>
        <w:ind w:right="-284" w:hanging="142"/>
        <w:jc w:val="center"/>
        <w:rPr>
          <w:b/>
          <w:bCs/>
          <w:color w:val="000000"/>
          <w:sz w:val="22"/>
          <w:szCs w:val="22"/>
        </w:rPr>
      </w:pPr>
      <w:r>
        <w:rPr>
          <w:b/>
          <w:sz w:val="22"/>
          <w:szCs w:val="22"/>
        </w:rPr>
        <w:t xml:space="preserve">на </w:t>
      </w:r>
      <w:bookmarkStart w:id="0" w:name="_Hlk171067435"/>
      <w:r>
        <w:rPr>
          <w:b/>
          <w:bCs/>
          <w:color w:val="000000"/>
          <w:sz w:val="22"/>
          <w:szCs w:val="22"/>
        </w:rPr>
        <w:t xml:space="preserve">выполнение </w:t>
      </w:r>
      <w:bookmarkEnd w:id="0"/>
      <w:r w:rsidR="005C763A">
        <w:rPr>
          <w:b/>
          <w:bCs/>
          <w:color w:val="000000"/>
          <w:sz w:val="22"/>
          <w:szCs w:val="22"/>
        </w:rPr>
        <w:t xml:space="preserve">работ </w:t>
      </w:r>
      <w:r w:rsidR="0007727E" w:rsidRPr="0007727E">
        <w:rPr>
          <w:b/>
          <w:bCs/>
          <w:color w:val="000000"/>
          <w:sz w:val="22"/>
          <w:szCs w:val="22"/>
        </w:rPr>
        <w:t>по строительству резервуара чистой воды</w:t>
      </w:r>
    </w:p>
    <w:p w:rsidR="005C763A" w:rsidRDefault="00F72E06" w:rsidP="0007727E">
      <w:pPr>
        <w:pStyle w:val="docdata"/>
        <w:spacing w:before="0" w:beforeAutospacing="0" w:after="0" w:afterAutospacing="0"/>
        <w:ind w:right="-284" w:hanging="142"/>
        <w:rPr>
          <w:color w:val="000000"/>
          <w:sz w:val="22"/>
          <w:szCs w:val="22"/>
        </w:rPr>
      </w:pPr>
      <w:r>
        <w:rPr>
          <w:rFonts w:eastAsia="SimSun"/>
          <w:b/>
          <w:sz w:val="22"/>
          <w:szCs w:val="22"/>
          <w:lang w:eastAsia="hi-IN" w:bidi="hi-IN"/>
        </w:rPr>
        <w:t>1. Наименование выполняемых работ:</w:t>
      </w:r>
      <w:r w:rsidR="00886A01">
        <w:rPr>
          <w:rFonts w:eastAsia="SimSun"/>
          <w:b/>
          <w:sz w:val="22"/>
          <w:szCs w:val="22"/>
          <w:lang w:eastAsia="hi-IN" w:bidi="hi-IN"/>
        </w:rPr>
        <w:t xml:space="preserve"> </w:t>
      </w:r>
      <w:r w:rsidR="0007727E" w:rsidRPr="0007727E">
        <w:rPr>
          <w:bCs/>
          <w:sz w:val="22"/>
          <w:szCs w:val="22"/>
        </w:rPr>
        <w:t>строительств</w:t>
      </w:r>
      <w:r w:rsidR="0007727E">
        <w:rPr>
          <w:bCs/>
          <w:sz w:val="22"/>
          <w:szCs w:val="22"/>
        </w:rPr>
        <w:t>о</w:t>
      </w:r>
      <w:r w:rsidR="0007727E" w:rsidRPr="0007727E">
        <w:rPr>
          <w:bCs/>
          <w:sz w:val="22"/>
          <w:szCs w:val="22"/>
        </w:rPr>
        <w:t xml:space="preserve"> резервуара чистой воды</w:t>
      </w:r>
      <w:r w:rsidR="0007727E">
        <w:rPr>
          <w:bCs/>
          <w:sz w:val="22"/>
          <w:szCs w:val="22"/>
        </w:rPr>
        <w:t>(1 этап)</w:t>
      </w:r>
    </w:p>
    <w:p w:rsidR="00635272" w:rsidRDefault="00FE117C" w:rsidP="00635272">
      <w:pPr>
        <w:pStyle w:val="af6"/>
        <w:spacing w:after="0" w:line="276" w:lineRule="auto"/>
        <w:ind w:left="-142" w:right="-142"/>
        <w:jc w:val="both"/>
        <w:rPr>
          <w:rFonts w:ascii="Times New Roman" w:hAnsi="Times New Roman"/>
          <w:color w:val="000000"/>
          <w:sz w:val="22"/>
          <w:szCs w:val="22"/>
        </w:rPr>
      </w:pPr>
      <w:r>
        <w:rPr>
          <w:rFonts w:ascii="Times New Roman" w:eastAsia="SimSun" w:hAnsi="Times New Roman"/>
          <w:b/>
          <w:sz w:val="22"/>
          <w:szCs w:val="22"/>
          <w:lang w:eastAsia="hi-IN" w:bidi="hi-IN"/>
        </w:rPr>
        <w:t>ОКПД</w:t>
      </w:r>
      <w:r w:rsidR="0018340C">
        <w:rPr>
          <w:rFonts w:ascii="Times New Roman" w:eastAsia="SimSun" w:hAnsi="Times New Roman"/>
          <w:b/>
          <w:sz w:val="22"/>
          <w:szCs w:val="22"/>
          <w:lang w:eastAsia="hi-IN" w:bidi="hi-IN"/>
        </w:rPr>
        <w:t>2:</w:t>
      </w:r>
      <w:r>
        <w:rPr>
          <w:rFonts w:ascii="Times New Roman" w:eastAsia="SimSun" w:hAnsi="Times New Roman"/>
          <w:b/>
          <w:sz w:val="22"/>
          <w:szCs w:val="22"/>
          <w:lang w:eastAsia="hi-IN" w:bidi="hi-IN"/>
        </w:rPr>
        <w:t xml:space="preserve"> </w:t>
      </w:r>
      <w:r w:rsidR="00635272" w:rsidRPr="00635272">
        <w:rPr>
          <w:rFonts w:ascii="Times New Roman" w:hAnsi="Times New Roman"/>
          <w:color w:val="000000"/>
          <w:sz w:val="22"/>
          <w:szCs w:val="22"/>
        </w:rPr>
        <w:t>42.21.23.000</w:t>
      </w:r>
      <w:r>
        <w:rPr>
          <w:rFonts w:ascii="Times New Roman" w:hAnsi="Times New Roman"/>
          <w:color w:val="000000"/>
          <w:sz w:val="22"/>
          <w:szCs w:val="22"/>
        </w:rPr>
        <w:t xml:space="preserve"> </w:t>
      </w:r>
      <w:r w:rsidR="00635272" w:rsidRPr="00635272">
        <w:rPr>
          <w:rFonts w:ascii="Times New Roman" w:hAnsi="Times New Roman"/>
          <w:color w:val="000000"/>
          <w:sz w:val="22"/>
          <w:szCs w:val="22"/>
        </w:rPr>
        <w:t>Работы строительные по строительству оросительных систем (каналов), водоводов и водоводных конструкций, водоочистных станций, станций очистки сточных вод и насосных станций</w:t>
      </w:r>
      <w:r>
        <w:rPr>
          <w:rFonts w:ascii="Times New Roman" w:hAnsi="Times New Roman"/>
          <w:color w:val="000000"/>
          <w:sz w:val="22"/>
          <w:szCs w:val="22"/>
        </w:rPr>
        <w:t>.</w:t>
      </w:r>
    </w:p>
    <w:p w:rsidR="0077546B" w:rsidRDefault="00F72E06" w:rsidP="00635272">
      <w:pPr>
        <w:pStyle w:val="af6"/>
        <w:spacing w:after="0" w:line="276" w:lineRule="auto"/>
        <w:ind w:left="-142" w:right="-142"/>
        <w:jc w:val="both"/>
        <w:rPr>
          <w:rFonts w:ascii="Times New Roman" w:eastAsia="SimSun" w:hAnsi="Times New Roman"/>
          <w:sz w:val="22"/>
          <w:szCs w:val="22"/>
          <w:lang w:eastAsia="hi-IN" w:bidi="hi-IN"/>
        </w:rPr>
      </w:pPr>
      <w:r>
        <w:rPr>
          <w:rFonts w:ascii="Times New Roman" w:eastAsia="SimSun" w:hAnsi="Times New Roman"/>
          <w:b/>
          <w:sz w:val="22"/>
          <w:szCs w:val="22"/>
          <w:lang w:eastAsia="hi-IN" w:bidi="hi-IN"/>
        </w:rPr>
        <w:t>2. Виды выполняемых работ:</w:t>
      </w:r>
    </w:p>
    <w:p w:rsidR="0077546B" w:rsidRDefault="00F72E06" w:rsidP="00635272">
      <w:pPr>
        <w:spacing w:line="276" w:lineRule="auto"/>
        <w:ind w:left="-142" w:right="-142"/>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2.1. Выполняемые работы, используемые материалы, оборудования, изделия, иные предметы должны соответствовать документации (проектно-сметной документации, приложенной отдельными файлами) и данного технического задания.</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2.2. В случае, если в документации (в каком-либо документе, входящем в состав документации, прикрепленном отдельным файлом к документации) применяются указания на товарный знак, не сопровождающийся словами «или эквивалент», то такие указания считать не действительными. В случае если в локальном сметном расчете применяются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считаются ничтожными.</w:t>
      </w:r>
    </w:p>
    <w:p w:rsidR="0077546B" w:rsidRPr="00CF7F25"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3. Место выполнения работ</w:t>
      </w:r>
      <w:r w:rsidRPr="00D722EA">
        <w:rPr>
          <w:rFonts w:ascii="Times New Roman" w:hAnsi="Times New Roman"/>
          <w:b/>
          <w:sz w:val="22"/>
          <w:szCs w:val="22"/>
        </w:rPr>
        <w:t xml:space="preserve">: </w:t>
      </w:r>
      <w:r w:rsidR="00CF7F25" w:rsidRPr="00CF7F25">
        <w:rPr>
          <w:rFonts w:ascii="Times New Roman" w:hAnsi="Times New Roman"/>
          <w:bCs/>
          <w:sz w:val="22"/>
          <w:szCs w:val="22"/>
        </w:rPr>
        <w:t>4526</w:t>
      </w:r>
      <w:r w:rsidR="0058505C">
        <w:rPr>
          <w:rFonts w:ascii="Times New Roman" w:hAnsi="Times New Roman"/>
          <w:bCs/>
          <w:sz w:val="22"/>
          <w:szCs w:val="22"/>
        </w:rPr>
        <w:t>00</w:t>
      </w:r>
      <w:r w:rsidR="00CF7F25" w:rsidRPr="00CF7F25">
        <w:rPr>
          <w:rFonts w:ascii="Times New Roman" w:hAnsi="Times New Roman"/>
          <w:bCs/>
          <w:sz w:val="22"/>
          <w:szCs w:val="22"/>
        </w:rPr>
        <w:t>, Респ</w:t>
      </w:r>
      <w:r w:rsidR="00CF7F25">
        <w:rPr>
          <w:rFonts w:ascii="Times New Roman" w:hAnsi="Times New Roman"/>
          <w:bCs/>
          <w:sz w:val="22"/>
          <w:szCs w:val="22"/>
        </w:rPr>
        <w:t>ублика</w:t>
      </w:r>
      <w:r w:rsidR="00CF7F25" w:rsidRPr="00CF7F25">
        <w:rPr>
          <w:rFonts w:ascii="Times New Roman" w:hAnsi="Times New Roman"/>
          <w:bCs/>
          <w:sz w:val="22"/>
          <w:szCs w:val="22"/>
        </w:rPr>
        <w:t xml:space="preserve"> Башкортостан, г Октябрьский, </w:t>
      </w:r>
      <w:r w:rsidR="008559A1">
        <w:rPr>
          <w:rFonts w:ascii="Times New Roman" w:hAnsi="Times New Roman"/>
          <w:bCs/>
          <w:sz w:val="22"/>
          <w:szCs w:val="22"/>
        </w:rPr>
        <w:t>микрорайон «Южный».</w:t>
      </w:r>
    </w:p>
    <w:p w:rsidR="0077546B" w:rsidRPr="00CF7F25" w:rsidRDefault="00F72E06" w:rsidP="00CF7F25">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
          <w:sz w:val="22"/>
          <w:szCs w:val="22"/>
          <w:lang w:eastAsia="hi-IN" w:bidi="hi-IN"/>
        </w:rPr>
        <w:t>4. Срок выполнения работ</w:t>
      </w:r>
      <w:r w:rsidRPr="00D722EA">
        <w:rPr>
          <w:rFonts w:ascii="Times New Roman" w:hAnsi="Times New Roman"/>
          <w:b/>
          <w:sz w:val="22"/>
          <w:szCs w:val="22"/>
        </w:rPr>
        <w:t xml:space="preserve">: </w:t>
      </w:r>
      <w:r w:rsidR="00CF7F25" w:rsidRPr="00CF7F25">
        <w:rPr>
          <w:rFonts w:ascii="Times New Roman" w:hAnsi="Times New Roman"/>
          <w:bCs/>
          <w:sz w:val="22"/>
          <w:szCs w:val="22"/>
        </w:rPr>
        <w:t>с момента заключения договора по 30.11.2026 г.</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rsidR="0077546B" w:rsidRDefault="00F72E06" w:rsidP="00770AF7">
      <w:pPr>
        <w:spacing w:line="276" w:lineRule="auto"/>
        <w:ind w:left="-142" w:right="-143"/>
        <w:jc w:val="both"/>
        <w:outlineLvl w:val="0"/>
        <w:rPr>
          <w:rFonts w:ascii="Times New Roman" w:eastAsia="Times New Roman" w:hAnsi="Times New Roman"/>
          <w:sz w:val="22"/>
          <w:szCs w:val="22"/>
          <w:lang w:eastAsia="ru-RU"/>
        </w:rPr>
      </w:pPr>
      <w:r>
        <w:rPr>
          <w:rFonts w:ascii="Times New Roman" w:hAnsi="Times New Roman"/>
          <w:sz w:val="22"/>
          <w:szCs w:val="22"/>
        </w:rPr>
        <w:t>4.1. Подрядчик до начала выполнения работ предоставляет Заказчику:</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утвержденный план график выполнения работ;</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копию приказа о назначении ответственного за проведение работ и соблюдение требований пожарной безопасности, охраны окружающей среды;</w:t>
      </w:r>
    </w:p>
    <w:p w:rsidR="0077546B" w:rsidRDefault="00F72E06" w:rsidP="00770AF7">
      <w:pPr>
        <w:spacing w:line="276" w:lineRule="auto"/>
        <w:ind w:left="-142" w:right="-143"/>
        <w:jc w:val="both"/>
        <w:outlineLvl w:val="0"/>
        <w:rPr>
          <w:rFonts w:ascii="Times New Roman" w:hAnsi="Times New Roman"/>
          <w:sz w:val="22"/>
          <w:szCs w:val="22"/>
        </w:rPr>
      </w:pPr>
      <w:r>
        <w:rPr>
          <w:rFonts w:ascii="Times New Roman" w:hAnsi="Times New Roman"/>
          <w:sz w:val="22"/>
          <w:szCs w:val="22"/>
        </w:rPr>
        <w:t>- список машин и оборудования необходимых в производстве работ;</w:t>
      </w:r>
    </w:p>
    <w:p w:rsidR="0077546B" w:rsidRDefault="00F72E06" w:rsidP="00770AF7">
      <w:pPr>
        <w:spacing w:line="276" w:lineRule="auto"/>
        <w:ind w:left="-142" w:right="-143"/>
        <w:jc w:val="both"/>
        <w:rPr>
          <w:rFonts w:ascii="Times New Roman" w:eastAsia="Times New Roman" w:hAnsi="Times New Roman"/>
          <w:sz w:val="22"/>
          <w:szCs w:val="22"/>
        </w:rPr>
      </w:pPr>
      <w:r>
        <w:rPr>
          <w:rFonts w:ascii="Times New Roman" w:hAnsi="Times New Roman"/>
          <w:sz w:val="22"/>
          <w:szCs w:val="22"/>
        </w:rPr>
        <w:t>- список сотрудников необходимых для выполнения данных видов работ (</w:t>
      </w:r>
      <w:r>
        <w:rPr>
          <w:rFonts w:ascii="Times New Roman" w:eastAsia="Times New Roman" w:hAnsi="Times New Roman"/>
          <w:sz w:val="22"/>
          <w:szCs w:val="22"/>
        </w:rPr>
        <w:t>допуск работников Подрядчика на территорию учреждения).</w:t>
      </w:r>
    </w:p>
    <w:p w:rsidR="0077546B" w:rsidRDefault="00F72E06" w:rsidP="00770AF7">
      <w:pPr>
        <w:spacing w:line="276" w:lineRule="auto"/>
        <w:ind w:left="-142" w:right="-143"/>
        <w:jc w:val="both"/>
        <w:rPr>
          <w:rFonts w:ascii="Times New Roman" w:eastAsia="SimSun" w:hAnsi="Times New Roman"/>
          <w:b/>
          <w:sz w:val="22"/>
          <w:szCs w:val="22"/>
          <w:lang w:eastAsia="hi-IN" w:bidi="hi-IN"/>
        </w:rPr>
      </w:pPr>
      <w:r>
        <w:rPr>
          <w:rFonts w:ascii="Times New Roman" w:eastAsia="SimSun" w:hAnsi="Times New Roman"/>
          <w:b/>
          <w:sz w:val="22"/>
          <w:szCs w:val="22"/>
          <w:lang w:eastAsia="hi-IN" w:bidi="hi-IN"/>
        </w:rPr>
        <w:t>5. Общие требования к выполнению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 В установленные сроки Подрядчик должен приступить к выполнению работ</w:t>
      </w:r>
      <w:r>
        <w:rPr>
          <w:rFonts w:ascii="Times New Roman" w:hAnsi="Times New Roman"/>
          <w:color w:val="000000"/>
          <w:sz w:val="22"/>
          <w:szCs w:val="22"/>
        </w:rPr>
        <w:t>,</w:t>
      </w:r>
      <w:r>
        <w:rPr>
          <w:rFonts w:ascii="Times New Roman" w:eastAsia="SimSun" w:hAnsi="Times New Roman"/>
          <w:sz w:val="22"/>
          <w:szCs w:val="22"/>
          <w:lang w:eastAsia="hi-IN" w:bidi="hi-IN"/>
        </w:rPr>
        <w:t xml:space="preserve">согласно условиям Договора, настоящего Технического задания. </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5.2. Проводимые работы не должны наносить вред имуществу Заказчика. В ходе выполнения работ Подрядчик проводит ремонтно-восстановительные работы поврежденного имущества за счет собственных средств. </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5.3. Перед началом производства работ необходимо уточнить местоположение подземных коммуникаций.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5.4. Выполнение работ Подрядчиком не должно подвергать угрозе здоровье сотрудников Заказчика и третьих лиц. Ответственность за соблюдение требований и норм охраны труда, пожарной безопасности, санитарно-гигиенического режима, внутреннего распорядка Заказчика во время выполнения работ на объекте возлагается на Подрядчика.</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Участок производства строительно-монтажных и иных работ должен быть надежно огорожен, надежно препятствуя доступу на объект посторонних лиц, в том числе детей, их законных представителей, работников Заказчика и т.д.</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5.5. Привлекаемый к работе персонал должен иметь квалификацию для выполнения данных видов работ, ответственность за привлекаемый к работе персонал несет Подрядчик;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5.6. </w:t>
      </w:r>
      <w:r>
        <w:rPr>
          <w:rFonts w:ascii="Times New Roman" w:hAnsi="Times New Roman"/>
          <w:sz w:val="22"/>
          <w:szCs w:val="22"/>
        </w:rPr>
        <w:t>Ответственность за наличие, исправность и правильное применение на объектах необходимых средств защиты, инструмента, инвентаря и приспособлений несет Подрядчик;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5.7. В случае возникновения претензий к персоналу Подрядчика независимо от их характера, со стороны третьих лиц, Заказчик не несет по ним никакой ответственности. В случае возникновения </w:t>
      </w:r>
      <w:r>
        <w:rPr>
          <w:rFonts w:ascii="Times New Roman" w:eastAsia="SimSun" w:hAnsi="Times New Roman"/>
          <w:sz w:val="22"/>
          <w:szCs w:val="22"/>
          <w:lang w:eastAsia="hi-IN" w:bidi="hi-IN"/>
        </w:rPr>
        <w:lastRenderedPageBreak/>
        <w:t>обоснованной претензии к персоналу Подрядчика, Заказчик имеет право дать указание Подрядчику на отстранение от участия в работах по Договору такого лица (группы лиц).</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eastAsia="SimSun" w:hAnsi="Times New Roman"/>
          <w:sz w:val="22"/>
          <w:szCs w:val="22"/>
          <w:lang w:eastAsia="hi-IN" w:bidi="hi-IN"/>
        </w:rPr>
        <w:t xml:space="preserve">5.8. </w:t>
      </w:r>
      <w:r>
        <w:rPr>
          <w:rFonts w:ascii="Times New Roman" w:hAnsi="Times New Roman"/>
          <w:sz w:val="22"/>
          <w:szCs w:val="22"/>
          <w:lang w:eastAsia="ru-RU"/>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 Организация строительной площадки должна обеспечить безопасность труда работающих на всех этапах производства работ. Перед началом производства необходимо провести инструктаж о методах работ, последовательности их выполнения.</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5.9. Подрядчик должен немедленно извещать Заказчика и до получения соответствующих указаний приостановить работы при обнаружении:</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возможных неблагоприятных для Заказчика последствий выполнения его указаний о способе исполнения работ;</w:t>
      </w:r>
    </w:p>
    <w:p w:rsidR="0077546B" w:rsidRDefault="00F72E06" w:rsidP="00770AF7">
      <w:pPr>
        <w:spacing w:line="276" w:lineRule="auto"/>
        <w:ind w:left="-142" w:right="-143"/>
        <w:jc w:val="both"/>
        <w:rPr>
          <w:rFonts w:ascii="Times New Roman" w:hAnsi="Times New Roman"/>
          <w:sz w:val="22"/>
          <w:szCs w:val="22"/>
          <w:lang w:eastAsia="ru-RU"/>
        </w:rPr>
      </w:pPr>
      <w:r>
        <w:rPr>
          <w:rFonts w:ascii="Times New Roman" w:hAnsi="Times New Roman"/>
          <w:sz w:val="22"/>
          <w:szCs w:val="22"/>
          <w:lang w:eastAsia="ru-RU"/>
        </w:rPr>
        <w:t>- иных, независящих от Подрядчика обстоятельств, угрожающих годность или прочности результатов выполняемой работы, либо создающих невозможность ее завершения в срок.</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5.10. До подписания акта о приемке выполненных работ вывезти за пределы территории, на которой проводятся работы, принадлежащие Подрядчику строительные машины, оборудование, инвентарь, инструменты, строительные материалы и другое имущество, а также очистить территорию от строительного мусора, временных сооружений.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5.11. При этом вывоз строительного мусора осуществляется за счет Подрядчика в специально отведенные для этого места с соблюдением всех установленных норм и требований (обязанность получения согласования этих мест лежит на Подрядчике).</w:t>
      </w:r>
    </w:p>
    <w:p w:rsidR="0077546B" w:rsidRDefault="00F72E06" w:rsidP="00770AF7">
      <w:pPr>
        <w:spacing w:line="276" w:lineRule="auto"/>
        <w:ind w:left="-142" w:right="-143"/>
        <w:jc w:val="both"/>
        <w:rPr>
          <w:rFonts w:ascii="Times New Roman" w:hAnsi="Times New Roman"/>
          <w:sz w:val="22"/>
          <w:szCs w:val="22"/>
        </w:rPr>
      </w:pPr>
      <w:r>
        <w:rPr>
          <w:rFonts w:ascii="Times New Roman" w:eastAsia="SimSun" w:hAnsi="Times New Roman"/>
          <w:sz w:val="22"/>
          <w:szCs w:val="22"/>
          <w:lang w:eastAsia="hi-IN" w:bidi="hi-IN"/>
        </w:rPr>
        <w:t xml:space="preserve">5.12. </w:t>
      </w:r>
      <w:r>
        <w:rPr>
          <w:rFonts w:ascii="Times New Roman" w:hAnsi="Times New Roman"/>
          <w:sz w:val="22"/>
          <w:szCs w:val="22"/>
        </w:rPr>
        <w:t>Транспортировка всех грузов, необходимых для выполнения работ, страхование перевозок, погрузо-разгрузочные работы, складирование и охрана грузов входят в обязанность Подрядчика и производятся за его счет.</w:t>
      </w:r>
    </w:p>
    <w:p w:rsidR="0077546B" w:rsidRDefault="00F72E06" w:rsidP="00770AF7">
      <w:pPr>
        <w:spacing w:line="276" w:lineRule="auto"/>
        <w:ind w:left="-142" w:right="-143"/>
        <w:jc w:val="both"/>
        <w:rPr>
          <w:rFonts w:ascii="Times New Roman" w:hAnsi="Times New Roman"/>
          <w:b/>
          <w:bCs/>
          <w:sz w:val="22"/>
          <w:szCs w:val="22"/>
        </w:rPr>
      </w:pPr>
      <w:r>
        <w:rPr>
          <w:rFonts w:ascii="Times New Roman" w:hAnsi="Times New Roman"/>
          <w:sz w:val="22"/>
          <w:szCs w:val="22"/>
        </w:rPr>
        <w:t>5.13. Заказчик имеет право:</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b/>
          <w:bCs/>
          <w:sz w:val="22"/>
          <w:szCs w:val="22"/>
        </w:rPr>
        <w:t xml:space="preserve">- </w:t>
      </w:r>
      <w:r>
        <w:rPr>
          <w:rFonts w:ascii="Times New Roman" w:hAnsi="Times New Roman"/>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осматривать и испытывать материалы и оборудование, применяемые Подрядчиком для выполнения работ;</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осуществлять контроль качества поставляемых Подрядчиком оборудования, инвентаря и материалов, наличие необходимых сертификатов соответствия, технических паспортов и других документов, удостоверяющих их происхождение и качественные характеристики;</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в любое время проверять ход и качество работ, выполняемых Подрядчиком, не вмешиваясь в его хозяйственную деятельность;</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в оплате за выполненные работы, не предусмотренные настоящим Договором;</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b/>
          <w:sz w:val="22"/>
          <w:szCs w:val="22"/>
        </w:rPr>
      </w:pPr>
      <w:r>
        <w:rPr>
          <w:rFonts w:ascii="Times New Roman" w:hAnsi="Times New Roman"/>
          <w:b/>
          <w:sz w:val="22"/>
          <w:szCs w:val="22"/>
        </w:rPr>
        <w:t>6. Требования к качеству материалов (товаров):</w:t>
      </w:r>
    </w:p>
    <w:p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 xml:space="preserve">6.1. Материалы используемые при выполнении работ, их качество и комплектация должны соответствовать требованиям государственных стандартов (ГОСТ), технических условий (ТУ), требованиям иных нормативных документов, а также требованиям законодательства Российской </w:t>
      </w:r>
      <w:r>
        <w:rPr>
          <w:rFonts w:ascii="Times New Roman" w:hAnsi="Times New Roman"/>
          <w:sz w:val="22"/>
          <w:szCs w:val="22"/>
        </w:rPr>
        <w:lastRenderedPageBreak/>
        <w:t>Федерации, что должно подтверждаться при поставке наличием у Подрядчика соответствующих документов (сертификаты качества, сертификаты соответствия, сертификаты пожарной безопасности, санитарно-эпидемиологические заключения). Материалы, не подлежащие сертификации, должны иметь декларацию о соответствии, при наличии такого требования в законодательстве РФ.</w:t>
      </w:r>
    </w:p>
    <w:p w:rsidR="0077546B" w:rsidRDefault="00F72E06" w:rsidP="00770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42" w:right="-143"/>
        <w:jc w:val="both"/>
        <w:rPr>
          <w:rFonts w:ascii="Times New Roman" w:hAnsi="Times New Roman"/>
          <w:sz w:val="22"/>
          <w:szCs w:val="22"/>
        </w:rPr>
      </w:pPr>
      <w:r>
        <w:rPr>
          <w:rFonts w:ascii="Times New Roman" w:hAnsi="Times New Roman"/>
          <w:sz w:val="22"/>
          <w:szCs w:val="22"/>
        </w:rPr>
        <w:t>6.2. Предлагаемые материалы должны быть новыми (не бывшими ранее в употреблении, ремонте, в том числе не восстановленными, у которого не была осуществлена замена составных частей, не были восстановлены потребительские свойства), технически исправны, не иметь дефектов изготовления, сборки, дефектов конструкций, используемых материалов, дефектов функционирования, должны быть пригодны для использования на объекте, учитывая специфику деятельности. Цветовая гамма используемого материала согласовывается с Заказчиком.</w:t>
      </w:r>
    </w:p>
    <w:p w:rsidR="0077546B" w:rsidRDefault="00F72E06" w:rsidP="00770AF7">
      <w:pPr>
        <w:spacing w:line="276" w:lineRule="auto"/>
        <w:ind w:left="-142" w:right="-143"/>
        <w:jc w:val="both"/>
        <w:rPr>
          <w:rFonts w:ascii="Times New Roman" w:eastAsia="SimSun" w:hAnsi="Times New Roman"/>
          <w:b/>
          <w:bCs/>
          <w:sz w:val="22"/>
          <w:szCs w:val="22"/>
          <w:lang w:eastAsia="hi-IN" w:bidi="hi-IN"/>
        </w:rPr>
      </w:pPr>
      <w:r>
        <w:rPr>
          <w:rFonts w:ascii="Times New Roman" w:eastAsia="SimSun" w:hAnsi="Times New Roman"/>
          <w:b/>
          <w:sz w:val="22"/>
          <w:szCs w:val="22"/>
          <w:lang w:eastAsia="hi-IN" w:bidi="hi-IN"/>
        </w:rPr>
        <w:t>7.</w:t>
      </w:r>
      <w:r>
        <w:rPr>
          <w:rFonts w:ascii="Times New Roman" w:eastAsia="SimSun" w:hAnsi="Times New Roman"/>
          <w:b/>
          <w:bCs/>
          <w:sz w:val="22"/>
          <w:szCs w:val="22"/>
          <w:lang w:eastAsia="hi-IN" w:bidi="hi-IN"/>
        </w:rPr>
        <w:t xml:space="preserve"> Требования к качеству работ, в том числе технология производства выполнения работ, методы производства выполнения работ, методики выполнения работ.</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xml:space="preserve">7.1. Работы должны быть выполнены в соответствии с </w:t>
      </w:r>
      <w:r>
        <w:rPr>
          <w:rFonts w:ascii="Times New Roman" w:eastAsia="SimSun" w:hAnsi="Times New Roman"/>
          <w:sz w:val="22"/>
          <w:szCs w:val="22"/>
          <w:lang w:eastAsia="hi-IN" w:bidi="hi-IN"/>
        </w:rPr>
        <w:t xml:space="preserve">документацией (проектно-сметная документация, приложенная отдельными файлами), </w:t>
      </w:r>
      <w:r>
        <w:rPr>
          <w:rFonts w:ascii="Times New Roman" w:eastAsia="SimSun" w:hAnsi="Times New Roman"/>
          <w:bCs/>
          <w:sz w:val="22"/>
          <w:szCs w:val="22"/>
          <w:lang w:eastAsia="hi-IN" w:bidi="hi-IN"/>
        </w:rPr>
        <w:t>Техническим заданием, в полном соответствии с требованиями государственных стандартов, действующих строительных норм и правил, НПБ, технических регламентов, санитарных норм и правил, в том числе:</w:t>
      </w:r>
    </w:p>
    <w:p w:rsidR="0077546B" w:rsidRDefault="00F72E06" w:rsidP="000446F2">
      <w:pPr>
        <w:spacing w:line="276" w:lineRule="auto"/>
        <w:ind w:left="-142" w:right="-143"/>
        <w:jc w:val="both"/>
        <w:rPr>
          <w:rFonts w:ascii="Times New Roman" w:hAnsi="Times New Roman"/>
          <w:b/>
          <w:spacing w:val="2"/>
          <w:sz w:val="22"/>
          <w:szCs w:val="22"/>
        </w:rPr>
      </w:pPr>
      <w:r>
        <w:rPr>
          <w:rFonts w:ascii="Times New Roman" w:eastAsia="SimSun" w:hAnsi="Times New Roman"/>
          <w:sz w:val="22"/>
          <w:szCs w:val="22"/>
          <w:lang w:eastAsia="hi-IN" w:bidi="hi-IN"/>
        </w:rPr>
        <w:t>- Федеральный закон №52-ФЗ от 30.03.99г. «</w:t>
      </w:r>
      <w:r>
        <w:rPr>
          <w:rFonts w:ascii="Times New Roman" w:hAnsi="Times New Roman"/>
          <w:spacing w:val="2"/>
          <w:sz w:val="22"/>
          <w:szCs w:val="22"/>
        </w:rPr>
        <w:t>О санитарно-эпидемиологическом благополучии населения</w:t>
      </w:r>
      <w:r>
        <w:rPr>
          <w:rFonts w:ascii="Times New Roman" w:hAnsi="Times New Roman"/>
          <w:sz w:val="22"/>
          <w:szCs w:val="22"/>
          <w:shd w:val="clear" w:color="auto" w:fill="FFFFFF"/>
        </w:rPr>
        <w:t xml:space="preserve"> (с изменениями)</w:t>
      </w:r>
      <w:r>
        <w:rPr>
          <w:rFonts w:ascii="Times New Roman" w:hAnsi="Times New Roman"/>
          <w:spacing w:val="2"/>
          <w:sz w:val="22"/>
          <w:szCs w:val="22"/>
        </w:rPr>
        <w:t>»;</w:t>
      </w:r>
    </w:p>
    <w:p w:rsidR="0077546B" w:rsidRDefault="00F72E06" w:rsidP="000446F2">
      <w:pPr>
        <w:pStyle w:val="1"/>
        <w:shd w:val="clear" w:color="auto" w:fill="FFFFFF"/>
        <w:spacing w:before="0" w:beforeAutospacing="0" w:after="0" w:afterAutospacing="0" w:line="276" w:lineRule="auto"/>
        <w:ind w:left="-142" w:right="-143"/>
        <w:jc w:val="both"/>
        <w:rPr>
          <w:b w:val="0"/>
          <w:spacing w:val="2"/>
          <w:sz w:val="22"/>
          <w:szCs w:val="22"/>
        </w:rPr>
      </w:pPr>
      <w:r>
        <w:rPr>
          <w:rFonts w:eastAsia="SimSun"/>
          <w:b w:val="0"/>
          <w:sz w:val="22"/>
          <w:szCs w:val="22"/>
          <w:lang w:eastAsia="hi-IN" w:bidi="hi-IN"/>
        </w:rPr>
        <w:t xml:space="preserve">- </w:t>
      </w:r>
      <w:r>
        <w:rPr>
          <w:b w:val="0"/>
          <w:spacing w:val="2"/>
          <w:sz w:val="22"/>
          <w:szCs w:val="22"/>
        </w:rPr>
        <w:t>Градостроительный кодекс Российской Федерации</w:t>
      </w:r>
      <w:r>
        <w:rPr>
          <w:b w:val="0"/>
          <w:sz w:val="22"/>
          <w:szCs w:val="22"/>
          <w:shd w:val="clear" w:color="auto" w:fill="FFFFFF"/>
        </w:rPr>
        <w:t xml:space="preserve"> (с изменениями)</w:t>
      </w:r>
      <w:r>
        <w:rPr>
          <w:b w:val="0"/>
          <w:spacing w:val="2"/>
          <w:sz w:val="22"/>
          <w:szCs w:val="22"/>
        </w:rPr>
        <w:t>;</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Организация и выполнение Работ должны соответствовать требованиям безопасности, установленным в следующих документах:</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22.07.2008 № 123-ФЗ «Технический регламент о требованиях пожарной безопасности (последняя редакция)»;</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12-03-2001 «Безопасность труда в строительстве Часть 1. Общие требования»;</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СНиП 12-04-2002 «Безопасность труда в строительстве Часть 2. Строительное производство»;</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21.12.1994 № 69-ФЗ «О пожарной безопасности» (с Изменениями);</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 Федеральный закон от 27.12.2002 № 184-ФЗ «О техническом регулировании» (с Изменениями);</w:t>
      </w:r>
    </w:p>
    <w:p w:rsidR="0077546B" w:rsidRDefault="00F72E06" w:rsidP="000446F2">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Pr>
          <w:rFonts w:ascii="Times New Roman" w:hAnsi="Times New Roman"/>
          <w:sz w:val="22"/>
          <w:szCs w:val="22"/>
        </w:rPr>
        <w:t>Федеральным законом от 30.12.2009 № 384-ФЗ «</w:t>
      </w:r>
      <w:r>
        <w:rPr>
          <w:rFonts w:ascii="Times New Roman" w:hAnsi="Times New Roman"/>
          <w:bCs/>
          <w:sz w:val="22"/>
          <w:szCs w:val="22"/>
          <w:shd w:val="clear" w:color="auto" w:fill="FFFFFF"/>
        </w:rPr>
        <w:t xml:space="preserve">Технический регламент о безопасности зданий и сооружений </w:t>
      </w:r>
      <w:r>
        <w:rPr>
          <w:rFonts w:ascii="Times New Roman" w:hAnsi="Times New Roman"/>
          <w:sz w:val="22"/>
          <w:szCs w:val="22"/>
          <w:shd w:val="clear" w:color="auto" w:fill="FFFFFF"/>
        </w:rPr>
        <w:t>(с изменениями)»;</w:t>
      </w:r>
    </w:p>
    <w:p w:rsidR="0017285D" w:rsidRPr="0017285D" w:rsidRDefault="0017285D" w:rsidP="0017285D">
      <w:pPr>
        <w:spacing w:line="276" w:lineRule="auto"/>
        <w:ind w:left="-142" w:right="-143"/>
        <w:jc w:val="both"/>
        <w:rPr>
          <w:rFonts w:ascii="Times New Roman" w:hAnsi="Times New Roman"/>
          <w:sz w:val="22"/>
          <w:szCs w:val="22"/>
          <w:shd w:val="clear" w:color="auto" w:fill="FFFFFF"/>
        </w:rPr>
      </w:pPr>
      <w:r w:rsidRPr="0017285D">
        <w:rPr>
          <w:rFonts w:ascii="Times New Roman" w:hAnsi="Times New Roman"/>
          <w:sz w:val="22"/>
          <w:szCs w:val="22"/>
          <w:shd w:val="clear" w:color="auto" w:fill="FFFFFF"/>
        </w:rPr>
        <w:t>- СП 45.13330.2017. «Свод правил. Земляные сооружения, основания и фундаменты»;</w:t>
      </w:r>
    </w:p>
    <w:p w:rsidR="0017285D" w:rsidRPr="0017285D" w:rsidRDefault="0017285D" w:rsidP="0017285D">
      <w:pPr>
        <w:spacing w:line="276" w:lineRule="auto"/>
        <w:ind w:left="-142" w:right="-143"/>
        <w:jc w:val="both"/>
        <w:rPr>
          <w:rFonts w:ascii="Times New Roman" w:hAnsi="Times New Roman"/>
          <w:sz w:val="22"/>
          <w:szCs w:val="22"/>
          <w:shd w:val="clear" w:color="auto" w:fill="FFFFFF"/>
        </w:rPr>
      </w:pPr>
      <w:r w:rsidRPr="0017285D">
        <w:rPr>
          <w:rFonts w:ascii="Times New Roman" w:hAnsi="Times New Roman"/>
          <w:sz w:val="22"/>
          <w:szCs w:val="22"/>
          <w:shd w:val="clear" w:color="auto" w:fill="FFFFFF"/>
        </w:rPr>
        <w:t>- СП 129.13330.2019 «Наружные сети и сооружения водоснабжения и канализации»;</w:t>
      </w:r>
    </w:p>
    <w:p w:rsidR="00635272" w:rsidRPr="0017285D" w:rsidRDefault="00635272" w:rsidP="0017285D">
      <w:pPr>
        <w:spacing w:line="276" w:lineRule="auto"/>
        <w:ind w:left="-142" w:right="-143"/>
        <w:jc w:val="both"/>
        <w:rPr>
          <w:rFonts w:ascii="Times New Roman" w:hAnsi="Times New Roman"/>
          <w:sz w:val="22"/>
          <w:szCs w:val="22"/>
          <w:shd w:val="clear" w:color="auto" w:fill="FFFFFF"/>
        </w:rPr>
      </w:pPr>
      <w:r>
        <w:rPr>
          <w:rFonts w:ascii="Times New Roman" w:hAnsi="Times New Roman"/>
          <w:sz w:val="22"/>
          <w:szCs w:val="22"/>
          <w:shd w:val="clear" w:color="auto" w:fill="FFFFFF"/>
        </w:rPr>
        <w:t xml:space="preserve">- </w:t>
      </w:r>
      <w:r w:rsidRPr="00635272">
        <w:rPr>
          <w:rFonts w:ascii="Times New Roman" w:hAnsi="Times New Roman"/>
          <w:sz w:val="22"/>
          <w:szCs w:val="22"/>
          <w:shd w:val="clear" w:color="auto" w:fill="FFFFFF"/>
        </w:rPr>
        <w:t>СП 63.13330.2018 «Бетонные и железобетонные конструкции. Основные положения»</w:t>
      </w:r>
      <w:r w:rsidRPr="0017285D">
        <w:rPr>
          <w:rFonts w:ascii="Times New Roman" w:hAnsi="Times New Roman"/>
          <w:sz w:val="22"/>
          <w:szCs w:val="22"/>
          <w:shd w:val="clear" w:color="auto" w:fill="FFFFFF"/>
        </w:rPr>
        <w:t>;</w:t>
      </w:r>
    </w:p>
    <w:p w:rsidR="0017285D" w:rsidRPr="0017285D" w:rsidRDefault="0017285D" w:rsidP="0017285D">
      <w:pPr>
        <w:spacing w:line="276" w:lineRule="auto"/>
        <w:ind w:left="-142" w:right="-143"/>
        <w:jc w:val="both"/>
        <w:rPr>
          <w:rFonts w:ascii="Times New Roman" w:hAnsi="Times New Roman"/>
          <w:sz w:val="22"/>
          <w:szCs w:val="22"/>
          <w:shd w:val="clear" w:color="auto" w:fill="FFFFFF"/>
        </w:rPr>
      </w:pPr>
      <w:r w:rsidRPr="0017285D">
        <w:rPr>
          <w:rFonts w:ascii="Times New Roman" w:hAnsi="Times New Roman"/>
          <w:sz w:val="22"/>
          <w:szCs w:val="22"/>
          <w:shd w:val="clear" w:color="auto" w:fill="FFFFFF"/>
        </w:rPr>
        <w:t>- Наличие лицензии на право осуществления деятельности по оказанию услуг по дезинфекции, дезинсекции и дератизации в целях обеспечения санитарно-эпидемиологического благополучия населения, выданной Федеральной службой по надзору в сфере защиты прав потребителей и благополучия человека на следующие виды услуг: по дезинфекции;</w:t>
      </w:r>
    </w:p>
    <w:p w:rsidR="0017285D" w:rsidRPr="0017285D" w:rsidRDefault="0017285D" w:rsidP="0017285D">
      <w:pPr>
        <w:spacing w:line="276" w:lineRule="auto"/>
        <w:ind w:left="-142" w:right="-143"/>
        <w:jc w:val="both"/>
        <w:rPr>
          <w:rFonts w:ascii="Times New Roman" w:hAnsi="Times New Roman"/>
          <w:sz w:val="22"/>
          <w:szCs w:val="22"/>
          <w:shd w:val="clear" w:color="auto" w:fill="FFFFFF"/>
        </w:rPr>
      </w:pPr>
      <w:r w:rsidRPr="0017285D">
        <w:rPr>
          <w:rFonts w:ascii="Times New Roman" w:hAnsi="Times New Roman"/>
          <w:sz w:val="22"/>
          <w:szCs w:val="22"/>
          <w:shd w:val="clear" w:color="auto" w:fill="FFFFFF"/>
        </w:rPr>
        <w:t>В соответствии с п. 59 ч.1 ст.12 Федерального закона от 04.05.2011 № 99-ФЗ «О лицензировании отдельных видов деятельности», Федеральным законом от 29 мая 2023 г. N 194-ФЗ"О внесении изменений в Федеральный закон "О лицензировании отдельных видов деятельности" и статью 44 Федерального закона "О санитарно-эпидемиологическом благополучии населения", Постановлением Правительства РФ от 20 марта 2024 г. № 337 «Об утверждении положения о лицензировании деятельности по оказанию услуг по дезинфекции, дезинсекции и дератизации в целях обеспечения санитарно-эпидемиологического благополучия населения»).</w:t>
      </w:r>
    </w:p>
    <w:p w:rsidR="0077546B" w:rsidRDefault="00F72E06" w:rsidP="000446F2">
      <w:pPr>
        <w:widowControl/>
        <w:spacing w:line="276" w:lineRule="auto"/>
        <w:ind w:left="-142" w:right="-143"/>
        <w:jc w:val="both"/>
        <w:rPr>
          <w:rFonts w:ascii="Times New Roman" w:eastAsia="Calibri" w:hAnsi="Times New Roman"/>
          <w:sz w:val="22"/>
          <w:szCs w:val="22"/>
          <w:lang w:eastAsia="en-US"/>
        </w:rPr>
      </w:pPr>
      <w:r>
        <w:rPr>
          <w:rFonts w:ascii="Times New Roman" w:eastAsia="Calibri" w:hAnsi="Times New Roman"/>
          <w:sz w:val="22"/>
          <w:szCs w:val="22"/>
          <w:lang w:eastAsia="en-US"/>
        </w:rPr>
        <w:t xml:space="preserve">- И иные </w:t>
      </w:r>
      <w:r>
        <w:rPr>
          <w:rFonts w:ascii="Times New Roman" w:eastAsia="SimSun" w:hAnsi="Times New Roman"/>
          <w:bCs/>
          <w:sz w:val="22"/>
          <w:szCs w:val="22"/>
          <w:lang w:eastAsia="hi-IN" w:bidi="hi-IN"/>
        </w:rPr>
        <w:t>требования государственных стандартов, действующих строительных норм и правил, НПБ, технических регламентов, санитарных норм и правил, предназначенных для выполнения данных видов работ.</w:t>
      </w:r>
    </w:p>
    <w:p w:rsidR="0077546B" w:rsidRDefault="00F72E06" w:rsidP="000446F2">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7.2. Выполняемые работы, равно как и их результат, должны соответствовать требованиям и актов законодательства РФ и действующих нормативно-техническим документам и правилам, (в случае указания недействующих ГОСТ, СНИП, СанПин, ТР, ТС и иных нормативных и регулирующих документов – данными документами руководствоваться не требуется).</w:t>
      </w:r>
    </w:p>
    <w:p w:rsidR="0077546B" w:rsidRDefault="00F72E06" w:rsidP="000446F2">
      <w:pPr>
        <w:tabs>
          <w:tab w:val="center" w:pos="567"/>
        </w:tabs>
        <w:spacing w:line="276" w:lineRule="auto"/>
        <w:ind w:left="-142" w:right="-143"/>
        <w:jc w:val="both"/>
        <w:rPr>
          <w:rFonts w:ascii="Times New Roman" w:eastAsia="Times New Roman" w:hAnsi="Times New Roman"/>
          <w:b/>
          <w:sz w:val="22"/>
          <w:szCs w:val="22"/>
          <w:lang w:eastAsia="ru-RU"/>
        </w:rPr>
      </w:pPr>
      <w:r>
        <w:rPr>
          <w:rFonts w:ascii="Times New Roman" w:hAnsi="Times New Roman"/>
          <w:b/>
          <w:sz w:val="22"/>
          <w:szCs w:val="22"/>
        </w:rPr>
        <w:lastRenderedPageBreak/>
        <w:t>8. Требования к результатам работ и иные показатели, связанные с определением соответствия выполняемых работ потребностям Заказчика (приемка работ).</w:t>
      </w:r>
    </w:p>
    <w:p w:rsidR="0077546B" w:rsidRDefault="00F72E06" w:rsidP="00770AF7">
      <w:pPr>
        <w:spacing w:line="276" w:lineRule="auto"/>
        <w:ind w:left="-142" w:right="-143"/>
        <w:jc w:val="both"/>
        <w:rPr>
          <w:rFonts w:ascii="Times New Roman" w:hAnsi="Times New Roman"/>
          <w:b/>
          <w:sz w:val="22"/>
          <w:szCs w:val="22"/>
        </w:rPr>
      </w:pPr>
      <w:r>
        <w:rPr>
          <w:rFonts w:ascii="Times New Roman" w:hAnsi="Times New Roman"/>
          <w:sz w:val="22"/>
          <w:szCs w:val="22"/>
        </w:rPr>
        <w:t xml:space="preserve">8.1. Результатом работы являются </w:t>
      </w:r>
      <w:r w:rsidRPr="00D722EA">
        <w:rPr>
          <w:rFonts w:ascii="Times New Roman" w:hAnsi="Times New Roman"/>
          <w:sz w:val="22"/>
          <w:szCs w:val="22"/>
        </w:rPr>
        <w:t>выполненны</w:t>
      </w:r>
      <w:r w:rsidR="00A16A1B" w:rsidRPr="00D722EA">
        <w:rPr>
          <w:rFonts w:ascii="Times New Roman" w:hAnsi="Times New Roman"/>
          <w:sz w:val="22"/>
          <w:szCs w:val="22"/>
        </w:rPr>
        <w:t>е работы по</w:t>
      </w:r>
      <w:r w:rsidR="00FE117C">
        <w:rPr>
          <w:rFonts w:ascii="Times New Roman" w:hAnsi="Times New Roman"/>
          <w:sz w:val="22"/>
          <w:szCs w:val="22"/>
        </w:rPr>
        <w:t xml:space="preserve"> </w:t>
      </w:r>
      <w:r w:rsidR="00635272" w:rsidRPr="00635272">
        <w:rPr>
          <w:rFonts w:ascii="Times New Roman" w:hAnsi="Times New Roman"/>
          <w:sz w:val="22"/>
          <w:szCs w:val="22"/>
        </w:rPr>
        <w:t>строительству резервуара чистой воды</w:t>
      </w:r>
      <w:r w:rsidR="00A16A1B" w:rsidRPr="001317D2">
        <w:rPr>
          <w:rFonts w:ascii="Times New Roman" w:hAnsi="Times New Roman"/>
          <w:sz w:val="22"/>
          <w:szCs w:val="22"/>
        </w:rPr>
        <w:t>,</w:t>
      </w:r>
      <w:r w:rsidR="00FE117C">
        <w:rPr>
          <w:rFonts w:ascii="Times New Roman" w:hAnsi="Times New Roman"/>
          <w:sz w:val="22"/>
          <w:szCs w:val="22"/>
        </w:rPr>
        <w:t xml:space="preserve"> </w:t>
      </w:r>
      <w:r>
        <w:rPr>
          <w:rFonts w:ascii="Times New Roman" w:hAnsi="Times New Roman"/>
          <w:sz w:val="22"/>
          <w:szCs w:val="22"/>
        </w:rPr>
        <w:t>приведенн</w:t>
      </w:r>
      <w:r w:rsidR="00635272">
        <w:rPr>
          <w:rFonts w:ascii="Times New Roman" w:hAnsi="Times New Roman"/>
          <w:sz w:val="22"/>
          <w:szCs w:val="22"/>
        </w:rPr>
        <w:t>ого</w:t>
      </w:r>
      <w:r>
        <w:rPr>
          <w:rFonts w:ascii="Times New Roman" w:hAnsi="Times New Roman"/>
          <w:sz w:val="22"/>
          <w:szCs w:val="22"/>
        </w:rPr>
        <w:t xml:space="preserve"> в нормативно-техническое состояние, отвечающ</w:t>
      </w:r>
      <w:r w:rsidR="00635272">
        <w:rPr>
          <w:rFonts w:ascii="Times New Roman" w:hAnsi="Times New Roman"/>
          <w:sz w:val="22"/>
          <w:szCs w:val="22"/>
        </w:rPr>
        <w:t>его</w:t>
      </w:r>
      <w:r>
        <w:rPr>
          <w:rFonts w:ascii="Times New Roman" w:hAnsi="Times New Roman"/>
          <w:sz w:val="22"/>
          <w:szCs w:val="22"/>
        </w:rPr>
        <w:t xml:space="preserve"> требованиям технической и санитарной безопасности.</w:t>
      </w:r>
    </w:p>
    <w:p w:rsidR="0077546B" w:rsidRDefault="00F72E06" w:rsidP="00770AF7">
      <w:pPr>
        <w:tabs>
          <w:tab w:val="center" w:pos="567"/>
        </w:tabs>
        <w:spacing w:line="276" w:lineRule="auto"/>
        <w:ind w:left="-142" w:right="-143"/>
        <w:jc w:val="both"/>
        <w:rPr>
          <w:rFonts w:ascii="Times New Roman" w:hAnsi="Times New Roman"/>
          <w:sz w:val="22"/>
          <w:szCs w:val="22"/>
        </w:rPr>
      </w:pPr>
      <w:r>
        <w:rPr>
          <w:rFonts w:ascii="Times New Roman" w:hAnsi="Times New Roman"/>
          <w:sz w:val="22"/>
          <w:szCs w:val="22"/>
        </w:rPr>
        <w:t>8.2. Сдача результатов выполненных работ Подрядчиком и приемка их Заказчиком оформляется актом о приеме выполненных работ (КС-2), подписанным обеими сторонами.</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8.3. По завершению работ Подрядчик должен предоставить Заказчику:</w:t>
      </w:r>
    </w:p>
    <w:p w:rsidR="0077546B" w:rsidRDefault="00F72E06" w:rsidP="00770AF7">
      <w:pPr>
        <w:spacing w:line="276" w:lineRule="auto"/>
        <w:ind w:left="-142" w:right="-143"/>
        <w:jc w:val="both"/>
        <w:rPr>
          <w:rFonts w:ascii="Times New Roman" w:hAnsi="Times New Roman"/>
          <w:sz w:val="22"/>
          <w:szCs w:val="22"/>
        </w:rPr>
      </w:pPr>
      <w:r>
        <w:rPr>
          <w:rFonts w:ascii="Times New Roman" w:hAnsi="Times New Roman"/>
          <w:sz w:val="22"/>
          <w:szCs w:val="22"/>
        </w:rPr>
        <w:t xml:space="preserve">- акт скрытых работ с фотофиксацией (при обнаружения скрытых работ) - на бумажном и электронном носителе в количестве </w:t>
      </w:r>
      <w:r>
        <w:rPr>
          <w:rFonts w:ascii="Times New Roman" w:hAnsi="Times New Roman"/>
          <w:sz w:val="22"/>
          <w:szCs w:val="22"/>
          <w:shd w:val="clear" w:color="auto" w:fill="FFFFFF"/>
        </w:rPr>
        <w:t>1-го экземпляра;</w:t>
      </w:r>
    </w:p>
    <w:p w:rsidR="0077546B" w:rsidRDefault="00F72E06" w:rsidP="00770AF7">
      <w:pPr>
        <w:pStyle w:val="af8"/>
        <w:spacing w:line="276" w:lineRule="auto"/>
        <w:ind w:left="-142" w:right="-143"/>
        <w:jc w:val="both"/>
        <w:rPr>
          <w:sz w:val="22"/>
          <w:szCs w:val="22"/>
        </w:rPr>
      </w:pPr>
      <w:r>
        <w:rPr>
          <w:sz w:val="22"/>
          <w:szCs w:val="22"/>
        </w:rPr>
        <w:t xml:space="preserve">- сертификаты на материалы (заверенные копии) - на бумажном и электронном носителе в количестве </w:t>
      </w:r>
      <w:r>
        <w:rPr>
          <w:sz w:val="22"/>
          <w:szCs w:val="22"/>
          <w:shd w:val="clear" w:color="auto" w:fill="FFFFFF"/>
        </w:rPr>
        <w:t>1-го экземпляра;</w:t>
      </w:r>
    </w:p>
    <w:p w:rsidR="0077546B" w:rsidRDefault="00F72E06" w:rsidP="00770AF7">
      <w:pPr>
        <w:pStyle w:val="af8"/>
        <w:spacing w:line="276" w:lineRule="auto"/>
        <w:ind w:left="-142" w:right="-143"/>
        <w:jc w:val="both"/>
        <w:rPr>
          <w:sz w:val="22"/>
          <w:szCs w:val="22"/>
        </w:rPr>
      </w:pPr>
      <w:r>
        <w:rPr>
          <w:sz w:val="22"/>
          <w:szCs w:val="22"/>
        </w:rPr>
        <w:t>- акт выполненных работ (КС-2) - на бумажном и электронном носителе в количестве 2-х экземпляров;</w:t>
      </w:r>
    </w:p>
    <w:p w:rsidR="0077546B" w:rsidRDefault="00F72E06" w:rsidP="00770AF7">
      <w:pPr>
        <w:pStyle w:val="af8"/>
        <w:spacing w:line="276" w:lineRule="auto"/>
        <w:ind w:left="-142" w:right="-143"/>
        <w:jc w:val="both"/>
        <w:rPr>
          <w:sz w:val="22"/>
          <w:szCs w:val="22"/>
        </w:rPr>
      </w:pPr>
      <w:r>
        <w:rPr>
          <w:sz w:val="22"/>
          <w:szCs w:val="22"/>
        </w:rPr>
        <w:t>- справка о стоимости выполненных работ и затрат (КС-3) - на бумажном и электронном носителе в количестве 2-х экземпляров.</w:t>
      </w:r>
    </w:p>
    <w:p w:rsidR="0077546B" w:rsidRDefault="00F72E06" w:rsidP="00770AF7">
      <w:pPr>
        <w:pStyle w:val="af8"/>
        <w:spacing w:line="276" w:lineRule="auto"/>
        <w:ind w:left="-142" w:right="-143"/>
        <w:jc w:val="both"/>
        <w:rPr>
          <w:rFonts w:eastAsia="SimSun"/>
          <w:b/>
          <w:sz w:val="22"/>
          <w:szCs w:val="22"/>
          <w:lang w:eastAsia="hi-IN" w:bidi="hi-IN"/>
        </w:rPr>
      </w:pPr>
      <w:r>
        <w:rPr>
          <w:rFonts w:eastAsia="SimSun"/>
          <w:b/>
          <w:sz w:val="22"/>
          <w:szCs w:val="22"/>
          <w:lang w:eastAsia="hi-IN" w:bidi="hi-IN"/>
        </w:rPr>
        <w:t>9. Требования по объёму гарантий качества работ</w:t>
      </w:r>
    </w:p>
    <w:p w:rsidR="0077546B" w:rsidRDefault="00F72E06" w:rsidP="00770AF7">
      <w:pPr>
        <w:pStyle w:val="af8"/>
        <w:spacing w:line="276" w:lineRule="auto"/>
        <w:ind w:left="-142" w:right="-143"/>
        <w:jc w:val="both"/>
        <w:rPr>
          <w:sz w:val="22"/>
          <w:szCs w:val="22"/>
        </w:rPr>
      </w:pPr>
      <w:r>
        <w:rPr>
          <w:rFonts w:eastAsia="SimSun"/>
          <w:sz w:val="22"/>
          <w:szCs w:val="22"/>
          <w:lang w:eastAsia="hi-IN" w:bidi="hi-IN"/>
        </w:rPr>
        <w:t>9.1. Под гарантией понимается устранение Подрядчиком своими силами и за свой счет допущенных по его вине недостатков, выявленных после приемки работ.</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9.2.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результата выполненных работ или его частей, неправильной его эксплуатации, ненадлежащего ремонта результата выполненных работ, произведенного самим Заказчиком или привлеченными им третьими лицами.</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9.3. При обнаружении в течение гарантийного срока недостатков (дефектов),Заказчик должен заявить о них Подрядчику в разумный срок после их обнаружения. Подрядчик обязан устранить возникшие повреждения на сетях, находящихся на гарантийном обслуживании в течение 24 часов с момента оповещения Заказчиком.</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9.4. Течение гарантийного срока прерывается на все время, на протяжении которого результат выполненных работ не мог эксплуатироваться вследствие недостатков (дефектов), Подрядчик обязан устранить соответствующие недостатки (дефекты), в срок, указанный в акте, в котором фиксируются данные недостатки (дефекты). При этом Подрядчик обязан безвозмездно устранять указанные в акте недостатки (дефекты) в разумный срок или возмещать расходы на их устранение.</w:t>
      </w:r>
    </w:p>
    <w:p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9.5. Подрядчик гарантирует возможность безопасного использования результата выполненных работ по назначению в течение всего гарантийного срока.</w:t>
      </w:r>
    </w:p>
    <w:p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9.6. Подрядчик несет ответственность перед Заказчиком за допущенные отступления от требований настоящего Технического задания.</w:t>
      </w:r>
    </w:p>
    <w:p w:rsidR="0077546B" w:rsidRDefault="00F72E06" w:rsidP="00770AF7">
      <w:pPr>
        <w:spacing w:line="276" w:lineRule="auto"/>
        <w:ind w:left="-142" w:right="-143"/>
        <w:jc w:val="both"/>
        <w:rPr>
          <w:rFonts w:ascii="Times New Roman" w:eastAsia="SimSun" w:hAnsi="Times New Roman"/>
          <w:bCs/>
          <w:sz w:val="22"/>
          <w:szCs w:val="22"/>
          <w:lang w:eastAsia="hi-IN" w:bidi="hi-IN"/>
        </w:rPr>
      </w:pPr>
      <w:r>
        <w:rPr>
          <w:rFonts w:ascii="Times New Roman" w:eastAsia="SimSun" w:hAnsi="Times New Roman"/>
          <w:bCs/>
          <w:sz w:val="22"/>
          <w:szCs w:val="22"/>
          <w:lang w:eastAsia="hi-IN" w:bidi="hi-IN"/>
        </w:rPr>
        <w:t>9.7. Подрядчик не несет ответственности в период гарантийного срока за ущерб, причиненный результату работ третьими лицами или ненадлежащей эксплуатацией.</w:t>
      </w:r>
    </w:p>
    <w:p w:rsidR="0077546B" w:rsidRDefault="00F72E06" w:rsidP="00770AF7">
      <w:pPr>
        <w:spacing w:line="276" w:lineRule="auto"/>
        <w:ind w:left="-142" w:right="-143"/>
        <w:jc w:val="both"/>
        <w:rPr>
          <w:rFonts w:ascii="Times New Roman" w:eastAsia="SimSun" w:hAnsi="Times New Roman"/>
          <w:sz w:val="22"/>
          <w:szCs w:val="22"/>
          <w:lang w:eastAsia="hi-IN" w:bidi="hi-IN"/>
        </w:rPr>
      </w:pPr>
      <w:r>
        <w:rPr>
          <w:rFonts w:ascii="Times New Roman" w:eastAsia="SimSun" w:hAnsi="Times New Roman"/>
          <w:sz w:val="22"/>
          <w:szCs w:val="22"/>
          <w:lang w:eastAsia="hi-IN" w:bidi="hi-IN"/>
        </w:rPr>
        <w:t xml:space="preserve">9.8. В соответствии с условиями Договора гарантийный срок на выполненные работы – </w:t>
      </w:r>
      <w:r w:rsidRPr="00D722EA">
        <w:rPr>
          <w:rFonts w:ascii="Times New Roman" w:eastAsia="SimSun" w:hAnsi="Times New Roman"/>
          <w:sz w:val="22"/>
          <w:szCs w:val="22"/>
          <w:lang w:eastAsia="hi-IN" w:bidi="hi-IN"/>
        </w:rPr>
        <w:t xml:space="preserve">не менее </w:t>
      </w:r>
      <w:r w:rsidR="002E7EF8">
        <w:rPr>
          <w:rFonts w:ascii="Times New Roman" w:eastAsia="SimSun" w:hAnsi="Times New Roman"/>
          <w:sz w:val="22"/>
          <w:szCs w:val="22"/>
          <w:lang w:eastAsia="hi-IN" w:bidi="hi-IN"/>
        </w:rPr>
        <w:t>60</w:t>
      </w:r>
      <w:r w:rsidRPr="00D722EA">
        <w:rPr>
          <w:rFonts w:ascii="Times New Roman" w:eastAsia="SimSun" w:hAnsi="Times New Roman"/>
          <w:sz w:val="22"/>
          <w:szCs w:val="22"/>
          <w:lang w:eastAsia="hi-IN" w:bidi="hi-IN"/>
        </w:rPr>
        <w:t xml:space="preserve"> месяцев с даты подписания итогового Акта приёмки выполненных работ.</w:t>
      </w:r>
    </w:p>
    <w:sectPr w:rsidR="0077546B" w:rsidSect="00F80736">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9B8" w:rsidRDefault="001649B8">
      <w:r>
        <w:separator/>
      </w:r>
    </w:p>
  </w:endnote>
  <w:endnote w:type="continuationSeparator" w:id="1">
    <w:p w:rsidR="001649B8" w:rsidRDefault="001649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46B" w:rsidRDefault="0077546B">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9B8" w:rsidRDefault="001649B8">
      <w:r>
        <w:separator/>
      </w:r>
    </w:p>
  </w:footnote>
  <w:footnote w:type="continuationSeparator" w:id="1">
    <w:p w:rsidR="001649B8" w:rsidRDefault="001649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DBC" w:rsidRDefault="001E2DBC">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characterSpacingControl w:val="doNotCompress"/>
  <w:footnotePr>
    <w:footnote w:id="0"/>
    <w:footnote w:id="1"/>
  </w:footnotePr>
  <w:endnotePr>
    <w:endnote w:id="0"/>
    <w:endnote w:id="1"/>
  </w:endnotePr>
  <w:compat/>
  <w:rsids>
    <w:rsidRoot w:val="0077546B"/>
    <w:rsid w:val="0001576D"/>
    <w:rsid w:val="000446F2"/>
    <w:rsid w:val="0007727E"/>
    <w:rsid w:val="00126373"/>
    <w:rsid w:val="001317D2"/>
    <w:rsid w:val="00163F93"/>
    <w:rsid w:val="001649B8"/>
    <w:rsid w:val="0017285D"/>
    <w:rsid w:val="0018340C"/>
    <w:rsid w:val="001E2DBC"/>
    <w:rsid w:val="00222083"/>
    <w:rsid w:val="00285834"/>
    <w:rsid w:val="002949BF"/>
    <w:rsid w:val="002E7EF8"/>
    <w:rsid w:val="00302193"/>
    <w:rsid w:val="003049D1"/>
    <w:rsid w:val="0035349F"/>
    <w:rsid w:val="003B0124"/>
    <w:rsid w:val="003B5C8F"/>
    <w:rsid w:val="003E1A2F"/>
    <w:rsid w:val="003F619E"/>
    <w:rsid w:val="004B50CB"/>
    <w:rsid w:val="00535704"/>
    <w:rsid w:val="00546213"/>
    <w:rsid w:val="0055209D"/>
    <w:rsid w:val="00553E55"/>
    <w:rsid w:val="005769F3"/>
    <w:rsid w:val="0058505C"/>
    <w:rsid w:val="005C763A"/>
    <w:rsid w:val="00635272"/>
    <w:rsid w:val="006A06D3"/>
    <w:rsid w:val="00751EB7"/>
    <w:rsid w:val="0075480F"/>
    <w:rsid w:val="00770AF7"/>
    <w:rsid w:val="0077546B"/>
    <w:rsid w:val="007C1522"/>
    <w:rsid w:val="007E2706"/>
    <w:rsid w:val="00805877"/>
    <w:rsid w:val="00837780"/>
    <w:rsid w:val="008559A1"/>
    <w:rsid w:val="00862D5B"/>
    <w:rsid w:val="008855E6"/>
    <w:rsid w:val="00886A01"/>
    <w:rsid w:val="00907329"/>
    <w:rsid w:val="009552E8"/>
    <w:rsid w:val="009C7A90"/>
    <w:rsid w:val="00A04F1E"/>
    <w:rsid w:val="00A16A1B"/>
    <w:rsid w:val="00A97E52"/>
    <w:rsid w:val="00AB192B"/>
    <w:rsid w:val="00AC6EB8"/>
    <w:rsid w:val="00AD4A14"/>
    <w:rsid w:val="00AE4EF1"/>
    <w:rsid w:val="00AF35C4"/>
    <w:rsid w:val="00BC2E78"/>
    <w:rsid w:val="00C271A8"/>
    <w:rsid w:val="00C378E9"/>
    <w:rsid w:val="00C61CF8"/>
    <w:rsid w:val="00C740A6"/>
    <w:rsid w:val="00C7473A"/>
    <w:rsid w:val="00CF5ECD"/>
    <w:rsid w:val="00CF7F25"/>
    <w:rsid w:val="00D0045F"/>
    <w:rsid w:val="00D04144"/>
    <w:rsid w:val="00D27542"/>
    <w:rsid w:val="00D722EA"/>
    <w:rsid w:val="00D8787A"/>
    <w:rsid w:val="00D91BE8"/>
    <w:rsid w:val="00DB67AB"/>
    <w:rsid w:val="00DE1EE9"/>
    <w:rsid w:val="00DF3BB7"/>
    <w:rsid w:val="00E06A1C"/>
    <w:rsid w:val="00EA5411"/>
    <w:rsid w:val="00EE4087"/>
    <w:rsid w:val="00F72E06"/>
    <w:rsid w:val="00F80736"/>
    <w:rsid w:val="00F948BB"/>
    <w:rsid w:val="00FD595B"/>
    <w:rsid w:val="00FE11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736"/>
    <w:pPr>
      <w:widowControl w:val="0"/>
      <w:spacing w:after="0" w:line="240" w:lineRule="auto"/>
    </w:pPr>
    <w:rPr>
      <w:rFonts w:ascii="Arial" w:eastAsia="Lucida Sans Unicode" w:hAnsi="Arial" w:cs="Times New Roman"/>
      <w:sz w:val="20"/>
      <w:szCs w:val="24"/>
      <w:lang w:eastAsia="ar-SA"/>
    </w:rPr>
  </w:style>
  <w:style w:type="paragraph" w:styleId="1">
    <w:name w:val="heading 1"/>
    <w:basedOn w:val="a"/>
    <w:link w:val="10"/>
    <w:uiPriority w:val="9"/>
    <w:qFormat/>
    <w:rsid w:val="00F80736"/>
    <w:pPr>
      <w:widowControl/>
      <w:spacing w:before="100" w:beforeAutospacing="1" w:after="100" w:afterAutospacing="1"/>
      <w:outlineLvl w:val="0"/>
    </w:pPr>
    <w:rPr>
      <w:rFonts w:ascii="Times New Roman" w:eastAsia="Times New Roman" w:hAnsi="Times New Roman"/>
      <w:b/>
      <w:bCs/>
      <w:sz w:val="48"/>
      <w:szCs w:val="48"/>
      <w:lang w:eastAsia="ru-RU"/>
    </w:rPr>
  </w:style>
  <w:style w:type="paragraph" w:styleId="2">
    <w:name w:val="heading 2"/>
    <w:basedOn w:val="a"/>
    <w:next w:val="a"/>
    <w:link w:val="20"/>
    <w:uiPriority w:val="9"/>
    <w:unhideWhenUsed/>
    <w:qFormat/>
    <w:rsid w:val="00F80736"/>
    <w:pPr>
      <w:keepNext/>
      <w:keepLines/>
      <w:spacing w:before="360" w:after="200"/>
      <w:outlineLvl w:val="1"/>
    </w:pPr>
    <w:rPr>
      <w:rFonts w:eastAsia="Arial" w:cs="Arial"/>
      <w:sz w:val="34"/>
    </w:rPr>
  </w:style>
  <w:style w:type="paragraph" w:styleId="3">
    <w:name w:val="heading 3"/>
    <w:basedOn w:val="a"/>
    <w:next w:val="a"/>
    <w:link w:val="30"/>
    <w:uiPriority w:val="9"/>
    <w:unhideWhenUsed/>
    <w:qFormat/>
    <w:rsid w:val="00F80736"/>
    <w:pPr>
      <w:keepNext/>
      <w:keepLines/>
      <w:spacing w:before="320" w:after="200"/>
      <w:outlineLvl w:val="2"/>
    </w:pPr>
    <w:rPr>
      <w:rFonts w:eastAsia="Arial" w:cs="Arial"/>
      <w:sz w:val="30"/>
      <w:szCs w:val="30"/>
    </w:rPr>
  </w:style>
  <w:style w:type="paragraph" w:styleId="4">
    <w:name w:val="heading 4"/>
    <w:basedOn w:val="a"/>
    <w:next w:val="a"/>
    <w:link w:val="40"/>
    <w:uiPriority w:val="9"/>
    <w:unhideWhenUsed/>
    <w:qFormat/>
    <w:rsid w:val="00F80736"/>
    <w:pPr>
      <w:keepNext/>
      <w:keepLines/>
      <w:spacing w:before="320" w:after="200"/>
      <w:outlineLvl w:val="3"/>
    </w:pPr>
    <w:rPr>
      <w:rFonts w:eastAsia="Arial" w:cs="Arial"/>
      <w:b/>
      <w:bCs/>
      <w:sz w:val="26"/>
      <w:szCs w:val="26"/>
    </w:rPr>
  </w:style>
  <w:style w:type="paragraph" w:styleId="5">
    <w:name w:val="heading 5"/>
    <w:basedOn w:val="a"/>
    <w:next w:val="a"/>
    <w:link w:val="50"/>
    <w:uiPriority w:val="9"/>
    <w:unhideWhenUsed/>
    <w:qFormat/>
    <w:rsid w:val="00F80736"/>
    <w:pPr>
      <w:keepNext/>
      <w:keepLines/>
      <w:spacing w:before="320" w:after="200"/>
      <w:outlineLvl w:val="4"/>
    </w:pPr>
    <w:rPr>
      <w:rFonts w:eastAsia="Arial" w:cs="Arial"/>
      <w:b/>
      <w:bCs/>
      <w:sz w:val="24"/>
    </w:rPr>
  </w:style>
  <w:style w:type="paragraph" w:styleId="6">
    <w:name w:val="heading 6"/>
    <w:basedOn w:val="a"/>
    <w:next w:val="a"/>
    <w:link w:val="60"/>
    <w:uiPriority w:val="9"/>
    <w:unhideWhenUsed/>
    <w:qFormat/>
    <w:rsid w:val="00F80736"/>
    <w:pPr>
      <w:keepNext/>
      <w:keepLines/>
      <w:spacing w:before="320" w:after="200"/>
      <w:outlineLvl w:val="5"/>
    </w:pPr>
    <w:rPr>
      <w:rFonts w:eastAsia="Arial" w:cs="Arial"/>
      <w:b/>
      <w:bCs/>
      <w:sz w:val="22"/>
      <w:szCs w:val="22"/>
    </w:rPr>
  </w:style>
  <w:style w:type="paragraph" w:styleId="7">
    <w:name w:val="heading 7"/>
    <w:basedOn w:val="a"/>
    <w:next w:val="a"/>
    <w:link w:val="70"/>
    <w:uiPriority w:val="9"/>
    <w:unhideWhenUsed/>
    <w:qFormat/>
    <w:rsid w:val="00F80736"/>
    <w:pPr>
      <w:keepNext/>
      <w:keepLines/>
      <w:spacing w:before="320" w:after="200"/>
      <w:outlineLvl w:val="6"/>
    </w:pPr>
    <w:rPr>
      <w:rFonts w:eastAsia="Arial" w:cs="Arial"/>
      <w:b/>
      <w:bCs/>
      <w:i/>
      <w:iCs/>
      <w:sz w:val="22"/>
      <w:szCs w:val="22"/>
    </w:rPr>
  </w:style>
  <w:style w:type="paragraph" w:styleId="8">
    <w:name w:val="heading 8"/>
    <w:basedOn w:val="a"/>
    <w:next w:val="a"/>
    <w:link w:val="80"/>
    <w:uiPriority w:val="9"/>
    <w:unhideWhenUsed/>
    <w:qFormat/>
    <w:rsid w:val="00F80736"/>
    <w:pPr>
      <w:keepNext/>
      <w:keepLines/>
      <w:spacing w:before="320" w:after="200"/>
      <w:outlineLvl w:val="7"/>
    </w:pPr>
    <w:rPr>
      <w:rFonts w:eastAsia="Arial" w:cs="Arial"/>
      <w:i/>
      <w:iCs/>
      <w:sz w:val="22"/>
      <w:szCs w:val="22"/>
    </w:rPr>
  </w:style>
  <w:style w:type="paragraph" w:styleId="9">
    <w:name w:val="heading 9"/>
    <w:basedOn w:val="a"/>
    <w:next w:val="a"/>
    <w:link w:val="90"/>
    <w:uiPriority w:val="9"/>
    <w:unhideWhenUsed/>
    <w:qFormat/>
    <w:rsid w:val="00F80736"/>
    <w:pPr>
      <w:keepNext/>
      <w:keepLines/>
      <w:spacing w:before="320" w:after="200"/>
      <w:outlineLvl w:val="8"/>
    </w:pPr>
    <w:rPr>
      <w:rFonts w:eastAsia="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F80736"/>
    <w:rPr>
      <w:rFonts w:ascii="Arial" w:eastAsia="Arial" w:hAnsi="Arial" w:cs="Arial"/>
      <w:sz w:val="34"/>
    </w:rPr>
  </w:style>
  <w:style w:type="character" w:customStyle="1" w:styleId="Heading3Char">
    <w:name w:val="Heading 3 Char"/>
    <w:basedOn w:val="a0"/>
    <w:uiPriority w:val="9"/>
    <w:rsid w:val="00F80736"/>
    <w:rPr>
      <w:rFonts w:ascii="Arial" w:eastAsia="Arial" w:hAnsi="Arial" w:cs="Arial"/>
      <w:sz w:val="30"/>
      <w:szCs w:val="30"/>
    </w:rPr>
  </w:style>
  <w:style w:type="character" w:customStyle="1" w:styleId="Heading4Char">
    <w:name w:val="Heading 4 Char"/>
    <w:basedOn w:val="a0"/>
    <w:uiPriority w:val="9"/>
    <w:rsid w:val="00F80736"/>
    <w:rPr>
      <w:rFonts w:ascii="Arial" w:eastAsia="Arial" w:hAnsi="Arial" w:cs="Arial"/>
      <w:b/>
      <w:bCs/>
      <w:sz w:val="26"/>
      <w:szCs w:val="26"/>
    </w:rPr>
  </w:style>
  <w:style w:type="character" w:customStyle="1" w:styleId="Heading5Char">
    <w:name w:val="Heading 5 Char"/>
    <w:basedOn w:val="a0"/>
    <w:uiPriority w:val="9"/>
    <w:rsid w:val="00F80736"/>
    <w:rPr>
      <w:rFonts w:ascii="Arial" w:eastAsia="Arial" w:hAnsi="Arial" w:cs="Arial"/>
      <w:b/>
      <w:bCs/>
      <w:sz w:val="24"/>
      <w:szCs w:val="24"/>
    </w:rPr>
  </w:style>
  <w:style w:type="character" w:customStyle="1" w:styleId="Heading6Char">
    <w:name w:val="Heading 6 Char"/>
    <w:basedOn w:val="a0"/>
    <w:uiPriority w:val="9"/>
    <w:rsid w:val="00F80736"/>
    <w:rPr>
      <w:rFonts w:ascii="Arial" w:eastAsia="Arial" w:hAnsi="Arial" w:cs="Arial"/>
      <w:b/>
      <w:bCs/>
      <w:sz w:val="22"/>
      <w:szCs w:val="22"/>
    </w:rPr>
  </w:style>
  <w:style w:type="character" w:customStyle="1" w:styleId="Heading7Char">
    <w:name w:val="Heading 7 Char"/>
    <w:basedOn w:val="a0"/>
    <w:uiPriority w:val="9"/>
    <w:rsid w:val="00F80736"/>
    <w:rPr>
      <w:rFonts w:ascii="Arial" w:eastAsia="Arial" w:hAnsi="Arial" w:cs="Arial"/>
      <w:b/>
      <w:bCs/>
      <w:i/>
      <w:iCs/>
      <w:sz w:val="22"/>
      <w:szCs w:val="22"/>
    </w:rPr>
  </w:style>
  <w:style w:type="character" w:customStyle="1" w:styleId="Heading8Char">
    <w:name w:val="Heading 8 Char"/>
    <w:basedOn w:val="a0"/>
    <w:uiPriority w:val="9"/>
    <w:rsid w:val="00F80736"/>
    <w:rPr>
      <w:rFonts w:ascii="Arial" w:eastAsia="Arial" w:hAnsi="Arial" w:cs="Arial"/>
      <w:i/>
      <w:iCs/>
      <w:sz w:val="22"/>
      <w:szCs w:val="22"/>
    </w:rPr>
  </w:style>
  <w:style w:type="character" w:customStyle="1" w:styleId="Heading9Char">
    <w:name w:val="Heading 9 Char"/>
    <w:basedOn w:val="a0"/>
    <w:uiPriority w:val="9"/>
    <w:rsid w:val="00F80736"/>
    <w:rPr>
      <w:rFonts w:ascii="Arial" w:eastAsia="Arial" w:hAnsi="Arial" w:cs="Arial"/>
      <w:i/>
      <w:iCs/>
      <w:sz w:val="21"/>
      <w:szCs w:val="21"/>
    </w:rPr>
  </w:style>
  <w:style w:type="character" w:customStyle="1" w:styleId="TitleChar">
    <w:name w:val="Title Char"/>
    <w:basedOn w:val="a0"/>
    <w:uiPriority w:val="10"/>
    <w:rsid w:val="00F80736"/>
    <w:rPr>
      <w:sz w:val="48"/>
      <w:szCs w:val="48"/>
    </w:rPr>
  </w:style>
  <w:style w:type="character" w:customStyle="1" w:styleId="SubtitleChar">
    <w:name w:val="Subtitle Char"/>
    <w:basedOn w:val="a0"/>
    <w:uiPriority w:val="11"/>
    <w:rsid w:val="00F80736"/>
    <w:rPr>
      <w:sz w:val="24"/>
      <w:szCs w:val="24"/>
    </w:rPr>
  </w:style>
  <w:style w:type="character" w:customStyle="1" w:styleId="QuoteChar">
    <w:name w:val="Quote Char"/>
    <w:uiPriority w:val="29"/>
    <w:rsid w:val="00F80736"/>
    <w:rPr>
      <w:i/>
    </w:rPr>
  </w:style>
  <w:style w:type="character" w:customStyle="1" w:styleId="IntenseQuoteChar">
    <w:name w:val="Intense Quote Char"/>
    <w:uiPriority w:val="30"/>
    <w:rsid w:val="00F80736"/>
    <w:rPr>
      <w:i/>
    </w:rPr>
  </w:style>
  <w:style w:type="character" w:customStyle="1" w:styleId="HeaderChar">
    <w:name w:val="Header Char"/>
    <w:basedOn w:val="a0"/>
    <w:uiPriority w:val="99"/>
    <w:rsid w:val="00F80736"/>
  </w:style>
  <w:style w:type="character" w:customStyle="1" w:styleId="CaptionChar">
    <w:name w:val="Caption Char"/>
    <w:uiPriority w:val="99"/>
    <w:rsid w:val="00F80736"/>
  </w:style>
  <w:style w:type="character" w:customStyle="1" w:styleId="FootnoteTextChar">
    <w:name w:val="Footnote Text Char"/>
    <w:uiPriority w:val="99"/>
    <w:rsid w:val="00F80736"/>
    <w:rPr>
      <w:sz w:val="18"/>
    </w:rPr>
  </w:style>
  <w:style w:type="character" w:customStyle="1" w:styleId="EndnoteTextChar">
    <w:name w:val="Endnote Text Char"/>
    <w:uiPriority w:val="99"/>
    <w:rsid w:val="00F80736"/>
    <w:rPr>
      <w:sz w:val="20"/>
    </w:rPr>
  </w:style>
  <w:style w:type="character" w:customStyle="1" w:styleId="Heading1Char">
    <w:name w:val="Heading 1 Char"/>
    <w:basedOn w:val="a0"/>
    <w:uiPriority w:val="9"/>
    <w:rsid w:val="00F80736"/>
    <w:rPr>
      <w:rFonts w:ascii="Arial" w:eastAsia="Arial" w:hAnsi="Arial" w:cs="Arial"/>
      <w:sz w:val="40"/>
      <w:szCs w:val="40"/>
    </w:rPr>
  </w:style>
  <w:style w:type="character" w:customStyle="1" w:styleId="20">
    <w:name w:val="Заголовок 2 Знак"/>
    <w:basedOn w:val="a0"/>
    <w:link w:val="2"/>
    <w:uiPriority w:val="9"/>
    <w:rsid w:val="00F80736"/>
    <w:rPr>
      <w:rFonts w:ascii="Arial" w:eastAsia="Arial" w:hAnsi="Arial" w:cs="Arial"/>
      <w:sz w:val="34"/>
    </w:rPr>
  </w:style>
  <w:style w:type="character" w:customStyle="1" w:styleId="30">
    <w:name w:val="Заголовок 3 Знак"/>
    <w:basedOn w:val="a0"/>
    <w:link w:val="3"/>
    <w:uiPriority w:val="9"/>
    <w:rsid w:val="00F80736"/>
    <w:rPr>
      <w:rFonts w:ascii="Arial" w:eastAsia="Arial" w:hAnsi="Arial" w:cs="Arial"/>
      <w:sz w:val="30"/>
      <w:szCs w:val="30"/>
    </w:rPr>
  </w:style>
  <w:style w:type="character" w:customStyle="1" w:styleId="40">
    <w:name w:val="Заголовок 4 Знак"/>
    <w:basedOn w:val="a0"/>
    <w:link w:val="4"/>
    <w:uiPriority w:val="9"/>
    <w:rsid w:val="00F80736"/>
    <w:rPr>
      <w:rFonts w:ascii="Arial" w:eastAsia="Arial" w:hAnsi="Arial" w:cs="Arial"/>
      <w:b/>
      <w:bCs/>
      <w:sz w:val="26"/>
      <w:szCs w:val="26"/>
    </w:rPr>
  </w:style>
  <w:style w:type="character" w:customStyle="1" w:styleId="50">
    <w:name w:val="Заголовок 5 Знак"/>
    <w:basedOn w:val="a0"/>
    <w:link w:val="5"/>
    <w:uiPriority w:val="9"/>
    <w:rsid w:val="00F80736"/>
    <w:rPr>
      <w:rFonts w:ascii="Arial" w:eastAsia="Arial" w:hAnsi="Arial" w:cs="Arial"/>
      <w:b/>
      <w:bCs/>
      <w:sz w:val="24"/>
      <w:szCs w:val="24"/>
    </w:rPr>
  </w:style>
  <w:style w:type="character" w:customStyle="1" w:styleId="60">
    <w:name w:val="Заголовок 6 Знак"/>
    <w:basedOn w:val="a0"/>
    <w:link w:val="6"/>
    <w:uiPriority w:val="9"/>
    <w:rsid w:val="00F80736"/>
    <w:rPr>
      <w:rFonts w:ascii="Arial" w:eastAsia="Arial" w:hAnsi="Arial" w:cs="Arial"/>
      <w:b/>
      <w:bCs/>
      <w:sz w:val="22"/>
      <w:szCs w:val="22"/>
    </w:rPr>
  </w:style>
  <w:style w:type="character" w:customStyle="1" w:styleId="70">
    <w:name w:val="Заголовок 7 Знак"/>
    <w:basedOn w:val="a0"/>
    <w:link w:val="7"/>
    <w:uiPriority w:val="9"/>
    <w:rsid w:val="00F80736"/>
    <w:rPr>
      <w:rFonts w:ascii="Arial" w:eastAsia="Arial" w:hAnsi="Arial" w:cs="Arial"/>
      <w:b/>
      <w:bCs/>
      <w:i/>
      <w:iCs/>
      <w:sz w:val="22"/>
      <w:szCs w:val="22"/>
    </w:rPr>
  </w:style>
  <w:style w:type="character" w:customStyle="1" w:styleId="80">
    <w:name w:val="Заголовок 8 Знак"/>
    <w:basedOn w:val="a0"/>
    <w:link w:val="8"/>
    <w:uiPriority w:val="9"/>
    <w:rsid w:val="00F80736"/>
    <w:rPr>
      <w:rFonts w:ascii="Arial" w:eastAsia="Arial" w:hAnsi="Arial" w:cs="Arial"/>
      <w:i/>
      <w:iCs/>
      <w:sz w:val="22"/>
      <w:szCs w:val="22"/>
    </w:rPr>
  </w:style>
  <w:style w:type="character" w:customStyle="1" w:styleId="90">
    <w:name w:val="Заголовок 9 Знак"/>
    <w:basedOn w:val="a0"/>
    <w:link w:val="9"/>
    <w:uiPriority w:val="9"/>
    <w:rsid w:val="00F80736"/>
    <w:rPr>
      <w:rFonts w:ascii="Arial" w:eastAsia="Arial" w:hAnsi="Arial" w:cs="Arial"/>
      <w:i/>
      <w:iCs/>
      <w:sz w:val="21"/>
      <w:szCs w:val="21"/>
    </w:rPr>
  </w:style>
  <w:style w:type="paragraph" w:styleId="a3">
    <w:name w:val="Title"/>
    <w:basedOn w:val="a"/>
    <w:next w:val="a"/>
    <w:link w:val="a4"/>
    <w:uiPriority w:val="10"/>
    <w:qFormat/>
    <w:rsid w:val="00F80736"/>
    <w:pPr>
      <w:spacing w:before="300" w:after="200"/>
      <w:contextualSpacing/>
    </w:pPr>
    <w:rPr>
      <w:sz w:val="48"/>
      <w:szCs w:val="48"/>
    </w:rPr>
  </w:style>
  <w:style w:type="character" w:customStyle="1" w:styleId="a4">
    <w:name w:val="Название Знак"/>
    <w:basedOn w:val="a0"/>
    <w:link w:val="a3"/>
    <w:uiPriority w:val="10"/>
    <w:rsid w:val="00F80736"/>
    <w:rPr>
      <w:sz w:val="48"/>
      <w:szCs w:val="48"/>
    </w:rPr>
  </w:style>
  <w:style w:type="paragraph" w:styleId="a5">
    <w:name w:val="Subtitle"/>
    <w:basedOn w:val="a"/>
    <w:next w:val="a"/>
    <w:link w:val="a6"/>
    <w:uiPriority w:val="11"/>
    <w:qFormat/>
    <w:rsid w:val="00F80736"/>
    <w:pPr>
      <w:spacing w:before="200" w:after="200"/>
    </w:pPr>
    <w:rPr>
      <w:sz w:val="24"/>
    </w:rPr>
  </w:style>
  <w:style w:type="character" w:customStyle="1" w:styleId="a6">
    <w:name w:val="Подзаголовок Знак"/>
    <w:basedOn w:val="a0"/>
    <w:link w:val="a5"/>
    <w:uiPriority w:val="11"/>
    <w:rsid w:val="00F80736"/>
    <w:rPr>
      <w:sz w:val="24"/>
      <w:szCs w:val="24"/>
    </w:rPr>
  </w:style>
  <w:style w:type="paragraph" w:styleId="21">
    <w:name w:val="Quote"/>
    <w:basedOn w:val="a"/>
    <w:next w:val="a"/>
    <w:link w:val="22"/>
    <w:uiPriority w:val="29"/>
    <w:qFormat/>
    <w:rsid w:val="00F80736"/>
    <w:pPr>
      <w:ind w:left="720" w:right="720"/>
    </w:pPr>
    <w:rPr>
      <w:i/>
    </w:rPr>
  </w:style>
  <w:style w:type="character" w:customStyle="1" w:styleId="22">
    <w:name w:val="Цитата 2 Знак"/>
    <w:link w:val="21"/>
    <w:uiPriority w:val="29"/>
    <w:rsid w:val="00F80736"/>
    <w:rPr>
      <w:i/>
    </w:rPr>
  </w:style>
  <w:style w:type="paragraph" w:styleId="a7">
    <w:name w:val="Intense Quote"/>
    <w:basedOn w:val="a"/>
    <w:next w:val="a"/>
    <w:link w:val="a8"/>
    <w:uiPriority w:val="30"/>
    <w:qFormat/>
    <w:rsid w:val="00F80736"/>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sid w:val="00F80736"/>
    <w:rPr>
      <w:i/>
    </w:rPr>
  </w:style>
  <w:style w:type="paragraph" w:styleId="a9">
    <w:name w:val="header"/>
    <w:basedOn w:val="a"/>
    <w:link w:val="aa"/>
    <w:uiPriority w:val="99"/>
    <w:unhideWhenUsed/>
    <w:rsid w:val="00F80736"/>
    <w:pPr>
      <w:tabs>
        <w:tab w:val="center" w:pos="7143"/>
        <w:tab w:val="right" w:pos="14287"/>
      </w:tabs>
    </w:pPr>
  </w:style>
  <w:style w:type="character" w:customStyle="1" w:styleId="aa">
    <w:name w:val="Верхний колонтитул Знак"/>
    <w:basedOn w:val="a0"/>
    <w:link w:val="a9"/>
    <w:uiPriority w:val="99"/>
    <w:rsid w:val="00F80736"/>
  </w:style>
  <w:style w:type="paragraph" w:styleId="ab">
    <w:name w:val="footer"/>
    <w:basedOn w:val="a"/>
    <w:link w:val="ac"/>
    <w:uiPriority w:val="99"/>
    <w:unhideWhenUsed/>
    <w:rsid w:val="00F80736"/>
    <w:pPr>
      <w:tabs>
        <w:tab w:val="center" w:pos="7143"/>
        <w:tab w:val="right" w:pos="14287"/>
      </w:tabs>
    </w:pPr>
  </w:style>
  <w:style w:type="character" w:customStyle="1" w:styleId="FooterChar">
    <w:name w:val="Footer Char"/>
    <w:basedOn w:val="a0"/>
    <w:uiPriority w:val="99"/>
    <w:rsid w:val="00F80736"/>
  </w:style>
  <w:style w:type="paragraph" w:styleId="ad">
    <w:name w:val="caption"/>
    <w:basedOn w:val="a"/>
    <w:next w:val="a"/>
    <w:uiPriority w:val="35"/>
    <w:semiHidden/>
    <w:unhideWhenUsed/>
    <w:qFormat/>
    <w:rsid w:val="00F80736"/>
    <w:pPr>
      <w:spacing w:line="276" w:lineRule="auto"/>
    </w:pPr>
    <w:rPr>
      <w:b/>
      <w:bCs/>
      <w:color w:val="4F81BD" w:themeColor="accent1"/>
      <w:sz w:val="18"/>
      <w:szCs w:val="18"/>
    </w:rPr>
  </w:style>
  <w:style w:type="character" w:customStyle="1" w:styleId="ac">
    <w:name w:val="Нижний колонтитул Знак"/>
    <w:link w:val="ab"/>
    <w:uiPriority w:val="99"/>
    <w:rsid w:val="00F80736"/>
  </w:style>
  <w:style w:type="table" w:customStyle="1" w:styleId="TableGridLight">
    <w:name w:val="Table Grid Light"/>
    <w:basedOn w:val="a1"/>
    <w:uiPriority w:val="59"/>
    <w:rsid w:val="00F8073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F80736"/>
    <w:pPr>
      <w:spacing w:after="0" w:line="240" w:lineRule="auto"/>
    </w:p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210">
    <w:name w:val="Таблица простая 21"/>
    <w:basedOn w:val="a1"/>
    <w:uiPriority w:val="59"/>
    <w:rsid w:val="00F80736"/>
    <w:pPr>
      <w:spacing w:after="0" w:line="240" w:lineRule="auto"/>
    </w:p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F807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41">
    <w:name w:val="Таблица простая 41"/>
    <w:basedOn w:val="a1"/>
    <w:uiPriority w:val="99"/>
    <w:rsid w:val="00F807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51">
    <w:name w:val="Таблица простая 51"/>
    <w:basedOn w:val="a1"/>
    <w:uiPriority w:val="99"/>
    <w:rsid w:val="00F807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11">
    <w:name w:val="Таблица-сетка 1 светлая1"/>
    <w:basedOn w:val="a1"/>
    <w:uiPriority w:val="99"/>
    <w:rsid w:val="00F80736"/>
    <w:pPr>
      <w:spacing w:after="0" w:line="240" w:lineRule="auto"/>
    </w:p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F8073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F8073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F8073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F8073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F8073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F8073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F8073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F8073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F8073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F8073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F8073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F8073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F8073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F80736"/>
    <w:pPr>
      <w:spacing w:after="0" w:line="240" w:lineRule="auto"/>
    </w:p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F80736"/>
    <w:pPr>
      <w:spacing w:after="0" w:line="240" w:lineRule="auto"/>
    </w:p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F80736"/>
    <w:pPr>
      <w:spacing w:after="0" w:line="240" w:lineRule="auto"/>
    </w:p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F80736"/>
    <w:pPr>
      <w:spacing w:after="0" w:line="240" w:lineRule="auto"/>
    </w:p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F80736"/>
    <w:pPr>
      <w:spacing w:after="0" w:line="240" w:lineRule="auto"/>
    </w:p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F80736"/>
    <w:pPr>
      <w:spacing w:after="0" w:line="240" w:lineRule="auto"/>
    </w:p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F80736"/>
    <w:pPr>
      <w:spacing w:after="0" w:line="240" w:lineRule="auto"/>
    </w:p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F80736"/>
    <w:pPr>
      <w:spacing w:after="0" w:line="240" w:lineRule="auto"/>
    </w:p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F8073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F8073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F8073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F8073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F8073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F8073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F807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F807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F807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F807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F807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F807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F80736"/>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F80736"/>
    <w:pPr>
      <w:spacing w:after="0" w:line="240" w:lineRule="auto"/>
    </w:p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F80736"/>
    <w:pPr>
      <w:spacing w:after="0" w:line="240" w:lineRule="auto"/>
    </w:p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F8073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F80736"/>
    <w:pPr>
      <w:spacing w:after="0" w:line="240" w:lineRule="auto"/>
    </w:p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F8073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F80736"/>
    <w:pPr>
      <w:spacing w:after="0" w:line="240" w:lineRule="auto"/>
    </w:p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F80736"/>
    <w:pPr>
      <w:spacing w:after="0" w:line="240" w:lineRule="auto"/>
    </w:p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F80736"/>
    <w:pPr>
      <w:spacing w:after="0" w:line="240" w:lineRule="auto"/>
    </w:p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F80736"/>
    <w:pPr>
      <w:spacing w:after="0" w:line="240" w:lineRule="auto"/>
    </w:p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F80736"/>
    <w:pPr>
      <w:spacing w:after="0" w:line="240" w:lineRule="auto"/>
    </w:p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F80736"/>
    <w:pPr>
      <w:spacing w:after="0" w:line="240" w:lineRule="auto"/>
    </w:p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F80736"/>
    <w:pPr>
      <w:spacing w:after="0" w:line="240" w:lineRule="auto"/>
    </w:p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F80736"/>
    <w:pPr>
      <w:spacing w:after="0" w:line="240" w:lineRule="auto"/>
    </w:p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F80736"/>
    <w:pPr>
      <w:spacing w:after="0" w:line="240" w:lineRule="auto"/>
    </w:p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F807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F807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F807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F807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F807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F807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F80736"/>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F80736"/>
    <w:pPr>
      <w:spacing w:after="0" w:line="240" w:lineRule="auto"/>
    </w:p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F80736"/>
    <w:pPr>
      <w:spacing w:after="0" w:line="240" w:lineRule="auto"/>
    </w:p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F80736"/>
    <w:pPr>
      <w:spacing w:after="0" w:line="240" w:lineRule="auto"/>
    </w:p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F80736"/>
    <w:pPr>
      <w:spacing w:after="0" w:line="240" w:lineRule="auto"/>
    </w:p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F80736"/>
    <w:pPr>
      <w:spacing w:after="0" w:line="240" w:lineRule="auto"/>
    </w:p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F80736"/>
    <w:pPr>
      <w:spacing w:after="0" w:line="240" w:lineRule="auto"/>
    </w:p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F80736"/>
    <w:pPr>
      <w:spacing w:after="0" w:line="240" w:lineRule="auto"/>
    </w:p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F8073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F80736"/>
    <w:pPr>
      <w:spacing w:after="0" w:line="240" w:lineRule="auto"/>
    </w:p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F80736"/>
    <w:pPr>
      <w:spacing w:after="0" w:line="240" w:lineRule="auto"/>
    </w:p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F80736"/>
    <w:pPr>
      <w:spacing w:after="0" w:line="240" w:lineRule="auto"/>
    </w:p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F80736"/>
    <w:pPr>
      <w:spacing w:after="0" w:line="240" w:lineRule="auto"/>
    </w:p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F80736"/>
    <w:pPr>
      <w:spacing w:after="0" w:line="240" w:lineRule="auto"/>
    </w:p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F80736"/>
    <w:pPr>
      <w:spacing w:after="0" w:line="240" w:lineRule="auto"/>
    </w:p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F80736"/>
    <w:pPr>
      <w:spacing w:after="0" w:line="240" w:lineRule="auto"/>
    </w:p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F80736"/>
    <w:pPr>
      <w:spacing w:after="0" w:line="240" w:lineRule="auto"/>
    </w:p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F80736"/>
    <w:pPr>
      <w:spacing w:after="0" w:line="240" w:lineRule="auto"/>
    </w:p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F80736"/>
    <w:pPr>
      <w:spacing w:after="0" w:line="240" w:lineRule="auto"/>
    </w:p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F80736"/>
    <w:pPr>
      <w:spacing w:after="0" w:line="240" w:lineRule="auto"/>
    </w:p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F80736"/>
    <w:pPr>
      <w:spacing w:after="0" w:line="240" w:lineRule="auto"/>
    </w:p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F80736"/>
    <w:pPr>
      <w:spacing w:after="0" w:line="240" w:lineRule="auto"/>
    </w:p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F80736"/>
    <w:pPr>
      <w:spacing w:after="0" w:line="240" w:lineRule="auto"/>
    </w:p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F80736"/>
    <w:pPr>
      <w:spacing w:after="0" w:line="240" w:lineRule="auto"/>
    </w:p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F80736"/>
    <w:pPr>
      <w:spacing w:after="0" w:line="240" w:lineRule="auto"/>
    </w:p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F80736"/>
    <w:pPr>
      <w:spacing w:after="0" w:line="240" w:lineRule="auto"/>
    </w:p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F80736"/>
    <w:pPr>
      <w:spacing w:after="0" w:line="240" w:lineRule="auto"/>
    </w:p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F80736"/>
    <w:pPr>
      <w:spacing w:after="0" w:line="240" w:lineRule="auto"/>
    </w:p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F80736"/>
    <w:pPr>
      <w:spacing w:after="0" w:line="240" w:lineRule="auto"/>
    </w:p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F80736"/>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F80736"/>
    <w:pPr>
      <w:spacing w:after="0" w:line="240" w:lineRule="auto"/>
    </w:p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F80736"/>
    <w:pPr>
      <w:spacing w:after="0" w:line="240" w:lineRule="auto"/>
    </w:p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F80736"/>
    <w:pPr>
      <w:spacing w:after="0" w:line="240" w:lineRule="auto"/>
    </w:p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F80736"/>
    <w:pPr>
      <w:spacing w:after="0" w:line="240" w:lineRule="auto"/>
    </w:p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F80736"/>
    <w:pPr>
      <w:spacing w:after="0" w:line="240" w:lineRule="auto"/>
    </w:p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F80736"/>
    <w:pPr>
      <w:spacing w:after="0" w:line="240" w:lineRule="auto"/>
    </w:p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F80736"/>
    <w:pPr>
      <w:spacing w:after="0" w:line="240" w:lineRule="auto"/>
    </w:p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F80736"/>
    <w:pPr>
      <w:spacing w:after="0" w:line="240" w:lineRule="auto"/>
    </w:pPr>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F80736"/>
    <w:pPr>
      <w:spacing w:after="0" w:line="240" w:lineRule="auto"/>
    </w:pPr>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F80736"/>
    <w:pPr>
      <w:spacing w:after="0" w:line="240" w:lineRule="auto"/>
    </w:pPr>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F80736"/>
    <w:pPr>
      <w:spacing w:after="0" w:line="240" w:lineRule="auto"/>
    </w:pPr>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F80736"/>
    <w:pPr>
      <w:spacing w:after="0" w:line="240" w:lineRule="auto"/>
    </w:pPr>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F80736"/>
    <w:pPr>
      <w:spacing w:after="0" w:line="240" w:lineRule="auto"/>
    </w:pPr>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F807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a1"/>
    <w:uiPriority w:val="99"/>
    <w:rsid w:val="00F807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F807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F807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F807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F807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F80736"/>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F80736"/>
    <w:pPr>
      <w:spacing w:after="0" w:line="240" w:lineRule="auto"/>
    </w:pPr>
    <w:rPr>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a1"/>
    <w:uiPriority w:val="99"/>
    <w:rsid w:val="00F80736"/>
    <w:pPr>
      <w:spacing w:after="0" w:line="240" w:lineRule="auto"/>
    </w:pPr>
    <w:rPr>
      <w:color w:val="404040"/>
      <w:sz w:val="20"/>
      <w:szCs w:val="2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F80736"/>
    <w:pPr>
      <w:spacing w:after="0" w:line="240" w:lineRule="auto"/>
    </w:pPr>
    <w:rPr>
      <w:color w:val="404040"/>
      <w:sz w:val="20"/>
      <w:szCs w:val="2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F80736"/>
    <w:pPr>
      <w:spacing w:after="0" w:line="240" w:lineRule="auto"/>
    </w:pPr>
    <w:rPr>
      <w:color w:val="404040"/>
      <w:sz w:val="20"/>
      <w:szCs w:val="2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F80736"/>
    <w:pPr>
      <w:spacing w:after="0" w:line="240" w:lineRule="auto"/>
    </w:pPr>
    <w:rPr>
      <w:color w:val="404040"/>
      <w:sz w:val="20"/>
      <w:szCs w:val="2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F80736"/>
    <w:pPr>
      <w:spacing w:after="0" w:line="240" w:lineRule="auto"/>
    </w:pPr>
    <w:rPr>
      <w:color w:val="404040"/>
      <w:sz w:val="20"/>
      <w:szCs w:val="2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F80736"/>
    <w:pPr>
      <w:spacing w:after="0" w:line="240" w:lineRule="auto"/>
    </w:pPr>
    <w:rPr>
      <w:color w:val="404040"/>
      <w:sz w:val="20"/>
      <w:szCs w:val="2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F80736"/>
    <w:pPr>
      <w:spacing w:after="0" w:line="240" w:lineRule="auto"/>
    </w:p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F80736"/>
    <w:pPr>
      <w:spacing w:after="0" w:line="240" w:lineRule="auto"/>
    </w:p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F80736"/>
    <w:pPr>
      <w:spacing w:after="0" w:line="240" w:lineRule="auto"/>
    </w:p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F80736"/>
    <w:pPr>
      <w:spacing w:after="0" w:line="240" w:lineRule="auto"/>
    </w:p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F80736"/>
    <w:pPr>
      <w:spacing w:after="0" w:line="240" w:lineRule="auto"/>
    </w:p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F80736"/>
    <w:pPr>
      <w:spacing w:after="0" w:line="240" w:lineRule="auto"/>
    </w:p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F80736"/>
    <w:pPr>
      <w:spacing w:after="0" w:line="240" w:lineRule="auto"/>
    </w:p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e">
    <w:name w:val="footnote text"/>
    <w:basedOn w:val="a"/>
    <w:link w:val="af"/>
    <w:uiPriority w:val="99"/>
    <w:semiHidden/>
    <w:unhideWhenUsed/>
    <w:rsid w:val="00F80736"/>
    <w:pPr>
      <w:spacing w:after="40"/>
    </w:pPr>
    <w:rPr>
      <w:sz w:val="18"/>
    </w:rPr>
  </w:style>
  <w:style w:type="character" w:customStyle="1" w:styleId="af">
    <w:name w:val="Текст сноски Знак"/>
    <w:link w:val="ae"/>
    <w:uiPriority w:val="99"/>
    <w:rsid w:val="00F80736"/>
    <w:rPr>
      <w:sz w:val="18"/>
    </w:rPr>
  </w:style>
  <w:style w:type="character" w:styleId="af0">
    <w:name w:val="footnote reference"/>
    <w:basedOn w:val="a0"/>
    <w:uiPriority w:val="99"/>
    <w:unhideWhenUsed/>
    <w:rsid w:val="00F80736"/>
    <w:rPr>
      <w:vertAlign w:val="superscript"/>
    </w:rPr>
  </w:style>
  <w:style w:type="paragraph" w:styleId="af1">
    <w:name w:val="endnote text"/>
    <w:basedOn w:val="a"/>
    <w:link w:val="af2"/>
    <w:uiPriority w:val="99"/>
    <w:semiHidden/>
    <w:unhideWhenUsed/>
    <w:rsid w:val="00F80736"/>
  </w:style>
  <w:style w:type="character" w:customStyle="1" w:styleId="af2">
    <w:name w:val="Текст концевой сноски Знак"/>
    <w:link w:val="af1"/>
    <w:uiPriority w:val="99"/>
    <w:rsid w:val="00F80736"/>
    <w:rPr>
      <w:sz w:val="20"/>
    </w:rPr>
  </w:style>
  <w:style w:type="character" w:styleId="af3">
    <w:name w:val="endnote reference"/>
    <w:basedOn w:val="a0"/>
    <w:uiPriority w:val="99"/>
    <w:semiHidden/>
    <w:unhideWhenUsed/>
    <w:rsid w:val="00F80736"/>
    <w:rPr>
      <w:vertAlign w:val="superscript"/>
    </w:rPr>
  </w:style>
  <w:style w:type="paragraph" w:styleId="12">
    <w:name w:val="toc 1"/>
    <w:basedOn w:val="a"/>
    <w:next w:val="a"/>
    <w:uiPriority w:val="39"/>
    <w:unhideWhenUsed/>
    <w:rsid w:val="00F80736"/>
    <w:pPr>
      <w:spacing w:after="57"/>
    </w:pPr>
  </w:style>
  <w:style w:type="paragraph" w:styleId="23">
    <w:name w:val="toc 2"/>
    <w:basedOn w:val="a"/>
    <w:next w:val="a"/>
    <w:uiPriority w:val="39"/>
    <w:unhideWhenUsed/>
    <w:rsid w:val="00F80736"/>
    <w:pPr>
      <w:spacing w:after="57"/>
      <w:ind w:left="283"/>
    </w:pPr>
  </w:style>
  <w:style w:type="paragraph" w:styleId="32">
    <w:name w:val="toc 3"/>
    <w:basedOn w:val="a"/>
    <w:next w:val="a"/>
    <w:uiPriority w:val="39"/>
    <w:unhideWhenUsed/>
    <w:rsid w:val="00F80736"/>
    <w:pPr>
      <w:spacing w:after="57"/>
      <w:ind w:left="567"/>
    </w:pPr>
  </w:style>
  <w:style w:type="paragraph" w:styleId="42">
    <w:name w:val="toc 4"/>
    <w:basedOn w:val="a"/>
    <w:next w:val="a"/>
    <w:uiPriority w:val="39"/>
    <w:unhideWhenUsed/>
    <w:rsid w:val="00F80736"/>
    <w:pPr>
      <w:spacing w:after="57"/>
      <w:ind w:left="850"/>
    </w:pPr>
  </w:style>
  <w:style w:type="paragraph" w:styleId="52">
    <w:name w:val="toc 5"/>
    <w:basedOn w:val="a"/>
    <w:next w:val="a"/>
    <w:uiPriority w:val="39"/>
    <w:unhideWhenUsed/>
    <w:rsid w:val="00F80736"/>
    <w:pPr>
      <w:spacing w:after="57"/>
      <w:ind w:left="1134"/>
    </w:pPr>
  </w:style>
  <w:style w:type="paragraph" w:styleId="61">
    <w:name w:val="toc 6"/>
    <w:basedOn w:val="a"/>
    <w:next w:val="a"/>
    <w:uiPriority w:val="39"/>
    <w:unhideWhenUsed/>
    <w:rsid w:val="00F80736"/>
    <w:pPr>
      <w:spacing w:after="57"/>
      <w:ind w:left="1417"/>
    </w:pPr>
  </w:style>
  <w:style w:type="paragraph" w:styleId="71">
    <w:name w:val="toc 7"/>
    <w:basedOn w:val="a"/>
    <w:next w:val="a"/>
    <w:uiPriority w:val="39"/>
    <w:unhideWhenUsed/>
    <w:rsid w:val="00F80736"/>
    <w:pPr>
      <w:spacing w:after="57"/>
      <w:ind w:left="1701"/>
    </w:pPr>
  </w:style>
  <w:style w:type="paragraph" w:styleId="81">
    <w:name w:val="toc 8"/>
    <w:basedOn w:val="a"/>
    <w:next w:val="a"/>
    <w:uiPriority w:val="39"/>
    <w:unhideWhenUsed/>
    <w:rsid w:val="00F80736"/>
    <w:pPr>
      <w:spacing w:after="57"/>
      <w:ind w:left="1984"/>
    </w:pPr>
  </w:style>
  <w:style w:type="paragraph" w:styleId="91">
    <w:name w:val="toc 9"/>
    <w:basedOn w:val="a"/>
    <w:next w:val="a"/>
    <w:uiPriority w:val="39"/>
    <w:unhideWhenUsed/>
    <w:rsid w:val="00F80736"/>
    <w:pPr>
      <w:spacing w:after="57"/>
      <w:ind w:left="2268"/>
    </w:pPr>
  </w:style>
  <w:style w:type="paragraph" w:styleId="af4">
    <w:name w:val="TOC Heading"/>
    <w:uiPriority w:val="39"/>
    <w:unhideWhenUsed/>
    <w:rsid w:val="00F80736"/>
  </w:style>
  <w:style w:type="paragraph" w:styleId="af5">
    <w:name w:val="table of figures"/>
    <w:basedOn w:val="a"/>
    <w:next w:val="a"/>
    <w:uiPriority w:val="99"/>
    <w:unhideWhenUsed/>
    <w:rsid w:val="00F80736"/>
  </w:style>
  <w:style w:type="paragraph" w:styleId="af6">
    <w:name w:val="Body Text"/>
    <w:basedOn w:val="a"/>
    <w:link w:val="af7"/>
    <w:rsid w:val="00F80736"/>
    <w:pPr>
      <w:spacing w:after="120"/>
    </w:pPr>
  </w:style>
  <w:style w:type="character" w:customStyle="1" w:styleId="af7">
    <w:name w:val="Основной текст Знак"/>
    <w:basedOn w:val="a0"/>
    <w:link w:val="af6"/>
    <w:rsid w:val="00F80736"/>
    <w:rPr>
      <w:rFonts w:ascii="Arial" w:eastAsia="Lucida Sans Unicode" w:hAnsi="Arial" w:cs="Times New Roman"/>
      <w:sz w:val="20"/>
      <w:szCs w:val="24"/>
      <w:lang w:eastAsia="ar-SA"/>
    </w:rPr>
  </w:style>
  <w:style w:type="paragraph" w:styleId="af8">
    <w:name w:val="No Spacing"/>
    <w:link w:val="af9"/>
    <w:uiPriority w:val="1"/>
    <w:qFormat/>
    <w:rsid w:val="00F80736"/>
    <w:pPr>
      <w:spacing w:after="0" w:line="240" w:lineRule="auto"/>
    </w:pPr>
    <w:rPr>
      <w:rFonts w:ascii="Times New Roman" w:eastAsia="Arial" w:hAnsi="Times New Roman" w:cs="Times New Roman"/>
      <w:sz w:val="24"/>
      <w:szCs w:val="24"/>
      <w:lang w:eastAsia="ar-SA"/>
    </w:rPr>
  </w:style>
  <w:style w:type="paragraph" w:styleId="afa">
    <w:name w:val="List Paragraph"/>
    <w:basedOn w:val="a"/>
    <w:link w:val="afb"/>
    <w:uiPriority w:val="34"/>
    <w:qFormat/>
    <w:rsid w:val="00F80736"/>
    <w:pPr>
      <w:widowControl/>
      <w:spacing w:after="200" w:line="276" w:lineRule="auto"/>
      <w:ind w:left="720"/>
      <w:contextualSpacing/>
    </w:pPr>
    <w:rPr>
      <w:rFonts w:ascii="Calibri" w:eastAsia="Calibri" w:hAnsi="Calibri"/>
      <w:sz w:val="22"/>
      <w:szCs w:val="22"/>
      <w:lang w:eastAsia="en-US"/>
    </w:rPr>
  </w:style>
  <w:style w:type="character" w:customStyle="1" w:styleId="afb">
    <w:name w:val="Абзац списка Знак"/>
    <w:basedOn w:val="a0"/>
    <w:link w:val="afa"/>
    <w:rsid w:val="00F80736"/>
    <w:rPr>
      <w:rFonts w:ascii="Calibri" w:eastAsia="Calibri" w:hAnsi="Calibri" w:cs="Times New Roman"/>
    </w:rPr>
  </w:style>
  <w:style w:type="character" w:styleId="afc">
    <w:name w:val="Hyperlink"/>
    <w:basedOn w:val="a0"/>
    <w:uiPriority w:val="99"/>
    <w:semiHidden/>
    <w:unhideWhenUsed/>
    <w:rsid w:val="00F80736"/>
    <w:rPr>
      <w:color w:val="0000FF"/>
      <w:u w:val="single"/>
    </w:rPr>
  </w:style>
  <w:style w:type="character" w:customStyle="1" w:styleId="upper">
    <w:name w:val="upper"/>
    <w:basedOn w:val="a0"/>
    <w:rsid w:val="00F80736"/>
  </w:style>
  <w:style w:type="paragraph" w:customStyle="1" w:styleId="s13">
    <w:name w:val="s_13"/>
    <w:basedOn w:val="a"/>
    <w:rsid w:val="00F80736"/>
    <w:pPr>
      <w:widowControl/>
      <w:ind w:firstLine="720"/>
    </w:pPr>
    <w:rPr>
      <w:rFonts w:ascii="Times New Roman" w:eastAsia="Times New Roman" w:hAnsi="Times New Roman"/>
      <w:szCs w:val="20"/>
      <w:lang w:eastAsia="ru-RU"/>
    </w:rPr>
  </w:style>
  <w:style w:type="character" w:customStyle="1" w:styleId="10">
    <w:name w:val="Заголовок 1 Знак"/>
    <w:basedOn w:val="a0"/>
    <w:link w:val="1"/>
    <w:uiPriority w:val="9"/>
    <w:rsid w:val="00F80736"/>
    <w:rPr>
      <w:rFonts w:ascii="Times New Roman" w:eastAsia="Times New Roman" w:hAnsi="Times New Roman" w:cs="Times New Roman"/>
      <w:b/>
      <w:bCs/>
      <w:sz w:val="48"/>
      <w:szCs w:val="48"/>
      <w:lang w:eastAsia="ru-RU"/>
    </w:rPr>
  </w:style>
  <w:style w:type="table" w:styleId="afd">
    <w:name w:val="Table Grid"/>
    <w:basedOn w:val="a1"/>
    <w:uiPriority w:val="59"/>
    <w:rsid w:val="00F80736"/>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9">
    <w:name w:val="Без интервала Знак"/>
    <w:link w:val="af8"/>
    <w:uiPriority w:val="1"/>
    <w:rsid w:val="00F80736"/>
    <w:rPr>
      <w:rFonts w:ascii="Times New Roman" w:eastAsia="Arial" w:hAnsi="Times New Roman" w:cs="Times New Roman"/>
      <w:sz w:val="24"/>
      <w:szCs w:val="24"/>
      <w:lang w:eastAsia="ar-SA"/>
    </w:rPr>
  </w:style>
  <w:style w:type="paragraph" w:customStyle="1" w:styleId="docdata">
    <w:name w:val="docdata"/>
    <w:basedOn w:val="a"/>
    <w:rsid w:val="00F80736"/>
    <w:pPr>
      <w:widowControl/>
      <w:spacing w:before="100" w:beforeAutospacing="1" w:after="100" w:afterAutospacing="1"/>
    </w:pPr>
    <w:rPr>
      <w:rFonts w:ascii="Times New Roman" w:eastAsia="Times New Roman" w:hAnsi="Times New Roman"/>
      <w:sz w:val="24"/>
      <w:lang w:eastAsia="ru-RU"/>
    </w:rPr>
  </w:style>
  <w:style w:type="character" w:customStyle="1" w:styleId="1327">
    <w:name w:val="1327"/>
    <w:basedOn w:val="a0"/>
    <w:rsid w:val="00F80736"/>
  </w:style>
  <w:style w:type="paragraph" w:customStyle="1" w:styleId="headertext">
    <w:name w:val="headertext"/>
    <w:basedOn w:val="a"/>
    <w:rsid w:val="00F80736"/>
    <w:pPr>
      <w:widowControl/>
      <w:spacing w:before="100" w:beforeAutospacing="1" w:after="100" w:afterAutospacing="1"/>
    </w:pPr>
    <w:rPr>
      <w:rFonts w:ascii="Times New Roman" w:eastAsia="Times New Roman" w:hAnsi="Times New Roman"/>
      <w:sz w:val="24"/>
      <w:lang w:eastAsia="ru-RU"/>
    </w:rPr>
  </w:style>
</w:styles>
</file>

<file path=word/webSettings.xml><?xml version="1.0" encoding="utf-8"?>
<w:webSettings xmlns:r="http://schemas.openxmlformats.org/officeDocument/2006/relationships" xmlns:w="http://schemas.openxmlformats.org/wordprocessingml/2006/main">
  <w:divs>
    <w:div w:id="382797070">
      <w:bodyDiv w:val="1"/>
      <w:marLeft w:val="0"/>
      <w:marRight w:val="0"/>
      <w:marTop w:val="0"/>
      <w:marBottom w:val="0"/>
      <w:divBdr>
        <w:top w:val="none" w:sz="0" w:space="0" w:color="auto"/>
        <w:left w:val="none" w:sz="0" w:space="0" w:color="auto"/>
        <w:bottom w:val="none" w:sz="0" w:space="0" w:color="auto"/>
        <w:right w:val="none" w:sz="0" w:space="0" w:color="auto"/>
      </w:divBdr>
    </w:div>
    <w:div w:id="62469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2093</Words>
  <Characters>11936</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Андрей</cp:lastModifiedBy>
  <cp:revision>5</cp:revision>
  <dcterms:created xsi:type="dcterms:W3CDTF">2026-08-26T05:16:00Z</dcterms:created>
  <dcterms:modified xsi:type="dcterms:W3CDTF">2026-08-26T09:15:00Z</dcterms:modified>
</cp:coreProperties>
</file>