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7281" w:leader="none"/>
        </w:tabs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</w:rPr>
        <w:t xml:space="preserve">ТЕХНИЧЕСКОЕ ЗАДАНИЕ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на выполнение работ </w:t>
      </w:r>
      <w:r>
        <w:rPr>
          <w:rFonts w:ascii="Times New Roman" w:hAnsi="Times New Roman"/>
          <w:b/>
          <w:lang w:eastAsia="ar-SA"/>
        </w:rPr>
        <w:t xml:space="preserve">по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/>
          <w:lang w:eastAsia="ar-SA"/>
        </w:rPr>
        <w:t xml:space="preserve">ремонту </w:t>
      </w:r>
      <w:r>
        <w:rPr>
          <w:rFonts w:ascii="Times New Roman" w:hAnsi="Times New Roman"/>
          <w:b/>
          <w:lang w:eastAsia="ar-SA"/>
        </w:rPr>
        <w:t xml:space="preserve">Молодежно</w:t>
      </w:r>
      <w:r>
        <w:rPr>
          <w:rFonts w:ascii="Times New Roman" w:hAnsi="Times New Roman"/>
          <w:b/>
          <w:lang w:eastAsia="ar-SA"/>
        </w:rPr>
        <w:t xml:space="preserve">го</w:t>
      </w:r>
      <w:r>
        <w:rPr>
          <w:rFonts w:ascii="Times New Roman" w:hAnsi="Times New Roman"/>
          <w:b/>
          <w:lang w:eastAsia="ar-SA"/>
        </w:rPr>
        <w:t xml:space="preserve"> пространств</w:t>
      </w:r>
      <w:r>
        <w:rPr>
          <w:rFonts w:ascii="Times New Roman" w:hAnsi="Times New Roman"/>
          <w:b/>
          <w:lang w:eastAsia="ar-SA"/>
        </w:rPr>
        <w:t xml:space="preserve">а</w:t>
      </w:r>
      <w:r>
        <w:rPr>
          <w:rFonts w:ascii="Times New Roman" w:hAnsi="Times New Roman"/>
          <w:b/>
          <w:lang w:eastAsia="ar-SA"/>
        </w:rPr>
        <w:t xml:space="preserve"> МАУ ДО СШ "</w:t>
      </w:r>
      <w:r>
        <w:rPr>
          <w:rFonts w:ascii="Times New Roman" w:hAnsi="Times New Roman"/>
          <w:b/>
          <w:lang w:eastAsia="ar-SA"/>
        </w:rPr>
        <w:t xml:space="preserve">Хыл​​⁠‌⁠﻿​﻿⁠‌‌⁠​​‌⁠​​﻿​‍‌﻿⁠‌​​‌⁠⁠⁠﻿‍﻿‍‍⁠‍⁠‌⁠⁠‌​ьмик</w:t>
      </w:r>
      <w:r>
        <w:rPr>
          <w:rFonts w:ascii="Times New Roman" w:hAnsi="Times New Roman"/>
          <w:b/>
          <w:lang w:eastAsia="ar-SA"/>
        </w:rPr>
        <w:t xml:space="preserve">" на 2026</w:t>
      </w:r>
      <w:r>
        <w:rPr>
          <w:rFonts w:ascii="Times New Roman" w:hAnsi="Times New Roman"/>
          <w:b/>
          <w:lang w:eastAsia="ar-SA"/>
        </w:rPr>
        <w:t xml:space="preserve"> год</w:t>
      </w:r>
      <w:r>
        <w:rPr>
          <w:rFonts w:ascii="Times New Roman" w:hAnsi="Times New Roman"/>
          <w:b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</w:r>
      <w:r>
        <w:rPr>
          <w:rFonts w:ascii="Times New Roman" w:hAnsi="Times New Roman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  <w:highlight w:val="yellow"/>
        </w:rPr>
        <w:t xml:space="preserve">ОКПД 2 </w:t>
      </w:r>
      <w:r>
        <w:rPr>
          <w:rFonts w:ascii="Times New Roman" w:hAnsi="Times New Roman"/>
          <w:b/>
          <w:bCs/>
          <w:i/>
          <w:iCs/>
          <w:highlight w:val="yellow"/>
        </w:rPr>
        <w:t xml:space="preserve">43.39.19.190: Работы завершающие и отделочные в зданиях и сооружениях, прочие, не включенные в другие</w:t>
      </w:r>
      <w:r>
        <w:rPr>
          <w:rFonts w:ascii="Times New Roman" w:hAnsi="Times New Roman"/>
          <w:b/>
          <w:bCs/>
          <w:i/>
          <w:iCs/>
        </w:rPr>
      </w: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color w:val="000000"/>
          <w:lang w:eastAsia="ar-SA"/>
        </w:rPr>
      </w:pPr>
      <w:r>
        <w:rPr>
          <w:rFonts w:ascii="Times New Roman" w:hAnsi="Times New Roman" w:eastAsia="SimSun"/>
          <w:b/>
          <w:lang w:eastAsia="hi-IN" w:bidi="hi-IN"/>
        </w:rPr>
        <w:t xml:space="preserve">1. Наименование выполняемых работ:</w:t>
      </w:r>
      <w:r>
        <w:rPr>
          <w:rFonts w:ascii="Times New Roman" w:hAnsi="Times New Roman" w:eastAsia="Lucida Sans Unicode"/>
          <w:bCs/>
          <w:lang w:eastAsia="ar-SA"/>
        </w:rPr>
        <w:t xml:space="preserve"> </w:t>
      </w:r>
      <w:r>
        <w:rPr>
          <w:rFonts w:ascii="Times New Roman" w:hAnsi="Times New Roman"/>
          <w:b w:val="0"/>
          <w:bCs w:val="0"/>
          <w:lang w:eastAsia="ar-SA"/>
        </w:rPr>
        <w:t xml:space="preserve">работы </w:t>
      </w:r>
      <w:r>
        <w:rPr>
          <w:rFonts w:ascii="Times New Roman" w:hAnsi="Times New Roman"/>
          <w:b w:val="0"/>
          <w:bCs w:val="0"/>
          <w:lang w:eastAsia="ar-SA"/>
        </w:rPr>
        <w:t xml:space="preserve">по</w:t>
      </w:r>
      <w:r>
        <w:rPr>
          <w:rFonts w:ascii="Times New Roman" w:hAnsi="Times New Roman"/>
          <w:b w:val="0"/>
          <w:bCs w:val="0"/>
          <w:lang w:eastAsia="ar-SA"/>
        </w:rPr>
        <w:t xml:space="preserve"> </w:t>
      </w:r>
      <w:r>
        <w:rPr>
          <w:rFonts w:ascii="Times New Roman" w:hAnsi="Times New Roman"/>
          <w:b w:val="0"/>
          <w:bCs w:val="0"/>
          <w:lang w:eastAsia="ar-SA"/>
        </w:rPr>
        <w:t xml:space="preserve">ремонту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 w:eastAsia="Lucida Sans Unicode"/>
          <w:bCs/>
          <w:lang w:eastAsia="ar-SA"/>
        </w:rPr>
        <w:t xml:space="preserve">Молодежного пространство МАУ ДО СШ "</w:t>
      </w:r>
      <w:r>
        <w:rPr>
          <w:rFonts w:ascii="Times New Roman" w:hAnsi="Times New Roman" w:eastAsia="Lucida Sans Unicode"/>
          <w:bCs/>
          <w:lang w:eastAsia="ar-SA"/>
        </w:rPr>
        <w:t xml:space="preserve">Хыльмик</w:t>
      </w:r>
      <w:r>
        <w:rPr>
          <w:rFonts w:ascii="Times New Roman" w:hAnsi="Times New Roman" w:eastAsia="Lucida Sans Unicode"/>
          <w:bCs/>
          <w:lang w:eastAsia="ar-SA"/>
        </w:rPr>
        <w:t xml:space="preserve">" на 2026</w:t>
      </w:r>
      <w:r>
        <w:rPr>
          <w:rFonts w:ascii="Times New Roman" w:hAnsi="Times New Roman" w:eastAsia="Lucida Sans Unicode"/>
          <w:bCs/>
          <w:lang w:eastAsia="ar-SA"/>
        </w:rPr>
        <w:t xml:space="preserve"> год</w:t>
      </w:r>
      <w:r>
        <w:rPr>
          <w:rFonts w:ascii="Times New Roman" w:hAnsi="Times New Roman" w:eastAsia="Lucida Sans Unicode"/>
          <w:color w:val="000000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b/>
          <w:lang w:eastAsia="hi-IN" w:bidi="hi-IN"/>
        </w:rPr>
        <w:t xml:space="preserve">2. Виды выполняемых работ: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2.1. Выполняемые работы, используемые материалы, оборудования, изделия, иные предметы должны соответствовать документации (проектно-сметной документации, приложенной отдельным файл</w:t>
      </w:r>
      <w:r>
        <w:rPr>
          <w:rFonts w:ascii="Times New Roman" w:hAnsi="Times New Roman" w:eastAsia="SimSun"/>
          <w:lang w:eastAsia="hi-IN" w:bidi="hi-IN"/>
        </w:rPr>
        <w:t xml:space="preserve">о</w:t>
      </w:r>
      <w:r>
        <w:rPr>
          <w:rFonts w:ascii="Times New Roman" w:hAnsi="Times New Roman" w:eastAsia="SimSun"/>
          <w:lang w:eastAsia="hi-IN" w:bidi="hi-IN"/>
        </w:rPr>
        <w:t xml:space="preserve">м) и данного технического задания.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2.2. В случае, если в документации (в каком-либо документе, входя</w:t>
      </w:r>
      <w:r>
        <w:rPr>
          <w:rFonts w:ascii="Times New Roman" w:hAnsi="Times New Roman" w:eastAsia="SimSun"/>
          <w:lang w:eastAsia="hi-IN" w:bidi="hi-IN"/>
        </w:rPr>
        <w:t xml:space="preserve">щем в состав документации, прикрепленном отдельным файлом к документации) применяются указания на товарный знак, не сопровождающийся словами «или эквивалент», то такие указания считать не действительными. В случае если в локальном сметном расчете применяют</w:t>
      </w:r>
      <w:r>
        <w:rPr>
          <w:rFonts w:ascii="Times New Roman" w:hAnsi="Times New Roman" w:eastAsia="SimSun"/>
          <w:lang w:eastAsia="hi-IN" w:bidi="hi-IN"/>
        </w:rPr>
        <w:t xml:space="preserve">ся указания на знаки обслуживания, фирменные и торговые наименования, патенты, полезные модели, промышленные образцы, указания на товарный знак, наименование места происхождения товара или наименование производителя, то такие указания считаются ничтожными.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 w:eastAsia="SimSun"/>
          <w:b/>
          <w:highlight w:val="none"/>
          <w:lang w:eastAsia="hi-IN" w:bidi="hi-IN"/>
        </w:rPr>
        <w:t xml:space="preserve">3. Место выполнения работ</w:t>
      </w:r>
      <w:r>
        <w:rPr>
          <w:rFonts w:ascii="Times New Roman" w:hAnsi="Times New Roman" w:eastAsia="Lucida Sans Unicode"/>
          <w:b/>
          <w:highlight w:val="none"/>
          <w:lang w:eastAsia="ar-SA"/>
        </w:rPr>
        <w:t xml:space="preserve">: </w:t>
      </w:r>
      <w:r>
        <w:rPr>
          <w:rFonts w:ascii="Times New Roman" w:hAnsi="Times New Roman"/>
          <w:highlight w:val="none"/>
        </w:rPr>
        <w:t xml:space="preserve">629877, Россия, Ямало-Ненецкий АО, </w:t>
      </w:r>
      <w:r>
        <w:rPr>
          <w:rFonts w:ascii="Times New Roman" w:hAnsi="Times New Roman"/>
          <w:highlight w:val="none"/>
        </w:rPr>
        <w:t xml:space="preserve">Пуровский</w:t>
      </w:r>
      <w:r>
        <w:rPr>
          <w:rFonts w:ascii="Times New Roman" w:hAnsi="Times New Roman"/>
          <w:highlight w:val="none"/>
        </w:rPr>
        <w:t xml:space="preserve"> р-н, </w:t>
      </w:r>
      <w:r>
        <w:rPr>
          <w:rFonts w:ascii="Times New Roman" w:hAnsi="Times New Roman"/>
          <w:highlight w:val="none"/>
        </w:rPr>
        <w:t xml:space="preserve">п</w:t>
      </w:r>
      <w:r>
        <w:rPr>
          <w:rFonts w:ascii="Times New Roman" w:hAnsi="Times New Roman"/>
          <w:highlight w:val="none"/>
        </w:rPr>
        <w:t xml:space="preserve">о</w:t>
      </w:r>
      <w:r>
        <w:rPr>
          <w:rFonts w:ascii="Times New Roman" w:hAnsi="Times New Roman"/>
          <w:highlight w:val="none"/>
        </w:rPr>
        <w:t xml:space="preserve">с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Х</w:t>
      </w:r>
      <w:r>
        <w:rPr>
          <w:rFonts w:ascii="Times New Roman" w:hAnsi="Times New Roman"/>
          <w:highlight w:val="none"/>
        </w:rPr>
        <w:t xml:space="preserve">а</w:t>
      </w:r>
      <w:r>
        <w:rPr>
          <w:rFonts w:ascii="Times New Roman" w:hAnsi="Times New Roman"/>
          <w:highlight w:val="none"/>
        </w:rPr>
        <w:t xml:space="preserve">н</w:t>
      </w:r>
      <w:r>
        <w:rPr>
          <w:rFonts w:ascii="Times New Roman" w:hAnsi="Times New Roman"/>
          <w:highlight w:val="none"/>
        </w:rPr>
        <w:t xml:space="preserve">ы</w:t>
      </w:r>
      <w:r>
        <w:rPr>
          <w:rFonts w:ascii="Times New Roman" w:hAnsi="Times New Roman"/>
          <w:highlight w:val="none"/>
        </w:rPr>
        <w:t xml:space="preserve">м</w:t>
      </w:r>
      <w:r>
        <w:rPr>
          <w:rFonts w:ascii="Times New Roman" w:hAnsi="Times New Roman"/>
          <w:highlight w:val="none"/>
        </w:rPr>
        <w:t xml:space="preserve">е</w:t>
      </w:r>
      <w:r>
        <w:rPr>
          <w:rFonts w:ascii="Times New Roman" w:hAnsi="Times New Roman"/>
          <w:highlight w:val="none"/>
        </w:rPr>
        <w:t xml:space="preserve">й</w:t>
      </w:r>
      <w:r>
        <w:rPr>
          <w:rFonts w:ascii="Times New Roman" w:hAnsi="Times New Roman"/>
          <w:highlight w:val="none"/>
        </w:rPr>
        <w:t xml:space="preserve">,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у</w:t>
      </w:r>
      <w:r>
        <w:rPr>
          <w:rFonts w:ascii="Times New Roman" w:hAnsi="Times New Roman"/>
          <w:highlight w:val="none"/>
        </w:rPr>
        <w:t xml:space="preserve">л</w:t>
      </w:r>
      <w:r>
        <w:rPr>
          <w:rFonts w:ascii="Times New Roman" w:hAnsi="Times New Roman"/>
          <w:highlight w:val="none"/>
        </w:rPr>
        <w:t xml:space="preserve">.</w:t>
      </w:r>
      <w:r>
        <w:rPr>
          <w:rFonts w:ascii="Times New Roman" w:hAnsi="Times New Roman"/>
          <w:highlight w:val="none"/>
        </w:rPr>
        <w:t xml:space="preserve"> </w:t>
      </w:r>
      <w:r>
        <w:rPr>
          <w:rFonts w:ascii="Times New Roman" w:hAnsi="Times New Roman"/>
          <w:highlight w:val="none"/>
        </w:rPr>
        <w:t xml:space="preserve">Ш</w:t>
      </w:r>
      <w:r>
        <w:rPr>
          <w:rFonts w:ascii="Times New Roman" w:hAnsi="Times New Roman"/>
          <w:highlight w:val="none"/>
        </w:rPr>
        <w:t xml:space="preserve">к</w:t>
      </w:r>
      <w:r>
        <w:rPr>
          <w:rFonts w:ascii="Times New Roman" w:hAnsi="Times New Roman"/>
          <w:highlight w:val="none"/>
        </w:rPr>
        <w:t xml:space="preserve">о</w:t>
      </w:r>
      <w:r>
        <w:rPr>
          <w:rFonts w:ascii="Times New Roman" w:hAnsi="Times New Roman"/>
          <w:highlight w:val="none"/>
        </w:rPr>
        <w:t xml:space="preserve">л</w:t>
      </w:r>
      <w:r>
        <w:rPr>
          <w:rFonts w:ascii="Times New Roman" w:hAnsi="Times New Roman"/>
          <w:highlight w:val="none"/>
        </w:rPr>
        <w:t xml:space="preserve">ьная 1а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highlight w:val="none"/>
        </w:rPr>
      </w:pPr>
      <w:r>
        <w:rPr>
          <w:rFonts w:ascii="Times New Roman" w:hAnsi="Times New Roman" w:eastAsia="SimSun"/>
          <w:b/>
          <w:highlight w:val="none"/>
          <w:lang w:eastAsia="hi-IN" w:bidi="hi-IN"/>
        </w:rPr>
        <w:t xml:space="preserve">4. Срок выполнения работ</w:t>
      </w:r>
      <w:r>
        <w:rPr>
          <w:rFonts w:ascii="Times New Roman" w:hAnsi="Times New Roman" w:eastAsia="Lucida Sans Unicode"/>
          <w:b/>
          <w:highlight w:val="none"/>
          <w:lang w:eastAsia="ar-SA"/>
        </w:rPr>
        <w:t xml:space="preserve">: </w:t>
      </w:r>
      <w:r>
        <w:rPr>
          <w:rFonts w:ascii="Times New Roman" w:hAnsi="Times New Roman" w:eastAsia="Lucida Sans Unicode"/>
          <w:bCs/>
          <w:highlight w:val="none"/>
          <w:lang w:eastAsia="ar-SA"/>
        </w:rPr>
        <w:t xml:space="preserve">с момента заключения Договора </w:t>
      </w:r>
      <w:r>
        <w:rPr>
          <w:rFonts w:ascii="Times New Roman" w:hAnsi="Times New Roman" w:eastAsia="Lucida Sans Unicode"/>
          <w:bCs/>
          <w:highlight w:val="none"/>
          <w:lang w:eastAsia="ar-SA"/>
        </w:rPr>
        <w:t xml:space="preserve">в</w:t>
      </w:r>
      <w:r>
        <w:rPr>
          <w:rFonts w:ascii="Times New Roman" w:hAnsi="Times New Roman" w:eastAsia="Lucida Sans Unicode"/>
          <w:b/>
          <w:bCs/>
          <w:highlight w:val="none"/>
          <w:lang w:eastAsia="ar-SA"/>
        </w:rPr>
        <w:t xml:space="preserve"> течение 60 календарных дней</w:t>
      </w:r>
      <w:r>
        <w:rPr>
          <w:rFonts w:ascii="Times New Roman" w:hAnsi="Times New Roman" w:eastAsia="Lucida Sans Unicode"/>
          <w:bCs/>
          <w:highlight w:val="none"/>
          <w:lang w:eastAsia="ar-SA"/>
        </w:rPr>
        <w:t xml:space="preserve">. </w:t>
      </w:r>
      <w:r>
        <w:rPr>
          <w:rFonts w:ascii="Times New Roman" w:hAnsi="Times New Roman" w:eastAsia="Lucida Sans Unicode"/>
          <w:bCs/>
          <w:highlight w:val="none"/>
          <w:lang w:eastAsia="ar-SA"/>
        </w:rPr>
        <w:t xml:space="preserve">Начало работ – не позднее 3 (Трех) календарных дней с даты подписания договора.</w:t>
      </w:r>
      <w:r>
        <w:rPr>
          <w:rFonts w:ascii="Times New Roman" w:hAnsi="Times New Roman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</w:rPr>
        <w:outlineLvl w:val="0"/>
      </w:pPr>
      <w:r>
        <w:rPr>
          <w:rFonts w:ascii="Times New Roman" w:hAnsi="Times New Roman" w:eastAsia="Lucida Sans Unicode"/>
          <w:lang w:eastAsia="ar-SA"/>
        </w:rPr>
        <w:t xml:space="preserve">4.1. Подрядчик до начала выполнения работ предоставляет Заказчику: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  <w:outlineLvl w:val="0"/>
      </w:pPr>
      <w:r>
        <w:rPr>
          <w:rFonts w:ascii="Times New Roman" w:hAnsi="Times New Roman" w:eastAsia="Lucida Sans Unicode"/>
          <w:lang w:eastAsia="ar-SA"/>
        </w:rPr>
        <w:t xml:space="preserve">- утвержденный план график выполнения работ;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  <w:outlineLvl w:val="0"/>
      </w:pPr>
      <w:r>
        <w:rPr>
          <w:rFonts w:ascii="Times New Roman" w:hAnsi="Times New Roman" w:eastAsia="Lucida Sans Unicode"/>
          <w:lang w:eastAsia="ar-SA"/>
        </w:rPr>
        <w:t xml:space="preserve">- копию приказа о назначении ответственного за проведение работ и соблюдение требований пожарной безопасности, охраны окружающей среды;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список сотрудников необходимых для выполнения данных видов работ (</w:t>
      </w:r>
      <w:r>
        <w:rPr>
          <w:rFonts w:ascii="Times New Roman" w:hAnsi="Times New Roman"/>
          <w:lang w:eastAsia="ar-SA"/>
        </w:rPr>
        <w:t xml:space="preserve">допуск работников Подрядчика на территорию учреждения).</w:t>
      </w:r>
      <w:r>
        <w:rPr>
          <w:rFonts w:ascii="Times New Roman" w:hAnsi="Times New Roman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/>
          <w:lang w:eastAsia="hi-IN" w:bidi="hi-IN"/>
        </w:rPr>
      </w:pPr>
      <w:r>
        <w:rPr>
          <w:rFonts w:ascii="Times New Roman" w:hAnsi="Times New Roman" w:eastAsia="SimSun"/>
          <w:b/>
          <w:lang w:eastAsia="hi-IN" w:bidi="hi-IN"/>
        </w:rPr>
        <w:t xml:space="preserve">5. Общие требования к выполнению работ:</w:t>
      </w:r>
      <w:r>
        <w:rPr>
          <w:rFonts w:ascii="Times New Roman" w:hAnsi="Times New Roman" w:eastAsia="SimSun"/>
          <w:b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5.1. В установленные сроки Подрядчик должен приступить к выполнению работ</w:t>
      </w:r>
      <w:r>
        <w:rPr>
          <w:rFonts w:ascii="Times New Roman" w:hAnsi="Times New Roman" w:eastAsia="Lucida Sans Unicode"/>
          <w:color w:val="000000"/>
          <w:lang w:eastAsia="ar-SA"/>
        </w:rPr>
        <w:t xml:space="preserve">,</w:t>
      </w:r>
      <w:r>
        <w:rPr>
          <w:rFonts w:ascii="Times New Roman" w:hAnsi="Times New Roman" w:eastAsia="SimSun"/>
          <w:bCs/>
          <w:lang w:eastAsia="hi-IN" w:bidi="hi-IN"/>
        </w:rPr>
        <w:t xml:space="preserve"> </w:t>
      </w:r>
      <w:r>
        <w:rPr>
          <w:rFonts w:ascii="Times New Roman" w:hAnsi="Times New Roman" w:eastAsia="SimSun"/>
          <w:lang w:eastAsia="hi-IN" w:bidi="hi-IN"/>
        </w:rPr>
        <w:t xml:space="preserve">согласно условиям Договора, настоящего Технического задания. 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5.2. Проводимые работы не должны наносить вред имуществу Заказчика. В ходе выполнения работ Подрядчик проводит ремонтно-восстановительные работы поврежденного имущества за счет собственных средств. 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5.3. Перед началом производства работ необходимо уточнить местоположение подземных коммуникаций.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5.4. Выполнение работ Подрядчиком не должно подвергать угрозе здор</w:t>
      </w:r>
      <w:r>
        <w:rPr>
          <w:rFonts w:ascii="Times New Roman" w:hAnsi="Times New Roman" w:eastAsia="SimSun"/>
          <w:lang w:eastAsia="hi-IN" w:bidi="hi-IN"/>
        </w:rPr>
        <w:t xml:space="preserve">овье сотрудников Заказчика и третьих лиц. Ответственность за соблюдение требований и норм охраны труда, пожарной безопасности, санитарно-гигиенического режима, внутреннего распорядка Заказчика во время выполнения работ на объекте возлагается на Подрядчика.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Участок производства строительно-монтажных и иных работ должен быть надежно огорожен, надежно препятствуя доступу на объект посторонних лиц, в том числе детей, их законных представителей, работников Заказчика и т.д.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5.5. Привлекаемый к работе персонал должен иметь квалификацию для выполнения данных видов работ, ответственность за привлекаемый к работе персонал несет Подрядчик;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5.6. </w:t>
      </w:r>
      <w:r>
        <w:rPr>
          <w:rFonts w:ascii="Times New Roman" w:hAnsi="Times New Roman" w:eastAsia="Lucida Sans Unicode"/>
          <w:lang w:eastAsia="ar-SA"/>
        </w:rPr>
        <w:t xml:space="preserve">Ответственность за наличие, исправность и правильное применение на объектах необходимых средств защиты, инструмента, инвентаря и приспособлений несет Подрядчик;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5.7. В случае возникновения претензий к персоналу Подрядчика независимо от их характера, со стор</w:t>
      </w:r>
      <w:r>
        <w:rPr>
          <w:rFonts w:ascii="Times New Roman" w:hAnsi="Times New Roman" w:eastAsia="SimSun"/>
          <w:lang w:eastAsia="hi-IN" w:bidi="hi-IN"/>
        </w:rPr>
        <w:t xml:space="preserve">оны третьих лиц, Заказчик не несет по ним никакой ответственности. В случае возникновения обоснованной претензии к персоналу Подрядчика, Заказчик имеет право дать указание Подрядчику на отстранение от участия в работах по Договору такого лица (группы лиц).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</w:rPr>
      </w:pPr>
      <w:r>
        <w:rPr>
          <w:rFonts w:ascii="Times New Roman" w:hAnsi="Times New Roman" w:eastAsia="SimSun"/>
          <w:lang w:eastAsia="hi-IN" w:bidi="hi-IN"/>
        </w:rPr>
        <w:t xml:space="preserve">5.8. </w:t>
      </w:r>
      <w:r>
        <w:rPr>
          <w:rFonts w:ascii="Times New Roman" w:hAnsi="Times New Roman" w:eastAsia="Lucida Sans Unicode"/>
        </w:rPr>
        <w:t xml:space="preserve">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подрядной органи</w:t>
      </w:r>
      <w:r>
        <w:rPr>
          <w:rFonts w:ascii="Times New Roman" w:hAnsi="Times New Roman" w:eastAsia="Lucida Sans Unicode"/>
        </w:rPr>
        <w:t xml:space="preserve">зации или лицо его заменяющее. Организация строительной площадки должна обеспечить безопасность труда работающих на всех этапах производства работ. Перед началом производства необходимо провести инструктаж о методах работ, последовательности их выполнения.</w:t>
      </w:r>
      <w:r>
        <w:rPr>
          <w:rFonts w:ascii="Times New Roman" w:hAnsi="Times New Roman" w:eastAsia="Lucida Sans Unicod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</w:rPr>
      </w:pPr>
      <w:r>
        <w:rPr>
          <w:rFonts w:ascii="Times New Roman" w:hAnsi="Times New Roman" w:eastAsia="Lucida Sans Unicode"/>
        </w:rPr>
        <w:t xml:space="preserve">5.9. Подрядчик должен немедленно извещать Заказчика и до получения соответствующих указаний приостановить работы при обнаружении:</w:t>
      </w:r>
      <w:r>
        <w:rPr>
          <w:rFonts w:ascii="Times New Roman" w:hAnsi="Times New Roman" w:eastAsia="Lucida Sans Unicod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</w:rPr>
      </w:pPr>
      <w:r>
        <w:rPr>
          <w:rFonts w:ascii="Times New Roman" w:hAnsi="Times New Roman" w:eastAsia="Lucida Sans Unicode"/>
        </w:rPr>
        <w:t xml:space="preserve">- возможных неблагоприятных для Заказчика последствий выполнения его указаний о способе исполнения работ;</w:t>
      </w:r>
      <w:r>
        <w:rPr>
          <w:rFonts w:ascii="Times New Roman" w:hAnsi="Times New Roman" w:eastAsia="Lucida Sans Unicod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</w:rPr>
      </w:pPr>
      <w:r>
        <w:rPr>
          <w:rFonts w:ascii="Times New Roman" w:hAnsi="Times New Roman" w:eastAsia="Lucida Sans Unicode"/>
        </w:rPr>
        <w:t xml:space="preserve">- иных, независящих от Подрядчика обстоятельств, угрожающих годность или прочности результатов выполняемой работы, либо создающих невозможность ее завершения в срок.</w:t>
      </w:r>
      <w:r>
        <w:rPr>
          <w:rFonts w:ascii="Times New Roman" w:hAnsi="Times New Roman" w:eastAsia="Lucida Sans Unicod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5.10. До подписания акта о приемке выполненных работ вывезт</w:t>
      </w:r>
      <w:r>
        <w:rPr>
          <w:rFonts w:ascii="Times New Roman" w:hAnsi="Times New Roman" w:eastAsia="SimSun"/>
          <w:lang w:eastAsia="hi-IN" w:bidi="hi-IN"/>
        </w:rPr>
        <w:t xml:space="preserve">и за пределы территории, на которой проводятся работы, принадлежащие Подрядчику строительные машины, оборудование, инвентарь, инструменты, строительные материалы и другое имущество, а также очистить территорию от строительного мусора, временных сооружений.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5.11.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(обязанность получения согласования этих мест лежит на Подрядчике).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SimSun"/>
          <w:lang w:eastAsia="hi-IN" w:bidi="hi-IN"/>
        </w:rPr>
        <w:t xml:space="preserve">5.12. </w:t>
      </w:r>
      <w:r>
        <w:rPr>
          <w:rFonts w:ascii="Times New Roman" w:hAnsi="Times New Roman" w:eastAsia="Lucida Sans Unicode"/>
          <w:lang w:eastAsia="ar-SA"/>
        </w:rPr>
        <w:t xml:space="preserve">Транспортировка всех грузов, необходимых для выполнения работ, страхование перевозок, погрузо-разгрузочные работы, складирование и охрана грузов входят в обязанность Подрядчика и производятся за его счет.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b/>
          <w:bCs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5.13. Заказчик имеет право:</w:t>
      </w:r>
      <w:r>
        <w:rPr>
          <w:rFonts w:ascii="Times New Roman" w:hAnsi="Times New Roman" w:eastAsia="Lucida Sans Unicode"/>
          <w:b/>
          <w:bCs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b/>
          <w:bCs/>
          <w:lang w:eastAsia="ar-SA"/>
        </w:rPr>
        <w:t xml:space="preserve">- </w:t>
      </w:r>
      <w:r>
        <w:rPr>
          <w:rFonts w:ascii="Times New Roman" w:hAnsi="Times New Roman" w:eastAsia="Lucida Sans Unicode"/>
          <w:lang w:eastAsia="ar-SA"/>
        </w:rPr>
        <w:t xml:space="preserve">требовать от подрядчика надлежащего исполнения обязательств в соответствии с настоящим договором, а также требовать своевременного устранения выявленных недостатков;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осматривать и испытывать материалы и оборудование, применяемые Подрядчиком для выполнения работ;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требовать от Подрядчика представления надлежащим образом оформленной исполнительной документации, подтверждающих исполнение обязательств в соответствии со сметной документацией и условиями договора;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осуществлять контроль качества поставляемых Подрядчиком оборудования, инвентаря и материалов, наличие необходимых сертификатов соответствия, технических паспортов и других документов, удостоверяющих их происхождение и качественные характеристики;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предъявить требования, связанные с ненадлежащим качеством результатов работ, также в случаях, если ненадлежащее качество результатов работ было выявлено после истечения сроков, указанных в договоре. 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в любое время проверять ход и качество работ, выполняемых Подрядчиком, не вмешиваясь в его хозяйственную деятельность;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отказать в оплате за выполненные работы, не предусмотренные настоящим Договором;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отказать от оплаты выполненных Подрядчиком работ в случае неисполнения/ ненадлежащего исполнения принятых на себя в соответствии с услови</w:t>
      </w:r>
      <w:r>
        <w:rPr>
          <w:rFonts w:ascii="Times New Roman" w:hAnsi="Times New Roman" w:eastAsia="Lucida Sans Unicode"/>
          <w:lang w:eastAsia="ar-SA"/>
        </w:rPr>
        <w:t xml:space="preserve">ями договора обязательств, до момента устранения Подрядчиком соответствующих нарушений.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Lucida Sans Unicode"/>
          <w:b/>
          <w:lang w:eastAsia="ar-SA"/>
        </w:rPr>
      </w:pPr>
      <w:r>
        <w:rPr>
          <w:rFonts w:ascii="Times New Roman" w:hAnsi="Times New Roman" w:eastAsia="Lucida Sans Unicode"/>
          <w:b/>
          <w:lang w:eastAsia="ar-SA"/>
        </w:rPr>
        <w:t xml:space="preserve">6. Требования к качеству материалов (товаров):</w:t>
      </w:r>
      <w:r>
        <w:rPr>
          <w:rFonts w:ascii="Times New Roman" w:hAnsi="Times New Roman" w:eastAsia="Lucida Sans Unicode"/>
          <w:b/>
          <w:lang w:eastAsia="ar-SA"/>
        </w:rPr>
      </w:r>
    </w:p>
    <w:p>
      <w:pPr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6.1. Материалы используемые при выполнении работ, их качество и комплектация должны соответствовать требов</w:t>
      </w:r>
      <w:r>
        <w:rPr>
          <w:rFonts w:ascii="Times New Roman" w:hAnsi="Times New Roman" w:eastAsia="Lucida Sans Unicode"/>
          <w:lang w:eastAsia="ar-SA"/>
        </w:rPr>
        <w:t xml:space="preserve">аниям государственных стандартов (ГОСТ), технических условий (ТУ), требованиям иных нормативных документов, а также требованиям законодательства Российской Федерации, что должно подтверждаться при поставке наличием у Подрядчика соответствующих документов (</w:t>
      </w:r>
      <w:r>
        <w:rPr>
          <w:rFonts w:ascii="Times New Roman" w:hAnsi="Times New Roman" w:eastAsia="Lucida Sans Unicode"/>
          <w:lang w:eastAsia="ar-SA"/>
        </w:rPr>
        <w:t xml:space="preserve">сертификаты качества, сертификаты соответствия, сертификаты пожарной безопасности, санитарно-эпидемиологические заключения). Материалы, не подлежащие сертификации, должны иметь декларацию о соответствии, при наличии такого требования в законодательстве РФ.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6.2.</w:t>
      </w:r>
      <w:r>
        <w:rPr>
          <w:rFonts w:ascii="Times New Roman" w:hAnsi="Times New Roman" w:eastAsia="Lucida Sans Unicode"/>
          <w:lang w:eastAsia="ar-SA"/>
        </w:rPr>
        <w:t xml:space="preserve"> Предлагаемые материалы должны быть новыми (не бывшими ранее в употреблении, ремонте, в том числе не восстановленными, у которого не была осуществлена замена составных частей, не были восстановлены потребительские свойства), технически исправны, не иметь д</w:t>
      </w:r>
      <w:r>
        <w:rPr>
          <w:rFonts w:ascii="Times New Roman" w:hAnsi="Times New Roman" w:eastAsia="Lucida Sans Unicode"/>
          <w:lang w:eastAsia="ar-SA"/>
        </w:rPr>
        <w:t xml:space="preserve">ефектов изготовления, сборки, дефектов конструкций, используемых материалов, дефектов функционирования, должны быть пригодны для использования на объекте, учитывая специфику деятельности. Цветовая гамма используемого материала согласовывается с Заказчиком.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/>
          <w:bCs/>
          <w:lang w:eastAsia="hi-IN" w:bidi="hi-IN"/>
        </w:rPr>
      </w:pPr>
      <w:r>
        <w:rPr>
          <w:rFonts w:ascii="Times New Roman" w:hAnsi="Times New Roman" w:eastAsia="SimSun"/>
          <w:b/>
          <w:lang w:eastAsia="hi-IN" w:bidi="hi-IN"/>
        </w:rPr>
        <w:t xml:space="preserve">7.</w:t>
      </w:r>
      <w:r>
        <w:rPr>
          <w:rFonts w:ascii="Times New Roman" w:hAnsi="Times New Roman" w:eastAsia="SimSun"/>
          <w:b/>
          <w:bCs/>
          <w:lang w:eastAsia="hi-IN" w:bidi="hi-IN"/>
        </w:rPr>
        <w:t xml:space="preserve"> Требования к качеству работ, в том числе технология производства выполнения работ, методы производства выполнения работ, методики выполнения работ.</w:t>
      </w:r>
      <w:r>
        <w:rPr>
          <w:rFonts w:ascii="Times New Roman" w:hAnsi="Times New Roman" w:eastAsia="SimSun"/>
          <w:b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7.1. Работы должны быть выполнены в соответствии с </w:t>
      </w:r>
      <w:r>
        <w:rPr>
          <w:rFonts w:ascii="Times New Roman" w:hAnsi="Times New Roman" w:eastAsia="SimSun"/>
          <w:lang w:eastAsia="hi-IN" w:bidi="hi-IN"/>
        </w:rPr>
        <w:t xml:space="preserve">документацией (проектно-сметная документация, приложенная отдельными файлами), </w:t>
      </w:r>
      <w:r>
        <w:rPr>
          <w:rFonts w:ascii="Times New Roman" w:hAnsi="Times New Roman" w:eastAsia="SimSun"/>
          <w:bCs/>
          <w:lang w:eastAsia="hi-IN" w:bidi="hi-IN"/>
        </w:rPr>
        <w:t xml:space="preserve">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-Приказ Минтруда России от 16.11.2020 №782н «Об </w:t>
      </w:r>
      <w:r>
        <w:rPr>
          <w:rFonts w:ascii="Times New Roman" w:hAnsi="Times New Roman" w:eastAsia="SimSun"/>
          <w:bCs/>
          <w:lang w:eastAsia="hi-IN" w:bidi="hi-IN"/>
        </w:rPr>
        <w:t xml:space="preserve">утверждении Правил</w:t>
      </w:r>
      <w:r>
        <w:rPr>
          <w:rFonts w:ascii="Times New Roman" w:hAnsi="Times New Roman" w:eastAsia="SimSun"/>
          <w:bCs/>
          <w:lang w:eastAsia="hi-IN" w:bidi="hi-IN"/>
        </w:rPr>
        <w:t xml:space="preserve"> по охране труда при работе на высоте».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b/>
          <w:spacing w:val="2"/>
          <w:lang w:eastAsia="ar-SA"/>
        </w:rPr>
      </w:pPr>
      <w:r>
        <w:rPr>
          <w:rFonts w:ascii="Times New Roman" w:hAnsi="Times New Roman" w:eastAsia="SimSun"/>
          <w:lang w:eastAsia="hi-IN" w:bidi="hi-IN"/>
        </w:rPr>
        <w:t xml:space="preserve">- Федеральный закон №52-ФЗ от 30.03.99г. «</w:t>
      </w:r>
      <w:r>
        <w:rPr>
          <w:rFonts w:ascii="Times New Roman" w:hAnsi="Times New Roman" w:eastAsia="Lucida Sans Unicode"/>
          <w:spacing w:val="2"/>
          <w:lang w:eastAsia="ar-SA"/>
        </w:rPr>
        <w:t xml:space="preserve">О санитарно-эпидемиологическом благополучии населения</w:t>
      </w:r>
      <w:r>
        <w:rPr>
          <w:rFonts w:ascii="Times New Roman" w:hAnsi="Times New Roman" w:eastAsia="Lucida Sans Unicode"/>
          <w:shd w:val="clear" w:color="auto" w:fill="ffffff"/>
          <w:lang w:eastAsia="ar-SA"/>
        </w:rPr>
        <w:t xml:space="preserve"> (с изменениями)</w:t>
      </w:r>
      <w:r>
        <w:rPr>
          <w:rFonts w:ascii="Times New Roman" w:hAnsi="Times New Roman" w:eastAsia="Lucida Sans Unicode"/>
          <w:spacing w:val="2"/>
          <w:lang w:eastAsia="ar-SA"/>
        </w:rPr>
        <w:t xml:space="preserve">»;</w:t>
      </w:r>
      <w:r>
        <w:rPr>
          <w:rFonts w:ascii="Times New Roman" w:hAnsi="Times New Roman" w:eastAsia="Lucida Sans Unicode"/>
          <w:b/>
          <w:spacing w:val="2"/>
          <w:lang w:eastAsia="ar-SA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/>
          <w:bCs/>
          <w:spacing w:val="2"/>
        </w:rPr>
        <w:outlineLvl w:val="0"/>
      </w:pPr>
      <w:r>
        <w:rPr>
          <w:rFonts w:ascii="Times New Roman" w:hAnsi="Times New Roman" w:eastAsia="SimSun"/>
          <w:bCs/>
          <w:lang w:eastAsia="hi-IN" w:bidi="hi-IN"/>
        </w:rPr>
        <w:t xml:space="preserve">- </w:t>
      </w:r>
      <w:r>
        <w:rPr>
          <w:rFonts w:ascii="Times New Roman" w:hAnsi="Times New Roman"/>
          <w:bCs/>
          <w:spacing w:val="2"/>
        </w:rPr>
        <w:t xml:space="preserve">Градостроительный кодекс Российской Федерации</w:t>
      </w:r>
      <w:r>
        <w:rPr>
          <w:rFonts w:ascii="Times New Roman" w:hAnsi="Times New Roman"/>
          <w:bCs/>
          <w:shd w:val="clear" w:color="auto" w:fill="ffffff"/>
        </w:rPr>
        <w:t xml:space="preserve"> (с изменениями)</w:t>
      </w:r>
      <w:r>
        <w:rPr>
          <w:rFonts w:ascii="Times New Roman" w:hAnsi="Times New Roman"/>
          <w:bCs/>
          <w:spacing w:val="2"/>
        </w:rPr>
        <w:t xml:space="preserve">;</w:t>
      </w:r>
      <w:r>
        <w:rPr>
          <w:rFonts w:ascii="Times New Roman" w:hAnsi="Times New Roman"/>
          <w:bCs/>
          <w:spacing w:val="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Организация и выполнение Работ должны соответствовать требованиям безопасности, установленным в следующих документах: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Федеральный закон от 22.07.2008 № 123-ФЗ «Технический регламент о требованиях пожарной безопасности (последняя редакция)»;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СНиП 12-03-2001 «Безопасность труда в строительстве Часть 1. Общие требования»;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СНиП 12-04-2002 «Безопасность труда в строительстве Часть 2. Строительное производство»;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Федеральный закон от 21.12.1994 № 69-ФЗ «О пожарной безопасности» (с Изменениями);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- Федеральный закон от 27.12.2002 № 184-ФЗ «О техническом регулировании» (с Изменениями);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shd w:val="clear" w:color="auto" w:fill="ffffff"/>
          <w:lang w:eastAsia="ar-SA"/>
        </w:rPr>
      </w:pPr>
      <w:r>
        <w:rPr>
          <w:rFonts w:ascii="Times New Roman" w:hAnsi="Times New Roman" w:eastAsia="Lucida Sans Unicode"/>
          <w:shd w:val="clear" w:color="auto" w:fill="ffffff"/>
          <w:lang w:eastAsia="ar-SA"/>
        </w:rPr>
        <w:t xml:space="preserve">- </w:t>
      </w:r>
      <w:r>
        <w:rPr>
          <w:rFonts w:ascii="Times New Roman" w:hAnsi="Times New Roman" w:eastAsia="Lucida Sans Unicode"/>
          <w:lang w:eastAsia="ar-SA"/>
        </w:rPr>
        <w:t xml:space="preserve">Федеральным законом от 30.12.2009 № 384-ФЗ «</w:t>
      </w:r>
      <w:r>
        <w:rPr>
          <w:rFonts w:ascii="Times New Roman" w:hAnsi="Times New Roman" w:eastAsia="Lucida Sans Unicode"/>
          <w:bCs/>
          <w:shd w:val="clear" w:color="auto" w:fill="ffffff"/>
          <w:lang w:eastAsia="ar-SA"/>
        </w:rPr>
        <w:t xml:space="preserve">Технический регламент о безопасности зданий и сооружений </w:t>
      </w:r>
      <w:r>
        <w:rPr>
          <w:rFonts w:ascii="Times New Roman" w:hAnsi="Times New Roman" w:eastAsia="Lucida Sans Unicode"/>
          <w:shd w:val="clear" w:color="auto" w:fill="ffffff"/>
          <w:lang w:eastAsia="ar-SA"/>
        </w:rPr>
        <w:t xml:space="preserve">(с изменениями)»;</w:t>
      </w:r>
      <w:r>
        <w:rPr>
          <w:rFonts w:ascii="Times New Roman" w:hAnsi="Times New Roman" w:eastAsia="Lucida Sans Unicode"/>
          <w:shd w:val="clear" w:color="auto" w:fill="ffffff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- СП 118.13330.20</w:t>
      </w:r>
      <w:r>
        <w:rPr>
          <w:rFonts w:ascii="Times New Roman" w:hAnsi="Times New Roman" w:eastAsia="SimSun"/>
          <w:lang w:eastAsia="hi-IN" w:bidi="hi-IN"/>
        </w:rPr>
        <w:t xml:space="preserve">2</w:t>
      </w:r>
      <w:r>
        <w:rPr>
          <w:rFonts w:ascii="Times New Roman" w:hAnsi="Times New Roman" w:eastAsia="SimSun"/>
          <w:lang w:eastAsia="hi-IN" w:bidi="hi-IN"/>
        </w:rPr>
        <w:t xml:space="preserve">2 «Свод правил. Общественные здания и сооружения. Актуализированная редакция СНиП 31-06-2009»;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- СП 70.13330.2012 «Свод правил. Несущие и ограждающие конструкции. Актуализированная редакция СНиП 3.03.01-87»;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- СП 28.13330.2017 «Свод правил. Защита строительных конструкций от коррозии. Актуализированная редакция СНиП 2.03.11-85»;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- СП 71.13330.2017 «Свод правил. Изоляционные и отделочные покрытия. Актуализированная редакция СНиП 3.04.01-87»;</w:t>
      </w:r>
      <w:r>
        <w:rPr>
          <w:rFonts w:ascii="Times New Roman" w:hAnsi="Times New Roman" w:eastAsia="SimSun"/>
          <w:lang w:eastAsia="hi-IN" w:bidi="hi-IN"/>
        </w:rPr>
      </w:r>
    </w:p>
    <w:p>
      <w:pPr>
        <w:pStyle w:val="623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- СП 60.13330.2020 «Свод правил. Отопление, вентиляция и кондиционирование воздуха»;</w:t>
      </w:r>
      <w:r>
        <w:rPr>
          <w:sz w:val="22"/>
          <w:szCs w:val="22"/>
        </w:rPr>
      </w:r>
    </w:p>
    <w:p>
      <w:pPr>
        <w:pStyle w:val="623"/>
        <w:jc w:val="both"/>
        <w:spacing w:before="0" w:beforeAutospacing="0" w:after="0" w:afterAutospacing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СП 59.13330.2020. Свод правил Доступность зданий и сооружений для маломобильных групп населения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СП 29.13330.2011 «Полы»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-СП 76.13330.2016 "Электротехнические устройства";</w:t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- И иные </w:t>
      </w:r>
      <w:r>
        <w:rPr>
          <w:rFonts w:ascii="Times New Roman" w:hAnsi="Times New Roman" w:eastAsia="SimSun"/>
          <w:bCs/>
          <w:lang w:eastAsia="hi-IN" w:bidi="hi-IN"/>
        </w:rPr>
        <w:t xml:space="preserve">требования государственных стандартов, действующих строительных норм и правил, НПБ, технических регламентов, санитарных норм и правил, предназначенных для выполнения данных видов работ.</w:t>
      </w:r>
      <w:r>
        <w:rPr>
          <w:rFonts w:ascii="Times New Roman" w:hAnsi="Times New Roman" w:eastAsia="Calibri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7.2. Выполняемые работы, равно как и их результат, должны соответствовать тре</w:t>
      </w:r>
      <w:r>
        <w:rPr>
          <w:rFonts w:ascii="Times New Roman" w:hAnsi="Times New Roman" w:eastAsia="SimSun"/>
          <w:bCs/>
          <w:lang w:eastAsia="hi-IN" w:bidi="hi-IN"/>
        </w:rPr>
        <w:t xml:space="preserve">бованиям и актов законодательства РФ и действующих нормативно-техническим документам и правилам, (в случае указания недействующих ГОСТ, СНИП, СанПин, ТР, ТС и иных нормативных и регулирующих документов – данными документами руководствоваться не требуется).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tabs>
          <w:tab w:val="center" w:pos="567" w:leader="none"/>
        </w:tabs>
        <w:rPr>
          <w:rFonts w:ascii="Times New Roman" w:hAnsi="Times New Roman"/>
          <w:b/>
        </w:rPr>
      </w:pPr>
      <w:r>
        <w:rPr>
          <w:rFonts w:ascii="Times New Roman" w:hAnsi="Times New Roman" w:eastAsia="Lucida Sans Unicode"/>
          <w:b/>
          <w:lang w:eastAsia="ar-SA"/>
        </w:rPr>
        <w:t xml:space="preserve">8. Требования к результатам работ и иные показатели, связанные с определением соответствия выполняемых работ потребностям Заказчика (приемка работ).</w:t>
      </w:r>
      <w:r>
        <w:rPr>
          <w:rFonts w:ascii="Times New Roman" w:hAnsi="Times New Roman"/>
          <w:b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b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8.1. Результатом работы являются выполненные работ</w:t>
      </w:r>
      <w:r>
        <w:rPr>
          <w:rFonts w:ascii="Times New Roman" w:hAnsi="Times New Roman" w:eastAsia="Lucida Sans Unicode"/>
          <w:lang w:eastAsia="ar-SA"/>
        </w:rPr>
        <w:t xml:space="preserve">ы по ремонту </w:t>
      </w:r>
      <w:r>
        <w:rPr>
          <w:rFonts w:ascii="Times New Roman" w:hAnsi="Times New Roman" w:eastAsia="Lucida Sans Unicode"/>
          <w:lang w:eastAsia="ar-SA"/>
        </w:rPr>
        <w:t xml:space="preserve">Молодежного пространства</w:t>
      </w:r>
      <w:r>
        <w:rPr>
          <w:rFonts w:ascii="Times New Roman" w:hAnsi="Times New Roman" w:eastAsia="Lucida Sans Unicode"/>
          <w:lang w:eastAsia="ar-SA"/>
        </w:rPr>
        <w:t xml:space="preserve">,</w:t>
      </w:r>
      <w:r>
        <w:rPr>
          <w:rFonts w:ascii="Times New Roman" w:hAnsi="Times New Roman" w:eastAsia="Lucida Sans Unicode"/>
          <w:bCs/>
          <w:lang w:eastAsia="ar-SA"/>
        </w:rPr>
        <w:t xml:space="preserve"> </w:t>
      </w:r>
      <w:r>
        <w:rPr>
          <w:rFonts w:ascii="Times New Roman" w:hAnsi="Times New Roman" w:eastAsia="Lucida Sans Unicode"/>
          <w:lang w:eastAsia="ar-SA"/>
        </w:rPr>
        <w:t xml:space="preserve">приведенный в нормативно-техническое состояние, отвечающий требованиям технической и санитарной безопасности.</w:t>
      </w:r>
      <w:r>
        <w:rPr>
          <w:rFonts w:ascii="Times New Roman" w:hAnsi="Times New Roman" w:eastAsia="Lucida Sans Unicode"/>
          <w:b/>
          <w:lang w:eastAsia="ar-SA"/>
        </w:rPr>
      </w:r>
    </w:p>
    <w:p>
      <w:pPr>
        <w:jc w:val="both"/>
        <w:spacing w:after="0" w:line="240" w:lineRule="auto"/>
        <w:widowControl w:val="off"/>
        <w:tabs>
          <w:tab w:val="center" w:pos="567" w:leader="none"/>
        </w:tabs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8.2. Сдача результатов выполненных работ Подрядчиком и приемка их Заказчиком оформляется актом о приеме выполненных работ (КС-2), подписанным обеими сторонами.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8.3. По завершению работ Подрядчик должен предоставить Заказчику: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Lucida Sans Unicode"/>
          <w:lang w:eastAsia="ar-SA"/>
        </w:rPr>
      </w:pPr>
      <w:r>
        <w:rPr>
          <w:rFonts w:ascii="Times New Roman" w:hAnsi="Times New Roman" w:eastAsia="Lucida Sans Unicode"/>
          <w:lang w:eastAsia="ar-SA"/>
        </w:rPr>
        <w:t xml:space="preserve">- акт скрытых работ с фотофиксацией (при обнаружения скрытых работ) - на бумажном и электронном носителе в количестве </w:t>
      </w:r>
      <w:r>
        <w:rPr>
          <w:rFonts w:ascii="Times New Roman" w:hAnsi="Times New Roman" w:eastAsia="Lucida Sans Unicode"/>
          <w:shd w:val="clear" w:color="auto" w:fill="ffffff"/>
          <w:lang w:eastAsia="ar-SA"/>
        </w:rPr>
        <w:t xml:space="preserve">1-го экземпляра;</w:t>
      </w:r>
      <w:r>
        <w:rPr>
          <w:rFonts w:ascii="Times New Roman" w:hAnsi="Times New Roman" w:eastAsia="Lucida Sans Unicode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/>
          <w:lang w:eastAsia="ar-SA"/>
        </w:rPr>
      </w:pPr>
      <w:r>
        <w:rPr>
          <w:rFonts w:ascii="Times New Roman" w:hAnsi="Times New Roman" w:eastAsia="Arial"/>
          <w:lang w:eastAsia="ar-SA"/>
        </w:rPr>
        <w:t xml:space="preserve">- сертификаты на материалы (заверенные копии) - на бумажном и электронном носителе в количестве </w:t>
      </w:r>
      <w:r>
        <w:rPr>
          <w:rFonts w:ascii="Times New Roman" w:hAnsi="Times New Roman" w:eastAsia="Arial"/>
          <w:shd w:val="clear" w:color="auto" w:fill="ffffff"/>
          <w:lang w:eastAsia="ar-SA"/>
        </w:rPr>
        <w:t xml:space="preserve">1-го экземпляра;</w:t>
      </w:r>
      <w:r>
        <w:rPr>
          <w:rFonts w:ascii="Times New Roman" w:hAnsi="Times New Roman" w:eastAsia="Arial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/>
          <w:lang w:eastAsia="ar-SA"/>
        </w:rPr>
      </w:pPr>
      <w:r>
        <w:rPr>
          <w:rFonts w:ascii="Times New Roman" w:hAnsi="Times New Roman" w:eastAsia="Arial"/>
          <w:lang w:eastAsia="ar-SA"/>
        </w:rPr>
        <w:t xml:space="preserve">- акт выполненных работ (КС-2) - на бумажном и электронном носителе в количестве 2-х экземпляров;</w:t>
      </w:r>
      <w:r>
        <w:rPr>
          <w:rFonts w:ascii="Times New Roman" w:hAnsi="Times New Roman" w:eastAsia="Arial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Arial"/>
          <w:lang w:eastAsia="ar-SA"/>
        </w:rPr>
      </w:pPr>
      <w:r>
        <w:rPr>
          <w:rFonts w:ascii="Times New Roman" w:hAnsi="Times New Roman" w:eastAsia="Arial"/>
          <w:lang w:eastAsia="ar-SA"/>
        </w:rPr>
        <w:t xml:space="preserve">- справка о стоимости выполненных работ и затрат (КС-3) - на бумажном и электронном носителе в количестве 2-х экземпляров.</w:t>
      </w:r>
      <w:r>
        <w:rPr>
          <w:rFonts w:ascii="Times New Roman" w:hAnsi="Times New Roman" w:eastAsia="Arial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SimSun"/>
          <w:b/>
          <w:lang w:eastAsia="hi-IN" w:bidi="hi-IN"/>
        </w:rPr>
      </w:pPr>
      <w:r>
        <w:rPr>
          <w:rFonts w:ascii="Times New Roman" w:hAnsi="Times New Roman" w:eastAsia="SimSun"/>
          <w:b/>
          <w:lang w:eastAsia="hi-IN" w:bidi="hi-IN"/>
        </w:rPr>
        <w:t xml:space="preserve">9. Требования по объёму гарантий качества работ</w:t>
      </w:r>
      <w:r>
        <w:rPr>
          <w:rFonts w:ascii="Times New Roman" w:hAnsi="Times New Roman" w:eastAsia="SimSun"/>
          <w:b/>
          <w:lang w:eastAsia="hi-IN" w:bidi="hi-IN"/>
        </w:rPr>
      </w:r>
    </w:p>
    <w:p>
      <w:pPr>
        <w:jc w:val="both"/>
        <w:spacing w:after="0" w:line="240" w:lineRule="auto"/>
        <w:rPr>
          <w:rFonts w:ascii="Times New Roman" w:hAnsi="Times New Roman" w:eastAsia="Arial"/>
          <w:lang w:eastAsia="ar-SA"/>
        </w:rPr>
      </w:pPr>
      <w:r>
        <w:rPr>
          <w:rFonts w:ascii="Times New Roman" w:hAnsi="Times New Roman" w:eastAsia="SimSun"/>
          <w:lang w:eastAsia="hi-IN" w:bidi="hi-IN"/>
        </w:rPr>
        <w:t xml:space="preserve">9.1. Под гарантией понимается устранение Подрядчиком своими силами и за свой счет допущенных по его вине недостатков, выявленных после приемки работ.</w:t>
      </w:r>
      <w:r>
        <w:rPr>
          <w:rFonts w:ascii="Times New Roman" w:hAnsi="Times New Roman" w:eastAsia="Arial"/>
          <w:lang w:eastAsia="ar-SA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9.2. Подрядчик несет ответственность за недостатки (дефекты), обнаруженные в пределах гарантийного срока, если н</w:t>
      </w:r>
      <w:r>
        <w:rPr>
          <w:rFonts w:ascii="Times New Roman" w:hAnsi="Times New Roman" w:eastAsia="SimSun"/>
          <w:lang w:eastAsia="hi-IN" w:bidi="hi-IN"/>
        </w:rPr>
        <w:t xml:space="preserve">е докажет, что они произошли вследствие нормального износа результата выполненных работ или его частей, неправильной его эксплуатации, ненадлежащего ремонта результата выполненных работ, произведенного самим Заказчиком или привлеченными им третьими лицами.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9.3. При обнаружении в течение гарантийного срока недостатков (дефектов),</w:t>
      </w:r>
      <w:r>
        <w:rPr>
          <w:rFonts w:ascii="Times New Roman" w:hAnsi="Times New Roman" w:eastAsia="Lucida Sans Unicode"/>
          <w:lang w:eastAsia="ar-SA"/>
        </w:rPr>
        <w:t xml:space="preserve"> </w:t>
      </w:r>
      <w:r>
        <w:rPr>
          <w:rFonts w:ascii="Times New Roman" w:hAnsi="Times New Roman" w:eastAsia="SimSun"/>
          <w:lang w:eastAsia="hi-IN" w:bidi="hi-IN"/>
        </w:rPr>
        <w:t xml:space="preserve">Заказчик должен заявить о них Подрядчику в разумный срок после их обнаружения. Подрядчик обязан устранить возникшие повреждения на сетях, находящихся на гарантийном обслуживании в течение 24 часов с момента оповещения Заказчиком.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9.4. Течение гарантийного срока прерывается на все время, на протяжении которого результат выполненных работ не мог эксплуатироваться вследствие недостатков (дефектов), Подрядчик обязан устранить с</w:t>
      </w:r>
      <w:r>
        <w:rPr>
          <w:rFonts w:ascii="Times New Roman" w:hAnsi="Times New Roman" w:eastAsia="SimSun"/>
          <w:lang w:eastAsia="hi-IN" w:bidi="hi-IN"/>
        </w:rPr>
        <w:t xml:space="preserve">оответствующие недостатки (дефекты), в срок, указанный в акте, в котором фиксируются данные недостатки (дефекты). При этом Подрядчик обязан безвозмездно устранять указанные в акте недостатки (дефекты) в разумный срок или возмещать расходы на их устранение.</w:t>
      </w:r>
      <w:r>
        <w:rPr>
          <w:rFonts w:ascii="Times New Roman" w:hAnsi="Times New Roman" w:eastAsia="SimSun"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9.5. 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9.6. Подрядчик несет ответственность перед Заказчиком за допущенные отступления от требований настоящего Технического задания.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bCs/>
          <w:lang w:eastAsia="hi-IN" w:bidi="hi-IN"/>
        </w:rPr>
      </w:pPr>
      <w:r>
        <w:rPr>
          <w:rFonts w:ascii="Times New Roman" w:hAnsi="Times New Roman" w:eastAsia="SimSun"/>
          <w:bCs/>
          <w:lang w:eastAsia="hi-IN" w:bidi="hi-IN"/>
        </w:rPr>
        <w:t xml:space="preserve">9.7. Подрядчик не несет ответственности в период гарантийного срока за ущерб, причиненный результату работ третьими лицами или ненадлежащей эксплуатацией.</w:t>
      </w:r>
      <w:r>
        <w:rPr>
          <w:rFonts w:ascii="Times New Roman" w:hAnsi="Times New Roman" w:eastAsia="SimSun"/>
          <w:bCs/>
          <w:lang w:eastAsia="hi-I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/>
          <w:lang w:eastAsia="hi-IN" w:bidi="hi-IN"/>
        </w:rPr>
      </w:pPr>
      <w:r>
        <w:rPr>
          <w:rFonts w:ascii="Times New Roman" w:hAnsi="Times New Roman" w:eastAsia="SimSun"/>
          <w:lang w:eastAsia="hi-IN" w:bidi="hi-IN"/>
        </w:rPr>
        <w:t xml:space="preserve">9.8. В соответствии с условиями Договора гарантийный срок на выполненные работы – </w:t>
      </w:r>
      <w:r>
        <w:rPr>
          <w:rFonts w:ascii="Times New Roman" w:hAnsi="Times New Roman" w:eastAsia="SimSun"/>
          <w:highlight w:val="yellow"/>
          <w:lang w:eastAsia="hi-IN" w:bidi="hi-IN"/>
        </w:rPr>
        <w:t xml:space="preserve">не менее </w:t>
      </w:r>
      <w:r>
        <w:rPr>
          <w:rFonts w:ascii="Times New Roman" w:hAnsi="Times New Roman" w:eastAsia="SimSun"/>
          <w:highlight w:val="yellow"/>
          <w:lang w:eastAsia="hi-IN" w:bidi="hi-IN"/>
        </w:rPr>
        <w:t xml:space="preserve">12</w:t>
      </w:r>
      <w:r>
        <w:rPr>
          <w:rFonts w:ascii="Times New Roman" w:hAnsi="Times New Roman" w:eastAsia="SimSun"/>
          <w:highlight w:val="yellow"/>
          <w:lang w:eastAsia="hi-IN" w:bidi="hi-IN"/>
        </w:rPr>
        <w:t xml:space="preserve"> месяцев</w:t>
      </w:r>
      <w:r>
        <w:rPr>
          <w:rFonts w:ascii="Times New Roman" w:hAnsi="Times New Roman" w:eastAsia="SimSun"/>
          <w:lang w:eastAsia="hi-IN" w:bidi="hi-IN"/>
        </w:rPr>
        <w:t xml:space="preserve"> с даты подписания итогового Акта приёмки выполненных работ.</w:t>
      </w:r>
      <w:r>
        <w:rPr>
          <w:rFonts w:ascii="Times New Roman" w:hAnsi="Times New Roman" w:eastAsia="SimSun"/>
          <w:lang w:eastAsia="hi-IN" w:bidi="hi-IN"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566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00506000000020000"/>
  </w:font>
  <w:font w:name="Lucida Sans Unicode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200" w:line="276" w:lineRule="auto"/>
    </w:pPr>
    <w:rPr>
      <w:rFonts w:ascii="Calibri" w:hAnsi="Calibri" w:eastAsia="Times New Roman" w:cs="Times New Roman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ConsPlusNonformat"/>
    <w:pPr>
      <w:ind w:left="-108" w:right="-108" w:firstLine="709"/>
      <w:jc w:val="both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23" w:customStyle="1">
    <w:name w:val="headertext"/>
    <w:basedOn w:val="6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>DOC-MARKER-ZcCOh6U6ZYl4Ve8MLr-m8Q</dc:description>
  <cp:lastModifiedBy>user</cp:lastModifiedBy>
  <cp:revision>9</cp:revision>
  <dcterms:created xsi:type="dcterms:W3CDTF">2026-05-14T12:21:00Z</dcterms:created>
  <dcterms:modified xsi:type="dcterms:W3CDTF">2026-08-31T04:52:34Z</dcterms:modified>
</cp:coreProperties>
</file>