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CE09DC" w14:textId="7C9DD9A0" w:rsidR="003F5C1A" w:rsidRPr="002570D8" w:rsidRDefault="00F41D79" w:rsidP="003A5ED1">
      <w:pPr>
        <w:spacing w:after="0" w:line="240" w:lineRule="auto"/>
        <w:ind w:right="141"/>
        <w:jc w:val="center"/>
        <w:rPr>
          <w:rFonts w:ascii="Times New Roman" w:hAnsi="Times New Roman"/>
          <w:b/>
        </w:rPr>
      </w:pPr>
      <w:r w:rsidRPr="002570D8">
        <w:rPr>
          <w:rFonts w:ascii="Times New Roman" w:hAnsi="Times New Roman"/>
          <w:b/>
        </w:rPr>
        <w:t>Т</w:t>
      </w:r>
      <w:r w:rsidR="00674B64" w:rsidRPr="002570D8">
        <w:rPr>
          <w:rFonts w:ascii="Times New Roman" w:hAnsi="Times New Roman"/>
          <w:b/>
        </w:rPr>
        <w:t>ехнич⁠⁠еское</w:t>
      </w:r>
      <w:r w:rsidRPr="002570D8">
        <w:rPr>
          <w:rFonts w:ascii="Times New Roman" w:hAnsi="Times New Roman"/>
          <w:b/>
        </w:rPr>
        <w:t xml:space="preserve"> </w:t>
      </w:r>
      <w:r w:rsidR="00674B64" w:rsidRPr="002570D8">
        <w:rPr>
          <w:rFonts w:ascii="Times New Roman" w:hAnsi="Times New Roman"/>
          <w:b/>
        </w:rPr>
        <w:t xml:space="preserve">задание </w:t>
      </w:r>
    </w:p>
    <w:p w14:paraId="355CF951" w14:textId="6B65908C" w:rsidR="003F5C1A" w:rsidRPr="002570D8" w:rsidRDefault="00F41D79" w:rsidP="003A5ED1">
      <w:pPr>
        <w:spacing w:after="0" w:line="240" w:lineRule="auto"/>
        <w:ind w:right="141"/>
        <w:jc w:val="center"/>
        <w:rPr>
          <w:rFonts w:ascii="Times New Roman" w:hAnsi="Times New Roman"/>
          <w:b/>
        </w:rPr>
      </w:pPr>
      <w:r w:rsidRPr="002570D8">
        <w:rPr>
          <w:rFonts w:ascii="Times New Roman" w:hAnsi="Times New Roman"/>
          <w:b/>
        </w:rPr>
        <w:t xml:space="preserve">на </w:t>
      </w:r>
      <w:r w:rsidR="00D90C0B" w:rsidRPr="002570D8">
        <w:rPr>
          <w:rFonts w:ascii="Times New Roman" w:hAnsi="Times New Roman"/>
          <w:b/>
        </w:rPr>
        <w:t>поставку</w:t>
      </w:r>
      <w:r w:rsidR="00FC36B6" w:rsidRPr="002570D8">
        <w:rPr>
          <w:rFonts w:ascii="Times New Roman" w:hAnsi="Times New Roman"/>
          <w:b/>
        </w:rPr>
        <w:t xml:space="preserve"> </w:t>
      </w:r>
      <w:r w:rsidR="002E6334" w:rsidRPr="002570D8">
        <w:rPr>
          <w:rFonts w:ascii="Times New Roman" w:hAnsi="Times New Roman"/>
          <w:b/>
        </w:rPr>
        <w:t>исполнительного механизма</w:t>
      </w:r>
    </w:p>
    <w:p w14:paraId="761DEAF3" w14:textId="77777777" w:rsidR="00AF43AE" w:rsidRPr="002570D8" w:rsidRDefault="00AF43AE" w:rsidP="002570D8">
      <w:pPr>
        <w:pStyle w:val="afe"/>
        <w:spacing w:after="0" w:line="240" w:lineRule="auto"/>
        <w:ind w:left="0" w:right="141"/>
        <w:jc w:val="both"/>
        <w:rPr>
          <w:rFonts w:ascii="Times New Roman" w:hAnsi="Times New Roman"/>
          <w:bCs/>
          <w:i/>
          <w:iCs/>
        </w:rPr>
      </w:pPr>
      <w:r w:rsidRPr="002570D8">
        <w:rPr>
          <w:rFonts w:ascii="Times New Roman" w:hAnsi="Times New Roman"/>
          <w:bCs/>
          <w:i/>
          <w:iCs/>
        </w:rPr>
        <w:t>Таблица применения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bl>
      <w:tblPr>
        <w:tblW w:w="10490" w:type="dxa"/>
        <w:tblInd w:w="108" w:type="dxa"/>
        <w:tblLook w:val="04A0" w:firstRow="1" w:lastRow="0" w:firstColumn="1" w:lastColumn="0" w:noHBand="0" w:noVBand="1"/>
      </w:tblPr>
      <w:tblGrid>
        <w:gridCol w:w="672"/>
        <w:gridCol w:w="1512"/>
        <w:gridCol w:w="3287"/>
        <w:gridCol w:w="1185"/>
        <w:gridCol w:w="1834"/>
        <w:gridCol w:w="2000"/>
      </w:tblGrid>
      <w:tr w:rsidR="00C763B0" w:rsidRPr="002570D8" w14:paraId="1D8A0859" w14:textId="77777777" w:rsidTr="002570D8">
        <w:trPr>
          <w:trHeight w:val="300"/>
          <w:tblHeader/>
        </w:trPr>
        <w:tc>
          <w:tcPr>
            <w:tcW w:w="672" w:type="dxa"/>
            <w:vMerge w:val="restart"/>
            <w:tcBorders>
              <w:top w:val="single" w:sz="4" w:space="0" w:color="auto"/>
              <w:left w:val="single" w:sz="4" w:space="0" w:color="auto"/>
              <w:bottom w:val="single" w:sz="4" w:space="0" w:color="auto"/>
              <w:right w:val="single" w:sz="4" w:space="0" w:color="auto"/>
            </w:tcBorders>
            <w:vAlign w:val="center"/>
            <w:hideMark/>
          </w:tcPr>
          <w:p w14:paraId="74CB5E04" w14:textId="77777777" w:rsidR="00AF39E3" w:rsidRPr="002570D8" w:rsidRDefault="00AF39E3" w:rsidP="003A5ED1">
            <w:pPr>
              <w:spacing w:after="0" w:line="240" w:lineRule="auto"/>
              <w:ind w:right="141"/>
              <w:jc w:val="center"/>
              <w:rPr>
                <w:rFonts w:ascii="Times New Roman" w:hAnsi="Times New Roman"/>
                <w:b/>
                <w:bCs/>
              </w:rPr>
            </w:pPr>
            <w:r w:rsidRPr="002570D8">
              <w:rPr>
                <w:rFonts w:ascii="Times New Roman" w:hAnsi="Times New Roman"/>
                <w:b/>
                <w:bCs/>
              </w:rPr>
              <w:t>№ п/п</w:t>
            </w:r>
          </w:p>
        </w:tc>
        <w:tc>
          <w:tcPr>
            <w:tcW w:w="1512" w:type="dxa"/>
            <w:vMerge w:val="restart"/>
            <w:tcBorders>
              <w:top w:val="single" w:sz="4" w:space="0" w:color="auto"/>
              <w:left w:val="single" w:sz="4" w:space="0" w:color="auto"/>
              <w:bottom w:val="single" w:sz="4" w:space="0" w:color="auto"/>
              <w:right w:val="single" w:sz="4" w:space="0" w:color="auto"/>
            </w:tcBorders>
            <w:vAlign w:val="center"/>
            <w:hideMark/>
          </w:tcPr>
          <w:p w14:paraId="38E2B577" w14:textId="77777777" w:rsidR="00AF39E3" w:rsidRPr="002570D8" w:rsidRDefault="00AF39E3" w:rsidP="003A5ED1">
            <w:pPr>
              <w:spacing w:after="0" w:line="240" w:lineRule="auto"/>
              <w:ind w:right="141"/>
              <w:jc w:val="center"/>
              <w:rPr>
                <w:rFonts w:ascii="Times New Roman" w:hAnsi="Times New Roman"/>
                <w:b/>
                <w:bCs/>
              </w:rPr>
            </w:pPr>
            <w:r w:rsidRPr="002570D8">
              <w:rPr>
                <w:rFonts w:ascii="Times New Roman" w:hAnsi="Times New Roman"/>
                <w:b/>
                <w:bCs/>
              </w:rPr>
              <w:t>ОКПД 2</w:t>
            </w:r>
          </w:p>
        </w:tc>
        <w:tc>
          <w:tcPr>
            <w:tcW w:w="3287" w:type="dxa"/>
            <w:vMerge w:val="restart"/>
            <w:tcBorders>
              <w:top w:val="single" w:sz="4" w:space="0" w:color="auto"/>
              <w:left w:val="single" w:sz="4" w:space="0" w:color="auto"/>
              <w:bottom w:val="single" w:sz="4" w:space="0" w:color="auto"/>
              <w:right w:val="single" w:sz="4" w:space="0" w:color="auto"/>
            </w:tcBorders>
            <w:vAlign w:val="center"/>
            <w:hideMark/>
          </w:tcPr>
          <w:p w14:paraId="6C58735D" w14:textId="77777777" w:rsidR="00AF39E3" w:rsidRPr="002570D8" w:rsidRDefault="00AF39E3" w:rsidP="003A5ED1">
            <w:pPr>
              <w:spacing w:after="0" w:line="240" w:lineRule="auto"/>
              <w:ind w:right="141"/>
              <w:jc w:val="center"/>
              <w:rPr>
                <w:rFonts w:ascii="Times New Roman" w:hAnsi="Times New Roman"/>
                <w:b/>
                <w:bCs/>
              </w:rPr>
            </w:pPr>
            <w:r w:rsidRPr="002570D8">
              <w:rPr>
                <w:rFonts w:ascii="Times New Roman" w:hAnsi="Times New Roman"/>
                <w:b/>
                <w:bCs/>
              </w:rPr>
              <w:t>Наименование</w:t>
            </w:r>
          </w:p>
        </w:tc>
        <w:tc>
          <w:tcPr>
            <w:tcW w:w="5019" w:type="dxa"/>
            <w:gridSpan w:val="3"/>
            <w:tcBorders>
              <w:top w:val="single" w:sz="4" w:space="0" w:color="auto"/>
              <w:left w:val="nil"/>
              <w:bottom w:val="single" w:sz="4" w:space="0" w:color="auto"/>
              <w:right w:val="single" w:sz="4" w:space="0" w:color="auto"/>
            </w:tcBorders>
            <w:vAlign w:val="center"/>
            <w:hideMark/>
          </w:tcPr>
          <w:p w14:paraId="184EAE86" w14:textId="77777777" w:rsidR="00AF39E3" w:rsidRPr="002570D8" w:rsidRDefault="00AF39E3" w:rsidP="003A5ED1">
            <w:pPr>
              <w:spacing w:after="0" w:line="240" w:lineRule="auto"/>
              <w:ind w:right="141"/>
              <w:jc w:val="center"/>
              <w:rPr>
                <w:rFonts w:ascii="Times New Roman" w:hAnsi="Times New Roman"/>
                <w:b/>
                <w:bCs/>
              </w:rPr>
            </w:pPr>
            <w:r w:rsidRPr="002570D8">
              <w:rPr>
                <w:rFonts w:ascii="Times New Roman" w:hAnsi="Times New Roman"/>
                <w:b/>
                <w:bCs/>
              </w:rPr>
              <w:t>Национальный режим</w:t>
            </w:r>
          </w:p>
        </w:tc>
      </w:tr>
      <w:tr w:rsidR="00C763B0" w:rsidRPr="002570D8" w14:paraId="07E3CEDE" w14:textId="77777777" w:rsidTr="002570D8">
        <w:trPr>
          <w:trHeight w:val="300"/>
          <w:tblHeader/>
        </w:trPr>
        <w:tc>
          <w:tcPr>
            <w:tcW w:w="672" w:type="dxa"/>
            <w:vMerge/>
            <w:tcBorders>
              <w:top w:val="single" w:sz="4" w:space="0" w:color="auto"/>
              <w:left w:val="single" w:sz="4" w:space="0" w:color="auto"/>
              <w:bottom w:val="single" w:sz="4" w:space="0" w:color="auto"/>
              <w:right w:val="single" w:sz="4" w:space="0" w:color="auto"/>
            </w:tcBorders>
            <w:vAlign w:val="center"/>
            <w:hideMark/>
          </w:tcPr>
          <w:p w14:paraId="536F049D" w14:textId="77777777" w:rsidR="00AF39E3" w:rsidRPr="002570D8" w:rsidRDefault="00AF39E3" w:rsidP="003A5ED1">
            <w:pPr>
              <w:spacing w:after="0" w:line="240" w:lineRule="auto"/>
              <w:ind w:right="141"/>
              <w:rPr>
                <w:rFonts w:ascii="Times New Roman" w:hAnsi="Times New Roman"/>
                <w:b/>
                <w:bCs/>
              </w:rPr>
            </w:pPr>
          </w:p>
        </w:tc>
        <w:tc>
          <w:tcPr>
            <w:tcW w:w="1512" w:type="dxa"/>
            <w:vMerge/>
            <w:tcBorders>
              <w:top w:val="single" w:sz="4" w:space="0" w:color="auto"/>
              <w:left w:val="single" w:sz="4" w:space="0" w:color="auto"/>
              <w:bottom w:val="single" w:sz="4" w:space="0" w:color="auto"/>
              <w:right w:val="single" w:sz="4" w:space="0" w:color="auto"/>
            </w:tcBorders>
            <w:vAlign w:val="center"/>
            <w:hideMark/>
          </w:tcPr>
          <w:p w14:paraId="6510E369" w14:textId="77777777" w:rsidR="00AF39E3" w:rsidRPr="002570D8" w:rsidRDefault="00AF39E3" w:rsidP="003A5ED1">
            <w:pPr>
              <w:spacing w:after="0" w:line="240" w:lineRule="auto"/>
              <w:ind w:right="141"/>
              <w:rPr>
                <w:rFonts w:ascii="Times New Roman" w:hAnsi="Times New Roman"/>
                <w:b/>
                <w:bCs/>
              </w:rPr>
            </w:pPr>
          </w:p>
        </w:tc>
        <w:tc>
          <w:tcPr>
            <w:tcW w:w="3287" w:type="dxa"/>
            <w:vMerge/>
            <w:tcBorders>
              <w:top w:val="single" w:sz="4" w:space="0" w:color="auto"/>
              <w:left w:val="single" w:sz="4" w:space="0" w:color="auto"/>
              <w:bottom w:val="single" w:sz="4" w:space="0" w:color="auto"/>
              <w:right w:val="single" w:sz="4" w:space="0" w:color="auto"/>
            </w:tcBorders>
            <w:vAlign w:val="center"/>
            <w:hideMark/>
          </w:tcPr>
          <w:p w14:paraId="53F10DF5" w14:textId="77777777" w:rsidR="00AF39E3" w:rsidRPr="002570D8" w:rsidRDefault="00AF39E3" w:rsidP="003A5ED1">
            <w:pPr>
              <w:spacing w:after="0" w:line="240" w:lineRule="auto"/>
              <w:ind w:right="141"/>
              <w:rPr>
                <w:rFonts w:ascii="Times New Roman" w:hAnsi="Times New Roman"/>
                <w:b/>
                <w:bCs/>
              </w:rPr>
            </w:pPr>
          </w:p>
        </w:tc>
        <w:tc>
          <w:tcPr>
            <w:tcW w:w="1185" w:type="dxa"/>
            <w:tcBorders>
              <w:top w:val="nil"/>
              <w:left w:val="nil"/>
              <w:bottom w:val="single" w:sz="4" w:space="0" w:color="auto"/>
              <w:right w:val="single" w:sz="4" w:space="0" w:color="auto"/>
            </w:tcBorders>
            <w:vAlign w:val="center"/>
            <w:hideMark/>
          </w:tcPr>
          <w:p w14:paraId="61B14F89" w14:textId="77777777" w:rsidR="00531060" w:rsidRPr="002570D8" w:rsidRDefault="00AF39E3" w:rsidP="003A5ED1">
            <w:pPr>
              <w:spacing w:after="0" w:line="240" w:lineRule="auto"/>
              <w:ind w:right="141"/>
              <w:jc w:val="center"/>
              <w:rPr>
                <w:rFonts w:ascii="Times New Roman" w:hAnsi="Times New Roman"/>
                <w:b/>
                <w:bCs/>
              </w:rPr>
            </w:pPr>
            <w:r w:rsidRPr="002570D8">
              <w:rPr>
                <w:rFonts w:ascii="Times New Roman" w:hAnsi="Times New Roman"/>
                <w:b/>
                <w:bCs/>
              </w:rPr>
              <w:t xml:space="preserve">1875 </w:t>
            </w:r>
          </w:p>
          <w:p w14:paraId="6A452B4F" w14:textId="77777777" w:rsidR="00AF39E3" w:rsidRPr="002570D8" w:rsidRDefault="00AF39E3" w:rsidP="003A5ED1">
            <w:pPr>
              <w:spacing w:after="0" w:line="240" w:lineRule="auto"/>
              <w:ind w:right="141"/>
              <w:jc w:val="center"/>
              <w:rPr>
                <w:rFonts w:ascii="Times New Roman" w:hAnsi="Times New Roman"/>
                <w:b/>
                <w:bCs/>
              </w:rPr>
            </w:pPr>
            <w:r w:rsidRPr="002570D8">
              <w:rPr>
                <w:rFonts w:ascii="Times New Roman" w:hAnsi="Times New Roman"/>
                <w:b/>
                <w:bCs/>
              </w:rPr>
              <w:t>(Запрет)</w:t>
            </w:r>
          </w:p>
        </w:tc>
        <w:tc>
          <w:tcPr>
            <w:tcW w:w="1834" w:type="dxa"/>
            <w:tcBorders>
              <w:top w:val="nil"/>
              <w:left w:val="nil"/>
              <w:bottom w:val="single" w:sz="4" w:space="0" w:color="auto"/>
              <w:right w:val="single" w:sz="4" w:space="0" w:color="auto"/>
            </w:tcBorders>
            <w:vAlign w:val="center"/>
            <w:hideMark/>
          </w:tcPr>
          <w:p w14:paraId="7A9B6F28" w14:textId="77777777" w:rsidR="00AF39E3" w:rsidRPr="002570D8" w:rsidRDefault="00AF39E3" w:rsidP="003A5ED1">
            <w:pPr>
              <w:spacing w:after="0" w:line="240" w:lineRule="auto"/>
              <w:ind w:right="141"/>
              <w:jc w:val="center"/>
              <w:rPr>
                <w:rFonts w:ascii="Times New Roman" w:hAnsi="Times New Roman"/>
                <w:b/>
                <w:bCs/>
              </w:rPr>
            </w:pPr>
            <w:r w:rsidRPr="002570D8">
              <w:rPr>
                <w:rFonts w:ascii="Times New Roman" w:hAnsi="Times New Roman"/>
                <w:b/>
                <w:bCs/>
              </w:rPr>
              <w:t>1875 (Ограничение)</w:t>
            </w:r>
          </w:p>
        </w:tc>
        <w:tc>
          <w:tcPr>
            <w:tcW w:w="2000" w:type="dxa"/>
            <w:tcBorders>
              <w:top w:val="nil"/>
              <w:left w:val="nil"/>
              <w:bottom w:val="single" w:sz="4" w:space="0" w:color="auto"/>
              <w:right w:val="single" w:sz="4" w:space="0" w:color="auto"/>
            </w:tcBorders>
            <w:vAlign w:val="center"/>
            <w:hideMark/>
          </w:tcPr>
          <w:p w14:paraId="38043C3B" w14:textId="77777777" w:rsidR="00C763B0" w:rsidRPr="002570D8" w:rsidRDefault="00AF39E3" w:rsidP="003A5ED1">
            <w:pPr>
              <w:spacing w:after="0" w:line="240" w:lineRule="auto"/>
              <w:ind w:right="141"/>
              <w:jc w:val="center"/>
              <w:rPr>
                <w:rFonts w:ascii="Times New Roman" w:hAnsi="Times New Roman"/>
                <w:b/>
                <w:bCs/>
              </w:rPr>
            </w:pPr>
            <w:r w:rsidRPr="002570D8">
              <w:rPr>
                <w:rFonts w:ascii="Times New Roman" w:hAnsi="Times New Roman"/>
                <w:b/>
                <w:bCs/>
              </w:rPr>
              <w:t xml:space="preserve">1875 </w:t>
            </w:r>
          </w:p>
          <w:p w14:paraId="15877017" w14:textId="77777777" w:rsidR="00AF39E3" w:rsidRPr="002570D8" w:rsidRDefault="00AF39E3" w:rsidP="003A5ED1">
            <w:pPr>
              <w:spacing w:after="0" w:line="240" w:lineRule="auto"/>
              <w:ind w:right="141"/>
              <w:jc w:val="center"/>
              <w:rPr>
                <w:rFonts w:ascii="Times New Roman" w:hAnsi="Times New Roman"/>
                <w:b/>
                <w:bCs/>
              </w:rPr>
            </w:pPr>
            <w:r w:rsidRPr="002570D8">
              <w:rPr>
                <w:rFonts w:ascii="Times New Roman" w:hAnsi="Times New Roman"/>
                <w:b/>
                <w:bCs/>
              </w:rPr>
              <w:t>(Преимущество)</w:t>
            </w:r>
          </w:p>
        </w:tc>
      </w:tr>
      <w:tr w:rsidR="005D5009" w:rsidRPr="002570D8" w14:paraId="116E80E7" w14:textId="77777777" w:rsidTr="002570D8">
        <w:trPr>
          <w:trHeight w:val="300"/>
        </w:trPr>
        <w:tc>
          <w:tcPr>
            <w:tcW w:w="672" w:type="dxa"/>
            <w:tcBorders>
              <w:top w:val="single" w:sz="4" w:space="0" w:color="auto"/>
              <w:left w:val="single" w:sz="4" w:space="0" w:color="auto"/>
              <w:bottom w:val="single" w:sz="4" w:space="0" w:color="auto"/>
              <w:right w:val="single" w:sz="4" w:space="0" w:color="auto"/>
            </w:tcBorders>
            <w:hideMark/>
          </w:tcPr>
          <w:p w14:paraId="4983CA14" w14:textId="77777777" w:rsidR="005D5009" w:rsidRPr="002570D8" w:rsidRDefault="005D5009" w:rsidP="003A5ED1">
            <w:pPr>
              <w:pStyle w:val="afe"/>
              <w:numPr>
                <w:ilvl w:val="3"/>
                <w:numId w:val="1"/>
              </w:numPr>
              <w:spacing w:after="0" w:line="240" w:lineRule="auto"/>
              <w:ind w:left="357" w:right="141" w:hanging="357"/>
              <w:jc w:val="center"/>
              <w:rPr>
                <w:rFonts w:ascii="Times New Roman" w:hAnsi="Times New Roman"/>
              </w:rPr>
            </w:pPr>
          </w:p>
        </w:tc>
        <w:tc>
          <w:tcPr>
            <w:tcW w:w="1512" w:type="dxa"/>
            <w:tcBorders>
              <w:top w:val="single" w:sz="4" w:space="0" w:color="auto"/>
              <w:left w:val="nil"/>
              <w:bottom w:val="single" w:sz="4" w:space="0" w:color="auto"/>
              <w:right w:val="single" w:sz="4" w:space="0" w:color="auto"/>
            </w:tcBorders>
          </w:tcPr>
          <w:p w14:paraId="5FEC3A47" w14:textId="4C21C589" w:rsidR="005D5009" w:rsidRPr="002570D8" w:rsidRDefault="00EC3FE1" w:rsidP="003A5ED1">
            <w:pPr>
              <w:spacing w:after="0" w:line="240" w:lineRule="auto"/>
              <w:ind w:right="141"/>
              <w:jc w:val="center"/>
              <w:rPr>
                <w:rFonts w:ascii="Times New Roman" w:hAnsi="Times New Roman"/>
              </w:rPr>
            </w:pPr>
            <w:r w:rsidRPr="002570D8">
              <w:rPr>
                <w:rFonts w:ascii="Times New Roman" w:hAnsi="Times New Roman"/>
                <w:shd w:val="clear" w:color="auto" w:fill="FFFFFF"/>
              </w:rPr>
              <w:t>26.51.70.190</w:t>
            </w:r>
          </w:p>
        </w:tc>
        <w:tc>
          <w:tcPr>
            <w:tcW w:w="3287" w:type="dxa"/>
            <w:tcBorders>
              <w:top w:val="single" w:sz="4" w:space="0" w:color="auto"/>
              <w:left w:val="nil"/>
              <w:bottom w:val="single" w:sz="4" w:space="0" w:color="auto"/>
              <w:right w:val="single" w:sz="4" w:space="0" w:color="auto"/>
            </w:tcBorders>
          </w:tcPr>
          <w:p w14:paraId="0484ADE8" w14:textId="653A2D18" w:rsidR="005D5009" w:rsidRPr="002570D8" w:rsidRDefault="00EC3FE1" w:rsidP="00EC3FE1">
            <w:pPr>
              <w:spacing w:after="0" w:line="240" w:lineRule="auto"/>
              <w:ind w:right="141"/>
              <w:jc w:val="center"/>
              <w:rPr>
                <w:rFonts w:ascii="Times New Roman" w:hAnsi="Times New Roman"/>
              </w:rPr>
            </w:pPr>
            <w:r w:rsidRPr="002570D8">
              <w:rPr>
                <w:rFonts w:ascii="Times New Roman" w:hAnsi="Times New Roman"/>
              </w:rPr>
              <w:t>Исполнительный механизм</w:t>
            </w:r>
            <w:r w:rsidR="006E0D4A" w:rsidRPr="002570D8">
              <w:rPr>
                <w:rStyle w:val="docy"/>
                <w:rFonts w:ascii="Times New Roman" w:hAnsi="Times New Roman"/>
              </w:rPr>
              <w:t xml:space="preserve"> </w:t>
            </w:r>
          </w:p>
        </w:tc>
        <w:tc>
          <w:tcPr>
            <w:tcW w:w="1185" w:type="dxa"/>
            <w:tcBorders>
              <w:top w:val="single" w:sz="4" w:space="0" w:color="auto"/>
              <w:left w:val="nil"/>
              <w:bottom w:val="single" w:sz="4" w:space="0" w:color="auto"/>
              <w:right w:val="single" w:sz="4" w:space="0" w:color="auto"/>
            </w:tcBorders>
          </w:tcPr>
          <w:p w14:paraId="71105746" w14:textId="77777777" w:rsidR="005D5009" w:rsidRPr="002570D8" w:rsidRDefault="005D5009" w:rsidP="003A5ED1">
            <w:pPr>
              <w:spacing w:after="0" w:line="240" w:lineRule="auto"/>
              <w:ind w:right="141"/>
              <w:jc w:val="center"/>
              <w:rPr>
                <w:rFonts w:ascii="Times New Roman" w:hAnsi="Times New Roman"/>
              </w:rPr>
            </w:pPr>
          </w:p>
        </w:tc>
        <w:tc>
          <w:tcPr>
            <w:tcW w:w="1834" w:type="dxa"/>
            <w:tcBorders>
              <w:top w:val="single" w:sz="4" w:space="0" w:color="auto"/>
              <w:left w:val="nil"/>
              <w:bottom w:val="single" w:sz="4" w:space="0" w:color="auto"/>
              <w:right w:val="single" w:sz="4" w:space="0" w:color="auto"/>
            </w:tcBorders>
          </w:tcPr>
          <w:p w14:paraId="1AF108E6" w14:textId="77777777" w:rsidR="005D5009" w:rsidRPr="002570D8" w:rsidRDefault="00AF6A75" w:rsidP="003A5ED1">
            <w:pPr>
              <w:spacing w:after="0" w:line="240" w:lineRule="auto"/>
              <w:ind w:right="141"/>
              <w:jc w:val="center"/>
              <w:rPr>
                <w:rFonts w:ascii="Times New Roman" w:hAnsi="Times New Roman"/>
              </w:rPr>
            </w:pPr>
            <w:r w:rsidRPr="002570D8">
              <w:rPr>
                <w:rFonts w:ascii="Segoe UI Symbol" w:hAnsi="Segoe UI Symbol" w:cs="Segoe UI Symbol"/>
                <w:color w:val="FFC000"/>
              </w:rPr>
              <w:t>✓</w:t>
            </w:r>
          </w:p>
        </w:tc>
        <w:tc>
          <w:tcPr>
            <w:tcW w:w="2000" w:type="dxa"/>
            <w:tcBorders>
              <w:top w:val="single" w:sz="4" w:space="0" w:color="auto"/>
              <w:left w:val="nil"/>
              <w:bottom w:val="single" w:sz="4" w:space="0" w:color="auto"/>
              <w:right w:val="single" w:sz="4" w:space="0" w:color="auto"/>
            </w:tcBorders>
          </w:tcPr>
          <w:p w14:paraId="2BEF2BC2" w14:textId="77777777" w:rsidR="005D5009" w:rsidRPr="002570D8" w:rsidRDefault="005D5009" w:rsidP="003A5ED1">
            <w:pPr>
              <w:spacing w:after="0" w:line="240" w:lineRule="auto"/>
              <w:ind w:right="141"/>
              <w:jc w:val="center"/>
              <w:rPr>
                <w:rFonts w:ascii="Times New Roman" w:hAnsi="Times New Roman"/>
              </w:rPr>
            </w:pPr>
          </w:p>
        </w:tc>
      </w:tr>
    </w:tbl>
    <w:p w14:paraId="0D815DDA" w14:textId="77777777" w:rsidR="002570D8" w:rsidRDefault="002570D8" w:rsidP="00305B5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jc w:val="both"/>
        <w:rPr>
          <w:b/>
          <w:bCs/>
          <w:i/>
          <w:iCs/>
          <w:color w:val="FFFFFF" w:themeColor="background1"/>
          <w:sz w:val="22"/>
          <w:szCs w:val="22"/>
        </w:rPr>
      </w:pPr>
    </w:p>
    <w:p w14:paraId="76539B59" w14:textId="65CD3BF0" w:rsidR="00305B57" w:rsidRPr="002570D8" w:rsidRDefault="00305B57" w:rsidP="00305B5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jc w:val="both"/>
        <w:rPr>
          <w:i/>
          <w:iCs/>
          <w:sz w:val="22"/>
          <w:szCs w:val="22"/>
        </w:rPr>
      </w:pPr>
      <w:r w:rsidRPr="002570D8">
        <w:rPr>
          <w:i/>
          <w:iCs/>
          <w:color w:val="000000"/>
          <w:sz w:val="22"/>
          <w:szCs w:val="22"/>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691AA5E4" w14:textId="768ED551" w:rsidR="002570D8" w:rsidRPr="002570D8" w:rsidRDefault="002570D8" w:rsidP="002570D8">
      <w:pPr>
        <w:spacing w:after="0" w:line="240" w:lineRule="auto"/>
        <w:ind w:left="-567" w:right="141"/>
        <w:jc w:val="both"/>
        <w:rPr>
          <w:rFonts w:ascii="Times New Roman" w:hAnsi="Times New Roman"/>
          <w:b/>
        </w:rPr>
      </w:pPr>
      <w:r>
        <w:rPr>
          <w:rFonts w:ascii="Times New Roman" w:hAnsi="Times New Roman"/>
          <w:b/>
          <w:bCs/>
          <w:i/>
          <w:iCs/>
          <w:color w:val="FFFFFF" w:themeColor="background1"/>
        </w:rPr>
        <w:t>1.1</w:t>
      </w:r>
      <w:r w:rsidR="00305B57" w:rsidRPr="002570D8">
        <w:rPr>
          <w:rFonts w:ascii="Times New Roman" w:hAnsi="Times New Roman"/>
          <w:b/>
          <w:bCs/>
          <w:i/>
          <w:iCs/>
          <w:color w:val="FFFFFF" w:themeColor="background1"/>
        </w:rPr>
        <w:t>ак, н</w:t>
      </w:r>
      <w:r w:rsidRPr="002570D8">
        <w:rPr>
          <w:rFonts w:ascii="Times New Roman" w:hAnsi="Times New Roman"/>
          <w:b/>
        </w:rPr>
        <w:t xml:space="preserve"> </w:t>
      </w:r>
      <w:r>
        <w:rPr>
          <w:rFonts w:ascii="Times New Roman" w:hAnsi="Times New Roman"/>
          <w:b/>
        </w:rPr>
        <w:t xml:space="preserve">1. </w:t>
      </w:r>
      <w:r w:rsidRPr="002570D8">
        <w:rPr>
          <w:rFonts w:ascii="Times New Roman" w:hAnsi="Times New Roman"/>
          <w:b/>
        </w:rPr>
        <w:t>Объект закупки:</w:t>
      </w:r>
    </w:p>
    <w:p w14:paraId="3EDD0063" w14:textId="3E5B1058" w:rsidR="002E6334" w:rsidRPr="002570D8" w:rsidRDefault="00305B57" w:rsidP="00305B57">
      <w:pPr>
        <w:spacing w:after="0" w:line="240" w:lineRule="auto"/>
        <w:ind w:left="-284" w:right="141"/>
        <w:jc w:val="both"/>
        <w:rPr>
          <w:rFonts w:ascii="Times New Roman" w:hAnsi="Times New Roman"/>
          <w:b/>
          <w:bCs/>
          <w:i/>
          <w:iCs/>
          <w:color w:val="FFFFFF" w:themeColor="background1"/>
        </w:rPr>
      </w:pPr>
      <w:r w:rsidRPr="002570D8">
        <w:rPr>
          <w:rFonts w:ascii="Times New Roman" w:hAnsi="Times New Roman"/>
          <w:b/>
          <w:bCs/>
          <w:i/>
          <w:iCs/>
          <w:color w:val="FFFFFF" w:themeColor="background1"/>
        </w:rPr>
        <w:t>аименовшленные образцы или эквивалент», «товарный знак или эквивалент», «наименован</w:t>
      </w:r>
    </w:p>
    <w:tbl>
      <w:tblPr>
        <w:tblpPr w:leftFromText="180" w:rightFromText="180" w:vertAnchor="text" w:horzAnchor="margin" w:tblpX="108" w:tblpY="38"/>
        <w:tblW w:w="47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2"/>
        <w:gridCol w:w="2156"/>
        <w:gridCol w:w="5413"/>
        <w:gridCol w:w="992"/>
        <w:gridCol w:w="997"/>
      </w:tblGrid>
      <w:tr w:rsidR="0058653A" w:rsidRPr="002570D8" w14:paraId="20575A84" w14:textId="77777777" w:rsidTr="0058653A">
        <w:trPr>
          <w:trHeight w:val="20"/>
          <w:tblHeader/>
        </w:trPr>
        <w:tc>
          <w:tcPr>
            <w:tcW w:w="712" w:type="dxa"/>
          </w:tcPr>
          <w:p w14:paraId="167A053C" w14:textId="77777777" w:rsidR="0058653A" w:rsidRPr="002570D8" w:rsidRDefault="0058653A" w:rsidP="0058653A">
            <w:pPr>
              <w:spacing w:after="0" w:line="240" w:lineRule="auto"/>
              <w:ind w:right="141"/>
              <w:jc w:val="center"/>
              <w:rPr>
                <w:rFonts w:ascii="Times New Roman" w:hAnsi="Times New Roman"/>
                <w:b/>
                <w:bCs/>
              </w:rPr>
            </w:pPr>
            <w:r w:rsidRPr="002570D8">
              <w:rPr>
                <w:rFonts w:ascii="Times New Roman" w:hAnsi="Times New Roman"/>
                <w:b/>
                <w:bCs/>
              </w:rPr>
              <w:t>№</w:t>
            </w:r>
          </w:p>
          <w:p w14:paraId="6227881E" w14:textId="77777777" w:rsidR="0058653A" w:rsidRPr="002570D8" w:rsidRDefault="0058653A" w:rsidP="0058653A">
            <w:pPr>
              <w:spacing w:after="0" w:line="240" w:lineRule="auto"/>
              <w:ind w:right="141"/>
              <w:jc w:val="center"/>
              <w:rPr>
                <w:rFonts w:ascii="Times New Roman" w:hAnsi="Times New Roman"/>
                <w:b/>
                <w:bCs/>
              </w:rPr>
            </w:pPr>
            <w:r w:rsidRPr="002570D8">
              <w:rPr>
                <w:rFonts w:ascii="Times New Roman" w:hAnsi="Times New Roman"/>
                <w:b/>
                <w:bCs/>
              </w:rPr>
              <w:t>п/п</w:t>
            </w:r>
          </w:p>
        </w:tc>
        <w:tc>
          <w:tcPr>
            <w:tcW w:w="2156" w:type="dxa"/>
          </w:tcPr>
          <w:p w14:paraId="219DBF04" w14:textId="77777777" w:rsidR="0058653A" w:rsidRPr="002570D8" w:rsidRDefault="0058653A" w:rsidP="0058653A">
            <w:pPr>
              <w:spacing w:after="0" w:line="240" w:lineRule="auto"/>
              <w:ind w:right="141" w:hanging="7"/>
              <w:jc w:val="center"/>
              <w:rPr>
                <w:rFonts w:ascii="Times New Roman" w:hAnsi="Times New Roman"/>
                <w:b/>
                <w:bCs/>
              </w:rPr>
            </w:pPr>
            <w:r w:rsidRPr="002570D8">
              <w:rPr>
                <w:rFonts w:ascii="Times New Roman" w:hAnsi="Times New Roman"/>
                <w:b/>
                <w:bCs/>
              </w:rPr>
              <w:t>Наименование</w:t>
            </w:r>
          </w:p>
        </w:tc>
        <w:tc>
          <w:tcPr>
            <w:tcW w:w="5413" w:type="dxa"/>
          </w:tcPr>
          <w:p w14:paraId="3BB5C74F" w14:textId="77777777" w:rsidR="0058653A" w:rsidRPr="002570D8" w:rsidRDefault="0058653A" w:rsidP="0058653A">
            <w:pPr>
              <w:pStyle w:val="docdata"/>
              <w:spacing w:before="0" w:beforeAutospacing="0" w:after="0" w:afterAutospacing="0"/>
              <w:ind w:right="141"/>
              <w:jc w:val="center"/>
              <w:rPr>
                <w:sz w:val="22"/>
                <w:szCs w:val="22"/>
              </w:rPr>
            </w:pPr>
            <w:r w:rsidRPr="002570D8">
              <w:rPr>
                <w:b/>
                <w:bCs/>
                <w:sz w:val="22"/>
                <w:szCs w:val="22"/>
              </w:rPr>
              <w:t>Технические и функциональные характеристики</w:t>
            </w:r>
          </w:p>
        </w:tc>
        <w:tc>
          <w:tcPr>
            <w:tcW w:w="992" w:type="dxa"/>
            <w:shd w:val="clear" w:color="000000" w:fill="FFFFFF"/>
          </w:tcPr>
          <w:p w14:paraId="47ABE6C8" w14:textId="77777777" w:rsidR="0058653A" w:rsidRPr="002570D8" w:rsidRDefault="0058653A" w:rsidP="0058653A">
            <w:pPr>
              <w:spacing w:after="0" w:line="240" w:lineRule="auto"/>
              <w:ind w:right="141"/>
              <w:jc w:val="center"/>
              <w:rPr>
                <w:rFonts w:ascii="Times New Roman" w:hAnsi="Times New Roman"/>
                <w:b/>
                <w:bCs/>
              </w:rPr>
            </w:pPr>
            <w:r w:rsidRPr="002570D8">
              <w:rPr>
                <w:rFonts w:ascii="Times New Roman" w:hAnsi="Times New Roman"/>
                <w:b/>
                <w:bCs/>
              </w:rPr>
              <w:t>Ед. изм.</w:t>
            </w:r>
          </w:p>
        </w:tc>
        <w:tc>
          <w:tcPr>
            <w:tcW w:w="997" w:type="dxa"/>
            <w:shd w:val="clear" w:color="000000" w:fill="FFFFFF"/>
          </w:tcPr>
          <w:p w14:paraId="28C172A1" w14:textId="77777777" w:rsidR="0058653A" w:rsidRPr="002570D8" w:rsidRDefault="0058653A" w:rsidP="0058653A">
            <w:pPr>
              <w:spacing w:after="0" w:line="240" w:lineRule="auto"/>
              <w:ind w:right="141"/>
              <w:jc w:val="center"/>
              <w:rPr>
                <w:rFonts w:ascii="Times New Roman" w:hAnsi="Times New Roman"/>
                <w:b/>
                <w:bCs/>
              </w:rPr>
            </w:pPr>
            <w:r w:rsidRPr="002570D8">
              <w:rPr>
                <w:rFonts w:ascii="Times New Roman" w:hAnsi="Times New Roman"/>
                <w:b/>
                <w:bCs/>
              </w:rPr>
              <w:t>Кол-во</w:t>
            </w:r>
          </w:p>
        </w:tc>
      </w:tr>
      <w:tr w:rsidR="0058653A" w:rsidRPr="002570D8" w14:paraId="6CF02704" w14:textId="77777777" w:rsidTr="0058653A">
        <w:trPr>
          <w:trHeight w:val="20"/>
        </w:trPr>
        <w:tc>
          <w:tcPr>
            <w:tcW w:w="712" w:type="dxa"/>
          </w:tcPr>
          <w:p w14:paraId="52382D21" w14:textId="77777777" w:rsidR="0058653A" w:rsidRPr="002570D8" w:rsidRDefault="0058653A" w:rsidP="0058653A">
            <w:pPr>
              <w:pStyle w:val="afe"/>
              <w:numPr>
                <w:ilvl w:val="0"/>
                <w:numId w:val="2"/>
              </w:numPr>
              <w:spacing w:after="0" w:line="240" w:lineRule="auto"/>
              <w:ind w:right="141" w:hanging="720"/>
              <w:jc w:val="center"/>
              <w:rPr>
                <w:rFonts w:ascii="Times New Roman" w:hAnsi="Times New Roman"/>
              </w:rPr>
            </w:pPr>
          </w:p>
        </w:tc>
        <w:tc>
          <w:tcPr>
            <w:tcW w:w="2156" w:type="dxa"/>
            <w:tcBorders>
              <w:top w:val="single" w:sz="6" w:space="0" w:color="000000"/>
              <w:left w:val="single" w:sz="6" w:space="0" w:color="000000"/>
              <w:bottom w:val="single" w:sz="6" w:space="0" w:color="000000"/>
              <w:right w:val="single" w:sz="6" w:space="0" w:color="000000"/>
            </w:tcBorders>
          </w:tcPr>
          <w:p w14:paraId="50282726" w14:textId="77777777" w:rsidR="0058653A" w:rsidRPr="002570D8" w:rsidRDefault="0058653A" w:rsidP="0058653A">
            <w:pPr>
              <w:spacing w:after="0" w:line="240" w:lineRule="auto"/>
              <w:ind w:right="141"/>
              <w:jc w:val="center"/>
              <w:rPr>
                <w:rFonts w:ascii="Times New Roman" w:hAnsi="Times New Roman"/>
              </w:rPr>
            </w:pPr>
            <w:r w:rsidRPr="002570D8">
              <w:rPr>
                <w:rFonts w:ascii="Times New Roman" w:hAnsi="Times New Roman"/>
              </w:rPr>
              <w:t>Исполнительный механизм</w:t>
            </w:r>
          </w:p>
          <w:p w14:paraId="2F72C6AE" w14:textId="77777777" w:rsidR="0058653A" w:rsidRPr="002570D8" w:rsidRDefault="0058653A" w:rsidP="0058653A">
            <w:pPr>
              <w:spacing w:after="0" w:line="240" w:lineRule="auto"/>
              <w:ind w:right="141"/>
              <w:jc w:val="center"/>
              <w:rPr>
                <w:rStyle w:val="docy"/>
                <w:rFonts w:ascii="Times New Roman" w:hAnsi="Times New Roman"/>
              </w:rPr>
            </w:pPr>
            <w:r w:rsidRPr="002570D8">
              <w:rPr>
                <w:rFonts w:ascii="Times New Roman" w:hAnsi="Times New Roman"/>
              </w:rPr>
              <w:t>МЭО-100/25-0,25-99</w:t>
            </w:r>
          </w:p>
        </w:tc>
        <w:tc>
          <w:tcPr>
            <w:tcW w:w="5413" w:type="dxa"/>
            <w:tcBorders>
              <w:top w:val="single" w:sz="4" w:space="0" w:color="auto"/>
              <w:left w:val="single" w:sz="4" w:space="0" w:color="auto"/>
              <w:bottom w:val="single" w:sz="4" w:space="0" w:color="auto"/>
              <w:right w:val="single" w:sz="4" w:space="0" w:color="auto"/>
            </w:tcBorders>
            <w:shd w:val="clear" w:color="000000" w:fill="FFFFFF"/>
          </w:tcPr>
          <w:p w14:paraId="613CCDF0" w14:textId="41B2E3BC" w:rsidR="0058653A" w:rsidRPr="002570D8" w:rsidRDefault="00167A01" w:rsidP="0058653A">
            <w:pPr>
              <w:spacing w:after="0" w:line="240" w:lineRule="auto"/>
              <w:ind w:right="141"/>
              <w:rPr>
                <w:rFonts w:ascii="Times New Roman" w:hAnsi="Times New Roman"/>
              </w:rPr>
            </w:pPr>
            <w:r w:rsidRPr="002570D8">
              <w:rPr>
                <w:rFonts w:ascii="Times New Roman" w:hAnsi="Times New Roman"/>
              </w:rPr>
              <w:t xml:space="preserve">Тип- </w:t>
            </w:r>
            <w:r w:rsidRPr="002570D8">
              <w:rPr>
                <w:rFonts w:ascii="Times New Roman" w:hAnsi="Times New Roman"/>
              </w:rPr>
              <w:t> механизм электрический однооборотный.</w:t>
            </w:r>
          </w:p>
          <w:p w14:paraId="74B54A06" w14:textId="29C82F7E" w:rsidR="0058653A" w:rsidRPr="002570D8" w:rsidRDefault="0058653A" w:rsidP="0058653A">
            <w:pPr>
              <w:spacing w:after="0" w:line="240" w:lineRule="auto"/>
              <w:ind w:right="141"/>
              <w:rPr>
                <w:rFonts w:ascii="Times New Roman" w:hAnsi="Times New Roman"/>
              </w:rPr>
            </w:pPr>
            <w:r w:rsidRPr="002570D8">
              <w:rPr>
                <w:rFonts w:ascii="Times New Roman" w:hAnsi="Times New Roman"/>
              </w:rPr>
              <w:t xml:space="preserve">Номинальный крутящий момент на выходном валу, Н м </w:t>
            </w:r>
            <w:r w:rsidR="00167A01" w:rsidRPr="002570D8">
              <w:rPr>
                <w:rFonts w:ascii="Times New Roman" w:hAnsi="Times New Roman"/>
              </w:rPr>
              <w:t>–</w:t>
            </w:r>
            <w:r w:rsidRPr="002570D8">
              <w:rPr>
                <w:rFonts w:ascii="Times New Roman" w:hAnsi="Times New Roman"/>
              </w:rPr>
              <w:t xml:space="preserve"> </w:t>
            </w:r>
            <w:r w:rsidR="00167A01" w:rsidRPr="002570D8">
              <w:rPr>
                <w:rFonts w:ascii="Times New Roman" w:hAnsi="Times New Roman"/>
              </w:rPr>
              <w:t xml:space="preserve">не менее </w:t>
            </w:r>
            <w:r w:rsidRPr="002570D8">
              <w:rPr>
                <w:rFonts w:ascii="Times New Roman" w:hAnsi="Times New Roman"/>
              </w:rPr>
              <w:t xml:space="preserve">100; </w:t>
            </w:r>
          </w:p>
          <w:p w14:paraId="69E5C036" w14:textId="678E39CD" w:rsidR="0058653A" w:rsidRPr="002570D8" w:rsidRDefault="0058653A" w:rsidP="0058653A">
            <w:pPr>
              <w:spacing w:after="0" w:line="240" w:lineRule="auto"/>
              <w:ind w:right="141"/>
              <w:rPr>
                <w:rFonts w:ascii="Times New Roman" w:hAnsi="Times New Roman"/>
              </w:rPr>
            </w:pPr>
            <w:r w:rsidRPr="002570D8">
              <w:rPr>
                <w:rFonts w:ascii="Times New Roman" w:hAnsi="Times New Roman"/>
              </w:rPr>
              <w:t xml:space="preserve">номинальное время полного хода выходного вала, с </w:t>
            </w:r>
            <w:r w:rsidR="00167A01" w:rsidRPr="002570D8">
              <w:rPr>
                <w:rFonts w:ascii="Times New Roman" w:hAnsi="Times New Roman"/>
              </w:rPr>
              <w:t>–</w:t>
            </w:r>
            <w:r w:rsidRPr="002570D8">
              <w:rPr>
                <w:rFonts w:ascii="Times New Roman" w:hAnsi="Times New Roman"/>
              </w:rPr>
              <w:t xml:space="preserve"> </w:t>
            </w:r>
            <w:r w:rsidR="00167A01" w:rsidRPr="002570D8">
              <w:rPr>
                <w:rFonts w:ascii="Times New Roman" w:hAnsi="Times New Roman"/>
              </w:rPr>
              <w:t xml:space="preserve">не более </w:t>
            </w:r>
            <w:r w:rsidRPr="002570D8">
              <w:rPr>
                <w:rFonts w:ascii="Times New Roman" w:hAnsi="Times New Roman"/>
              </w:rPr>
              <w:t xml:space="preserve">25; </w:t>
            </w:r>
          </w:p>
          <w:p w14:paraId="2E0BD785" w14:textId="33A3A718" w:rsidR="0058653A" w:rsidRPr="002570D8" w:rsidRDefault="0058653A" w:rsidP="0058653A">
            <w:pPr>
              <w:spacing w:after="0" w:line="240" w:lineRule="auto"/>
              <w:ind w:right="141"/>
              <w:rPr>
                <w:rFonts w:ascii="Times New Roman" w:hAnsi="Times New Roman"/>
              </w:rPr>
            </w:pPr>
            <w:r w:rsidRPr="002570D8">
              <w:rPr>
                <w:rFonts w:ascii="Times New Roman" w:hAnsi="Times New Roman"/>
              </w:rPr>
              <w:t>номинальное значение полного хода выходного вала, об –</w:t>
            </w:r>
            <w:r w:rsidR="00167A01" w:rsidRPr="002570D8">
              <w:rPr>
                <w:rFonts w:ascii="Times New Roman" w:hAnsi="Times New Roman"/>
              </w:rPr>
              <w:t xml:space="preserve">не более </w:t>
            </w:r>
            <w:r w:rsidRPr="002570D8">
              <w:rPr>
                <w:rFonts w:ascii="Times New Roman" w:hAnsi="Times New Roman"/>
              </w:rPr>
              <w:t xml:space="preserve"> 0,25; </w:t>
            </w:r>
          </w:p>
          <w:p w14:paraId="1757E57B" w14:textId="44FE26B1" w:rsidR="0058653A" w:rsidRPr="002570D8" w:rsidRDefault="0058653A" w:rsidP="0058653A">
            <w:pPr>
              <w:spacing w:after="0" w:line="240" w:lineRule="auto"/>
              <w:ind w:right="141"/>
              <w:rPr>
                <w:rFonts w:ascii="Times New Roman" w:hAnsi="Times New Roman"/>
              </w:rPr>
            </w:pPr>
            <w:r w:rsidRPr="002570D8">
              <w:rPr>
                <w:rFonts w:ascii="Times New Roman" w:hAnsi="Times New Roman"/>
              </w:rPr>
              <w:t xml:space="preserve">потребляемая мощность, </w:t>
            </w:r>
            <w:r w:rsidRPr="002570D8">
              <w:rPr>
                <w:rFonts w:ascii="Times New Roman" w:hAnsi="Times New Roman"/>
                <w:lang w:val="en-US"/>
              </w:rPr>
              <w:t>W</w:t>
            </w:r>
            <w:r w:rsidRPr="002570D8">
              <w:rPr>
                <w:rFonts w:ascii="Times New Roman" w:hAnsi="Times New Roman"/>
              </w:rPr>
              <w:t xml:space="preserve"> </w:t>
            </w:r>
            <w:r w:rsidR="00167A01" w:rsidRPr="002570D8">
              <w:rPr>
                <w:rFonts w:ascii="Times New Roman" w:hAnsi="Times New Roman"/>
              </w:rPr>
              <w:t>–</w:t>
            </w:r>
            <w:r w:rsidRPr="002570D8">
              <w:rPr>
                <w:rFonts w:ascii="Times New Roman" w:hAnsi="Times New Roman"/>
              </w:rPr>
              <w:t xml:space="preserve"> </w:t>
            </w:r>
            <w:r w:rsidR="00167A01" w:rsidRPr="002570D8">
              <w:rPr>
                <w:rFonts w:ascii="Times New Roman" w:hAnsi="Times New Roman"/>
              </w:rPr>
              <w:t xml:space="preserve">не более </w:t>
            </w:r>
            <w:r w:rsidRPr="002570D8">
              <w:rPr>
                <w:rFonts w:ascii="Times New Roman" w:hAnsi="Times New Roman"/>
              </w:rPr>
              <w:t>2</w:t>
            </w:r>
            <w:r w:rsidR="00167A01" w:rsidRPr="002570D8">
              <w:rPr>
                <w:rFonts w:ascii="Times New Roman" w:hAnsi="Times New Roman"/>
              </w:rPr>
              <w:t>4</w:t>
            </w:r>
            <w:r w:rsidRPr="002570D8">
              <w:rPr>
                <w:rFonts w:ascii="Times New Roman" w:hAnsi="Times New Roman"/>
              </w:rPr>
              <w:t xml:space="preserve">0; </w:t>
            </w:r>
          </w:p>
          <w:p w14:paraId="29E941E4" w14:textId="36053206" w:rsidR="0058653A" w:rsidRPr="002570D8" w:rsidRDefault="0058653A" w:rsidP="0058653A">
            <w:pPr>
              <w:spacing w:after="0" w:line="240" w:lineRule="auto"/>
              <w:ind w:right="141"/>
              <w:rPr>
                <w:rFonts w:ascii="Times New Roman" w:hAnsi="Times New Roman"/>
              </w:rPr>
            </w:pPr>
            <w:r w:rsidRPr="002570D8">
              <w:rPr>
                <w:rFonts w:ascii="Times New Roman" w:hAnsi="Times New Roman"/>
              </w:rPr>
              <w:t>напряжение питания, В - 2</w:t>
            </w:r>
            <w:r w:rsidR="00167A01" w:rsidRPr="002570D8">
              <w:rPr>
                <w:rFonts w:ascii="Times New Roman" w:hAnsi="Times New Roman"/>
              </w:rPr>
              <w:t>2</w:t>
            </w:r>
            <w:r w:rsidRPr="002570D8">
              <w:rPr>
                <w:rFonts w:ascii="Times New Roman" w:hAnsi="Times New Roman"/>
              </w:rPr>
              <w:t xml:space="preserve">0; </w:t>
            </w:r>
          </w:p>
          <w:p w14:paraId="7491A1AA" w14:textId="712AE8D7" w:rsidR="0058653A" w:rsidRPr="002570D8" w:rsidRDefault="0058653A" w:rsidP="0058653A">
            <w:pPr>
              <w:spacing w:after="0" w:line="240" w:lineRule="auto"/>
              <w:ind w:right="141"/>
              <w:rPr>
                <w:rFonts w:ascii="Times New Roman" w:hAnsi="Times New Roman"/>
              </w:rPr>
            </w:pPr>
            <w:r w:rsidRPr="002570D8">
              <w:rPr>
                <w:rFonts w:ascii="Times New Roman" w:hAnsi="Times New Roman"/>
              </w:rPr>
              <w:t>частота питания, Гц - 50;</w:t>
            </w:r>
          </w:p>
          <w:p w14:paraId="163378F8" w14:textId="70CE1075" w:rsidR="00167A01" w:rsidRPr="002570D8" w:rsidRDefault="00167A01" w:rsidP="0058653A">
            <w:pPr>
              <w:spacing w:after="0" w:line="240" w:lineRule="auto"/>
              <w:ind w:right="141"/>
              <w:rPr>
                <w:rFonts w:ascii="Times New Roman" w:hAnsi="Times New Roman"/>
              </w:rPr>
            </w:pPr>
            <w:r w:rsidRPr="002570D8">
              <w:rPr>
                <w:rFonts w:ascii="Times New Roman" w:hAnsi="Times New Roman"/>
              </w:rPr>
              <w:t>Частота вращения, об/мин- не менее 150</w:t>
            </w:r>
          </w:p>
          <w:p w14:paraId="11F3EECC" w14:textId="26880CD3" w:rsidR="0058653A" w:rsidRPr="002570D8" w:rsidRDefault="0058653A" w:rsidP="0058653A">
            <w:pPr>
              <w:spacing w:after="0" w:line="240" w:lineRule="auto"/>
              <w:ind w:right="141"/>
              <w:rPr>
                <w:rFonts w:ascii="Times New Roman" w:hAnsi="Times New Roman"/>
              </w:rPr>
            </w:pPr>
            <w:r w:rsidRPr="002570D8">
              <w:rPr>
                <w:rFonts w:ascii="Times New Roman" w:hAnsi="Times New Roman"/>
              </w:rPr>
              <w:t xml:space="preserve">степень защиты – </w:t>
            </w:r>
            <w:r w:rsidR="00167A01" w:rsidRPr="002570D8">
              <w:rPr>
                <w:rFonts w:ascii="Times New Roman" w:hAnsi="Times New Roman"/>
              </w:rPr>
              <w:t xml:space="preserve">не ниже </w:t>
            </w:r>
            <w:r w:rsidRPr="002570D8">
              <w:rPr>
                <w:rFonts w:ascii="Times New Roman" w:hAnsi="Times New Roman"/>
                <w:lang w:val="en-US"/>
              </w:rPr>
              <w:t>IP</w:t>
            </w:r>
            <w:r w:rsidRPr="002570D8">
              <w:rPr>
                <w:rFonts w:ascii="Times New Roman" w:hAnsi="Times New Roman"/>
              </w:rPr>
              <w:t xml:space="preserve">54; </w:t>
            </w:r>
          </w:p>
          <w:p w14:paraId="561CBB49" w14:textId="77777777" w:rsidR="0058653A" w:rsidRPr="002570D8" w:rsidRDefault="0058653A" w:rsidP="0058653A">
            <w:pPr>
              <w:spacing w:after="0" w:line="240" w:lineRule="auto"/>
              <w:ind w:right="141"/>
              <w:rPr>
                <w:rFonts w:ascii="Times New Roman" w:hAnsi="Times New Roman"/>
              </w:rPr>
            </w:pPr>
            <w:r w:rsidRPr="002570D8">
              <w:rPr>
                <w:rFonts w:ascii="Times New Roman" w:hAnsi="Times New Roman"/>
              </w:rPr>
              <w:t>блок сигнализации положения – концевые выключатели;</w:t>
            </w:r>
          </w:p>
          <w:p w14:paraId="2749BBAF" w14:textId="50540848" w:rsidR="0058653A" w:rsidRPr="002570D8" w:rsidRDefault="0058653A" w:rsidP="0058653A">
            <w:pPr>
              <w:spacing w:after="0" w:line="240" w:lineRule="auto"/>
              <w:ind w:right="141"/>
              <w:rPr>
                <w:rFonts w:ascii="Times New Roman" w:hAnsi="Times New Roman"/>
              </w:rPr>
            </w:pPr>
            <w:r w:rsidRPr="002570D8">
              <w:rPr>
                <w:rFonts w:ascii="Times New Roman" w:hAnsi="Times New Roman"/>
              </w:rPr>
              <w:t xml:space="preserve">режим работы механизма </w:t>
            </w:r>
            <w:r w:rsidR="00167A01" w:rsidRPr="002570D8">
              <w:rPr>
                <w:rFonts w:ascii="Times New Roman" w:hAnsi="Times New Roman"/>
              </w:rPr>
              <w:t>–</w:t>
            </w:r>
            <w:r w:rsidRPr="002570D8">
              <w:rPr>
                <w:rFonts w:ascii="Times New Roman" w:hAnsi="Times New Roman"/>
              </w:rPr>
              <w:t xml:space="preserve"> </w:t>
            </w:r>
            <w:r w:rsidR="00167A01" w:rsidRPr="002570D8">
              <w:rPr>
                <w:rFonts w:ascii="Times New Roman" w:hAnsi="Times New Roman"/>
              </w:rPr>
              <w:t xml:space="preserve">не ниже </w:t>
            </w:r>
            <w:r w:rsidRPr="002570D8">
              <w:rPr>
                <w:rFonts w:ascii="Times New Roman" w:hAnsi="Times New Roman"/>
              </w:rPr>
              <w:t xml:space="preserve">S4 </w:t>
            </w:r>
          </w:p>
          <w:p w14:paraId="52B1EC15" w14:textId="4AB0D648" w:rsidR="0058653A" w:rsidRPr="002570D8" w:rsidRDefault="0058653A" w:rsidP="0058653A">
            <w:pPr>
              <w:spacing w:after="0" w:line="240" w:lineRule="auto"/>
              <w:ind w:right="141"/>
              <w:rPr>
                <w:rFonts w:ascii="Times New Roman" w:hAnsi="Times New Roman"/>
              </w:rPr>
            </w:pPr>
            <w:r w:rsidRPr="002570D8">
              <w:rPr>
                <w:rFonts w:ascii="Times New Roman" w:hAnsi="Times New Roman"/>
              </w:rPr>
              <w:t xml:space="preserve">частота включений </w:t>
            </w:r>
            <w:r w:rsidR="00167A01" w:rsidRPr="002570D8">
              <w:rPr>
                <w:rFonts w:ascii="Times New Roman" w:hAnsi="Times New Roman"/>
              </w:rPr>
              <w:t>не менее</w:t>
            </w:r>
            <w:r w:rsidRPr="002570D8">
              <w:rPr>
                <w:rFonts w:ascii="Times New Roman" w:hAnsi="Times New Roman"/>
              </w:rPr>
              <w:t xml:space="preserve"> 630 в час при повторном включении до 25%; </w:t>
            </w:r>
          </w:p>
          <w:p w14:paraId="0EBAD4B9" w14:textId="63669339" w:rsidR="0058653A" w:rsidRPr="002570D8" w:rsidRDefault="0058653A" w:rsidP="0058653A">
            <w:pPr>
              <w:spacing w:after="0" w:line="240" w:lineRule="auto"/>
              <w:ind w:right="141"/>
              <w:rPr>
                <w:rFonts w:ascii="Times New Roman" w:hAnsi="Times New Roman"/>
              </w:rPr>
            </w:pPr>
            <w:r w:rsidRPr="002570D8">
              <w:rPr>
                <w:rFonts w:ascii="Times New Roman" w:hAnsi="Times New Roman"/>
              </w:rPr>
              <w:t xml:space="preserve">максимальная частота включении – </w:t>
            </w:r>
            <w:r w:rsidR="00167A01" w:rsidRPr="002570D8">
              <w:rPr>
                <w:rFonts w:ascii="Times New Roman" w:hAnsi="Times New Roman"/>
              </w:rPr>
              <w:t xml:space="preserve">не менее </w:t>
            </w:r>
            <w:r w:rsidRPr="002570D8">
              <w:rPr>
                <w:rFonts w:ascii="Times New Roman" w:hAnsi="Times New Roman"/>
              </w:rPr>
              <w:t xml:space="preserve"> 1200 в час при повторном включении 25%;</w:t>
            </w:r>
          </w:p>
          <w:p w14:paraId="307F70AF" w14:textId="77777777" w:rsidR="0058653A" w:rsidRPr="002570D8" w:rsidRDefault="0058653A" w:rsidP="0058653A">
            <w:pPr>
              <w:spacing w:after="0" w:line="240" w:lineRule="auto"/>
              <w:ind w:right="141"/>
              <w:rPr>
                <w:rFonts w:ascii="Times New Roman" w:hAnsi="Times New Roman"/>
                <w:bCs/>
              </w:rPr>
            </w:pPr>
          </w:p>
        </w:tc>
        <w:tc>
          <w:tcPr>
            <w:tcW w:w="992" w:type="dxa"/>
            <w:tcBorders>
              <w:top w:val="single" w:sz="4" w:space="0" w:color="auto"/>
              <w:left w:val="single" w:sz="4" w:space="0" w:color="auto"/>
              <w:bottom w:val="single" w:sz="4" w:space="0" w:color="auto"/>
              <w:right w:val="single" w:sz="4" w:space="0" w:color="auto"/>
            </w:tcBorders>
            <w:noWrap/>
          </w:tcPr>
          <w:p w14:paraId="2412BB40" w14:textId="77777777" w:rsidR="0058653A" w:rsidRPr="002570D8" w:rsidRDefault="0058653A" w:rsidP="0058653A">
            <w:pPr>
              <w:spacing w:after="0" w:line="240" w:lineRule="auto"/>
              <w:ind w:right="141"/>
              <w:jc w:val="center"/>
              <w:rPr>
                <w:rFonts w:ascii="Times New Roman" w:hAnsi="Times New Roman"/>
                <w:color w:val="000000"/>
              </w:rPr>
            </w:pPr>
            <w:r w:rsidRPr="002570D8">
              <w:rPr>
                <w:rFonts w:ascii="Times New Roman" w:hAnsi="Times New Roman"/>
                <w:color w:val="000000"/>
              </w:rPr>
              <w:t>Шт.</w:t>
            </w:r>
          </w:p>
        </w:tc>
        <w:tc>
          <w:tcPr>
            <w:tcW w:w="997" w:type="dxa"/>
            <w:tcBorders>
              <w:top w:val="single" w:sz="4" w:space="0" w:color="auto"/>
              <w:left w:val="nil"/>
              <w:bottom w:val="single" w:sz="4" w:space="0" w:color="auto"/>
              <w:right w:val="single" w:sz="4" w:space="0" w:color="auto"/>
            </w:tcBorders>
          </w:tcPr>
          <w:p w14:paraId="7DA63946" w14:textId="77777777" w:rsidR="0058653A" w:rsidRPr="002570D8" w:rsidRDefault="0058653A" w:rsidP="0058653A">
            <w:pPr>
              <w:spacing w:after="0" w:line="240" w:lineRule="auto"/>
              <w:ind w:right="141"/>
              <w:jc w:val="center"/>
              <w:rPr>
                <w:rFonts w:ascii="Times New Roman" w:hAnsi="Times New Roman"/>
                <w:color w:val="000000"/>
              </w:rPr>
            </w:pPr>
            <w:r w:rsidRPr="002570D8">
              <w:rPr>
                <w:rFonts w:ascii="Times New Roman" w:hAnsi="Times New Roman"/>
                <w:color w:val="000000"/>
              </w:rPr>
              <w:t>2</w:t>
            </w:r>
          </w:p>
        </w:tc>
      </w:tr>
    </w:tbl>
    <w:p w14:paraId="48AE3DAB" w14:textId="77777777" w:rsidR="00676670" w:rsidRPr="002570D8" w:rsidRDefault="00676670" w:rsidP="003A5ED1">
      <w:pPr>
        <w:spacing w:after="0" w:line="240" w:lineRule="auto"/>
        <w:ind w:left="-284" w:right="141"/>
        <w:jc w:val="both"/>
        <w:rPr>
          <w:rFonts w:ascii="Times New Roman" w:hAnsi="Times New Roman"/>
          <w:b/>
          <w:bCs/>
          <w:i/>
          <w:iCs/>
          <w:color w:val="FFFFFF" w:themeColor="background1"/>
        </w:rPr>
      </w:pPr>
    </w:p>
    <w:p w14:paraId="2F861199" w14:textId="77777777" w:rsidR="003F5C1A" w:rsidRPr="002570D8" w:rsidRDefault="00F41D79" w:rsidP="002570D8">
      <w:pPr>
        <w:spacing w:after="0" w:line="240" w:lineRule="auto"/>
        <w:ind w:right="141"/>
        <w:jc w:val="both"/>
        <w:rPr>
          <w:rFonts w:ascii="Times New Roman" w:eastAsia="Calibri" w:hAnsi="Times New Roman"/>
          <w:bCs/>
        </w:rPr>
      </w:pPr>
      <w:r w:rsidRPr="002570D8">
        <w:rPr>
          <w:rFonts w:ascii="Times New Roman" w:hAnsi="Times New Roman"/>
          <w:b/>
          <w:shd w:val="clear" w:color="auto" w:fill="F9FAFB"/>
        </w:rPr>
        <w:t xml:space="preserve">2. Место поставки: </w:t>
      </w:r>
      <w:r w:rsidR="006E0D4A" w:rsidRPr="002570D8">
        <w:rPr>
          <w:rFonts w:ascii="Times New Roman" w:hAnsi="Times New Roman"/>
          <w:bCs/>
          <w:shd w:val="clear" w:color="auto" w:fill="F9FAFB"/>
        </w:rPr>
        <w:t>осуществляется до терминала любой транспортной компании, находящейся в г.Ковров Владимирской обл.</w:t>
      </w:r>
    </w:p>
    <w:p w14:paraId="455DF3AC" w14:textId="0D2B2657" w:rsidR="003F5C1A" w:rsidRPr="002570D8" w:rsidRDefault="00F41D79" w:rsidP="002570D8">
      <w:pPr>
        <w:spacing w:after="0" w:line="240" w:lineRule="auto"/>
        <w:ind w:right="141"/>
        <w:jc w:val="both"/>
        <w:rPr>
          <w:rFonts w:ascii="Times New Roman" w:hAnsi="Times New Roman"/>
          <w:bCs/>
          <w:shd w:val="clear" w:color="auto" w:fill="F9FAFB"/>
        </w:rPr>
      </w:pPr>
      <w:r w:rsidRPr="002570D8">
        <w:rPr>
          <w:rFonts w:ascii="Times New Roman" w:hAnsi="Times New Roman"/>
          <w:b/>
          <w:shd w:val="clear" w:color="auto" w:fill="F9FAFB"/>
        </w:rPr>
        <w:t xml:space="preserve">3. Срок поставки: </w:t>
      </w:r>
      <w:r w:rsidR="006E0D4A" w:rsidRPr="002570D8">
        <w:rPr>
          <w:rFonts w:ascii="Times New Roman" w:hAnsi="Times New Roman"/>
          <w:bCs/>
          <w:shd w:val="clear" w:color="auto" w:fill="F9FAFB"/>
        </w:rPr>
        <w:t xml:space="preserve">в течение </w:t>
      </w:r>
      <w:r w:rsidR="0058653A" w:rsidRPr="002570D8">
        <w:rPr>
          <w:rFonts w:ascii="Times New Roman" w:hAnsi="Times New Roman"/>
          <w:bCs/>
          <w:shd w:val="clear" w:color="auto" w:fill="F9FAFB"/>
        </w:rPr>
        <w:t>1</w:t>
      </w:r>
      <w:r w:rsidR="006E0D4A" w:rsidRPr="002570D8">
        <w:rPr>
          <w:rFonts w:ascii="Times New Roman" w:hAnsi="Times New Roman"/>
          <w:bCs/>
          <w:shd w:val="clear" w:color="auto" w:fill="F9FAFB"/>
        </w:rPr>
        <w:t xml:space="preserve">0 </w:t>
      </w:r>
      <w:r w:rsidR="002570D8" w:rsidRPr="002570D8">
        <w:rPr>
          <w:rFonts w:ascii="Times New Roman" w:hAnsi="Times New Roman"/>
          <w:bCs/>
          <w:shd w:val="clear" w:color="auto" w:fill="F9FAFB"/>
        </w:rPr>
        <w:t xml:space="preserve">рабочих </w:t>
      </w:r>
      <w:r w:rsidR="006E0D4A" w:rsidRPr="002570D8">
        <w:rPr>
          <w:rFonts w:ascii="Times New Roman" w:hAnsi="Times New Roman"/>
          <w:bCs/>
          <w:shd w:val="clear" w:color="auto" w:fill="F9FAFB"/>
        </w:rPr>
        <w:t>дней с момента заключения договора, с правом досрочной отгрузки, с 08-00 до 15-00 в рабочие дни.</w:t>
      </w:r>
    </w:p>
    <w:p w14:paraId="4059E633" w14:textId="50A50028" w:rsidR="00674B64" w:rsidRPr="002570D8" w:rsidRDefault="00674B64" w:rsidP="002570D8">
      <w:pPr>
        <w:spacing w:after="0" w:line="240" w:lineRule="auto"/>
        <w:ind w:right="141"/>
        <w:jc w:val="both"/>
        <w:rPr>
          <w:rFonts w:ascii="Times New Roman" w:hAnsi="Times New Roman"/>
          <w:bCs/>
          <w:shd w:val="clear" w:color="auto" w:fill="F9FAFB"/>
        </w:rPr>
      </w:pPr>
      <w:r w:rsidRPr="002570D8">
        <w:rPr>
          <w:rFonts w:ascii="Times New Roman" w:hAnsi="Times New Roman"/>
          <w:bCs/>
          <w:shd w:val="clear" w:color="auto" w:fill="F9FAFB"/>
        </w:rPr>
        <w:t xml:space="preserve">3.1. Доставка товара, </w:t>
      </w:r>
      <w:r w:rsidR="002570D8">
        <w:rPr>
          <w:rFonts w:ascii="Times New Roman" w:hAnsi="Times New Roman"/>
          <w:bCs/>
          <w:shd w:val="clear" w:color="auto" w:fill="F9FAFB"/>
        </w:rPr>
        <w:t>погрузка</w:t>
      </w:r>
      <w:r w:rsidRPr="002570D8">
        <w:rPr>
          <w:rFonts w:ascii="Times New Roman" w:hAnsi="Times New Roman"/>
          <w:bCs/>
          <w:shd w:val="clear" w:color="auto" w:fill="F9FAFB"/>
        </w:rPr>
        <w:t xml:space="preserve"> производятся силами и за счет Поставщика</w:t>
      </w:r>
    </w:p>
    <w:p w14:paraId="53E10EC3" w14:textId="77777777" w:rsidR="003F5C1A" w:rsidRPr="002570D8" w:rsidRDefault="00F41D79" w:rsidP="002570D8">
      <w:pPr>
        <w:pStyle w:val="docdata"/>
        <w:spacing w:before="0" w:beforeAutospacing="0" w:after="0" w:afterAutospacing="0"/>
        <w:ind w:right="141"/>
        <w:jc w:val="both"/>
        <w:rPr>
          <w:sz w:val="22"/>
          <w:szCs w:val="22"/>
        </w:rPr>
      </w:pPr>
      <w:r w:rsidRPr="002570D8">
        <w:rPr>
          <w:b/>
          <w:bCs/>
          <w:color w:val="000000"/>
          <w:sz w:val="22"/>
          <w:szCs w:val="22"/>
        </w:rPr>
        <w:t>4. Требования к качеству, безопасности поставляемого товара:</w:t>
      </w:r>
    </w:p>
    <w:p w14:paraId="7C003FAE" w14:textId="77777777" w:rsidR="003F5C1A" w:rsidRPr="002570D8" w:rsidRDefault="00F41D79" w:rsidP="002570D8">
      <w:pPr>
        <w:pStyle w:val="af8"/>
        <w:spacing w:before="0" w:beforeAutospacing="0" w:after="0" w:afterAutospacing="0"/>
        <w:ind w:right="141"/>
        <w:jc w:val="both"/>
        <w:rPr>
          <w:sz w:val="22"/>
          <w:szCs w:val="22"/>
        </w:rPr>
      </w:pPr>
      <w:r w:rsidRPr="002570D8">
        <w:rPr>
          <w:color w:val="000000"/>
          <w:sz w:val="22"/>
          <w:szCs w:val="22"/>
        </w:rPr>
        <w:t xml:space="preserve">4.1. Поставляемый товар должен соответствовать заданным функциональным и качественным характеристикам; </w:t>
      </w:r>
    </w:p>
    <w:p w14:paraId="3097E52E" w14:textId="77777777" w:rsidR="003F5C1A" w:rsidRPr="002570D8" w:rsidRDefault="00F41D79" w:rsidP="002570D8">
      <w:pPr>
        <w:pStyle w:val="af8"/>
        <w:spacing w:before="0" w:beforeAutospacing="0" w:after="0" w:afterAutospacing="0"/>
        <w:ind w:right="141"/>
        <w:jc w:val="both"/>
        <w:rPr>
          <w:sz w:val="22"/>
          <w:szCs w:val="22"/>
        </w:rPr>
      </w:pPr>
      <w:r w:rsidRPr="002570D8">
        <w:rPr>
          <w:color w:val="000000"/>
          <w:sz w:val="22"/>
          <w:szCs w:val="22"/>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4E3FF000" w14:textId="77777777" w:rsidR="003F5C1A" w:rsidRPr="002570D8" w:rsidRDefault="00F41D79" w:rsidP="002570D8">
      <w:pPr>
        <w:pStyle w:val="af8"/>
        <w:spacing w:before="0" w:beforeAutospacing="0" w:after="0" w:afterAutospacing="0"/>
        <w:ind w:right="141"/>
        <w:jc w:val="both"/>
        <w:rPr>
          <w:sz w:val="22"/>
          <w:szCs w:val="22"/>
        </w:rPr>
      </w:pPr>
      <w:r w:rsidRPr="002570D8">
        <w:rPr>
          <w:color w:val="000000"/>
          <w:sz w:val="22"/>
          <w:szCs w:val="22"/>
        </w:rPr>
        <w:t>4.3. Поставляемый Товар должен являться новым, ранее не использованным (все составные части Товара должны быть новыми), не должен иметь дефектов;</w:t>
      </w:r>
    </w:p>
    <w:p w14:paraId="05E7051F" w14:textId="77777777" w:rsidR="003F5C1A" w:rsidRPr="002570D8" w:rsidRDefault="00F41D79" w:rsidP="002570D8">
      <w:pPr>
        <w:pStyle w:val="af8"/>
        <w:spacing w:before="0" w:beforeAutospacing="0" w:after="0" w:afterAutospacing="0"/>
        <w:ind w:right="141"/>
        <w:jc w:val="both"/>
        <w:rPr>
          <w:sz w:val="22"/>
          <w:szCs w:val="22"/>
        </w:rPr>
      </w:pPr>
      <w:r w:rsidRPr="002570D8">
        <w:rPr>
          <w:color w:val="000000"/>
          <w:sz w:val="22"/>
          <w:szCs w:val="22"/>
        </w:rPr>
        <w:lastRenderedPageBreak/>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0ABC36EE" w14:textId="77777777" w:rsidR="003F5C1A" w:rsidRPr="002570D8" w:rsidRDefault="00F41D79" w:rsidP="002570D8">
      <w:pPr>
        <w:pStyle w:val="af8"/>
        <w:spacing w:before="0" w:beforeAutospacing="0" w:after="0" w:afterAutospacing="0"/>
        <w:ind w:right="141"/>
        <w:jc w:val="both"/>
        <w:rPr>
          <w:sz w:val="22"/>
          <w:szCs w:val="22"/>
        </w:rPr>
      </w:pPr>
      <w:r w:rsidRPr="002570D8">
        <w:rPr>
          <w:color w:val="000000"/>
          <w:sz w:val="22"/>
          <w:szCs w:val="22"/>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7193F291" w14:textId="77777777" w:rsidR="003F5C1A" w:rsidRPr="002570D8" w:rsidRDefault="00F41D79" w:rsidP="002570D8">
      <w:pPr>
        <w:pStyle w:val="af8"/>
        <w:spacing w:before="0" w:beforeAutospacing="0" w:after="0" w:afterAutospacing="0"/>
        <w:ind w:right="141"/>
        <w:jc w:val="both"/>
        <w:rPr>
          <w:sz w:val="22"/>
          <w:szCs w:val="22"/>
        </w:rPr>
      </w:pPr>
      <w:r w:rsidRPr="002570D8">
        <w:rPr>
          <w:b/>
          <w:bCs/>
          <w:color w:val="000000"/>
          <w:sz w:val="22"/>
          <w:szCs w:val="22"/>
        </w:rPr>
        <w:t>5. Требования к упаковке и маркировке поставляемого товара:</w:t>
      </w:r>
    </w:p>
    <w:p w14:paraId="53CDA806" w14:textId="77777777" w:rsidR="003F5C1A" w:rsidRPr="002570D8" w:rsidRDefault="00F41D79" w:rsidP="002570D8">
      <w:pPr>
        <w:pStyle w:val="af8"/>
        <w:spacing w:before="0" w:beforeAutospacing="0" w:after="0" w:afterAutospacing="0"/>
        <w:ind w:right="141"/>
        <w:jc w:val="both"/>
        <w:rPr>
          <w:sz w:val="22"/>
          <w:szCs w:val="22"/>
        </w:rPr>
      </w:pPr>
      <w:r w:rsidRPr="002570D8">
        <w:rPr>
          <w:color w:val="000000"/>
          <w:sz w:val="22"/>
          <w:szCs w:val="22"/>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13B3D80E" w14:textId="77777777" w:rsidR="003F5C1A" w:rsidRPr="002570D8" w:rsidRDefault="00F41D79" w:rsidP="002570D8">
      <w:pPr>
        <w:pStyle w:val="af8"/>
        <w:spacing w:before="0" w:beforeAutospacing="0" w:after="0" w:afterAutospacing="0"/>
        <w:ind w:right="141"/>
        <w:jc w:val="both"/>
        <w:rPr>
          <w:sz w:val="22"/>
          <w:szCs w:val="22"/>
        </w:rPr>
      </w:pPr>
      <w:r w:rsidRPr="002570D8">
        <w:rPr>
          <w:color w:val="000000"/>
          <w:sz w:val="22"/>
          <w:szCs w:val="22"/>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75745DCF" w14:textId="77777777" w:rsidR="003F5C1A" w:rsidRPr="002570D8" w:rsidRDefault="00F41D79" w:rsidP="002570D8">
      <w:pPr>
        <w:pStyle w:val="af8"/>
        <w:spacing w:before="0" w:beforeAutospacing="0" w:after="0" w:afterAutospacing="0"/>
        <w:ind w:right="141"/>
        <w:jc w:val="both"/>
        <w:rPr>
          <w:sz w:val="22"/>
          <w:szCs w:val="22"/>
        </w:rPr>
      </w:pPr>
      <w:r w:rsidRPr="002570D8">
        <w:rPr>
          <w:color w:val="000000"/>
          <w:sz w:val="22"/>
          <w:szCs w:val="22"/>
        </w:rPr>
        <w:t>5.3. Поставщик несет ответственность за ненадлежащую упаковку, не обеспечивающую сохранность товара при его хранении и транспортировании;</w:t>
      </w:r>
    </w:p>
    <w:p w14:paraId="0C3FCE68" w14:textId="77777777" w:rsidR="003F5C1A" w:rsidRPr="002570D8" w:rsidRDefault="00F41D79" w:rsidP="002570D8">
      <w:pPr>
        <w:pStyle w:val="af8"/>
        <w:spacing w:before="0" w:beforeAutospacing="0" w:after="0" w:afterAutospacing="0"/>
        <w:ind w:right="141"/>
        <w:jc w:val="both"/>
        <w:rPr>
          <w:sz w:val="22"/>
          <w:szCs w:val="22"/>
        </w:rPr>
      </w:pPr>
      <w:r w:rsidRPr="002570D8">
        <w:rPr>
          <w:color w:val="000000"/>
          <w:sz w:val="22"/>
          <w:szCs w:val="22"/>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06DE172B" w14:textId="77777777" w:rsidR="003F5C1A" w:rsidRPr="002570D8" w:rsidRDefault="00F41D79" w:rsidP="002570D8">
      <w:pPr>
        <w:pStyle w:val="af8"/>
        <w:spacing w:before="0" w:beforeAutospacing="0" w:after="0" w:afterAutospacing="0"/>
        <w:ind w:right="141"/>
        <w:jc w:val="both"/>
        <w:rPr>
          <w:sz w:val="22"/>
          <w:szCs w:val="22"/>
        </w:rPr>
      </w:pPr>
      <w:r w:rsidRPr="002570D8">
        <w:rPr>
          <w:b/>
          <w:bCs/>
          <w:color w:val="000000"/>
          <w:sz w:val="22"/>
          <w:szCs w:val="22"/>
        </w:rPr>
        <w:t>6. Требования к гарантийному сроку товара и (или) объему предоставления гарантий качества товара:</w:t>
      </w:r>
    </w:p>
    <w:p w14:paraId="112B869E" w14:textId="77777777" w:rsidR="003F5C1A" w:rsidRPr="002570D8" w:rsidRDefault="00F41D79" w:rsidP="002570D8">
      <w:pPr>
        <w:pStyle w:val="af8"/>
        <w:spacing w:before="0" w:beforeAutospacing="0" w:after="0" w:afterAutospacing="0"/>
        <w:ind w:right="141"/>
        <w:jc w:val="both"/>
        <w:rPr>
          <w:sz w:val="22"/>
          <w:szCs w:val="22"/>
        </w:rPr>
      </w:pPr>
      <w:r w:rsidRPr="002570D8">
        <w:rPr>
          <w:color w:val="000000"/>
          <w:sz w:val="22"/>
          <w:szCs w:val="22"/>
        </w:rPr>
        <w:t xml:space="preserve">6.1. Гарантия качества товара - в соответствии с гарантийным сроком, установленным производителем. </w:t>
      </w:r>
    </w:p>
    <w:p w14:paraId="4DD82581" w14:textId="77777777" w:rsidR="003F5C1A" w:rsidRPr="002570D8" w:rsidRDefault="00F41D79" w:rsidP="002570D8">
      <w:pPr>
        <w:pStyle w:val="af8"/>
        <w:spacing w:before="0" w:beforeAutospacing="0" w:after="0" w:afterAutospacing="0"/>
        <w:ind w:right="141"/>
        <w:jc w:val="both"/>
        <w:rPr>
          <w:sz w:val="22"/>
          <w:szCs w:val="22"/>
        </w:rPr>
      </w:pPr>
      <w:r w:rsidRPr="002570D8">
        <w:rPr>
          <w:color w:val="000000"/>
          <w:sz w:val="22"/>
          <w:szCs w:val="22"/>
        </w:rPr>
        <w:t>6.2. Гарантийные обязательства должны распространяться на каждую единицу товара с момента приемки товара Заказчиком.</w:t>
      </w:r>
    </w:p>
    <w:p w14:paraId="782391FD" w14:textId="77777777" w:rsidR="003F5C1A" w:rsidRPr="002570D8" w:rsidRDefault="00F41D79" w:rsidP="002570D8">
      <w:pPr>
        <w:pStyle w:val="af8"/>
        <w:spacing w:before="0" w:beforeAutospacing="0" w:after="0" w:afterAutospacing="0"/>
        <w:ind w:right="141"/>
        <w:jc w:val="both"/>
        <w:rPr>
          <w:sz w:val="22"/>
          <w:szCs w:val="22"/>
        </w:rPr>
      </w:pPr>
      <w:r w:rsidRPr="002570D8">
        <w:rPr>
          <w:color w:val="000000"/>
          <w:sz w:val="22"/>
          <w:szCs w:val="22"/>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r w:rsidR="00431CD5" w:rsidRPr="002570D8">
        <w:rPr>
          <w:color w:val="000000"/>
          <w:sz w:val="22"/>
          <w:szCs w:val="22"/>
        </w:rPr>
        <w:t>.</w:t>
      </w:r>
    </w:p>
    <w:sectPr w:rsidR="003F5C1A" w:rsidRPr="002570D8" w:rsidSect="003A5ED1">
      <w:pgSz w:w="11906" w:h="16838"/>
      <w:pgMar w:top="709" w:right="424" w:bottom="851"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252A7A" w14:textId="77777777" w:rsidR="000304A2" w:rsidRDefault="000304A2">
      <w:pPr>
        <w:spacing w:line="240" w:lineRule="auto"/>
      </w:pPr>
      <w:r>
        <w:separator/>
      </w:r>
    </w:p>
  </w:endnote>
  <w:endnote w:type="continuationSeparator" w:id="0">
    <w:p w14:paraId="6D491381" w14:textId="77777777" w:rsidR="000304A2" w:rsidRDefault="000304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0A91C6" w14:textId="77777777" w:rsidR="000304A2" w:rsidRDefault="000304A2">
      <w:pPr>
        <w:spacing w:after="0"/>
      </w:pPr>
      <w:r>
        <w:separator/>
      </w:r>
    </w:p>
  </w:footnote>
  <w:footnote w:type="continuationSeparator" w:id="0">
    <w:p w14:paraId="1D3458F7" w14:textId="77777777" w:rsidR="000304A2" w:rsidRDefault="000304A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216A1"/>
    <w:multiLevelType w:val="hybridMultilevel"/>
    <w:tmpl w:val="AA8655BA"/>
    <w:lvl w:ilvl="0" w:tplc="D4B6DDC6">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1" w15:restartNumberingAfterBreak="0">
    <w:nsid w:val="10680C18"/>
    <w:multiLevelType w:val="multilevel"/>
    <w:tmpl w:val="10680C18"/>
    <w:lvl w:ilvl="0">
      <w:start w:val="1"/>
      <w:numFmt w:val="decimal"/>
      <w:lvlText w:val="%1."/>
      <w:lvlJc w:val="left"/>
      <w:pPr>
        <w:ind w:left="-207" w:hanging="360"/>
      </w:pPr>
      <w:rPr>
        <w:rFonts w:hint="default"/>
      </w:r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2" w15:restartNumberingAfterBreak="0">
    <w:nsid w:val="65874828"/>
    <w:multiLevelType w:val="multilevel"/>
    <w:tmpl w:val="658748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7307A"/>
    <w:rsid w:val="000304A2"/>
    <w:rsid w:val="00034EE8"/>
    <w:rsid w:val="00063849"/>
    <w:rsid w:val="000845AF"/>
    <w:rsid w:val="000A5B4A"/>
    <w:rsid w:val="00114C12"/>
    <w:rsid w:val="00133B3E"/>
    <w:rsid w:val="00134BBB"/>
    <w:rsid w:val="00160B71"/>
    <w:rsid w:val="00167A01"/>
    <w:rsid w:val="00220C9B"/>
    <w:rsid w:val="00230A62"/>
    <w:rsid w:val="00241E82"/>
    <w:rsid w:val="00250D38"/>
    <w:rsid w:val="002570D8"/>
    <w:rsid w:val="00257398"/>
    <w:rsid w:val="002626F3"/>
    <w:rsid w:val="002938F1"/>
    <w:rsid w:val="002A10E0"/>
    <w:rsid w:val="002E0947"/>
    <w:rsid w:val="002E6334"/>
    <w:rsid w:val="00302C35"/>
    <w:rsid w:val="00305B57"/>
    <w:rsid w:val="00326BE7"/>
    <w:rsid w:val="003315B8"/>
    <w:rsid w:val="003320F5"/>
    <w:rsid w:val="00336649"/>
    <w:rsid w:val="00345CA6"/>
    <w:rsid w:val="003722D8"/>
    <w:rsid w:val="003752AA"/>
    <w:rsid w:val="0039617D"/>
    <w:rsid w:val="00396D5D"/>
    <w:rsid w:val="003A5C44"/>
    <w:rsid w:val="003A5ED1"/>
    <w:rsid w:val="003A7B7A"/>
    <w:rsid w:val="003B1B4C"/>
    <w:rsid w:val="003B5063"/>
    <w:rsid w:val="003F5C1A"/>
    <w:rsid w:val="0040465C"/>
    <w:rsid w:val="00425395"/>
    <w:rsid w:val="00431CD5"/>
    <w:rsid w:val="004867CF"/>
    <w:rsid w:val="00487D5A"/>
    <w:rsid w:val="004B51B0"/>
    <w:rsid w:val="004C3DF7"/>
    <w:rsid w:val="004D1A67"/>
    <w:rsid w:val="004E5CE5"/>
    <w:rsid w:val="004F620E"/>
    <w:rsid w:val="00531060"/>
    <w:rsid w:val="00567C74"/>
    <w:rsid w:val="0058653A"/>
    <w:rsid w:val="005C6144"/>
    <w:rsid w:val="005D391A"/>
    <w:rsid w:val="005D5009"/>
    <w:rsid w:val="005E5905"/>
    <w:rsid w:val="005E65F9"/>
    <w:rsid w:val="00611DA9"/>
    <w:rsid w:val="00632AF4"/>
    <w:rsid w:val="006530E4"/>
    <w:rsid w:val="00656B03"/>
    <w:rsid w:val="00673915"/>
    <w:rsid w:val="00674B64"/>
    <w:rsid w:val="00676670"/>
    <w:rsid w:val="00677E29"/>
    <w:rsid w:val="006A344A"/>
    <w:rsid w:val="006E0D4A"/>
    <w:rsid w:val="006F3F37"/>
    <w:rsid w:val="00753464"/>
    <w:rsid w:val="00787C0E"/>
    <w:rsid w:val="007B1A2E"/>
    <w:rsid w:val="007D070E"/>
    <w:rsid w:val="007D4314"/>
    <w:rsid w:val="00800607"/>
    <w:rsid w:val="00813C47"/>
    <w:rsid w:val="0085550D"/>
    <w:rsid w:val="00875288"/>
    <w:rsid w:val="00897734"/>
    <w:rsid w:val="008D196E"/>
    <w:rsid w:val="008F19C5"/>
    <w:rsid w:val="00931B54"/>
    <w:rsid w:val="0097278E"/>
    <w:rsid w:val="009813A1"/>
    <w:rsid w:val="00994850"/>
    <w:rsid w:val="009E7842"/>
    <w:rsid w:val="00A1183D"/>
    <w:rsid w:val="00A451F9"/>
    <w:rsid w:val="00A633C4"/>
    <w:rsid w:val="00A95929"/>
    <w:rsid w:val="00AA61F6"/>
    <w:rsid w:val="00AD7384"/>
    <w:rsid w:val="00AF36C1"/>
    <w:rsid w:val="00AF39E3"/>
    <w:rsid w:val="00AF43AE"/>
    <w:rsid w:val="00AF6A75"/>
    <w:rsid w:val="00B13767"/>
    <w:rsid w:val="00B164A2"/>
    <w:rsid w:val="00B365D5"/>
    <w:rsid w:val="00B3718D"/>
    <w:rsid w:val="00B51FB5"/>
    <w:rsid w:val="00B64CF3"/>
    <w:rsid w:val="00B7307A"/>
    <w:rsid w:val="00BA3B3D"/>
    <w:rsid w:val="00BE1722"/>
    <w:rsid w:val="00BE4A77"/>
    <w:rsid w:val="00C3697C"/>
    <w:rsid w:val="00C41666"/>
    <w:rsid w:val="00C53B7F"/>
    <w:rsid w:val="00C702E2"/>
    <w:rsid w:val="00C74BCD"/>
    <w:rsid w:val="00C763B0"/>
    <w:rsid w:val="00C822D0"/>
    <w:rsid w:val="00CB0831"/>
    <w:rsid w:val="00CB78A8"/>
    <w:rsid w:val="00CC6350"/>
    <w:rsid w:val="00D17EA3"/>
    <w:rsid w:val="00D248BB"/>
    <w:rsid w:val="00D31017"/>
    <w:rsid w:val="00D55857"/>
    <w:rsid w:val="00D742DA"/>
    <w:rsid w:val="00D7508F"/>
    <w:rsid w:val="00D90C0B"/>
    <w:rsid w:val="00DC3E10"/>
    <w:rsid w:val="00DE05E4"/>
    <w:rsid w:val="00E01C93"/>
    <w:rsid w:val="00E13042"/>
    <w:rsid w:val="00E13C29"/>
    <w:rsid w:val="00E148FF"/>
    <w:rsid w:val="00E17FBF"/>
    <w:rsid w:val="00E2197C"/>
    <w:rsid w:val="00E23E13"/>
    <w:rsid w:val="00E44E1E"/>
    <w:rsid w:val="00EA706F"/>
    <w:rsid w:val="00EC3FE1"/>
    <w:rsid w:val="00EC4ED2"/>
    <w:rsid w:val="00F27631"/>
    <w:rsid w:val="00F27E22"/>
    <w:rsid w:val="00F41D79"/>
    <w:rsid w:val="00F428A4"/>
    <w:rsid w:val="00F624BF"/>
    <w:rsid w:val="00F72D0E"/>
    <w:rsid w:val="00FC36B6"/>
    <w:rsid w:val="00FC6593"/>
    <w:rsid w:val="340267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75C1A"/>
  <w15:docId w15:val="{C0A18B2D-2E7F-49B9-974A-B56A74E17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0D4A"/>
    <w:pPr>
      <w:spacing w:after="200" w:line="276" w:lineRule="auto"/>
    </w:pPr>
    <w:rPr>
      <w:rFonts w:cs="Times New Roman"/>
      <w:sz w:val="22"/>
      <w:szCs w:val="22"/>
    </w:rPr>
  </w:style>
  <w:style w:type="paragraph" w:styleId="1">
    <w:name w:val="heading 1"/>
    <w:basedOn w:val="a"/>
    <w:next w:val="a"/>
    <w:link w:val="10"/>
    <w:uiPriority w:val="9"/>
    <w:qFormat/>
    <w:rsid w:val="00250D38"/>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rsid w:val="00250D38"/>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rsid w:val="00250D38"/>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rsid w:val="00250D38"/>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rsid w:val="00250D38"/>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rsid w:val="00250D38"/>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rsid w:val="00250D38"/>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rsid w:val="00250D38"/>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rsid w:val="00250D38"/>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sid w:val="00250D38"/>
    <w:rPr>
      <w:color w:val="800080"/>
      <w:u w:val="single"/>
    </w:rPr>
  </w:style>
  <w:style w:type="character" w:styleId="a4">
    <w:name w:val="footnote reference"/>
    <w:basedOn w:val="a0"/>
    <w:uiPriority w:val="99"/>
    <w:unhideWhenUsed/>
    <w:rsid w:val="00250D38"/>
    <w:rPr>
      <w:vertAlign w:val="superscript"/>
    </w:rPr>
  </w:style>
  <w:style w:type="character" w:styleId="a5">
    <w:name w:val="endnote reference"/>
    <w:basedOn w:val="a0"/>
    <w:uiPriority w:val="99"/>
    <w:semiHidden/>
    <w:unhideWhenUsed/>
    <w:qFormat/>
    <w:rsid w:val="00250D38"/>
    <w:rPr>
      <w:vertAlign w:val="superscript"/>
    </w:rPr>
  </w:style>
  <w:style w:type="character" w:styleId="a6">
    <w:name w:val="Hyperlink"/>
    <w:basedOn w:val="a0"/>
    <w:uiPriority w:val="99"/>
    <w:unhideWhenUsed/>
    <w:rsid w:val="00250D38"/>
    <w:rPr>
      <w:color w:val="0563C1" w:themeColor="hyperlink"/>
      <w:u w:val="single"/>
    </w:rPr>
  </w:style>
  <w:style w:type="character" w:styleId="a7">
    <w:name w:val="Strong"/>
    <w:uiPriority w:val="22"/>
    <w:qFormat/>
    <w:rsid w:val="00250D38"/>
    <w:rPr>
      <w:b/>
      <w:bCs/>
    </w:rPr>
  </w:style>
  <w:style w:type="paragraph" w:styleId="a8">
    <w:name w:val="Balloon Text"/>
    <w:basedOn w:val="a"/>
    <w:link w:val="a9"/>
    <w:uiPriority w:val="99"/>
    <w:semiHidden/>
    <w:unhideWhenUsed/>
    <w:rsid w:val="00250D38"/>
    <w:pPr>
      <w:spacing w:after="0" w:line="240" w:lineRule="auto"/>
    </w:pPr>
    <w:rPr>
      <w:rFonts w:ascii="Tahoma" w:hAnsi="Tahoma" w:cs="Tahoma"/>
      <w:sz w:val="16"/>
      <w:szCs w:val="16"/>
    </w:rPr>
  </w:style>
  <w:style w:type="paragraph" w:styleId="aa">
    <w:name w:val="endnote text"/>
    <w:basedOn w:val="a"/>
    <w:link w:val="ab"/>
    <w:uiPriority w:val="99"/>
    <w:semiHidden/>
    <w:unhideWhenUsed/>
    <w:rsid w:val="00250D38"/>
    <w:pPr>
      <w:spacing w:after="0" w:line="240" w:lineRule="auto"/>
    </w:pPr>
    <w:rPr>
      <w:sz w:val="20"/>
    </w:rPr>
  </w:style>
  <w:style w:type="paragraph" w:styleId="ac">
    <w:name w:val="caption"/>
    <w:basedOn w:val="a"/>
    <w:next w:val="a"/>
    <w:uiPriority w:val="35"/>
    <w:semiHidden/>
    <w:unhideWhenUsed/>
    <w:qFormat/>
    <w:rsid w:val="00250D38"/>
    <w:rPr>
      <w:b/>
      <w:bCs/>
      <w:color w:val="4472C4" w:themeColor="accent1"/>
      <w:sz w:val="18"/>
      <w:szCs w:val="18"/>
    </w:rPr>
  </w:style>
  <w:style w:type="paragraph" w:styleId="ad">
    <w:name w:val="footnote text"/>
    <w:basedOn w:val="a"/>
    <w:link w:val="ae"/>
    <w:uiPriority w:val="99"/>
    <w:semiHidden/>
    <w:unhideWhenUsed/>
    <w:rsid w:val="00250D38"/>
    <w:pPr>
      <w:spacing w:after="40" w:line="240" w:lineRule="auto"/>
    </w:pPr>
    <w:rPr>
      <w:sz w:val="18"/>
    </w:rPr>
  </w:style>
  <w:style w:type="paragraph" w:styleId="81">
    <w:name w:val="toc 8"/>
    <w:basedOn w:val="a"/>
    <w:next w:val="a"/>
    <w:uiPriority w:val="39"/>
    <w:unhideWhenUsed/>
    <w:qFormat/>
    <w:rsid w:val="00250D38"/>
    <w:pPr>
      <w:spacing w:after="57"/>
      <w:ind w:left="1984"/>
    </w:pPr>
  </w:style>
  <w:style w:type="paragraph" w:styleId="af">
    <w:name w:val="header"/>
    <w:basedOn w:val="a"/>
    <w:link w:val="af0"/>
    <w:uiPriority w:val="99"/>
    <w:unhideWhenUsed/>
    <w:qFormat/>
    <w:rsid w:val="00250D38"/>
    <w:pPr>
      <w:tabs>
        <w:tab w:val="center" w:pos="7143"/>
        <w:tab w:val="right" w:pos="14287"/>
      </w:tabs>
      <w:spacing w:after="0" w:line="240" w:lineRule="auto"/>
    </w:pPr>
  </w:style>
  <w:style w:type="paragraph" w:styleId="91">
    <w:name w:val="toc 9"/>
    <w:basedOn w:val="a"/>
    <w:next w:val="a"/>
    <w:uiPriority w:val="39"/>
    <w:unhideWhenUsed/>
    <w:qFormat/>
    <w:rsid w:val="00250D38"/>
    <w:pPr>
      <w:spacing w:after="57"/>
      <w:ind w:left="2268"/>
    </w:pPr>
  </w:style>
  <w:style w:type="paragraph" w:styleId="71">
    <w:name w:val="toc 7"/>
    <w:basedOn w:val="a"/>
    <w:next w:val="a"/>
    <w:uiPriority w:val="39"/>
    <w:unhideWhenUsed/>
    <w:rsid w:val="00250D38"/>
    <w:pPr>
      <w:spacing w:after="57"/>
      <w:ind w:left="1701"/>
    </w:pPr>
  </w:style>
  <w:style w:type="paragraph" w:styleId="af1">
    <w:name w:val="Body Text"/>
    <w:basedOn w:val="a"/>
    <w:link w:val="af2"/>
    <w:qFormat/>
    <w:rsid w:val="00250D38"/>
    <w:pPr>
      <w:widowControl w:val="0"/>
      <w:shd w:val="clear" w:color="auto" w:fill="FFFFFF"/>
      <w:spacing w:before="180" w:after="360" w:line="240" w:lineRule="atLeast"/>
    </w:pPr>
    <w:rPr>
      <w:rFonts w:ascii="Times New Roman" w:hAnsi="Times New Roman"/>
      <w:sz w:val="23"/>
      <w:szCs w:val="23"/>
    </w:rPr>
  </w:style>
  <w:style w:type="paragraph" w:styleId="11">
    <w:name w:val="toc 1"/>
    <w:basedOn w:val="a"/>
    <w:next w:val="a"/>
    <w:uiPriority w:val="39"/>
    <w:unhideWhenUsed/>
    <w:qFormat/>
    <w:rsid w:val="00250D38"/>
    <w:pPr>
      <w:spacing w:after="57"/>
    </w:pPr>
  </w:style>
  <w:style w:type="paragraph" w:styleId="61">
    <w:name w:val="toc 6"/>
    <w:basedOn w:val="a"/>
    <w:next w:val="a"/>
    <w:uiPriority w:val="39"/>
    <w:unhideWhenUsed/>
    <w:rsid w:val="00250D38"/>
    <w:pPr>
      <w:spacing w:after="57"/>
      <w:ind w:left="1417"/>
    </w:pPr>
  </w:style>
  <w:style w:type="paragraph" w:styleId="af3">
    <w:name w:val="table of figures"/>
    <w:basedOn w:val="a"/>
    <w:next w:val="a"/>
    <w:uiPriority w:val="99"/>
    <w:unhideWhenUsed/>
    <w:qFormat/>
    <w:rsid w:val="00250D38"/>
    <w:pPr>
      <w:spacing w:after="0"/>
    </w:pPr>
  </w:style>
  <w:style w:type="paragraph" w:styleId="31">
    <w:name w:val="toc 3"/>
    <w:basedOn w:val="a"/>
    <w:next w:val="a"/>
    <w:uiPriority w:val="39"/>
    <w:unhideWhenUsed/>
    <w:rsid w:val="00250D38"/>
    <w:pPr>
      <w:spacing w:after="57"/>
      <w:ind w:left="567"/>
    </w:pPr>
  </w:style>
  <w:style w:type="paragraph" w:styleId="21">
    <w:name w:val="toc 2"/>
    <w:basedOn w:val="a"/>
    <w:next w:val="a"/>
    <w:uiPriority w:val="39"/>
    <w:unhideWhenUsed/>
    <w:qFormat/>
    <w:rsid w:val="00250D38"/>
    <w:pPr>
      <w:spacing w:after="57"/>
      <w:ind w:left="283"/>
    </w:pPr>
  </w:style>
  <w:style w:type="paragraph" w:styleId="41">
    <w:name w:val="toc 4"/>
    <w:basedOn w:val="a"/>
    <w:next w:val="a"/>
    <w:uiPriority w:val="39"/>
    <w:unhideWhenUsed/>
    <w:qFormat/>
    <w:rsid w:val="00250D38"/>
    <w:pPr>
      <w:spacing w:after="57"/>
      <w:ind w:left="850"/>
    </w:pPr>
  </w:style>
  <w:style w:type="paragraph" w:styleId="51">
    <w:name w:val="toc 5"/>
    <w:basedOn w:val="a"/>
    <w:next w:val="a"/>
    <w:uiPriority w:val="39"/>
    <w:unhideWhenUsed/>
    <w:rsid w:val="00250D38"/>
    <w:pPr>
      <w:spacing w:after="57"/>
      <w:ind w:left="1134"/>
    </w:pPr>
  </w:style>
  <w:style w:type="paragraph" w:styleId="af4">
    <w:name w:val="Title"/>
    <w:basedOn w:val="a"/>
    <w:next w:val="a"/>
    <w:link w:val="af5"/>
    <w:uiPriority w:val="10"/>
    <w:qFormat/>
    <w:rsid w:val="00250D38"/>
    <w:pPr>
      <w:spacing w:before="300"/>
      <w:contextualSpacing/>
    </w:pPr>
    <w:rPr>
      <w:sz w:val="48"/>
      <w:szCs w:val="48"/>
    </w:rPr>
  </w:style>
  <w:style w:type="paragraph" w:styleId="af6">
    <w:name w:val="footer"/>
    <w:basedOn w:val="a"/>
    <w:link w:val="af7"/>
    <w:uiPriority w:val="99"/>
    <w:unhideWhenUsed/>
    <w:qFormat/>
    <w:rsid w:val="00250D38"/>
    <w:pPr>
      <w:tabs>
        <w:tab w:val="center" w:pos="7143"/>
        <w:tab w:val="right" w:pos="14287"/>
      </w:tabs>
      <w:spacing w:after="0" w:line="240" w:lineRule="auto"/>
    </w:pPr>
  </w:style>
  <w:style w:type="paragraph" w:styleId="af8">
    <w:name w:val="Normal (Web)"/>
    <w:basedOn w:val="a"/>
    <w:uiPriority w:val="99"/>
    <w:unhideWhenUsed/>
    <w:qFormat/>
    <w:rsid w:val="00250D38"/>
    <w:pPr>
      <w:spacing w:before="100" w:beforeAutospacing="1" w:after="100" w:afterAutospacing="1" w:line="240" w:lineRule="auto"/>
    </w:pPr>
    <w:rPr>
      <w:rFonts w:ascii="Times New Roman" w:hAnsi="Times New Roman"/>
      <w:sz w:val="24"/>
      <w:szCs w:val="24"/>
    </w:rPr>
  </w:style>
  <w:style w:type="paragraph" w:styleId="af9">
    <w:name w:val="Subtitle"/>
    <w:basedOn w:val="a"/>
    <w:next w:val="a"/>
    <w:link w:val="afa"/>
    <w:uiPriority w:val="11"/>
    <w:qFormat/>
    <w:rsid w:val="00250D38"/>
    <w:pPr>
      <w:spacing w:before="200"/>
    </w:pPr>
    <w:rPr>
      <w:sz w:val="24"/>
      <w:szCs w:val="24"/>
    </w:rPr>
  </w:style>
  <w:style w:type="table" w:styleId="afb">
    <w:name w:val="Table Grid"/>
    <w:basedOn w:val="a1"/>
    <w:rsid w:val="00250D3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qFormat/>
    <w:rsid w:val="00250D38"/>
    <w:rPr>
      <w:rFonts w:ascii="Arial" w:eastAsia="Arial" w:hAnsi="Arial" w:cs="Arial"/>
      <w:sz w:val="40"/>
      <w:szCs w:val="40"/>
    </w:rPr>
  </w:style>
  <w:style w:type="character" w:customStyle="1" w:styleId="20">
    <w:name w:val="Заголовок 2 Знак"/>
    <w:basedOn w:val="a0"/>
    <w:link w:val="2"/>
    <w:uiPriority w:val="9"/>
    <w:qFormat/>
    <w:rsid w:val="00250D38"/>
    <w:rPr>
      <w:rFonts w:ascii="Arial" w:eastAsia="Arial" w:hAnsi="Arial" w:cs="Arial"/>
      <w:sz w:val="34"/>
    </w:rPr>
  </w:style>
  <w:style w:type="character" w:customStyle="1" w:styleId="30">
    <w:name w:val="Заголовок 3 Знак"/>
    <w:basedOn w:val="a0"/>
    <w:link w:val="3"/>
    <w:uiPriority w:val="9"/>
    <w:qFormat/>
    <w:rsid w:val="00250D38"/>
    <w:rPr>
      <w:rFonts w:ascii="Arial" w:eastAsia="Arial" w:hAnsi="Arial" w:cs="Arial"/>
      <w:sz w:val="30"/>
      <w:szCs w:val="30"/>
    </w:rPr>
  </w:style>
  <w:style w:type="character" w:customStyle="1" w:styleId="40">
    <w:name w:val="Заголовок 4 Знак"/>
    <w:basedOn w:val="a0"/>
    <w:link w:val="4"/>
    <w:uiPriority w:val="9"/>
    <w:qFormat/>
    <w:rsid w:val="00250D38"/>
    <w:rPr>
      <w:rFonts w:ascii="Arial" w:eastAsia="Arial" w:hAnsi="Arial" w:cs="Arial"/>
      <w:b/>
      <w:bCs/>
      <w:sz w:val="26"/>
      <w:szCs w:val="26"/>
    </w:rPr>
  </w:style>
  <w:style w:type="character" w:customStyle="1" w:styleId="50">
    <w:name w:val="Заголовок 5 Знак"/>
    <w:basedOn w:val="a0"/>
    <w:link w:val="5"/>
    <w:uiPriority w:val="9"/>
    <w:qFormat/>
    <w:rsid w:val="00250D38"/>
    <w:rPr>
      <w:rFonts w:ascii="Arial" w:eastAsia="Arial" w:hAnsi="Arial" w:cs="Arial"/>
      <w:b/>
      <w:bCs/>
      <w:sz w:val="24"/>
      <w:szCs w:val="24"/>
    </w:rPr>
  </w:style>
  <w:style w:type="character" w:customStyle="1" w:styleId="60">
    <w:name w:val="Заголовок 6 Знак"/>
    <w:basedOn w:val="a0"/>
    <w:link w:val="6"/>
    <w:uiPriority w:val="9"/>
    <w:qFormat/>
    <w:rsid w:val="00250D38"/>
    <w:rPr>
      <w:rFonts w:ascii="Arial" w:eastAsia="Arial" w:hAnsi="Arial" w:cs="Arial"/>
      <w:b/>
      <w:bCs/>
      <w:sz w:val="22"/>
      <w:szCs w:val="22"/>
    </w:rPr>
  </w:style>
  <w:style w:type="character" w:customStyle="1" w:styleId="70">
    <w:name w:val="Заголовок 7 Знак"/>
    <w:basedOn w:val="a0"/>
    <w:link w:val="7"/>
    <w:uiPriority w:val="9"/>
    <w:qFormat/>
    <w:rsid w:val="00250D38"/>
    <w:rPr>
      <w:rFonts w:ascii="Arial" w:eastAsia="Arial" w:hAnsi="Arial" w:cs="Arial"/>
      <w:b/>
      <w:bCs/>
      <w:i/>
      <w:iCs/>
      <w:sz w:val="22"/>
      <w:szCs w:val="22"/>
    </w:rPr>
  </w:style>
  <w:style w:type="character" w:customStyle="1" w:styleId="80">
    <w:name w:val="Заголовок 8 Знак"/>
    <w:basedOn w:val="a0"/>
    <w:link w:val="8"/>
    <w:uiPriority w:val="9"/>
    <w:qFormat/>
    <w:rsid w:val="00250D38"/>
    <w:rPr>
      <w:rFonts w:ascii="Arial" w:eastAsia="Arial" w:hAnsi="Arial" w:cs="Arial"/>
      <w:i/>
      <w:iCs/>
      <w:sz w:val="22"/>
      <w:szCs w:val="22"/>
    </w:rPr>
  </w:style>
  <w:style w:type="character" w:customStyle="1" w:styleId="90">
    <w:name w:val="Заголовок 9 Знак"/>
    <w:basedOn w:val="a0"/>
    <w:link w:val="9"/>
    <w:uiPriority w:val="9"/>
    <w:qFormat/>
    <w:rsid w:val="00250D38"/>
    <w:rPr>
      <w:rFonts w:ascii="Arial" w:eastAsia="Arial" w:hAnsi="Arial" w:cs="Arial"/>
      <w:i/>
      <w:iCs/>
      <w:sz w:val="21"/>
      <w:szCs w:val="21"/>
    </w:rPr>
  </w:style>
  <w:style w:type="character" w:customStyle="1" w:styleId="af5">
    <w:name w:val="Заголовок Знак"/>
    <w:basedOn w:val="a0"/>
    <w:link w:val="af4"/>
    <w:uiPriority w:val="10"/>
    <w:qFormat/>
    <w:rsid w:val="00250D38"/>
    <w:rPr>
      <w:sz w:val="48"/>
      <w:szCs w:val="48"/>
    </w:rPr>
  </w:style>
  <w:style w:type="character" w:customStyle="1" w:styleId="afa">
    <w:name w:val="Подзаголовок Знак"/>
    <w:basedOn w:val="a0"/>
    <w:link w:val="af9"/>
    <w:uiPriority w:val="11"/>
    <w:qFormat/>
    <w:rsid w:val="00250D38"/>
    <w:rPr>
      <w:sz w:val="24"/>
      <w:szCs w:val="24"/>
    </w:rPr>
  </w:style>
  <w:style w:type="paragraph" w:styleId="22">
    <w:name w:val="Quote"/>
    <w:basedOn w:val="a"/>
    <w:next w:val="a"/>
    <w:link w:val="23"/>
    <w:uiPriority w:val="29"/>
    <w:qFormat/>
    <w:rsid w:val="00250D38"/>
    <w:pPr>
      <w:ind w:left="720" w:right="720"/>
    </w:pPr>
    <w:rPr>
      <w:i/>
    </w:rPr>
  </w:style>
  <w:style w:type="character" w:customStyle="1" w:styleId="23">
    <w:name w:val="Цитата 2 Знак"/>
    <w:link w:val="22"/>
    <w:uiPriority w:val="29"/>
    <w:qFormat/>
    <w:rsid w:val="00250D38"/>
    <w:rPr>
      <w:i/>
    </w:rPr>
  </w:style>
  <w:style w:type="paragraph" w:styleId="afc">
    <w:name w:val="Intense Quote"/>
    <w:basedOn w:val="a"/>
    <w:next w:val="a"/>
    <w:link w:val="afd"/>
    <w:uiPriority w:val="30"/>
    <w:qFormat/>
    <w:rsid w:val="00250D38"/>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d">
    <w:name w:val="Выделенная цитата Знак"/>
    <w:link w:val="afc"/>
    <w:uiPriority w:val="30"/>
    <w:rsid w:val="00250D38"/>
    <w:rPr>
      <w:i/>
    </w:rPr>
  </w:style>
  <w:style w:type="character" w:customStyle="1" w:styleId="af0">
    <w:name w:val="Верхний колонтитул Знак"/>
    <w:basedOn w:val="a0"/>
    <w:link w:val="af"/>
    <w:uiPriority w:val="99"/>
    <w:qFormat/>
    <w:rsid w:val="00250D38"/>
  </w:style>
  <w:style w:type="character" w:customStyle="1" w:styleId="FooterChar">
    <w:name w:val="Footer Char"/>
    <w:basedOn w:val="a0"/>
    <w:uiPriority w:val="99"/>
    <w:qFormat/>
    <w:rsid w:val="00250D38"/>
  </w:style>
  <w:style w:type="character" w:customStyle="1" w:styleId="af7">
    <w:name w:val="Нижний колонтитул Знак"/>
    <w:link w:val="af6"/>
    <w:uiPriority w:val="99"/>
    <w:rsid w:val="00250D38"/>
  </w:style>
  <w:style w:type="table" w:customStyle="1" w:styleId="TableGridLight">
    <w:name w:val="Table Grid Light"/>
    <w:basedOn w:val="a1"/>
    <w:uiPriority w:val="59"/>
    <w:rsid w:val="00250D38"/>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250D38"/>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250D38"/>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250D38"/>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rsid w:val="00250D38"/>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rsid w:val="00250D38"/>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250D38"/>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250D38"/>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250D38"/>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250D38"/>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250D38"/>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250D38"/>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250D38"/>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250D38"/>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250D38"/>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single" w:sz="12" w:space="0" w:color="537DC8" w:themeColor="accent1" w:themeTint="EA"/>
          <w:right w:val="nil"/>
        </w:tcBorders>
        <w:shd w:val="clear" w:color="FFFFFF" w:fill="auto"/>
      </w:tcPr>
    </w:tblStylePr>
    <w:tblStylePr w:type="lastRow">
      <w:rPr>
        <w:b/>
        <w:color w:val="404040"/>
      </w:rPr>
      <w:tblPr/>
      <w:tcPr>
        <w:tcBorders>
          <w:top w:val="single" w:sz="4" w:space="0" w:color="537DC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qFormat/>
    <w:rsid w:val="00250D38"/>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250D38"/>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250D38"/>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250D38"/>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single" w:sz="12" w:space="0" w:color="5B9BD5" w:themeColor="accent5"/>
          <w:right w:val="nil"/>
        </w:tcBorders>
        <w:shd w:val="clear" w:color="FFFFFF" w:fill="auto"/>
      </w:tcPr>
    </w:tblStylePr>
    <w:tblStylePr w:type="lastRow">
      <w:rPr>
        <w:b/>
        <w:color w:val="404040"/>
      </w:rPr>
      <w:tblPr/>
      <w:tcPr>
        <w:tcBorders>
          <w:top w:val="single" w:sz="4" w:space="0" w:color="5B9BD5"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rsid w:val="00250D38"/>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250D38"/>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250D38"/>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rsid w:val="00250D38"/>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250D38"/>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250D38"/>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250D38"/>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rsid w:val="00250D38"/>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250D38"/>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250D38"/>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rsid w:val="00250D38"/>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250D38"/>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250D38"/>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250D38"/>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rsid w:val="00250D38"/>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250D38"/>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250D38"/>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rsid w:val="00250D38"/>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250D38"/>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250D38"/>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250D38"/>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qFormat/>
    <w:rsid w:val="00250D38"/>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250D38"/>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1"/>
    <w:uiPriority w:val="99"/>
    <w:rsid w:val="00250D38"/>
    <w:tblPr>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rPr>
      <w:tblPr/>
      <w:tcPr>
        <w:tcBorders>
          <w:bottom w:val="single" w:sz="12" w:space="0" w:color="A0B7E1" w:themeColor="accent1" w:themeTint="80"/>
        </w:tcBorders>
      </w:tcPr>
    </w:tblStylePr>
    <w:tblStylePr w:type="lastRow">
      <w:rPr>
        <w:b/>
        <w:color w:val="A0B7E1" w:themeColor="accent1" w:themeTint="80"/>
      </w:rPr>
    </w:tblStylePr>
    <w:tblStylePr w:type="firstCol">
      <w:rPr>
        <w:b/>
        <w:color w:val="A0B7E1" w:themeColor="accent1" w:themeTint="80"/>
      </w:rPr>
    </w:tblStylePr>
    <w:tblStylePr w:type="lastCol">
      <w:rPr>
        <w:b/>
        <w:color w:val="A0B7E1" w:themeColor="accent1" w:themeTint="80"/>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6Colorful-Accent2">
    <w:name w:val="Grid Table 6 Colorful - Accent 2"/>
    <w:basedOn w:val="a1"/>
    <w:uiPriority w:val="99"/>
    <w:qFormat/>
    <w:rsid w:val="00250D38"/>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6Colorful-Accent3">
    <w:name w:val="Grid Table 6 Colorful - Accent 3"/>
    <w:basedOn w:val="a1"/>
    <w:uiPriority w:val="99"/>
    <w:rsid w:val="00250D38"/>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6Colorful-Accent4">
    <w:name w:val="Grid Table 6 Colorful - Accent 4"/>
    <w:basedOn w:val="a1"/>
    <w:uiPriority w:val="99"/>
    <w:rsid w:val="00250D38"/>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6Colorful-Accent5">
    <w:name w:val="Grid Table 6 Colorful - Accent 5"/>
    <w:basedOn w:val="a1"/>
    <w:uiPriority w:val="99"/>
    <w:qFormat/>
    <w:rsid w:val="00250D38"/>
    <w:tblPr>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C" w:themeColor="accent5" w:themeShade="94"/>
      </w:rPr>
      <w:tblPr/>
      <w:tcPr>
        <w:tcBorders>
          <w:bottom w:val="single" w:sz="12" w:space="0" w:color="5B9BD5" w:themeColor="accent5"/>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6Colorful-Accent6">
    <w:name w:val="Grid Table 6 Colorful - Accent 6"/>
    <w:basedOn w:val="a1"/>
    <w:uiPriority w:val="99"/>
    <w:rsid w:val="00250D38"/>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C" w:themeColor="accent5" w:themeShade="94"/>
      </w:rPr>
      <w:tblPr/>
      <w:tcPr>
        <w:tcBorders>
          <w:bottom w:val="single" w:sz="12" w:space="0" w:color="70AD47" w:themeColor="accent6"/>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E1EFD8" w:themeColor="accent6" w:themeTint="34" w:fill="E1EFD8" w:themeFill="accent6" w:themeFillTint="34"/>
      </w:tcPr>
    </w:tblStylePr>
    <w:tblStylePr w:type="band1Horz">
      <w:rPr>
        <w:rFonts w:ascii="Arial" w:hAnsi="Arial"/>
        <w:color w:val="245A8C" w:themeColor="accent5" w:themeShade="94"/>
        <w:sz w:val="22"/>
      </w:rPr>
      <w:tblPr/>
      <w:tcPr>
        <w:shd w:val="clear" w:color="E1EFD8" w:themeColor="accent6" w:themeTint="34" w:fill="E1EFD8" w:themeFill="accent6" w:themeFillTint="34"/>
      </w:tcPr>
    </w:tblStylePr>
    <w:tblStylePr w:type="band2Horz">
      <w:rPr>
        <w:rFonts w:ascii="Arial" w:hAnsi="Arial"/>
        <w:color w:val="245A8C" w:themeColor="accent5" w:themeShade="94"/>
        <w:sz w:val="22"/>
      </w:rPr>
    </w:tblStylePr>
  </w:style>
  <w:style w:type="table" w:customStyle="1" w:styleId="-71">
    <w:name w:val="Таблица-сетка 7 цветная1"/>
    <w:basedOn w:val="a1"/>
    <w:uiPriority w:val="99"/>
    <w:qFormat/>
    <w:rsid w:val="00250D38"/>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1"/>
    <w:uiPriority w:val="99"/>
    <w:rsid w:val="00250D38"/>
    <w:tblPr>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sz w:val="22"/>
      </w:rPr>
      <w:tblPr/>
      <w:tcPr>
        <w:tcBorders>
          <w:top w:val="nil"/>
          <w:left w:val="nil"/>
          <w:bottom w:val="single" w:sz="4" w:space="0" w:color="A0B7E1" w:themeColor="accent1" w:themeTint="80"/>
          <w:right w:val="nil"/>
        </w:tcBorders>
        <w:shd w:val="clear" w:color="FFFFFF" w:themeColor="light1" w:fill="FFFFFF" w:themeFill="light1"/>
      </w:tcPr>
    </w:tblStylePr>
    <w:tblStylePr w:type="lastRow">
      <w:rPr>
        <w:rFonts w:ascii="Arial" w:hAnsi="Arial"/>
        <w:b/>
        <w:color w:val="A0B7E1" w:themeColor="accent1" w:themeTint="80"/>
        <w:sz w:val="22"/>
      </w:rPr>
      <w:tblPr/>
      <w:tcPr>
        <w:tcBorders>
          <w:top w:val="single" w:sz="4" w:space="0" w:color="A0B7E1"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0B7E1" w:themeColor="accent1" w:themeTint="80"/>
        <w:sz w:val="22"/>
      </w:rPr>
      <w:tblPr/>
      <w:tcPr>
        <w:tcBorders>
          <w:top w:val="nil"/>
          <w:left w:val="nil"/>
          <w:bottom w:val="nil"/>
          <w:right w:val="single" w:sz="4" w:space="0" w:color="A0B7E1" w:themeColor="accent1" w:themeTint="80"/>
        </w:tcBorders>
        <w:shd w:val="clear" w:color="FFFFFF" w:fill="auto"/>
      </w:tcPr>
    </w:tblStylePr>
    <w:tblStylePr w:type="lastCol">
      <w:rPr>
        <w:rFonts w:ascii="Arial" w:hAnsi="Arial"/>
        <w:i/>
        <w:color w:val="A0B7E1" w:themeColor="accent1" w:themeTint="80"/>
        <w:sz w:val="22"/>
      </w:rPr>
      <w:tblPr/>
      <w:tcPr>
        <w:tcBorders>
          <w:top w:val="nil"/>
          <w:left w:val="single" w:sz="4" w:space="0" w:color="A0B7E1" w:themeColor="accent1" w:themeTint="80"/>
          <w:bottom w:val="nil"/>
          <w:right w:val="nil"/>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7Colorful-Accent2">
    <w:name w:val="Grid Table 7 Colorful - Accent 2"/>
    <w:basedOn w:val="a1"/>
    <w:uiPriority w:val="99"/>
    <w:qFormat/>
    <w:rsid w:val="00250D38"/>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7Colorful-Accent3">
    <w:name w:val="Grid Table 7 Colorful - Accent 3"/>
    <w:basedOn w:val="a1"/>
    <w:uiPriority w:val="99"/>
    <w:qFormat/>
    <w:rsid w:val="00250D38"/>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7Colorful-Accent4">
    <w:name w:val="Grid Table 7 Colorful - Accent 4"/>
    <w:basedOn w:val="a1"/>
    <w:uiPriority w:val="99"/>
    <w:qFormat/>
    <w:rsid w:val="00250D38"/>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7Colorful-Accent5">
    <w:name w:val="Grid Table 7 Colorful - Accent 5"/>
    <w:basedOn w:val="a1"/>
    <w:uiPriority w:val="99"/>
    <w:rsid w:val="00250D38"/>
    <w:tblPr>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C" w:themeColor="accent5" w:themeShade="94"/>
        <w:sz w:val="22"/>
      </w:rPr>
      <w:tblPr/>
      <w:tcPr>
        <w:tcBorders>
          <w:top w:val="nil"/>
          <w:left w:val="nil"/>
          <w:bottom w:val="single" w:sz="4" w:space="0" w:color="A2C6E7" w:themeColor="accent5" w:themeTint="90"/>
          <w:right w:val="nil"/>
        </w:tcBorders>
        <w:shd w:val="clear" w:color="FFFFFF" w:themeColor="light1" w:fill="FFFFFF" w:themeFill="light1"/>
      </w:tcPr>
    </w:tblStylePr>
    <w:tblStylePr w:type="lastRow">
      <w:rPr>
        <w:rFonts w:ascii="Arial" w:hAnsi="Arial"/>
        <w:b/>
        <w:color w:val="245A8C" w:themeColor="accent5" w:themeShade="94"/>
        <w:sz w:val="22"/>
      </w:rPr>
      <w:tblPr/>
      <w:tcPr>
        <w:tcBorders>
          <w:top w:val="single" w:sz="4" w:space="0" w:color="A2C6E7"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5A8C" w:themeColor="accent5" w:themeShade="94"/>
        <w:sz w:val="22"/>
      </w:rPr>
      <w:tblPr/>
      <w:tcPr>
        <w:tcBorders>
          <w:top w:val="nil"/>
          <w:left w:val="nil"/>
          <w:bottom w:val="nil"/>
          <w:right w:val="single" w:sz="4" w:space="0" w:color="A2C6E7" w:themeColor="accent5" w:themeTint="90"/>
        </w:tcBorders>
        <w:shd w:val="clear" w:color="FFFFFF" w:fill="auto"/>
      </w:tcPr>
    </w:tblStylePr>
    <w:tblStylePr w:type="lastCol">
      <w:rPr>
        <w:rFonts w:ascii="Arial" w:hAnsi="Arial"/>
        <w:i/>
        <w:color w:val="245A8C" w:themeColor="accent5" w:themeShade="94"/>
        <w:sz w:val="22"/>
      </w:rPr>
      <w:tblPr/>
      <w:tcPr>
        <w:tcBorders>
          <w:top w:val="nil"/>
          <w:left w:val="single" w:sz="4" w:space="0" w:color="A2C6E7" w:themeColor="accent5" w:themeTint="90"/>
          <w:bottom w:val="nil"/>
          <w:right w:val="nil"/>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7Colorful-Accent6">
    <w:name w:val="Grid Table 7 Colorful - Accent 6"/>
    <w:basedOn w:val="a1"/>
    <w:uiPriority w:val="99"/>
    <w:rsid w:val="00250D38"/>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06429" w:themeColor="accent6" w:themeShade="94"/>
        <w:sz w:val="22"/>
      </w:rPr>
      <w:tblPr/>
      <w:tcPr>
        <w:shd w:val="clear" w:color="E1EFD8" w:themeColor="accent6" w:themeTint="34" w:fill="E1EFD8" w:themeFill="accent6" w:themeFillTint="34"/>
      </w:tcPr>
    </w:tblStylePr>
    <w:tblStylePr w:type="band2Horz">
      <w:rPr>
        <w:rFonts w:ascii="Arial" w:hAnsi="Arial"/>
        <w:color w:val="406429" w:themeColor="accent6" w:themeShade="94"/>
        <w:sz w:val="22"/>
      </w:rPr>
    </w:tblStylePr>
  </w:style>
  <w:style w:type="table" w:customStyle="1" w:styleId="-110">
    <w:name w:val="Список-таблица 1 светлая1"/>
    <w:basedOn w:val="a1"/>
    <w:uiPriority w:val="99"/>
    <w:qFormat/>
    <w:rsid w:val="00250D38"/>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qFormat/>
    <w:rsid w:val="00250D38"/>
    <w:tblPr/>
    <w:tblStylePr w:type="firstRow">
      <w:rPr>
        <w:b/>
        <w:color w:val="404040"/>
      </w:rPr>
      <w:tblPr/>
      <w:tcPr>
        <w:tcBorders>
          <w:top w:val="nil"/>
          <w:left w:val="nil"/>
          <w:bottom w:val="single" w:sz="4" w:space="0" w:color="4472C4" w:themeColor="accent1"/>
          <w:right w:val="nil"/>
        </w:tcBorders>
      </w:tcPr>
    </w:tblStylePr>
    <w:tblStylePr w:type="lastRow">
      <w:rPr>
        <w:b/>
        <w:color w:val="404040"/>
      </w:rPr>
      <w:tblPr/>
      <w:tcPr>
        <w:tcBorders>
          <w:top w:val="single" w:sz="4" w:space="0" w:color="4472C4"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qFormat/>
    <w:rsid w:val="00250D38"/>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qFormat/>
    <w:rsid w:val="00250D38"/>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qFormat/>
    <w:rsid w:val="00250D38"/>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qFormat/>
    <w:rsid w:val="00250D38"/>
    <w:tblPr/>
    <w:tblStylePr w:type="firstRow">
      <w:rPr>
        <w:b/>
        <w:color w:val="404040"/>
      </w:rPr>
      <w:tblPr/>
      <w:tcPr>
        <w:tcBorders>
          <w:top w:val="nil"/>
          <w:left w:val="nil"/>
          <w:bottom w:val="single" w:sz="4" w:space="0" w:color="5B9BD5" w:themeColor="accent5"/>
          <w:right w:val="nil"/>
        </w:tcBorders>
      </w:tcPr>
    </w:tblStylePr>
    <w:tblStylePr w:type="lastRow">
      <w:rPr>
        <w:b/>
        <w:color w:val="404040"/>
      </w:rPr>
      <w:tblPr/>
      <w:tcPr>
        <w:tcBorders>
          <w:top w:val="single" w:sz="4" w:space="0" w:color="5B9BD5"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rsid w:val="00250D38"/>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250D38"/>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qFormat/>
    <w:rsid w:val="00250D38"/>
    <w:tblPr>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la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qFormat/>
    <w:rsid w:val="00250D38"/>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250D38"/>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qFormat/>
    <w:rsid w:val="00250D38"/>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250D38"/>
    <w:tblPr>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la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rsid w:val="00250D38"/>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250D38"/>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qFormat/>
    <w:rsid w:val="00250D38"/>
    <w:tblPr>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250D38"/>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qFormat/>
    <w:rsid w:val="00250D38"/>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qFormat/>
    <w:rsid w:val="00250D38"/>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qFormat/>
    <w:rsid w:val="00250D38"/>
    <w:tblPr>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250D38"/>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qFormat/>
    <w:rsid w:val="00250D3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250D38"/>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rsid w:val="00250D38"/>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250D38"/>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250D38"/>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qFormat/>
    <w:rsid w:val="00250D38"/>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rsid w:val="00250D38"/>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250D38"/>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qFormat/>
    <w:rsid w:val="00250D38"/>
    <w:tblPr>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qFormat/>
    <w:rsid w:val="00250D38"/>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qFormat/>
    <w:rsid w:val="00250D38"/>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250D38"/>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250D38"/>
    <w:tblPr>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qFormat/>
    <w:rsid w:val="00250D38"/>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250D38"/>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250D38"/>
    <w:tblPr>
      <w:tblBorders>
        <w:top w:val="single" w:sz="4" w:space="0" w:color="4472C4" w:themeColor="accent1"/>
        <w:bottom w:val="single" w:sz="4" w:space="0" w:color="4472C4" w:themeColor="accent1"/>
      </w:tblBorders>
    </w:tblPr>
    <w:tblStylePr w:type="firstRow">
      <w:rPr>
        <w:b/>
        <w:color w:val="244174" w:themeColor="accent1" w:themeShade="94"/>
      </w:rPr>
      <w:tblPr/>
      <w:tcPr>
        <w:tcBorders>
          <w:bottom w:val="single" w:sz="4" w:space="0" w:color="4472C4" w:themeColor="accent1"/>
        </w:tcBorders>
      </w:tcPr>
    </w:tblStylePr>
    <w:tblStylePr w:type="lastRow">
      <w:rPr>
        <w:b/>
        <w:color w:val="244174" w:themeColor="accent1" w:themeShade="94"/>
      </w:rPr>
      <w:tblPr/>
      <w:tcPr>
        <w:tcBorders>
          <w:top w:val="single" w:sz="4" w:space="0" w:color="4472C4" w:themeColor="accent1"/>
        </w:tcBorders>
      </w:tcPr>
    </w:tblStylePr>
    <w:tblStylePr w:type="firstCol">
      <w:rPr>
        <w:b/>
        <w:color w:val="244174" w:themeColor="accent1" w:themeShade="94"/>
      </w:rPr>
    </w:tblStylePr>
    <w:tblStylePr w:type="lastCol">
      <w:rPr>
        <w:b/>
        <w:color w:val="244174" w:themeColor="accent1" w:themeShade="94"/>
      </w:r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6Colorful-Accent2">
    <w:name w:val="List Table 6 Colorful - Accent 2"/>
    <w:basedOn w:val="a1"/>
    <w:uiPriority w:val="99"/>
    <w:qFormat/>
    <w:rsid w:val="00250D38"/>
    <w:tblPr>
      <w:tblBorders>
        <w:top w:val="single" w:sz="4" w:space="0" w:color="F4B184" w:themeColor="accent2" w:themeTint="97"/>
        <w:bottom w:val="single" w:sz="4" w:space="0" w:color="F4B184" w:themeColor="accent2" w:themeTint="97"/>
      </w:tblBorders>
    </w:tblPr>
    <w:tblStylePr w:type="firstRow">
      <w:rPr>
        <w:b/>
        <w:color w:val="F4B285" w:themeColor="accent2" w:themeTint="96"/>
      </w:rPr>
      <w:tblPr/>
      <w:tcPr>
        <w:tcBorders>
          <w:bottom w:val="single" w:sz="4" w:space="0" w:color="F4B184" w:themeColor="accent2" w:themeTint="97"/>
        </w:tcBorders>
      </w:tcPr>
    </w:tblStylePr>
    <w:tblStylePr w:type="lastRow">
      <w:rPr>
        <w:b/>
        <w:color w:val="F4B285" w:themeColor="accent2" w:themeTint="96"/>
      </w:rPr>
      <w:tblPr/>
      <w:tcPr>
        <w:tcBorders>
          <w:top w:val="single" w:sz="4" w:space="0" w:color="F4B184" w:themeColor="accent2" w:themeTint="97"/>
        </w:tcBorders>
      </w:tcPr>
    </w:tblStylePr>
    <w:tblStylePr w:type="firstCol">
      <w:rPr>
        <w:b/>
        <w:color w:val="F4B285" w:themeColor="accent2" w:themeTint="96"/>
      </w:rPr>
    </w:tblStylePr>
    <w:tblStylePr w:type="lastCol">
      <w:rPr>
        <w:b/>
        <w:color w:val="F4B285" w:themeColor="accent2" w:themeTint="96"/>
      </w:r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6Colorful-Accent3">
    <w:name w:val="List Table 6 Colorful - Accent 3"/>
    <w:basedOn w:val="a1"/>
    <w:uiPriority w:val="99"/>
    <w:qFormat/>
    <w:rsid w:val="00250D38"/>
    <w:tblPr>
      <w:tblBorders>
        <w:top w:val="single" w:sz="4" w:space="0" w:color="C9C9C9" w:themeColor="accent3" w:themeTint="98"/>
        <w:bottom w:val="single" w:sz="4" w:space="0" w:color="C9C9C9" w:themeColor="accent3" w:themeTint="98"/>
      </w:tblBorders>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6Colorful-Accent4">
    <w:name w:val="List Table 6 Colorful - Accent 4"/>
    <w:basedOn w:val="a1"/>
    <w:uiPriority w:val="99"/>
    <w:qFormat/>
    <w:rsid w:val="00250D38"/>
    <w:tblPr>
      <w:tblBorders>
        <w:top w:val="single" w:sz="4" w:space="0" w:color="FFD865" w:themeColor="accent4" w:themeTint="9A"/>
        <w:bottom w:val="single" w:sz="4" w:space="0" w:color="FFD865" w:themeColor="accent4" w:themeTint="9A"/>
      </w:tblBorders>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6Colorful-Accent5">
    <w:name w:val="List Table 6 Colorful - Accent 5"/>
    <w:basedOn w:val="a1"/>
    <w:uiPriority w:val="99"/>
    <w:qFormat/>
    <w:rsid w:val="00250D38"/>
    <w:tblPr>
      <w:tblBorders>
        <w:top w:val="single" w:sz="4" w:space="0" w:color="9BC2E5" w:themeColor="accent5" w:themeTint="9A"/>
        <w:bottom w:val="single" w:sz="4" w:space="0" w:color="9BC2E5" w:themeColor="accent5" w:themeTint="9A"/>
      </w:tblBorders>
    </w:tblPr>
    <w:tblStylePr w:type="firstRow">
      <w:rPr>
        <w:b/>
        <w:color w:val="9CC2E5" w:themeColor="accent5" w:themeTint="99"/>
      </w:rPr>
      <w:tblPr/>
      <w:tcPr>
        <w:tcBorders>
          <w:bottom w:val="single" w:sz="4" w:space="0" w:color="9BC2E5" w:themeColor="accent5" w:themeTint="9A"/>
        </w:tcBorders>
      </w:tcPr>
    </w:tblStylePr>
    <w:tblStylePr w:type="lastRow">
      <w:rPr>
        <w:b/>
        <w:color w:val="9CC2E5" w:themeColor="accent5" w:themeTint="99"/>
      </w:rPr>
      <w:tblPr/>
      <w:tcPr>
        <w:tcBorders>
          <w:top w:val="single" w:sz="4" w:space="0" w:color="9BC2E5" w:themeColor="accent5" w:themeTint="9A"/>
        </w:tcBorders>
      </w:tcPr>
    </w:tblStylePr>
    <w:tblStylePr w:type="firstCol">
      <w:rPr>
        <w:b/>
        <w:color w:val="9CC2E5" w:themeColor="accent5" w:themeTint="99"/>
      </w:rPr>
    </w:tblStylePr>
    <w:tblStylePr w:type="lastCol">
      <w:rPr>
        <w:b/>
        <w:color w:val="9CC2E5" w:themeColor="accent5" w:themeTint="99"/>
      </w:r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6Colorful-Accent6">
    <w:name w:val="List Table 6 Colorful - Accent 6"/>
    <w:basedOn w:val="a1"/>
    <w:uiPriority w:val="99"/>
    <w:qFormat/>
    <w:rsid w:val="00250D38"/>
    <w:tblPr>
      <w:tblBorders>
        <w:top w:val="single" w:sz="4" w:space="0" w:color="A9D08E" w:themeColor="accent6" w:themeTint="98"/>
        <w:bottom w:val="single" w:sz="4" w:space="0" w:color="A9D08E" w:themeColor="accent6" w:themeTint="98"/>
      </w:tblBorders>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710">
    <w:name w:val="Список-таблица 7 цветная1"/>
    <w:basedOn w:val="a1"/>
    <w:uiPriority w:val="99"/>
    <w:qFormat/>
    <w:rsid w:val="00250D38"/>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1"/>
    <w:uiPriority w:val="99"/>
    <w:qFormat/>
    <w:rsid w:val="00250D38"/>
    <w:tblPr>
      <w:tblBorders>
        <w:right w:val="single" w:sz="4" w:space="0" w:color="4472C4" w:themeColor="accent1"/>
      </w:tblBorders>
    </w:tblPr>
    <w:tblStylePr w:type="firstRow">
      <w:rPr>
        <w:rFonts w:ascii="Arial" w:hAnsi="Arial"/>
        <w:i/>
        <w:color w:val="244174" w:themeColor="accent1" w:themeShade="94"/>
        <w:sz w:val="22"/>
      </w:rPr>
      <w:tblPr/>
      <w:tcPr>
        <w:tcBorders>
          <w:top w:val="nil"/>
          <w:left w:val="nil"/>
          <w:bottom w:val="single" w:sz="4" w:space="0" w:color="4472C4" w:themeColor="accent1"/>
          <w:right w:val="nil"/>
        </w:tcBorders>
        <w:shd w:val="clear" w:color="FFFFFF" w:themeColor="light1" w:fill="FFFFFF" w:themeFill="light1"/>
      </w:tcPr>
    </w:tblStylePr>
    <w:tblStylePr w:type="lastRow">
      <w:rPr>
        <w:rFonts w:ascii="Arial" w:hAnsi="Arial"/>
        <w:i/>
        <w:color w:val="244174" w:themeColor="accent1" w:themeShade="94"/>
        <w:sz w:val="22"/>
      </w:rPr>
      <w:tblPr/>
      <w:tcPr>
        <w:tcBorders>
          <w:top w:val="single" w:sz="4" w:space="0" w:color="4472C4" w:themeColor="accent1"/>
          <w:left w:val="nil"/>
          <w:bottom w:val="nil"/>
          <w:right w:val="nil"/>
        </w:tcBorders>
        <w:shd w:val="clear" w:color="FFFFFF" w:themeColor="light1" w:fill="FFFFFF" w:themeFill="light1"/>
      </w:tcPr>
    </w:tblStylePr>
    <w:tblStylePr w:type="firstCol">
      <w:pPr>
        <w:jc w:val="right"/>
      </w:pPr>
      <w:rPr>
        <w:rFonts w:ascii="Arial" w:hAnsi="Arial"/>
        <w:i/>
        <w:color w:val="244174" w:themeColor="accent1" w:themeShade="94"/>
        <w:sz w:val="22"/>
      </w:rPr>
      <w:tblPr/>
      <w:tcPr>
        <w:tcBorders>
          <w:top w:val="nil"/>
          <w:left w:val="nil"/>
          <w:bottom w:val="nil"/>
          <w:right w:val="single" w:sz="4" w:space="0" w:color="4472C4" w:themeColor="accent1"/>
        </w:tcBorders>
        <w:shd w:val="clear" w:color="FFFFFF" w:fill="auto"/>
      </w:tcPr>
    </w:tblStylePr>
    <w:tblStylePr w:type="lastCol">
      <w:rPr>
        <w:rFonts w:ascii="Arial" w:hAnsi="Arial"/>
        <w:i/>
        <w:color w:val="244174" w:themeColor="accent1" w:themeShade="94"/>
        <w:sz w:val="22"/>
      </w:rPr>
      <w:tblPr/>
      <w:tcPr>
        <w:tcBorders>
          <w:top w:val="nil"/>
          <w:left w:val="single" w:sz="4" w:space="0" w:color="4472C4" w:themeColor="accent1"/>
          <w:bottom w:val="nil"/>
          <w:right w:val="nil"/>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7Colorful-Accent2">
    <w:name w:val="List Table 7 Colorful - Accent 2"/>
    <w:basedOn w:val="a1"/>
    <w:uiPriority w:val="99"/>
    <w:qFormat/>
    <w:rsid w:val="00250D38"/>
    <w:tblPr>
      <w:tblBorders>
        <w:right w:val="single" w:sz="4" w:space="0" w:color="F4B184" w:themeColor="accent2" w:themeTint="97"/>
      </w:tblBorders>
    </w:tblPr>
    <w:tblStylePr w:type="firstRow">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7Colorful-Accent3">
    <w:name w:val="List Table 7 Colorful - Accent 3"/>
    <w:basedOn w:val="a1"/>
    <w:uiPriority w:val="99"/>
    <w:qFormat/>
    <w:rsid w:val="00250D38"/>
    <w:tblPr>
      <w:tblBorders>
        <w:right w:val="single" w:sz="4" w:space="0" w:color="C9C9C9" w:themeColor="accent3" w:themeTint="98"/>
      </w:tblBorders>
    </w:tblPr>
    <w:tblStylePr w:type="firstRow">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7Colorful-Accent4">
    <w:name w:val="List Table 7 Colorful - Accent 4"/>
    <w:basedOn w:val="a1"/>
    <w:uiPriority w:val="99"/>
    <w:qFormat/>
    <w:rsid w:val="00250D38"/>
    <w:tblPr>
      <w:tblBorders>
        <w:right w:val="single" w:sz="4" w:space="0" w:color="FFD865" w:themeColor="accent4" w:themeTint="9A"/>
      </w:tblBorders>
    </w:tblPr>
    <w:tblStylePr w:type="firstRow">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7Colorful-Accent5">
    <w:name w:val="List Table 7 Colorful - Accent 5"/>
    <w:basedOn w:val="a1"/>
    <w:uiPriority w:val="99"/>
    <w:qFormat/>
    <w:rsid w:val="00250D38"/>
    <w:tblPr>
      <w:tblBorders>
        <w:right w:val="single" w:sz="4" w:space="0" w:color="9BC2E5" w:themeColor="accent5" w:themeTint="9A"/>
      </w:tblBorders>
    </w:tblPr>
    <w:tblStylePr w:type="firstRow">
      <w:rPr>
        <w:rFonts w:ascii="Arial" w:hAnsi="Arial"/>
        <w:i/>
        <w:color w:val="9CC2E5" w:themeColor="accent5" w:themeTint="99"/>
        <w:sz w:val="22"/>
      </w:rPr>
      <w:tblPr/>
      <w:tcPr>
        <w:tcBorders>
          <w:top w:val="nil"/>
          <w:left w:val="nil"/>
          <w:bottom w:val="single" w:sz="4" w:space="0" w:color="9BC2E5" w:themeColor="accent5" w:themeTint="9A"/>
          <w:right w:val="nil"/>
        </w:tcBorders>
        <w:shd w:val="clear" w:color="FFFFFF" w:themeColor="light1" w:fill="FFFFFF" w:themeFill="light1"/>
      </w:tcPr>
    </w:tblStylePr>
    <w:tblStylePr w:type="lastRow">
      <w:rPr>
        <w:rFonts w:ascii="Arial" w:hAnsi="Arial"/>
        <w:i/>
        <w:color w:val="9CC2E5" w:themeColor="accent5" w:themeTint="99"/>
        <w:sz w:val="22"/>
      </w:rPr>
      <w:tblPr/>
      <w:tcPr>
        <w:tcBorders>
          <w:top w:val="single" w:sz="4" w:space="0" w:color="9BC2E5"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CC2E5" w:themeColor="accent5" w:themeTint="99"/>
        <w:sz w:val="22"/>
      </w:rPr>
      <w:tblPr/>
      <w:tcPr>
        <w:tcBorders>
          <w:top w:val="nil"/>
          <w:left w:val="nil"/>
          <w:bottom w:val="nil"/>
          <w:right w:val="single" w:sz="4" w:space="0" w:color="9BC2E5" w:themeColor="accent5" w:themeTint="9A"/>
        </w:tcBorders>
        <w:shd w:val="clear" w:color="FFFFFF" w:fill="auto"/>
      </w:tcPr>
    </w:tblStylePr>
    <w:tblStylePr w:type="lastCol">
      <w:rPr>
        <w:rFonts w:ascii="Arial" w:hAnsi="Arial"/>
        <w:i/>
        <w:color w:val="9CC2E5" w:themeColor="accent5" w:themeTint="99"/>
        <w:sz w:val="22"/>
      </w:rPr>
      <w:tblPr/>
      <w:tcPr>
        <w:tcBorders>
          <w:top w:val="nil"/>
          <w:left w:val="single" w:sz="4" w:space="0" w:color="9BC2E5" w:themeColor="accent5" w:themeTint="9A"/>
          <w:bottom w:val="nil"/>
          <w:right w:val="nil"/>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7Colorful-Accent6">
    <w:name w:val="List Table 7 Colorful - Accent 6"/>
    <w:basedOn w:val="a1"/>
    <w:uiPriority w:val="99"/>
    <w:qFormat/>
    <w:rsid w:val="00250D38"/>
    <w:tblPr>
      <w:tblBorders>
        <w:right w:val="single" w:sz="4" w:space="0" w:color="A9D08E" w:themeColor="accent6" w:themeTint="98"/>
      </w:tblBorders>
    </w:tblPr>
    <w:tblStylePr w:type="firstRow">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ned-Accent">
    <w:name w:val="Lined - Accent"/>
    <w:basedOn w:val="a1"/>
    <w:uiPriority w:val="99"/>
    <w:qFormat/>
    <w:rsid w:val="00250D38"/>
    <w:rPr>
      <w:color w:val="40404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qFormat/>
    <w:rsid w:val="00250D38"/>
    <w:rPr>
      <w:color w:val="404040"/>
    </w:rP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qFormat/>
    <w:rsid w:val="00250D38"/>
    <w:rPr>
      <w:color w:val="404040"/>
    </w:rP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qFormat/>
    <w:rsid w:val="00250D38"/>
    <w:rPr>
      <w:color w:val="404040"/>
    </w:rP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qFormat/>
    <w:rsid w:val="00250D38"/>
    <w:rPr>
      <w:color w:val="404040"/>
    </w:rP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qFormat/>
    <w:rsid w:val="00250D38"/>
    <w:rPr>
      <w:color w:val="404040"/>
    </w:rP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sid w:val="00250D38"/>
    <w:rPr>
      <w:color w:val="404040"/>
    </w:rP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qFormat/>
    <w:rsid w:val="00250D38"/>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qFormat/>
    <w:rsid w:val="00250D38"/>
    <w:rPr>
      <w:color w:val="404040"/>
    </w:rPr>
    <w:tblPr>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qFormat/>
    <w:rsid w:val="00250D38"/>
    <w:rPr>
      <w:color w:val="40404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250D38"/>
    <w:rPr>
      <w:color w:val="40404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qFormat/>
    <w:rsid w:val="00250D38"/>
    <w:rPr>
      <w:color w:val="40404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qFormat/>
    <w:rsid w:val="00250D38"/>
    <w:rPr>
      <w:color w:val="404040"/>
    </w:rPr>
    <w:tblPr>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sid w:val="00250D38"/>
    <w:rPr>
      <w:color w:val="40404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qFormat/>
    <w:rsid w:val="00250D38"/>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250D38"/>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qFormat/>
    <w:rsid w:val="00250D38"/>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qFormat/>
    <w:rsid w:val="00250D38"/>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qFormat/>
    <w:rsid w:val="00250D38"/>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qFormat/>
    <w:rsid w:val="00250D38"/>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qFormat/>
    <w:rsid w:val="00250D38"/>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ae">
    <w:name w:val="Текст сноски Знак"/>
    <w:link w:val="ad"/>
    <w:uiPriority w:val="99"/>
    <w:rsid w:val="00250D38"/>
    <w:rPr>
      <w:sz w:val="18"/>
    </w:rPr>
  </w:style>
  <w:style w:type="character" w:customStyle="1" w:styleId="ab">
    <w:name w:val="Текст концевой сноски Знак"/>
    <w:link w:val="aa"/>
    <w:uiPriority w:val="99"/>
    <w:qFormat/>
    <w:rsid w:val="00250D38"/>
    <w:rPr>
      <w:sz w:val="20"/>
    </w:rPr>
  </w:style>
  <w:style w:type="paragraph" w:customStyle="1" w:styleId="12">
    <w:name w:val="Заголовок оглавления1"/>
    <w:uiPriority w:val="39"/>
    <w:unhideWhenUsed/>
    <w:rsid w:val="00250D38"/>
  </w:style>
  <w:style w:type="paragraph" w:styleId="afe">
    <w:name w:val="List Paragraph"/>
    <w:basedOn w:val="a"/>
    <w:qFormat/>
    <w:rsid w:val="00250D38"/>
    <w:pPr>
      <w:ind w:left="708"/>
    </w:pPr>
  </w:style>
  <w:style w:type="paragraph" w:customStyle="1" w:styleId="Iacaaiea">
    <w:name w:val="Iacaaiea"/>
    <w:basedOn w:val="a"/>
    <w:rsid w:val="00250D38"/>
    <w:pPr>
      <w:tabs>
        <w:tab w:val="left" w:pos="426"/>
      </w:tabs>
      <w:spacing w:before="120" w:after="0" w:line="360" w:lineRule="atLeast"/>
      <w:jc w:val="center"/>
    </w:pPr>
    <w:rPr>
      <w:rFonts w:ascii="Times New Roman" w:eastAsia="Calibri" w:hAnsi="Times New Roman"/>
      <w:b/>
      <w:bCs/>
    </w:rPr>
  </w:style>
  <w:style w:type="paragraph" w:customStyle="1" w:styleId="ConsPlusNormal">
    <w:name w:val="ConsPlusNormal"/>
    <w:qFormat/>
    <w:rsid w:val="00250D38"/>
    <w:pPr>
      <w:ind w:firstLine="720"/>
    </w:pPr>
    <w:rPr>
      <w:rFonts w:ascii="Arial" w:hAnsi="Arial" w:cs="Arial"/>
    </w:rPr>
  </w:style>
  <w:style w:type="character" w:customStyle="1" w:styleId="af2">
    <w:name w:val="Основной текст Знак"/>
    <w:link w:val="af1"/>
    <w:qFormat/>
    <w:rsid w:val="00250D38"/>
    <w:rPr>
      <w:rFonts w:ascii="Times New Roman" w:hAnsi="Times New Roman" w:cs="Times New Roman"/>
      <w:sz w:val="23"/>
      <w:szCs w:val="23"/>
      <w:shd w:val="clear" w:color="auto" w:fill="FFFFFF"/>
    </w:rPr>
  </w:style>
  <w:style w:type="character" w:customStyle="1" w:styleId="13">
    <w:name w:val="Основной текст Знак1"/>
    <w:uiPriority w:val="99"/>
    <w:semiHidden/>
    <w:rsid w:val="00250D38"/>
    <w:rPr>
      <w:rFonts w:cs="Times New Roman"/>
      <w:sz w:val="22"/>
      <w:szCs w:val="22"/>
    </w:rPr>
  </w:style>
  <w:style w:type="paragraph" w:customStyle="1" w:styleId="311">
    <w:name w:val="аголовок 31"/>
    <w:basedOn w:val="a"/>
    <w:next w:val="a"/>
    <w:qFormat/>
    <w:rsid w:val="00250D38"/>
    <w:pPr>
      <w:keepNext/>
      <w:spacing w:after="0" w:line="240" w:lineRule="auto"/>
      <w:jc w:val="both"/>
    </w:pPr>
    <w:rPr>
      <w:rFonts w:ascii="Times New Roman" w:hAnsi="Times New Roman"/>
      <w:sz w:val="24"/>
      <w:szCs w:val="20"/>
    </w:rPr>
  </w:style>
  <w:style w:type="paragraph" w:styleId="aff">
    <w:name w:val="No Spacing"/>
    <w:link w:val="aff0"/>
    <w:uiPriority w:val="1"/>
    <w:qFormat/>
    <w:rsid w:val="00250D38"/>
    <w:rPr>
      <w:rFonts w:cs="Times New Roman"/>
      <w:sz w:val="22"/>
      <w:szCs w:val="22"/>
    </w:rPr>
  </w:style>
  <w:style w:type="character" w:customStyle="1" w:styleId="aff0">
    <w:name w:val="Без интервала Знак"/>
    <w:link w:val="aff"/>
    <w:uiPriority w:val="1"/>
    <w:qFormat/>
    <w:rsid w:val="00250D38"/>
    <w:rPr>
      <w:rFonts w:cs="Times New Roman"/>
      <w:sz w:val="22"/>
      <w:szCs w:val="22"/>
    </w:rPr>
  </w:style>
  <w:style w:type="character" w:customStyle="1" w:styleId="apple-converted-space">
    <w:name w:val="apple-converted-space"/>
    <w:rsid w:val="00250D38"/>
  </w:style>
  <w:style w:type="character" w:customStyle="1" w:styleId="a9">
    <w:name w:val="Текст выноски Знак"/>
    <w:link w:val="a8"/>
    <w:uiPriority w:val="99"/>
    <w:semiHidden/>
    <w:qFormat/>
    <w:rsid w:val="00250D38"/>
    <w:rPr>
      <w:rFonts w:ascii="Tahoma" w:hAnsi="Tahoma" w:cs="Tahoma"/>
      <w:sz w:val="16"/>
      <w:szCs w:val="16"/>
    </w:rPr>
  </w:style>
  <w:style w:type="paragraph" w:customStyle="1" w:styleId="Default">
    <w:name w:val="Default"/>
    <w:qFormat/>
    <w:rsid w:val="00250D38"/>
    <w:rPr>
      <w:rFonts w:ascii="Arial" w:hAnsi="Arial" w:cs="Arial"/>
      <w:color w:val="000000"/>
      <w:sz w:val="24"/>
      <w:szCs w:val="24"/>
    </w:rPr>
  </w:style>
  <w:style w:type="paragraph" w:customStyle="1" w:styleId="msonormal0">
    <w:name w:val="msonormal"/>
    <w:basedOn w:val="a"/>
    <w:qFormat/>
    <w:rsid w:val="00250D38"/>
    <w:pPr>
      <w:spacing w:before="100" w:beforeAutospacing="1" w:after="100" w:afterAutospacing="1" w:line="240" w:lineRule="auto"/>
    </w:pPr>
    <w:rPr>
      <w:rFonts w:ascii="Times New Roman" w:hAnsi="Times New Roman"/>
      <w:sz w:val="24"/>
      <w:szCs w:val="24"/>
    </w:rPr>
  </w:style>
  <w:style w:type="paragraph" w:customStyle="1" w:styleId="xl64">
    <w:name w:val="xl64"/>
    <w:basedOn w:val="a"/>
    <w:qFormat/>
    <w:rsid w:val="00250D38"/>
    <w:pPr>
      <w:spacing w:before="100" w:beforeAutospacing="1" w:after="100" w:afterAutospacing="1" w:line="240" w:lineRule="auto"/>
    </w:pPr>
    <w:rPr>
      <w:rFonts w:ascii="Times New Roman" w:hAnsi="Times New Roman"/>
    </w:rPr>
  </w:style>
  <w:style w:type="paragraph" w:customStyle="1" w:styleId="xl65">
    <w:name w:val="xl65"/>
    <w:basedOn w:val="a"/>
    <w:qFormat/>
    <w:rsid w:val="00250D3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rPr>
  </w:style>
  <w:style w:type="paragraph" w:customStyle="1" w:styleId="xl66">
    <w:name w:val="xl66"/>
    <w:basedOn w:val="a"/>
    <w:qFormat/>
    <w:rsid w:val="00250D3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67">
    <w:name w:val="xl67"/>
    <w:basedOn w:val="a"/>
    <w:qFormat/>
    <w:rsid w:val="00250D38"/>
    <w:pPr>
      <w:spacing w:before="100" w:beforeAutospacing="1" w:after="100" w:afterAutospacing="1" w:line="240" w:lineRule="auto"/>
      <w:jc w:val="center"/>
    </w:pPr>
    <w:rPr>
      <w:rFonts w:ascii="Times New Roman" w:hAnsi="Times New Roman"/>
    </w:rPr>
  </w:style>
  <w:style w:type="paragraph" w:customStyle="1" w:styleId="xl68">
    <w:name w:val="xl68"/>
    <w:basedOn w:val="a"/>
    <w:qFormat/>
    <w:rsid w:val="00250D38"/>
    <w:pPr>
      <w:spacing w:before="100" w:beforeAutospacing="1" w:after="100" w:afterAutospacing="1" w:line="240" w:lineRule="auto"/>
    </w:pPr>
    <w:rPr>
      <w:rFonts w:ascii="Times New Roman" w:hAnsi="Times New Roman"/>
    </w:rPr>
  </w:style>
  <w:style w:type="paragraph" w:customStyle="1" w:styleId="xl69">
    <w:name w:val="xl69"/>
    <w:basedOn w:val="a"/>
    <w:qFormat/>
    <w:rsid w:val="00250D3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color w:val="000000"/>
    </w:rPr>
  </w:style>
  <w:style w:type="paragraph" w:customStyle="1" w:styleId="xl70">
    <w:name w:val="xl70"/>
    <w:basedOn w:val="a"/>
    <w:rsid w:val="00250D3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71">
    <w:name w:val="xl71"/>
    <w:basedOn w:val="a"/>
    <w:rsid w:val="00250D3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b/>
      <w:bCs/>
      <w:color w:val="000000"/>
    </w:rPr>
  </w:style>
  <w:style w:type="paragraph" w:customStyle="1" w:styleId="xl72">
    <w:name w:val="xl72"/>
    <w:basedOn w:val="a"/>
    <w:rsid w:val="00250D3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rPr>
  </w:style>
  <w:style w:type="paragraph" w:customStyle="1" w:styleId="xl73">
    <w:name w:val="xl73"/>
    <w:basedOn w:val="a"/>
    <w:qFormat/>
    <w:rsid w:val="00250D3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74">
    <w:name w:val="xl74"/>
    <w:basedOn w:val="a"/>
    <w:rsid w:val="00250D3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color w:val="000000"/>
    </w:rPr>
  </w:style>
  <w:style w:type="paragraph" w:customStyle="1" w:styleId="xl75">
    <w:name w:val="xl75"/>
    <w:basedOn w:val="a"/>
    <w:qFormat/>
    <w:rsid w:val="00250D3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color w:val="212121"/>
    </w:rPr>
  </w:style>
  <w:style w:type="paragraph" w:customStyle="1" w:styleId="xl76">
    <w:name w:val="xl76"/>
    <w:basedOn w:val="a"/>
    <w:qFormat/>
    <w:rsid w:val="00250D3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77">
    <w:name w:val="xl77"/>
    <w:basedOn w:val="a"/>
    <w:qFormat/>
    <w:rsid w:val="00250D3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78">
    <w:name w:val="xl78"/>
    <w:basedOn w:val="a"/>
    <w:qFormat/>
    <w:rsid w:val="00250D3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color w:val="333333"/>
    </w:rPr>
  </w:style>
  <w:style w:type="paragraph" w:customStyle="1" w:styleId="xl79">
    <w:name w:val="xl79"/>
    <w:basedOn w:val="a"/>
    <w:qFormat/>
    <w:rsid w:val="00250D3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color w:val="212121"/>
    </w:rPr>
  </w:style>
  <w:style w:type="paragraph" w:customStyle="1" w:styleId="xl80">
    <w:name w:val="xl80"/>
    <w:basedOn w:val="a"/>
    <w:qFormat/>
    <w:rsid w:val="00250D3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color w:val="000000"/>
    </w:rPr>
  </w:style>
  <w:style w:type="paragraph" w:customStyle="1" w:styleId="xl81">
    <w:name w:val="xl81"/>
    <w:basedOn w:val="a"/>
    <w:qFormat/>
    <w:rsid w:val="00250D3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color w:val="000000"/>
    </w:rPr>
  </w:style>
  <w:style w:type="paragraph" w:customStyle="1" w:styleId="xl82">
    <w:name w:val="xl82"/>
    <w:basedOn w:val="a"/>
    <w:qFormat/>
    <w:rsid w:val="00250D3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color w:val="333333"/>
    </w:rPr>
  </w:style>
  <w:style w:type="paragraph" w:customStyle="1" w:styleId="xl83">
    <w:name w:val="xl83"/>
    <w:basedOn w:val="a"/>
    <w:qFormat/>
    <w:rsid w:val="00250D3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color w:val="383838"/>
    </w:rPr>
  </w:style>
  <w:style w:type="paragraph" w:customStyle="1" w:styleId="docdata">
    <w:name w:val="docdata"/>
    <w:aliases w:val="1995,bqiaagaaeyqcaaagiaiaaaoobqaabbyfaaaaaaaaaaaaaaaaaaaaaaaaaaaaaaaaaaaaaaaaaaaaaaaaaaaaaaaaaaaaaaaaaaaaaaaaaaaaaaaaaaaaaaaaaaaaaaaaaaaaaaaaaaaaaaaaaaaaaaaaaaaaaaaaaaaaaaaaaaaaaaaaaaaaaaaaaaaaaaaaaaaaaaaaaaaaaaaaaaaaaaaaaaaaaaaaaaaaaaaa"/>
    <w:basedOn w:val="a"/>
    <w:qFormat/>
    <w:rsid w:val="00250D38"/>
    <w:pPr>
      <w:spacing w:before="100" w:beforeAutospacing="1" w:after="100" w:afterAutospacing="1" w:line="240" w:lineRule="auto"/>
    </w:pPr>
    <w:rPr>
      <w:rFonts w:ascii="Times New Roman" w:hAnsi="Times New Roman"/>
      <w:sz w:val="24"/>
      <w:szCs w:val="24"/>
    </w:rPr>
  </w:style>
  <w:style w:type="paragraph" w:customStyle="1" w:styleId="TableParagraph">
    <w:name w:val="Table Paragraph"/>
    <w:basedOn w:val="a"/>
    <w:uiPriority w:val="1"/>
    <w:qFormat/>
    <w:rsid w:val="00250D38"/>
    <w:pPr>
      <w:widowControl w:val="0"/>
      <w:autoSpaceDE w:val="0"/>
      <w:autoSpaceDN w:val="0"/>
      <w:spacing w:before="1" w:after="0" w:line="240" w:lineRule="auto"/>
      <w:ind w:left="109"/>
    </w:pPr>
    <w:rPr>
      <w:rFonts w:ascii="Times New Roman" w:hAnsi="Times New Roman"/>
      <w:lang w:eastAsia="en-US"/>
    </w:rPr>
  </w:style>
  <w:style w:type="character" w:customStyle="1" w:styleId="docy">
    <w:name w:val="docy"/>
    <w:aliases w:val="v5,1470,bqiaagaaeyqcaaagiaiaaapxbaaabf8eaaaaaaaaaaaaaaaaaaaaaaaaaaaaaaaaaaaaaaaaaaaaaaaaaaaaaaaaaaaaaaaaaaaaaaaaaaaaaaaaaaaaaaaaaaaaaaaaaaaaaaaaaaaaaaaaaaaaaaaaaaaaaaaaaaaaaaaaaaaaaaaaaaaaaaaaaaaaaaaaaaaaaaaaaaaaaaaaaaaaaaaaaaaaaaaaaaaaaaaa,1563"/>
    <w:basedOn w:val="a0"/>
    <w:rsid w:val="009E7842"/>
  </w:style>
  <w:style w:type="character" w:customStyle="1" w:styleId="typography5vy1f47">
    <w:name w:val="_typography_5vy1f_47"/>
    <w:basedOn w:val="a0"/>
    <w:rsid w:val="00257398"/>
  </w:style>
  <w:style w:type="paragraph" w:customStyle="1" w:styleId="docdatadocyv52726bqiaagaaeyqcaaagiaiaaaprcqaabd8jaaaaaaaaaaaaaaaaaaaaaaaaaaaaaaaaaaaaaaaaaaaaaaaaaaaaaaaaaaaaaaaaaaaaaaaaaaaaaaaaaaaaaaaaaaaaaaaaaaaaaaaaaaaaaaaaaaaaaaaaaaaaaaaaaaaaaaaaaaaaaaaaaaaaaaaaaaaaaaaaaaaaaaaaaaaaaaaaaaaaaaaaaaaaaaaaaaaaaaaa">
    <w:name w:val="docdata;docy;v5;2726;bqiaagaaeyqcaaagiaiaaaprcqaabd8jaaaaaaaaaaaaaaaaaaaaaaaaaaaaaaaaaaaaaaaaaaaaaaaaaaaaaaaaaaaaaaaaaaaaaaaaaaaaaaaaaaaaaaaaaaaaaaaaaaaaaaaaaaaaaaaaaaaaaaaaaaaaaaaaaaaaaaaaaaaaaaaaaaaaaaaaaaaaaaaaaaaaaaaaaaaaaaaaaaaaaaaaaaaaaaaaaaaaaaaa"/>
    <w:basedOn w:val="a"/>
    <w:rsid w:val="00305B57"/>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5659683">
      <w:bodyDiv w:val="1"/>
      <w:marLeft w:val="0"/>
      <w:marRight w:val="0"/>
      <w:marTop w:val="0"/>
      <w:marBottom w:val="0"/>
      <w:divBdr>
        <w:top w:val="none" w:sz="0" w:space="0" w:color="auto"/>
        <w:left w:val="none" w:sz="0" w:space="0" w:color="auto"/>
        <w:bottom w:val="none" w:sz="0" w:space="0" w:color="auto"/>
        <w:right w:val="none" w:sz="0" w:space="0" w:color="auto"/>
      </w:divBdr>
    </w:div>
    <w:div w:id="875308900">
      <w:bodyDiv w:val="1"/>
      <w:marLeft w:val="0"/>
      <w:marRight w:val="0"/>
      <w:marTop w:val="0"/>
      <w:marBottom w:val="0"/>
      <w:divBdr>
        <w:top w:val="none" w:sz="0" w:space="0" w:color="auto"/>
        <w:left w:val="none" w:sz="0" w:space="0" w:color="auto"/>
        <w:bottom w:val="none" w:sz="0" w:space="0" w:color="auto"/>
        <w:right w:val="none" w:sz="0" w:space="0" w:color="auto"/>
      </w:divBdr>
      <w:divsChild>
        <w:div w:id="821845884">
          <w:marLeft w:val="0"/>
          <w:marRight w:val="0"/>
          <w:marTop w:val="0"/>
          <w:marBottom w:val="0"/>
          <w:divBdr>
            <w:top w:val="none" w:sz="0" w:space="0" w:color="auto"/>
            <w:left w:val="none" w:sz="0" w:space="0" w:color="auto"/>
            <w:bottom w:val="none" w:sz="0" w:space="0" w:color="auto"/>
            <w:right w:val="none" w:sz="0" w:space="0" w:color="auto"/>
          </w:divBdr>
          <w:divsChild>
            <w:div w:id="694112389">
              <w:marLeft w:val="0"/>
              <w:marRight w:val="0"/>
              <w:marTop w:val="0"/>
              <w:marBottom w:val="0"/>
              <w:divBdr>
                <w:top w:val="none" w:sz="0" w:space="0" w:color="auto"/>
                <w:left w:val="none" w:sz="0" w:space="0" w:color="auto"/>
                <w:bottom w:val="none" w:sz="0" w:space="0" w:color="auto"/>
                <w:right w:val="none" w:sz="0" w:space="0" w:color="auto"/>
              </w:divBdr>
            </w:div>
          </w:divsChild>
        </w:div>
        <w:div w:id="928345490">
          <w:marLeft w:val="0"/>
          <w:marRight w:val="0"/>
          <w:marTop w:val="0"/>
          <w:marBottom w:val="0"/>
          <w:divBdr>
            <w:top w:val="none" w:sz="0" w:space="0" w:color="auto"/>
            <w:left w:val="none" w:sz="0" w:space="0" w:color="auto"/>
            <w:bottom w:val="none" w:sz="0" w:space="0" w:color="auto"/>
            <w:right w:val="none" w:sz="0" w:space="0" w:color="auto"/>
          </w:divBdr>
        </w:div>
      </w:divsChild>
    </w:div>
    <w:div w:id="1257983045">
      <w:bodyDiv w:val="1"/>
      <w:marLeft w:val="0"/>
      <w:marRight w:val="0"/>
      <w:marTop w:val="0"/>
      <w:marBottom w:val="0"/>
      <w:divBdr>
        <w:top w:val="none" w:sz="0" w:space="0" w:color="auto"/>
        <w:left w:val="none" w:sz="0" w:space="0" w:color="auto"/>
        <w:bottom w:val="none" w:sz="0" w:space="0" w:color="auto"/>
        <w:right w:val="none" w:sz="0" w:space="0" w:color="auto"/>
      </w:divBdr>
    </w:div>
    <w:div w:id="14755617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401FD9-D7A4-4348-9D18-BECC74F6B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Pages>
  <Words>800</Words>
  <Characters>4565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fominsd</dc:creator>
  <dc:description>DOC-MARKER-3V_RdJXjBLU5vmhAgw128A</dc:description>
  <cp:lastModifiedBy>Виноградова Ирина Александровна</cp:lastModifiedBy>
  <cp:revision>6</cp:revision>
  <cp:lastPrinted>2025-03-11T07:43:00Z</cp:lastPrinted>
  <dcterms:created xsi:type="dcterms:W3CDTF">2026-04-22T11:27:00Z</dcterms:created>
  <dcterms:modified xsi:type="dcterms:W3CDTF">2026-08-26T07:15:00Z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27256992513B4002AD9EC913557B1BAD_12</vt:lpwstr>
  </property>
</Properties>
</file>