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5E712" w14:textId="5063E99C" w:rsidR="00605666" w:rsidRPr="00082B7F" w:rsidRDefault="00DF6F03" w:rsidP="004B5C33">
      <w:pPr>
        <w:pStyle w:val="af9"/>
        <w:ind w:left="-709"/>
        <w:jc w:val="center"/>
        <w:rPr>
          <w:rFonts w:ascii="Times New Roman" w:hAnsi="Times New Roman"/>
          <w:b/>
          <w:color w:val="auto"/>
          <w:szCs w:val="22"/>
        </w:rPr>
      </w:pPr>
      <w:r w:rsidRPr="00082B7F">
        <w:rPr>
          <w:rFonts w:ascii="Times New Roman" w:hAnsi="Times New Roman"/>
          <w:b/>
          <w:color w:val="auto"/>
          <w:szCs w:val="22"/>
        </w:rPr>
        <w:t>ТЕХНИЧЕСКОЕ ЗАДАНИЕ</w:t>
      </w:r>
    </w:p>
    <w:p w14:paraId="6BBF7B15" w14:textId="32B60740" w:rsidR="0098186D" w:rsidRPr="00082B7F" w:rsidRDefault="008A6335" w:rsidP="00861CF0">
      <w:pPr>
        <w:pStyle w:val="af9"/>
        <w:ind w:left="-709"/>
        <w:jc w:val="center"/>
        <w:rPr>
          <w:rFonts w:ascii="Times New Roman" w:hAnsi="Times New Roman"/>
          <w:b/>
          <w:color w:val="auto"/>
          <w:szCs w:val="22"/>
        </w:rPr>
      </w:pPr>
      <w:r w:rsidRPr="00082B7F">
        <w:rPr>
          <w:rFonts w:ascii="Times New Roman" w:hAnsi="Times New Roman"/>
          <w:b/>
          <w:color w:val="auto"/>
          <w:szCs w:val="22"/>
        </w:rPr>
        <w:t xml:space="preserve"> </w:t>
      </w:r>
      <w:r w:rsidR="00051DAE" w:rsidRPr="00082B7F">
        <w:rPr>
          <w:rFonts w:ascii="Times New Roman" w:hAnsi="Times New Roman"/>
          <w:b/>
          <w:color w:val="auto"/>
          <w:szCs w:val="22"/>
        </w:rPr>
        <w:t xml:space="preserve">на </w:t>
      </w:r>
      <w:r w:rsidR="00BE625A" w:rsidRPr="00082B7F">
        <w:rPr>
          <w:rFonts w:ascii="Times New Roman" w:hAnsi="Times New Roman"/>
          <w:b/>
          <w:color w:val="auto"/>
          <w:szCs w:val="22"/>
        </w:rPr>
        <w:t>поставку товара</w:t>
      </w:r>
      <w:r w:rsidR="00051DAE" w:rsidRPr="00082B7F">
        <w:rPr>
          <w:rFonts w:ascii="Times New Roman" w:hAnsi="Times New Roman"/>
          <w:b/>
          <w:color w:val="auto"/>
          <w:szCs w:val="22"/>
        </w:rPr>
        <w:t xml:space="preserve"> </w:t>
      </w:r>
      <w:r w:rsidR="004174BC" w:rsidRPr="00082B7F">
        <w:rPr>
          <w:rFonts w:ascii="Times New Roman" w:hAnsi="Times New Roman"/>
          <w:b/>
          <w:color w:val="auto"/>
          <w:szCs w:val="22"/>
        </w:rPr>
        <w:t>(клапаны поворотные)</w:t>
      </w:r>
    </w:p>
    <w:p w14:paraId="7506BB9A" w14:textId="6467B937" w:rsidR="00051DAE" w:rsidRPr="00082B7F" w:rsidRDefault="00051DAE" w:rsidP="00861CF0">
      <w:pPr>
        <w:pStyle w:val="af9"/>
        <w:ind w:left="-709"/>
        <w:jc w:val="center"/>
        <w:rPr>
          <w:rFonts w:ascii="Times New Roman" w:hAnsi="Times New Roman"/>
          <w:b/>
          <w:color w:val="auto"/>
          <w:szCs w:val="22"/>
        </w:rPr>
      </w:pPr>
    </w:p>
    <w:tbl>
      <w:tblPr>
        <w:tblStyle w:val="affe"/>
        <w:tblW w:w="10201" w:type="dxa"/>
        <w:tblLook w:val="04A0" w:firstRow="1" w:lastRow="0" w:firstColumn="1" w:lastColumn="0" w:noHBand="0" w:noVBand="1"/>
      </w:tblPr>
      <w:tblGrid>
        <w:gridCol w:w="704"/>
        <w:gridCol w:w="1524"/>
        <w:gridCol w:w="3296"/>
        <w:gridCol w:w="1077"/>
        <w:gridCol w:w="1727"/>
        <w:gridCol w:w="1859"/>
        <w:gridCol w:w="14"/>
      </w:tblGrid>
      <w:tr w:rsidR="00082B7F" w:rsidRPr="00082B7F" w14:paraId="4A68A800" w14:textId="77777777" w:rsidTr="00082B7F">
        <w:trPr>
          <w:trHeight w:val="345"/>
        </w:trPr>
        <w:tc>
          <w:tcPr>
            <w:tcW w:w="704" w:type="dxa"/>
            <w:vMerge w:val="restart"/>
            <w:hideMark/>
          </w:tcPr>
          <w:p w14:paraId="596084BE" w14:textId="5D67F1FA" w:rsidR="00BD30BE" w:rsidRPr="00082B7F" w:rsidRDefault="00BD30BE" w:rsidP="00082B7F">
            <w:pPr>
              <w:pStyle w:val="af9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/>
                <w:bCs/>
                <w:color w:val="auto"/>
                <w:szCs w:val="22"/>
              </w:rPr>
              <w:t>№ п/п</w:t>
            </w:r>
          </w:p>
        </w:tc>
        <w:tc>
          <w:tcPr>
            <w:tcW w:w="1524" w:type="dxa"/>
            <w:vMerge w:val="restart"/>
            <w:hideMark/>
          </w:tcPr>
          <w:p w14:paraId="66D1595E" w14:textId="77777777" w:rsidR="00BD30BE" w:rsidRPr="00082B7F" w:rsidRDefault="00BD30BE" w:rsidP="00082B7F">
            <w:pPr>
              <w:pStyle w:val="af9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/>
                <w:bCs/>
                <w:color w:val="auto"/>
                <w:szCs w:val="22"/>
              </w:rPr>
              <w:t>Код</w:t>
            </w:r>
          </w:p>
        </w:tc>
        <w:tc>
          <w:tcPr>
            <w:tcW w:w="3296" w:type="dxa"/>
            <w:vMerge w:val="restart"/>
            <w:hideMark/>
          </w:tcPr>
          <w:p w14:paraId="085E5E04" w14:textId="77777777" w:rsidR="00BD30BE" w:rsidRPr="00082B7F" w:rsidRDefault="00BD30BE" w:rsidP="00082B7F">
            <w:pPr>
              <w:pStyle w:val="af9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/>
                <w:bCs/>
                <w:color w:val="auto"/>
                <w:szCs w:val="22"/>
              </w:rPr>
              <w:t>Наименование</w:t>
            </w:r>
          </w:p>
        </w:tc>
        <w:tc>
          <w:tcPr>
            <w:tcW w:w="4677" w:type="dxa"/>
            <w:gridSpan w:val="4"/>
            <w:hideMark/>
          </w:tcPr>
          <w:p w14:paraId="27498464" w14:textId="77777777" w:rsidR="00BD30BE" w:rsidRPr="00082B7F" w:rsidRDefault="00BD30BE" w:rsidP="00082B7F">
            <w:pPr>
              <w:pStyle w:val="af9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/>
                <w:bCs/>
                <w:color w:val="auto"/>
                <w:szCs w:val="22"/>
              </w:rPr>
              <w:t>Национальный режим</w:t>
            </w:r>
          </w:p>
        </w:tc>
      </w:tr>
      <w:tr w:rsidR="00082B7F" w:rsidRPr="00082B7F" w14:paraId="7DC66CE3" w14:textId="77777777" w:rsidTr="00082B7F">
        <w:trPr>
          <w:gridAfter w:val="1"/>
          <w:wAfter w:w="14" w:type="dxa"/>
          <w:trHeight w:val="345"/>
        </w:trPr>
        <w:tc>
          <w:tcPr>
            <w:tcW w:w="704" w:type="dxa"/>
            <w:vMerge/>
            <w:hideMark/>
          </w:tcPr>
          <w:p w14:paraId="2C01E044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1524" w:type="dxa"/>
            <w:vMerge/>
            <w:hideMark/>
          </w:tcPr>
          <w:p w14:paraId="5F05697E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3296" w:type="dxa"/>
            <w:vMerge/>
            <w:hideMark/>
          </w:tcPr>
          <w:p w14:paraId="6DACE9FA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1077" w:type="dxa"/>
            <w:hideMark/>
          </w:tcPr>
          <w:p w14:paraId="1D99088B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/>
                <w:bCs/>
                <w:color w:val="auto"/>
                <w:szCs w:val="22"/>
              </w:rPr>
              <w:t>1875 (Запрет)</w:t>
            </w:r>
          </w:p>
        </w:tc>
        <w:tc>
          <w:tcPr>
            <w:tcW w:w="1727" w:type="dxa"/>
            <w:hideMark/>
          </w:tcPr>
          <w:p w14:paraId="12E9858E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/>
                <w:bCs/>
                <w:color w:val="auto"/>
                <w:szCs w:val="22"/>
              </w:rPr>
              <w:t>1875 (Ограничение)</w:t>
            </w:r>
          </w:p>
        </w:tc>
        <w:tc>
          <w:tcPr>
            <w:tcW w:w="1859" w:type="dxa"/>
            <w:hideMark/>
          </w:tcPr>
          <w:p w14:paraId="23B54FE3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/>
                <w:bCs/>
                <w:color w:val="auto"/>
                <w:szCs w:val="22"/>
              </w:rPr>
              <w:t>1875 (Преимущество)</w:t>
            </w:r>
          </w:p>
        </w:tc>
      </w:tr>
      <w:tr w:rsidR="00082B7F" w:rsidRPr="00082B7F" w14:paraId="174EE22E" w14:textId="77777777" w:rsidTr="00082B7F">
        <w:trPr>
          <w:gridAfter w:val="1"/>
          <w:wAfter w:w="14" w:type="dxa"/>
          <w:trHeight w:val="315"/>
        </w:trPr>
        <w:tc>
          <w:tcPr>
            <w:tcW w:w="704" w:type="dxa"/>
            <w:hideMark/>
          </w:tcPr>
          <w:p w14:paraId="404C2DDC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1</w:t>
            </w:r>
          </w:p>
        </w:tc>
        <w:tc>
          <w:tcPr>
            <w:tcW w:w="1524" w:type="dxa"/>
            <w:hideMark/>
          </w:tcPr>
          <w:p w14:paraId="45883241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28.14.13.132</w:t>
            </w:r>
          </w:p>
        </w:tc>
        <w:tc>
          <w:tcPr>
            <w:tcW w:w="3296" w:type="dxa"/>
            <w:hideMark/>
          </w:tcPr>
          <w:p w14:paraId="14FCBF95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Клапан поворотный</w:t>
            </w:r>
            <w:bookmarkStart w:id="0" w:name="_GoBack"/>
            <w:bookmarkEnd w:id="0"/>
          </w:p>
        </w:tc>
        <w:tc>
          <w:tcPr>
            <w:tcW w:w="1077" w:type="dxa"/>
            <w:hideMark/>
          </w:tcPr>
          <w:p w14:paraId="3F4E740C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  <w:tc>
          <w:tcPr>
            <w:tcW w:w="1727" w:type="dxa"/>
            <w:hideMark/>
          </w:tcPr>
          <w:p w14:paraId="3FC6BDB0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Segoe UI Symbol" w:hAnsi="Segoe UI Symbol" w:cs="Segoe UI Symbol"/>
                <w:bCs/>
                <w:color w:val="auto"/>
                <w:szCs w:val="22"/>
              </w:rPr>
              <w:t>✓</w:t>
            </w:r>
          </w:p>
        </w:tc>
        <w:tc>
          <w:tcPr>
            <w:tcW w:w="1859" w:type="dxa"/>
            <w:hideMark/>
          </w:tcPr>
          <w:p w14:paraId="4667CDCC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</w:tr>
      <w:tr w:rsidR="00082B7F" w:rsidRPr="00082B7F" w14:paraId="57F30F6E" w14:textId="77777777" w:rsidTr="00082B7F">
        <w:trPr>
          <w:gridAfter w:val="1"/>
          <w:wAfter w:w="14" w:type="dxa"/>
          <w:trHeight w:val="315"/>
        </w:trPr>
        <w:tc>
          <w:tcPr>
            <w:tcW w:w="704" w:type="dxa"/>
            <w:hideMark/>
          </w:tcPr>
          <w:p w14:paraId="4847B4BC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2</w:t>
            </w:r>
          </w:p>
        </w:tc>
        <w:tc>
          <w:tcPr>
            <w:tcW w:w="1524" w:type="dxa"/>
            <w:hideMark/>
          </w:tcPr>
          <w:p w14:paraId="01ED68B7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28.14.13.132</w:t>
            </w:r>
          </w:p>
        </w:tc>
        <w:tc>
          <w:tcPr>
            <w:tcW w:w="3296" w:type="dxa"/>
            <w:hideMark/>
          </w:tcPr>
          <w:p w14:paraId="0BD6F4D9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Клапан поворотный</w:t>
            </w:r>
          </w:p>
        </w:tc>
        <w:tc>
          <w:tcPr>
            <w:tcW w:w="1077" w:type="dxa"/>
            <w:hideMark/>
          </w:tcPr>
          <w:p w14:paraId="507BDD6F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  <w:tc>
          <w:tcPr>
            <w:tcW w:w="1727" w:type="dxa"/>
            <w:hideMark/>
          </w:tcPr>
          <w:p w14:paraId="3AEAC96D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Segoe UI Symbol" w:hAnsi="Segoe UI Symbol" w:cs="Segoe UI Symbol"/>
                <w:bCs/>
                <w:color w:val="auto"/>
                <w:szCs w:val="22"/>
              </w:rPr>
              <w:t>✓</w:t>
            </w:r>
          </w:p>
        </w:tc>
        <w:tc>
          <w:tcPr>
            <w:tcW w:w="1859" w:type="dxa"/>
            <w:hideMark/>
          </w:tcPr>
          <w:p w14:paraId="5C3E2A8B" w14:textId="77777777" w:rsidR="00BD30BE" w:rsidRPr="00082B7F" w:rsidRDefault="00BD30BE" w:rsidP="00BD30BE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</w:tr>
      <w:tr w:rsidR="00082B7F" w:rsidRPr="00082B7F" w14:paraId="5240B9AC" w14:textId="77777777" w:rsidTr="00082B7F">
        <w:trPr>
          <w:gridAfter w:val="1"/>
          <w:wAfter w:w="14" w:type="dxa"/>
          <w:trHeight w:val="315"/>
        </w:trPr>
        <w:tc>
          <w:tcPr>
            <w:tcW w:w="704" w:type="dxa"/>
          </w:tcPr>
          <w:p w14:paraId="5C50466A" w14:textId="181FE476" w:rsidR="00082B7F" w:rsidRPr="00082B7F" w:rsidRDefault="00082B7F" w:rsidP="00082B7F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</w:rPr>
              <w:t>3</w:t>
            </w:r>
          </w:p>
        </w:tc>
        <w:tc>
          <w:tcPr>
            <w:tcW w:w="1524" w:type="dxa"/>
          </w:tcPr>
          <w:p w14:paraId="0EAA2EFF" w14:textId="558045CF" w:rsidR="00082B7F" w:rsidRPr="00082B7F" w:rsidRDefault="00082B7F" w:rsidP="00082B7F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28.14.13.132</w:t>
            </w:r>
          </w:p>
        </w:tc>
        <w:tc>
          <w:tcPr>
            <w:tcW w:w="3296" w:type="dxa"/>
          </w:tcPr>
          <w:p w14:paraId="31D9A1FD" w14:textId="0AC6483B" w:rsidR="00082B7F" w:rsidRPr="00082B7F" w:rsidRDefault="00082B7F" w:rsidP="00082B7F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Клапан обратный FAF 2300 или эквивалент</w:t>
            </w:r>
          </w:p>
        </w:tc>
        <w:tc>
          <w:tcPr>
            <w:tcW w:w="1077" w:type="dxa"/>
          </w:tcPr>
          <w:p w14:paraId="052826FA" w14:textId="77777777" w:rsidR="00082B7F" w:rsidRPr="00082B7F" w:rsidRDefault="00082B7F" w:rsidP="00082B7F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  <w:tc>
          <w:tcPr>
            <w:tcW w:w="1727" w:type="dxa"/>
          </w:tcPr>
          <w:p w14:paraId="706C03E8" w14:textId="3BF6DC34" w:rsidR="00082B7F" w:rsidRPr="00082B7F" w:rsidRDefault="00082B7F" w:rsidP="00082B7F">
            <w:pPr>
              <w:pStyle w:val="af9"/>
              <w:jc w:val="center"/>
              <w:rPr>
                <w:rFonts w:ascii="Segoe UI Symbol" w:hAnsi="Segoe UI Symbol" w:cs="Segoe UI Symbol"/>
                <w:bCs/>
                <w:color w:val="auto"/>
                <w:szCs w:val="22"/>
              </w:rPr>
            </w:pPr>
            <w:r w:rsidRPr="00082B7F">
              <w:rPr>
                <w:rFonts w:ascii="Segoe UI Symbol" w:hAnsi="Segoe UI Symbol" w:cs="Segoe UI Symbol"/>
                <w:bCs/>
                <w:color w:val="auto"/>
                <w:szCs w:val="22"/>
              </w:rPr>
              <w:t>✓</w:t>
            </w:r>
          </w:p>
        </w:tc>
        <w:tc>
          <w:tcPr>
            <w:tcW w:w="1859" w:type="dxa"/>
          </w:tcPr>
          <w:p w14:paraId="7ADED93C" w14:textId="77777777" w:rsidR="00082B7F" w:rsidRPr="00082B7F" w:rsidRDefault="00082B7F" w:rsidP="00082B7F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</w:tr>
      <w:tr w:rsidR="00082B7F" w:rsidRPr="00082B7F" w14:paraId="01AC6115" w14:textId="77777777" w:rsidTr="00082B7F">
        <w:trPr>
          <w:gridAfter w:val="1"/>
          <w:wAfter w:w="14" w:type="dxa"/>
          <w:trHeight w:val="315"/>
        </w:trPr>
        <w:tc>
          <w:tcPr>
            <w:tcW w:w="704" w:type="dxa"/>
          </w:tcPr>
          <w:p w14:paraId="5E220F3B" w14:textId="1A8C48B4" w:rsidR="00082B7F" w:rsidRPr="00082B7F" w:rsidRDefault="00082B7F" w:rsidP="00082B7F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</w:rPr>
              <w:t>4</w:t>
            </w:r>
          </w:p>
        </w:tc>
        <w:tc>
          <w:tcPr>
            <w:tcW w:w="1524" w:type="dxa"/>
          </w:tcPr>
          <w:p w14:paraId="5BAF34E8" w14:textId="68787D5F" w:rsidR="00082B7F" w:rsidRPr="00082B7F" w:rsidRDefault="00082B7F" w:rsidP="00082B7F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28.14.13.132</w:t>
            </w:r>
          </w:p>
        </w:tc>
        <w:tc>
          <w:tcPr>
            <w:tcW w:w="3296" w:type="dxa"/>
          </w:tcPr>
          <w:p w14:paraId="6B8D8664" w14:textId="73CDBB86" w:rsidR="00082B7F" w:rsidRPr="00082B7F" w:rsidRDefault="00082B7F" w:rsidP="00082B7F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Клапан обратный FAF 2300 или эквивалент</w:t>
            </w:r>
          </w:p>
        </w:tc>
        <w:tc>
          <w:tcPr>
            <w:tcW w:w="1077" w:type="dxa"/>
          </w:tcPr>
          <w:p w14:paraId="2F698990" w14:textId="77777777" w:rsidR="00082B7F" w:rsidRPr="00082B7F" w:rsidRDefault="00082B7F" w:rsidP="00082B7F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  <w:tc>
          <w:tcPr>
            <w:tcW w:w="1727" w:type="dxa"/>
          </w:tcPr>
          <w:p w14:paraId="7ECF2E0E" w14:textId="086A984D" w:rsidR="00082B7F" w:rsidRPr="00082B7F" w:rsidRDefault="00082B7F" w:rsidP="00082B7F">
            <w:pPr>
              <w:pStyle w:val="af9"/>
              <w:jc w:val="center"/>
              <w:rPr>
                <w:rFonts w:ascii="Segoe UI Symbol" w:hAnsi="Segoe UI Symbol" w:cs="Segoe UI Symbol"/>
                <w:bCs/>
                <w:color w:val="auto"/>
                <w:szCs w:val="22"/>
              </w:rPr>
            </w:pPr>
            <w:r w:rsidRPr="00082B7F">
              <w:rPr>
                <w:rFonts w:ascii="Segoe UI Symbol" w:hAnsi="Segoe UI Symbol" w:cs="Segoe UI Symbol"/>
                <w:bCs/>
                <w:color w:val="auto"/>
                <w:szCs w:val="22"/>
              </w:rPr>
              <w:t>✓</w:t>
            </w:r>
          </w:p>
        </w:tc>
        <w:tc>
          <w:tcPr>
            <w:tcW w:w="1859" w:type="dxa"/>
          </w:tcPr>
          <w:p w14:paraId="6D26B9A2" w14:textId="77777777" w:rsidR="00082B7F" w:rsidRPr="00082B7F" w:rsidRDefault="00082B7F" w:rsidP="00082B7F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</w:tr>
    </w:tbl>
    <w:p w14:paraId="78270A0A" w14:textId="77777777" w:rsidR="00BD30BE" w:rsidRPr="00082B7F" w:rsidRDefault="00BD30BE" w:rsidP="00861CF0">
      <w:pPr>
        <w:pStyle w:val="af9"/>
        <w:ind w:left="-709"/>
        <w:jc w:val="center"/>
        <w:rPr>
          <w:rFonts w:ascii="Times New Roman" w:hAnsi="Times New Roman"/>
          <w:b/>
          <w:color w:val="auto"/>
          <w:szCs w:val="22"/>
        </w:rPr>
      </w:pPr>
    </w:p>
    <w:p w14:paraId="4FD8BFFE" w14:textId="075F0C4E" w:rsidR="00000390" w:rsidRPr="00082B7F" w:rsidRDefault="00BD30BE" w:rsidP="00BD30BE">
      <w:pPr>
        <w:pStyle w:val="af9"/>
        <w:numPr>
          <w:ilvl w:val="0"/>
          <w:numId w:val="29"/>
        </w:numPr>
        <w:jc w:val="both"/>
        <w:rPr>
          <w:rFonts w:ascii="Times New Roman" w:hAnsi="Times New Roman"/>
          <w:b/>
          <w:color w:val="auto"/>
          <w:szCs w:val="22"/>
        </w:rPr>
      </w:pPr>
      <w:r w:rsidRPr="00082B7F">
        <w:rPr>
          <w:rFonts w:ascii="Times New Roman" w:hAnsi="Times New Roman"/>
          <w:b/>
          <w:color w:val="auto"/>
          <w:szCs w:val="22"/>
        </w:rPr>
        <w:t>Объект закупки:</w:t>
      </w:r>
    </w:p>
    <w:tbl>
      <w:tblPr>
        <w:tblStyle w:val="affe"/>
        <w:tblW w:w="10228" w:type="dxa"/>
        <w:tblLook w:val="04A0" w:firstRow="1" w:lastRow="0" w:firstColumn="1" w:lastColumn="0" w:noHBand="0" w:noVBand="1"/>
      </w:tblPr>
      <w:tblGrid>
        <w:gridCol w:w="817"/>
        <w:gridCol w:w="2521"/>
        <w:gridCol w:w="5134"/>
        <w:gridCol w:w="905"/>
        <w:gridCol w:w="851"/>
      </w:tblGrid>
      <w:tr w:rsidR="00082B7F" w:rsidRPr="00082B7F" w14:paraId="2EA73741" w14:textId="32E56942" w:rsidTr="00BD30BE">
        <w:tc>
          <w:tcPr>
            <w:tcW w:w="817" w:type="dxa"/>
          </w:tcPr>
          <w:p w14:paraId="613DDB53" w14:textId="05C4075E" w:rsidR="004174BC" w:rsidRPr="00082B7F" w:rsidRDefault="004174BC" w:rsidP="004174BC">
            <w:pPr>
              <w:pStyle w:val="af9"/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bookmarkStart w:id="1" w:name="_Hlk234251258"/>
            <w:r w:rsidRPr="00082B7F">
              <w:rPr>
                <w:rFonts w:ascii="Times New Roman" w:hAnsi="Times New Roman"/>
                <w:b/>
                <w:color w:val="auto"/>
                <w:szCs w:val="22"/>
              </w:rPr>
              <w:t>№ п/п</w:t>
            </w:r>
          </w:p>
        </w:tc>
        <w:tc>
          <w:tcPr>
            <w:tcW w:w="2521" w:type="dxa"/>
          </w:tcPr>
          <w:p w14:paraId="1D13FBFC" w14:textId="5DCA301D" w:rsidR="004174BC" w:rsidRPr="00082B7F" w:rsidRDefault="004174BC" w:rsidP="004174BC">
            <w:pPr>
              <w:pStyle w:val="af9"/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/>
                <w:color w:val="auto"/>
                <w:szCs w:val="22"/>
              </w:rPr>
              <w:t>Наименование</w:t>
            </w:r>
          </w:p>
        </w:tc>
        <w:tc>
          <w:tcPr>
            <w:tcW w:w="5134" w:type="dxa"/>
          </w:tcPr>
          <w:p w14:paraId="22B6BD8D" w14:textId="582A9934" w:rsidR="004174BC" w:rsidRPr="00082B7F" w:rsidRDefault="004174BC" w:rsidP="004174BC">
            <w:pPr>
              <w:pStyle w:val="af9"/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/>
                <w:color w:val="auto"/>
                <w:szCs w:val="22"/>
              </w:rPr>
              <w:t xml:space="preserve">Характеристики </w:t>
            </w:r>
          </w:p>
        </w:tc>
        <w:tc>
          <w:tcPr>
            <w:tcW w:w="905" w:type="dxa"/>
          </w:tcPr>
          <w:p w14:paraId="57929D3E" w14:textId="0B92D6BB" w:rsidR="004174BC" w:rsidRPr="00082B7F" w:rsidRDefault="004174BC" w:rsidP="004174BC">
            <w:pPr>
              <w:pStyle w:val="af9"/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/>
                <w:color w:val="auto"/>
                <w:szCs w:val="22"/>
              </w:rPr>
              <w:t>Ед. изм.</w:t>
            </w:r>
          </w:p>
        </w:tc>
        <w:tc>
          <w:tcPr>
            <w:tcW w:w="851" w:type="dxa"/>
          </w:tcPr>
          <w:p w14:paraId="2603EAD6" w14:textId="654521DC" w:rsidR="004174BC" w:rsidRPr="00082B7F" w:rsidRDefault="004174BC" w:rsidP="004174BC">
            <w:pPr>
              <w:pStyle w:val="af9"/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/>
                <w:color w:val="auto"/>
                <w:szCs w:val="22"/>
              </w:rPr>
              <w:t>Кол-во</w:t>
            </w:r>
          </w:p>
        </w:tc>
      </w:tr>
      <w:tr w:rsidR="00082B7F" w:rsidRPr="00082B7F" w14:paraId="1A61BFC1" w14:textId="7F54CFC2" w:rsidTr="00BD30BE">
        <w:tc>
          <w:tcPr>
            <w:tcW w:w="817" w:type="dxa"/>
          </w:tcPr>
          <w:p w14:paraId="5FFF8962" w14:textId="77777777" w:rsidR="004174BC" w:rsidRPr="00082B7F" w:rsidRDefault="004174BC" w:rsidP="004174BC">
            <w:pPr>
              <w:pStyle w:val="af9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  <w:tc>
          <w:tcPr>
            <w:tcW w:w="2521" w:type="dxa"/>
          </w:tcPr>
          <w:p w14:paraId="69466D75" w14:textId="735CC6A8" w:rsidR="004174BC" w:rsidRPr="00082B7F" w:rsidRDefault="004174BC" w:rsidP="00E12BE9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Клапан поворотный</w:t>
            </w:r>
          </w:p>
        </w:tc>
        <w:tc>
          <w:tcPr>
            <w:tcW w:w="5134" w:type="dxa"/>
          </w:tcPr>
          <w:p w14:paraId="52FEC971" w14:textId="3FFE357E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Условный диаметр: 300</w:t>
            </w:r>
          </w:p>
          <w:p w14:paraId="1D9A0490" w14:textId="254642BE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Вид: Поворотный</w:t>
            </w:r>
          </w:p>
          <w:p w14:paraId="7B8E6B9D" w14:textId="41AB9664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 xml:space="preserve">Тип присоединения: </w:t>
            </w:r>
            <w:proofErr w:type="spellStart"/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межфланцевое</w:t>
            </w:r>
            <w:proofErr w:type="spellEnd"/>
          </w:p>
          <w:p w14:paraId="5DF43DFA" w14:textId="22E0197C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Материал: Чугун</w:t>
            </w:r>
          </w:p>
          <w:p w14:paraId="0CC6BDD2" w14:textId="64726342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Максимальное давление, кг/см2: 16</w:t>
            </w:r>
          </w:p>
          <w:p w14:paraId="4DC66DE4" w14:textId="22D617C9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Максимальная температура, °C: 225</w:t>
            </w:r>
          </w:p>
          <w:p w14:paraId="592B6E60" w14:textId="122F4CC6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Уплотнение затвора: Латунь</w:t>
            </w:r>
          </w:p>
          <w:p w14:paraId="2826FB68" w14:textId="03A21FEA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Уплотняющий элемент: диск</w:t>
            </w:r>
          </w:p>
          <w:p w14:paraId="4B1DD617" w14:textId="77777777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Серия (модель): 19ч21бр</w:t>
            </w:r>
          </w:p>
          <w:p w14:paraId="674CAD41" w14:textId="77777777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Рабочая среда: вода, пар</w:t>
            </w:r>
          </w:p>
          <w:p w14:paraId="7F655687" w14:textId="460E643F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 xml:space="preserve">Положение на трубопроводе: </w:t>
            </w:r>
          </w:p>
          <w:p w14:paraId="6DB58861" w14:textId="77777777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горизонтальная/вертикальная установка</w:t>
            </w:r>
          </w:p>
          <w:p w14:paraId="11214EC4" w14:textId="5A88DB31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Строительная длина, мм: 130</w:t>
            </w:r>
          </w:p>
          <w:p w14:paraId="7B7399EC" w14:textId="77777777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Строительная высота, мм: 190</w:t>
            </w:r>
          </w:p>
          <w:p w14:paraId="4DE2212E" w14:textId="48F1E23D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Материал (марка): Чугун с пластинчатым графитом</w:t>
            </w:r>
          </w:p>
        </w:tc>
        <w:tc>
          <w:tcPr>
            <w:tcW w:w="905" w:type="dxa"/>
          </w:tcPr>
          <w:p w14:paraId="771FCF54" w14:textId="3D14D950" w:rsidR="004174BC" w:rsidRPr="00082B7F" w:rsidRDefault="004174BC" w:rsidP="004174BC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proofErr w:type="spellStart"/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шт</w:t>
            </w:r>
            <w:proofErr w:type="spellEnd"/>
          </w:p>
        </w:tc>
        <w:tc>
          <w:tcPr>
            <w:tcW w:w="851" w:type="dxa"/>
          </w:tcPr>
          <w:p w14:paraId="73B33245" w14:textId="6EB4846F" w:rsidR="004174BC" w:rsidRPr="00082B7F" w:rsidRDefault="004174BC" w:rsidP="004174BC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4</w:t>
            </w:r>
          </w:p>
        </w:tc>
      </w:tr>
      <w:tr w:rsidR="00082B7F" w:rsidRPr="00082B7F" w14:paraId="566CF711" w14:textId="3C9C7761" w:rsidTr="00BD30BE">
        <w:tc>
          <w:tcPr>
            <w:tcW w:w="817" w:type="dxa"/>
          </w:tcPr>
          <w:p w14:paraId="6624436A" w14:textId="77777777" w:rsidR="004174BC" w:rsidRPr="00082B7F" w:rsidRDefault="004174BC" w:rsidP="004174BC">
            <w:pPr>
              <w:pStyle w:val="af9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  <w:tc>
          <w:tcPr>
            <w:tcW w:w="2521" w:type="dxa"/>
          </w:tcPr>
          <w:p w14:paraId="183B31EC" w14:textId="226A1721" w:rsidR="004174BC" w:rsidRPr="00082B7F" w:rsidRDefault="004174BC" w:rsidP="00E12BE9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Клапан поворотный</w:t>
            </w:r>
          </w:p>
        </w:tc>
        <w:tc>
          <w:tcPr>
            <w:tcW w:w="5134" w:type="dxa"/>
          </w:tcPr>
          <w:p w14:paraId="07071247" w14:textId="057C6961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Условный диаметр: 200</w:t>
            </w:r>
          </w:p>
          <w:p w14:paraId="16A30B1A" w14:textId="33B27F3B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Вид: Поворотный</w:t>
            </w:r>
          </w:p>
          <w:p w14:paraId="401B13B8" w14:textId="060043F8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 xml:space="preserve">Тип присоединения: </w:t>
            </w:r>
            <w:proofErr w:type="spellStart"/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межфланцевое</w:t>
            </w:r>
            <w:proofErr w:type="spellEnd"/>
          </w:p>
          <w:p w14:paraId="768F049B" w14:textId="77063147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Материал: Чугун</w:t>
            </w:r>
          </w:p>
          <w:p w14:paraId="0188194E" w14:textId="74D5B895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Максимальное давление, кг/см2: 16</w:t>
            </w:r>
          </w:p>
          <w:p w14:paraId="662D3F31" w14:textId="27ADD577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Максимальная температура, °C: 225</w:t>
            </w:r>
          </w:p>
          <w:p w14:paraId="1600C444" w14:textId="1F0B1018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Уплотнение затвора: Латунь</w:t>
            </w:r>
          </w:p>
          <w:p w14:paraId="14507F0B" w14:textId="77777777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Уплотняющий элемент: диск</w:t>
            </w:r>
          </w:p>
          <w:p w14:paraId="3CB1E593" w14:textId="77777777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Серия (модель): 19ч21бр</w:t>
            </w:r>
          </w:p>
          <w:p w14:paraId="1BF986A5" w14:textId="77777777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Рабочая среда: вода, пар</w:t>
            </w:r>
          </w:p>
          <w:p w14:paraId="74497B4E" w14:textId="2AFAACA7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Положение на трубопроводе:</w:t>
            </w:r>
          </w:p>
          <w:p w14:paraId="420C587F" w14:textId="77777777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горизонтальная/вертикальная установка</w:t>
            </w:r>
          </w:p>
          <w:p w14:paraId="415C0FE1" w14:textId="0800ADDE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Строительная длина, мм: 120</w:t>
            </w:r>
          </w:p>
          <w:p w14:paraId="5E22311C" w14:textId="4A877074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Строительная высота, мм: 151</w:t>
            </w:r>
          </w:p>
          <w:p w14:paraId="31F6DA3D" w14:textId="5A633525" w:rsidR="004174BC" w:rsidRPr="00082B7F" w:rsidRDefault="004174BC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Материал (марка): Чугун с пластинчатым графитом</w:t>
            </w:r>
          </w:p>
        </w:tc>
        <w:tc>
          <w:tcPr>
            <w:tcW w:w="905" w:type="dxa"/>
          </w:tcPr>
          <w:p w14:paraId="661F3624" w14:textId="0ED53A59" w:rsidR="004174BC" w:rsidRPr="00082B7F" w:rsidRDefault="004174BC" w:rsidP="004174BC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proofErr w:type="spellStart"/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шт</w:t>
            </w:r>
            <w:proofErr w:type="spellEnd"/>
          </w:p>
        </w:tc>
        <w:tc>
          <w:tcPr>
            <w:tcW w:w="851" w:type="dxa"/>
          </w:tcPr>
          <w:p w14:paraId="599C96E2" w14:textId="08C60709" w:rsidR="004174BC" w:rsidRPr="00082B7F" w:rsidRDefault="00CD7752" w:rsidP="004174BC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5</w:t>
            </w:r>
          </w:p>
        </w:tc>
      </w:tr>
      <w:tr w:rsidR="001E07FD" w:rsidRPr="00082B7F" w14:paraId="6D4B628B" w14:textId="77777777" w:rsidTr="00BD30BE">
        <w:tc>
          <w:tcPr>
            <w:tcW w:w="817" w:type="dxa"/>
          </w:tcPr>
          <w:p w14:paraId="7968E7E3" w14:textId="77777777" w:rsidR="001E07FD" w:rsidRPr="00082B7F" w:rsidRDefault="001E07FD" w:rsidP="004174BC">
            <w:pPr>
              <w:pStyle w:val="af9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  <w:tc>
          <w:tcPr>
            <w:tcW w:w="2521" w:type="dxa"/>
          </w:tcPr>
          <w:p w14:paraId="4894D957" w14:textId="023CCAA0" w:rsidR="001E07FD" w:rsidRPr="00082B7F" w:rsidRDefault="001E07FD" w:rsidP="00E12BE9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Клапан обратный</w:t>
            </w:r>
            <w:r w:rsidR="00082B7F" w:rsidRPr="00082B7F">
              <w:rPr>
                <w:rFonts w:ascii="Times New Roman" w:hAnsi="Times New Roman"/>
                <w:bCs/>
                <w:color w:val="auto"/>
                <w:szCs w:val="22"/>
              </w:rPr>
              <w:t xml:space="preserve"> FAF 2300 или эквивалент</w:t>
            </w:r>
          </w:p>
        </w:tc>
        <w:tc>
          <w:tcPr>
            <w:tcW w:w="5134" w:type="dxa"/>
          </w:tcPr>
          <w:p w14:paraId="08DAF472" w14:textId="3C399459" w:rsidR="001E07FD" w:rsidRPr="00082B7F" w:rsidRDefault="001E07FD" w:rsidP="001E07FD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color w:val="auto"/>
                <w:szCs w:val="22"/>
              </w:rPr>
              <w:t xml:space="preserve">Условный диаметр: </w:t>
            </w: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150 мм</w:t>
            </w:r>
          </w:p>
          <w:p w14:paraId="540F9FED" w14:textId="2F62982C" w:rsidR="001E07FD" w:rsidRPr="00082B7F" w:rsidRDefault="001E07FD" w:rsidP="004174BC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 xml:space="preserve">Материал: сталь марки 19C38НЖ </w:t>
            </w:r>
          </w:p>
          <w:p w14:paraId="65C1FDCF" w14:textId="33990EEB" w:rsidR="001E07FD" w:rsidRPr="00082B7F" w:rsidRDefault="001E07FD" w:rsidP="001E07FD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Вид: Поворотный</w:t>
            </w:r>
          </w:p>
          <w:p w14:paraId="0FA7B5EB" w14:textId="77777777" w:rsidR="00082B7F" w:rsidRPr="00082B7F" w:rsidRDefault="00082B7F" w:rsidP="00082B7F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 xml:space="preserve">Тип присоединения: </w:t>
            </w:r>
            <w:proofErr w:type="spellStart"/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межфланцевое</w:t>
            </w:r>
            <w:proofErr w:type="spellEnd"/>
          </w:p>
          <w:p w14:paraId="6F672A89" w14:textId="1F38B873" w:rsidR="00082B7F" w:rsidRPr="00082B7F" w:rsidRDefault="00082B7F" w:rsidP="00082B7F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 xml:space="preserve">Макс. рабочее давление, бар: не менее 16 </w:t>
            </w:r>
          </w:p>
          <w:p w14:paraId="1162AB69" w14:textId="40DBB0C0" w:rsidR="001E07FD" w:rsidRPr="00082B7F" w:rsidRDefault="00082B7F" w:rsidP="00082B7F">
            <w:pPr>
              <w:pStyle w:val="af9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color w:val="auto"/>
                <w:szCs w:val="22"/>
              </w:rPr>
              <w:t>Рабочая среда: Системы отопления и водоснабжения (горячая и холодная вода, пар), сжатый воздух.</w:t>
            </w:r>
          </w:p>
        </w:tc>
        <w:tc>
          <w:tcPr>
            <w:tcW w:w="905" w:type="dxa"/>
          </w:tcPr>
          <w:p w14:paraId="11569597" w14:textId="0F2EF4E7" w:rsidR="001E07FD" w:rsidRPr="00082B7F" w:rsidRDefault="001E07FD" w:rsidP="004174BC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proofErr w:type="spellStart"/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шт</w:t>
            </w:r>
            <w:proofErr w:type="spellEnd"/>
          </w:p>
        </w:tc>
        <w:tc>
          <w:tcPr>
            <w:tcW w:w="851" w:type="dxa"/>
          </w:tcPr>
          <w:p w14:paraId="41B58F68" w14:textId="7DB9BB69" w:rsidR="001E07FD" w:rsidRPr="00082B7F" w:rsidRDefault="00082B7F" w:rsidP="004174BC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5</w:t>
            </w:r>
          </w:p>
        </w:tc>
      </w:tr>
      <w:tr w:rsidR="00082B7F" w:rsidRPr="00082B7F" w14:paraId="1337F949" w14:textId="77777777" w:rsidTr="00BD30BE">
        <w:tc>
          <w:tcPr>
            <w:tcW w:w="817" w:type="dxa"/>
          </w:tcPr>
          <w:p w14:paraId="3C286CC9" w14:textId="77777777" w:rsidR="00082B7F" w:rsidRPr="00082B7F" w:rsidRDefault="00082B7F" w:rsidP="00082B7F">
            <w:pPr>
              <w:pStyle w:val="af9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  <w:tc>
          <w:tcPr>
            <w:tcW w:w="2521" w:type="dxa"/>
          </w:tcPr>
          <w:p w14:paraId="75E23275" w14:textId="431C06B5" w:rsidR="00082B7F" w:rsidRPr="00082B7F" w:rsidRDefault="00082B7F" w:rsidP="00082B7F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Клапан обратный FAF 2300 или эквивалент</w:t>
            </w:r>
          </w:p>
        </w:tc>
        <w:tc>
          <w:tcPr>
            <w:tcW w:w="5134" w:type="dxa"/>
          </w:tcPr>
          <w:p w14:paraId="462E2B56" w14:textId="3B0C95B4" w:rsidR="00082B7F" w:rsidRPr="00082B7F" w:rsidRDefault="00082B7F" w:rsidP="00082B7F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color w:val="auto"/>
                <w:szCs w:val="22"/>
              </w:rPr>
              <w:t xml:space="preserve">Условный диаметр: </w:t>
            </w: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100 мм</w:t>
            </w:r>
          </w:p>
          <w:p w14:paraId="74416179" w14:textId="77777777" w:rsidR="00082B7F" w:rsidRPr="00082B7F" w:rsidRDefault="00082B7F" w:rsidP="00082B7F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 xml:space="preserve">Материал: сталь марки 19C38НЖ </w:t>
            </w:r>
          </w:p>
          <w:p w14:paraId="0B4559FE" w14:textId="2FFAA8B3" w:rsidR="00082B7F" w:rsidRPr="00082B7F" w:rsidRDefault="00082B7F" w:rsidP="00082B7F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Вид: Поворотный</w:t>
            </w:r>
          </w:p>
          <w:p w14:paraId="6EDE4FD8" w14:textId="77777777" w:rsidR="00082B7F" w:rsidRPr="00082B7F" w:rsidRDefault="00082B7F" w:rsidP="00082B7F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lastRenderedPageBreak/>
              <w:t xml:space="preserve">Тип присоединения: </w:t>
            </w:r>
            <w:proofErr w:type="spellStart"/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межфланцевое</w:t>
            </w:r>
            <w:proofErr w:type="spellEnd"/>
          </w:p>
          <w:p w14:paraId="1693A374" w14:textId="77777777" w:rsidR="00082B7F" w:rsidRPr="00082B7F" w:rsidRDefault="00082B7F" w:rsidP="00082B7F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 xml:space="preserve">Макс. рабочее давление, бар: не менее 16 </w:t>
            </w:r>
          </w:p>
          <w:p w14:paraId="01B6B1BC" w14:textId="47188CE4" w:rsidR="00082B7F" w:rsidRPr="00082B7F" w:rsidRDefault="00082B7F" w:rsidP="00082B7F">
            <w:pPr>
              <w:pStyle w:val="af9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color w:val="auto"/>
                <w:szCs w:val="22"/>
              </w:rPr>
              <w:t>Рабочая среда: Системы отопления и водоснабжения (горячая и холодная вода, пар), сжатый воздух.</w:t>
            </w:r>
          </w:p>
        </w:tc>
        <w:tc>
          <w:tcPr>
            <w:tcW w:w="905" w:type="dxa"/>
          </w:tcPr>
          <w:p w14:paraId="58CD3D41" w14:textId="22936BB0" w:rsidR="00082B7F" w:rsidRPr="00082B7F" w:rsidRDefault="00082B7F" w:rsidP="00082B7F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proofErr w:type="spellStart"/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lastRenderedPageBreak/>
              <w:t>шт</w:t>
            </w:r>
            <w:proofErr w:type="spellEnd"/>
          </w:p>
        </w:tc>
        <w:tc>
          <w:tcPr>
            <w:tcW w:w="851" w:type="dxa"/>
          </w:tcPr>
          <w:p w14:paraId="54B3DD27" w14:textId="103BEAC7" w:rsidR="00082B7F" w:rsidRPr="00082B7F" w:rsidRDefault="00082B7F" w:rsidP="00082B7F">
            <w:pPr>
              <w:pStyle w:val="af9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082B7F">
              <w:rPr>
                <w:rFonts w:ascii="Times New Roman" w:hAnsi="Times New Roman"/>
                <w:bCs/>
                <w:color w:val="auto"/>
                <w:szCs w:val="22"/>
              </w:rPr>
              <w:t>10</w:t>
            </w:r>
          </w:p>
        </w:tc>
      </w:tr>
    </w:tbl>
    <w:bookmarkEnd w:id="1"/>
    <w:p w14:paraId="637CEDCD" w14:textId="4CEE8B2B" w:rsidR="00605666" w:rsidRPr="00082B7F" w:rsidRDefault="00942245" w:rsidP="00E12BE9">
      <w:pPr>
        <w:pStyle w:val="af9"/>
        <w:jc w:val="both"/>
        <w:rPr>
          <w:rFonts w:ascii="Times New Roman" w:hAnsi="Times New Roman"/>
          <w:color w:val="auto"/>
          <w:szCs w:val="22"/>
        </w:rPr>
      </w:pPr>
      <w:r w:rsidRPr="00082B7F">
        <w:rPr>
          <w:rFonts w:ascii="Times New Roman" w:hAnsi="Times New Roman"/>
          <w:b/>
          <w:color w:val="auto"/>
          <w:szCs w:val="22"/>
        </w:rPr>
        <w:lastRenderedPageBreak/>
        <w:t xml:space="preserve">2. </w:t>
      </w:r>
      <w:r w:rsidR="00DF6F03" w:rsidRPr="00082B7F">
        <w:rPr>
          <w:rFonts w:ascii="Times New Roman" w:hAnsi="Times New Roman"/>
          <w:b/>
          <w:color w:val="auto"/>
          <w:szCs w:val="22"/>
        </w:rPr>
        <w:t>Место доставки товаров:</w:t>
      </w:r>
      <w:r w:rsidR="00372322" w:rsidRPr="00082B7F">
        <w:rPr>
          <w:rFonts w:ascii="Times New Roman" w:hAnsi="Times New Roman"/>
          <w:b/>
          <w:color w:val="auto"/>
          <w:szCs w:val="22"/>
        </w:rPr>
        <w:t xml:space="preserve"> </w:t>
      </w:r>
      <w:r w:rsidR="00264CC3" w:rsidRPr="00082B7F">
        <w:rPr>
          <w:rFonts w:ascii="Times New Roman" w:hAnsi="Times New Roman"/>
          <w:bCs/>
          <w:color w:val="auto"/>
          <w:szCs w:val="22"/>
        </w:rPr>
        <w:t xml:space="preserve">169840, Республика </w:t>
      </w:r>
      <w:r w:rsidR="00ED3610" w:rsidRPr="00082B7F">
        <w:rPr>
          <w:rFonts w:ascii="Times New Roman" w:hAnsi="Times New Roman"/>
          <w:bCs/>
          <w:color w:val="auto"/>
          <w:szCs w:val="22"/>
        </w:rPr>
        <w:t xml:space="preserve">Коми, г. Инта, </w:t>
      </w:r>
      <w:r w:rsidR="00A0201E" w:rsidRPr="00082B7F">
        <w:rPr>
          <w:rFonts w:ascii="Times New Roman" w:hAnsi="Times New Roman"/>
          <w:bCs/>
          <w:color w:val="auto"/>
          <w:szCs w:val="22"/>
        </w:rPr>
        <w:t>ул. Северная д.3</w:t>
      </w:r>
    </w:p>
    <w:p w14:paraId="4ABBBD98" w14:textId="3D55881D" w:rsidR="00605666" w:rsidRPr="00082B7F" w:rsidRDefault="00942245" w:rsidP="004B5C33">
      <w:pPr>
        <w:pStyle w:val="af9"/>
        <w:jc w:val="both"/>
        <w:rPr>
          <w:rFonts w:ascii="Times New Roman" w:hAnsi="Times New Roman"/>
          <w:color w:val="auto"/>
          <w:szCs w:val="22"/>
        </w:rPr>
      </w:pPr>
      <w:r w:rsidRPr="00082B7F">
        <w:rPr>
          <w:rFonts w:ascii="Times New Roman" w:hAnsi="Times New Roman"/>
          <w:b/>
          <w:color w:val="auto"/>
          <w:szCs w:val="22"/>
        </w:rPr>
        <w:t xml:space="preserve">3. </w:t>
      </w:r>
      <w:r w:rsidR="00DF6F03" w:rsidRPr="00082B7F">
        <w:rPr>
          <w:rFonts w:ascii="Times New Roman" w:hAnsi="Times New Roman"/>
          <w:b/>
          <w:color w:val="auto"/>
          <w:szCs w:val="22"/>
        </w:rPr>
        <w:t>Сроки поставки товаров:</w:t>
      </w:r>
      <w:r w:rsidR="00DF6F03" w:rsidRPr="00082B7F">
        <w:rPr>
          <w:rFonts w:ascii="Times New Roman" w:hAnsi="Times New Roman"/>
          <w:color w:val="auto"/>
          <w:szCs w:val="22"/>
        </w:rPr>
        <w:t xml:space="preserve"> </w:t>
      </w:r>
      <w:r w:rsidR="00852D14" w:rsidRPr="00082B7F">
        <w:rPr>
          <w:rFonts w:ascii="Times New Roman" w:hAnsi="Times New Roman"/>
          <w:color w:val="auto"/>
          <w:szCs w:val="22"/>
        </w:rPr>
        <w:t>в течение 4</w:t>
      </w:r>
      <w:r w:rsidR="00F64028" w:rsidRPr="00082B7F">
        <w:rPr>
          <w:rFonts w:ascii="Times New Roman" w:hAnsi="Times New Roman"/>
          <w:color w:val="auto"/>
          <w:szCs w:val="22"/>
        </w:rPr>
        <w:t>0</w:t>
      </w:r>
      <w:r w:rsidR="002B15BD" w:rsidRPr="00082B7F">
        <w:rPr>
          <w:rFonts w:ascii="Times New Roman" w:hAnsi="Times New Roman"/>
          <w:color w:val="auto"/>
          <w:szCs w:val="22"/>
        </w:rPr>
        <w:t xml:space="preserve"> </w:t>
      </w:r>
      <w:r w:rsidR="00ED3610" w:rsidRPr="00082B7F">
        <w:rPr>
          <w:rFonts w:ascii="Times New Roman" w:hAnsi="Times New Roman"/>
          <w:color w:val="auto"/>
          <w:szCs w:val="22"/>
        </w:rPr>
        <w:t>календарных</w:t>
      </w:r>
      <w:r w:rsidR="002B15BD" w:rsidRPr="00082B7F">
        <w:rPr>
          <w:rFonts w:ascii="Times New Roman" w:hAnsi="Times New Roman"/>
          <w:color w:val="auto"/>
          <w:szCs w:val="22"/>
        </w:rPr>
        <w:t xml:space="preserve"> дней </w:t>
      </w:r>
      <w:r w:rsidR="00741A7F" w:rsidRPr="006D4279">
        <w:rPr>
          <w:rFonts w:ascii="Times New Roman" w:hAnsi="Times New Roman"/>
          <w:color w:val="auto"/>
          <w:szCs w:val="22"/>
        </w:rPr>
        <w:t>с момента оплаты аванса</w:t>
      </w:r>
      <w:r w:rsidR="00BD30BE" w:rsidRPr="006D4279">
        <w:rPr>
          <w:rFonts w:ascii="Times New Roman" w:hAnsi="Times New Roman"/>
          <w:color w:val="auto"/>
          <w:szCs w:val="22"/>
        </w:rPr>
        <w:t xml:space="preserve"> (100% предоплата)</w:t>
      </w:r>
      <w:r w:rsidR="007860AC" w:rsidRPr="006D4279">
        <w:rPr>
          <w:rFonts w:ascii="Times New Roman" w:hAnsi="Times New Roman"/>
          <w:color w:val="auto"/>
          <w:szCs w:val="22"/>
        </w:rPr>
        <w:t>.</w:t>
      </w:r>
      <w:r w:rsidR="00252F9F" w:rsidRPr="00082B7F">
        <w:rPr>
          <w:rFonts w:ascii="Times New Roman" w:hAnsi="Times New Roman"/>
          <w:color w:val="auto"/>
          <w:szCs w:val="22"/>
        </w:rPr>
        <w:t xml:space="preserve"> </w:t>
      </w:r>
    </w:p>
    <w:p w14:paraId="60D924E4" w14:textId="311439AC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>3.</w:t>
      </w:r>
      <w:r w:rsidR="00CA3821" w:rsidRPr="00082B7F">
        <w:rPr>
          <w:rFonts w:eastAsia="Calibri"/>
          <w:color w:val="auto"/>
          <w:sz w:val="22"/>
          <w:szCs w:val="22"/>
          <w:lang w:eastAsia="en-US"/>
        </w:rPr>
        <w:t>1</w:t>
      </w:r>
      <w:r w:rsidRPr="00082B7F">
        <w:rPr>
          <w:rFonts w:eastAsia="Calibri"/>
          <w:color w:val="auto"/>
          <w:sz w:val="22"/>
          <w:szCs w:val="22"/>
          <w:lang w:eastAsia="en-US"/>
        </w:rPr>
        <w:t xml:space="preserve">. </w:t>
      </w:r>
      <w:r w:rsidR="008A6335" w:rsidRPr="00082B7F">
        <w:rPr>
          <w:rFonts w:eastAsia="Calibri"/>
          <w:color w:val="auto"/>
          <w:sz w:val="22"/>
          <w:szCs w:val="22"/>
          <w:lang w:eastAsia="en-US"/>
        </w:rPr>
        <w:t xml:space="preserve">В стоимость товара включена: доставка товара </w:t>
      </w:r>
      <w:r w:rsidR="00897A92" w:rsidRPr="00082B7F">
        <w:rPr>
          <w:rFonts w:eastAsia="Calibri"/>
          <w:color w:val="auto"/>
          <w:sz w:val="22"/>
          <w:szCs w:val="22"/>
          <w:lang w:eastAsia="en-US"/>
        </w:rPr>
        <w:t>до адреса заказчика</w:t>
      </w:r>
    </w:p>
    <w:p w14:paraId="05693358" w14:textId="588D6F52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>3.</w:t>
      </w:r>
      <w:r w:rsidR="00CA3821" w:rsidRPr="00082B7F">
        <w:rPr>
          <w:rFonts w:eastAsia="Calibri"/>
          <w:color w:val="auto"/>
          <w:sz w:val="22"/>
          <w:szCs w:val="22"/>
          <w:lang w:eastAsia="en-US"/>
        </w:rPr>
        <w:t>2</w:t>
      </w:r>
      <w:r w:rsidRPr="00082B7F">
        <w:rPr>
          <w:rFonts w:eastAsia="Calibri"/>
          <w:color w:val="auto"/>
          <w:sz w:val="22"/>
          <w:szCs w:val="22"/>
          <w:lang w:eastAsia="en-US"/>
        </w:rPr>
        <w:t xml:space="preserve">. Поставка Товаров осуществляется </w:t>
      </w:r>
      <w:r w:rsidR="00252F9F" w:rsidRPr="00082B7F">
        <w:rPr>
          <w:color w:val="auto"/>
          <w:sz w:val="22"/>
          <w:szCs w:val="22"/>
        </w:rPr>
        <w:t>в рабочие дни Заказчика.</w:t>
      </w:r>
    </w:p>
    <w:p w14:paraId="03CFD3F3" w14:textId="14C23D6F" w:rsidR="004A631A" w:rsidRPr="00082B7F" w:rsidRDefault="004A631A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>3.3. Время доставки товара должно быть согласовано с Заказчиком предварительно.</w:t>
      </w:r>
    </w:p>
    <w:p w14:paraId="450F6B36" w14:textId="77777777" w:rsidR="00942245" w:rsidRPr="00082B7F" w:rsidRDefault="00942245" w:rsidP="004B5C33">
      <w:pPr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82B7F">
        <w:rPr>
          <w:rFonts w:eastAsia="Calibri"/>
          <w:b/>
          <w:color w:val="auto"/>
          <w:sz w:val="22"/>
          <w:szCs w:val="22"/>
          <w:lang w:eastAsia="en-US"/>
        </w:rPr>
        <w:t>4. Требования к качеству, безопасности поставляемого товара:</w:t>
      </w:r>
    </w:p>
    <w:p w14:paraId="7B90D71F" w14:textId="77777777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>4.1. Поставляемый товар должен соответствовать заданным функциональным и качественным характеристикам;</w:t>
      </w:r>
    </w:p>
    <w:p w14:paraId="7E99BEAA" w14:textId="77777777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6B346A14" w14:textId="441ADCAE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>4.3. Поставляемый Товар должен являться новым</w:t>
      </w:r>
      <w:r w:rsidR="003B1170" w:rsidRPr="00082B7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Pr="00082B7F">
        <w:rPr>
          <w:rFonts w:eastAsia="Calibri"/>
          <w:color w:val="auto"/>
          <w:sz w:val="22"/>
          <w:szCs w:val="22"/>
          <w:lang w:eastAsia="en-US"/>
        </w:rPr>
        <w:t>ранее не использованным, не должен иметь дефектов;</w:t>
      </w:r>
    </w:p>
    <w:p w14:paraId="54D677E0" w14:textId="77777777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42C1BAE5" w14:textId="77777777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1D2BB9F6" w14:textId="77777777" w:rsidR="00942245" w:rsidRPr="00082B7F" w:rsidRDefault="00942245" w:rsidP="004B5C33">
      <w:pPr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82B7F">
        <w:rPr>
          <w:rFonts w:eastAsia="Calibri"/>
          <w:b/>
          <w:color w:val="auto"/>
          <w:sz w:val="22"/>
          <w:szCs w:val="22"/>
          <w:lang w:eastAsia="en-US"/>
        </w:rPr>
        <w:t>5. Требования к упаковке и маркировке поставляемого товара:</w:t>
      </w:r>
    </w:p>
    <w:p w14:paraId="3189D2E2" w14:textId="77777777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>5.1. Товар поставляется в таре и упаковке производителя и или(изготовителя),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0F6BEAA4" w14:textId="77777777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3A155472" w14:textId="77777777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5F555C19" w14:textId="77777777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68BB1E3F" w14:textId="77777777" w:rsidR="00942245" w:rsidRPr="00082B7F" w:rsidRDefault="00942245" w:rsidP="004B5C33">
      <w:pPr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82B7F">
        <w:rPr>
          <w:rFonts w:eastAsia="Calibri"/>
          <w:b/>
          <w:color w:val="auto"/>
          <w:sz w:val="22"/>
          <w:szCs w:val="22"/>
          <w:lang w:eastAsia="en-US"/>
        </w:rPr>
        <w:t>6. Требования к гарантийному сроку товара и (или) объему предоставления гарантий качества товара:</w:t>
      </w:r>
    </w:p>
    <w:p w14:paraId="6D8437B1" w14:textId="6D19F246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 xml:space="preserve">6.1. </w:t>
      </w:r>
      <w:r w:rsidR="001755FD" w:rsidRPr="00082B7F">
        <w:rPr>
          <w:rFonts w:eastAsia="Calibri"/>
          <w:color w:val="auto"/>
          <w:sz w:val="22"/>
          <w:szCs w:val="22"/>
          <w:lang w:eastAsia="en-US"/>
        </w:rPr>
        <w:t xml:space="preserve">Гарантия качества товара - в соответствии с гарантийным сроком, установленным производителем. </w:t>
      </w:r>
    </w:p>
    <w:p w14:paraId="04597538" w14:textId="77777777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 xml:space="preserve">6.2. Гарантийные обязательства должны распространяться на каждую единицу товара (отдельной комплектующей) с момента приемки товара Заказчиком.  </w:t>
      </w:r>
    </w:p>
    <w:p w14:paraId="76F298D1" w14:textId="77777777" w:rsidR="00942245" w:rsidRPr="00082B7F" w:rsidRDefault="00942245" w:rsidP="004B5C33">
      <w:pPr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82B7F">
        <w:rPr>
          <w:rFonts w:eastAsia="Calibri"/>
          <w:color w:val="auto"/>
          <w:sz w:val="22"/>
          <w:szCs w:val="22"/>
          <w:lang w:eastAsia="en-US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53DD81F6" w14:textId="77777777" w:rsidR="00942245" w:rsidRPr="00082B7F" w:rsidRDefault="00942245" w:rsidP="004B5C33">
      <w:pPr>
        <w:tabs>
          <w:tab w:val="left" w:pos="2460"/>
        </w:tabs>
        <w:rPr>
          <w:rFonts w:eastAsia="Calibri"/>
          <w:color w:val="auto"/>
          <w:sz w:val="22"/>
          <w:szCs w:val="22"/>
        </w:rPr>
      </w:pPr>
    </w:p>
    <w:p w14:paraId="12F6EE48" w14:textId="77777777" w:rsidR="00942245" w:rsidRPr="00082B7F" w:rsidRDefault="00942245" w:rsidP="004B5C33">
      <w:pPr>
        <w:pStyle w:val="af9"/>
        <w:rPr>
          <w:rFonts w:ascii="Times New Roman" w:hAnsi="Times New Roman"/>
          <w:color w:val="auto"/>
          <w:szCs w:val="22"/>
        </w:rPr>
      </w:pPr>
    </w:p>
    <w:p w14:paraId="731F4D61" w14:textId="77777777" w:rsidR="00605666" w:rsidRPr="00082B7F" w:rsidRDefault="00605666" w:rsidP="004B5C33">
      <w:pPr>
        <w:rPr>
          <w:color w:val="auto"/>
          <w:sz w:val="22"/>
          <w:szCs w:val="22"/>
        </w:rPr>
      </w:pPr>
    </w:p>
    <w:sectPr w:rsidR="00605666" w:rsidRPr="00082B7F" w:rsidSect="00BD30BE">
      <w:pgSz w:w="11906" w:h="16838"/>
      <w:pgMar w:top="1135" w:right="720" w:bottom="720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412DDA" w14:textId="77777777" w:rsidR="00226801" w:rsidRDefault="00226801">
      <w:r>
        <w:separator/>
      </w:r>
    </w:p>
  </w:endnote>
  <w:endnote w:type="continuationSeparator" w:id="0">
    <w:p w14:paraId="5C2D1DCD" w14:textId="77777777" w:rsidR="00226801" w:rsidRDefault="00226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osevka Term SS03">
    <w:charset w:val="00"/>
    <w:family w:val="auto"/>
    <w:pitch w:val="default"/>
    <w:sig w:usb0="00000003" w:usb1="00000000" w:usb2="00000000" w:usb3="00000000" w:csb0="00000001" w:csb1="00000000"/>
  </w:font>
  <w:font w:name="OpenSymbol">
    <w:charset w:val="00"/>
    <w:family w:val="auto"/>
    <w:pitch w:val="default"/>
    <w:sig w:usb0="00000003" w:usb1="00000000" w:usb2="00000000" w:usb3="00000000" w:csb0="00000001" w:csb1="00000000"/>
  </w:font>
  <w:font w:name="Open Sans">
    <w:altName w:val="Segoe UI"/>
    <w:charset w:val="00"/>
    <w:family w:val="auto"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C4DC8" w14:textId="77777777" w:rsidR="00226801" w:rsidRDefault="00226801">
      <w:r>
        <w:separator/>
      </w:r>
    </w:p>
  </w:footnote>
  <w:footnote w:type="continuationSeparator" w:id="0">
    <w:p w14:paraId="35A0ECBA" w14:textId="77777777" w:rsidR="00226801" w:rsidRDefault="00226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21BDB"/>
    <w:multiLevelType w:val="hybridMultilevel"/>
    <w:tmpl w:val="CBC6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13275"/>
    <w:multiLevelType w:val="hybridMultilevel"/>
    <w:tmpl w:val="DAF0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C07F3"/>
    <w:multiLevelType w:val="hybridMultilevel"/>
    <w:tmpl w:val="541666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AB35AB"/>
    <w:multiLevelType w:val="hybridMultilevel"/>
    <w:tmpl w:val="5FEA28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8B1065"/>
    <w:multiLevelType w:val="hybridMultilevel"/>
    <w:tmpl w:val="326473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0E2A01"/>
    <w:multiLevelType w:val="hybridMultilevel"/>
    <w:tmpl w:val="401859C2"/>
    <w:lvl w:ilvl="0" w:tplc="C46CF8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284D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C28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F38D4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404E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603D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CFAAD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08C3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47B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451DCE"/>
    <w:multiLevelType w:val="hybridMultilevel"/>
    <w:tmpl w:val="43A0DF1C"/>
    <w:lvl w:ilvl="0" w:tplc="B2B08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6509C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6CAE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9C0D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C0F7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D6869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E2C72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7468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BCC0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B46E5A"/>
    <w:multiLevelType w:val="hybridMultilevel"/>
    <w:tmpl w:val="8BBEA3B8"/>
    <w:lvl w:ilvl="0" w:tplc="68D2A2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CAAE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CDCAF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048B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A69C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444B4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5442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F898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AC226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89708D"/>
    <w:multiLevelType w:val="hybridMultilevel"/>
    <w:tmpl w:val="5AE09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171C07"/>
    <w:multiLevelType w:val="hybridMultilevel"/>
    <w:tmpl w:val="AD6A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717BC"/>
    <w:multiLevelType w:val="hybridMultilevel"/>
    <w:tmpl w:val="80F4B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64AE0"/>
    <w:multiLevelType w:val="hybridMultilevel"/>
    <w:tmpl w:val="80583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F04B82"/>
    <w:multiLevelType w:val="hybridMultilevel"/>
    <w:tmpl w:val="0EFAF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597421"/>
    <w:multiLevelType w:val="hybridMultilevel"/>
    <w:tmpl w:val="71C6520C"/>
    <w:lvl w:ilvl="0" w:tplc="5588B2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58224DA"/>
    <w:multiLevelType w:val="hybridMultilevel"/>
    <w:tmpl w:val="E41467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C27D43"/>
    <w:multiLevelType w:val="multilevel"/>
    <w:tmpl w:val="7F6CE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833F08"/>
    <w:multiLevelType w:val="hybridMultilevel"/>
    <w:tmpl w:val="C332F2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CB1596"/>
    <w:multiLevelType w:val="hybridMultilevel"/>
    <w:tmpl w:val="99F608DC"/>
    <w:lvl w:ilvl="0" w:tplc="1BF60AAC">
      <w:start w:val="1"/>
      <w:numFmt w:val="bullet"/>
      <w:lvlText w:val=""/>
      <w:lvlJc w:val="left"/>
      <w:pPr>
        <w:tabs>
          <w:tab w:val="left" w:pos="0"/>
        </w:tabs>
        <w:ind w:left="0" w:firstLine="0"/>
      </w:pPr>
      <w:rPr>
        <w:rFonts w:ascii="Symbol" w:hAnsi="Symbol"/>
      </w:rPr>
    </w:lvl>
    <w:lvl w:ilvl="1" w:tplc="C14282B6">
      <w:start w:val="1"/>
      <w:numFmt w:val="bullet"/>
      <w:lvlText w:val=""/>
      <w:lvlJc w:val="left"/>
      <w:pPr>
        <w:tabs>
          <w:tab w:val="left" w:pos="1418"/>
        </w:tabs>
        <w:ind w:left="1418" w:hanging="283"/>
      </w:pPr>
      <w:rPr>
        <w:rFonts w:ascii="Symbol" w:hAnsi="Symbol"/>
      </w:rPr>
    </w:lvl>
    <w:lvl w:ilvl="2" w:tplc="11D479EC">
      <w:start w:val="1"/>
      <w:numFmt w:val="bullet"/>
      <w:lvlText w:val=""/>
      <w:lvlJc w:val="left"/>
      <w:pPr>
        <w:tabs>
          <w:tab w:val="left" w:pos="2127"/>
        </w:tabs>
        <w:ind w:left="2127" w:hanging="283"/>
      </w:pPr>
      <w:rPr>
        <w:rFonts w:ascii="Symbol" w:hAnsi="Symbol"/>
      </w:rPr>
    </w:lvl>
    <w:lvl w:ilvl="3" w:tplc="C27C953C">
      <w:start w:val="1"/>
      <w:numFmt w:val="bullet"/>
      <w:lvlText w:val=""/>
      <w:lvlJc w:val="left"/>
      <w:pPr>
        <w:tabs>
          <w:tab w:val="left" w:pos="2836"/>
        </w:tabs>
        <w:ind w:left="2836" w:hanging="283"/>
      </w:pPr>
      <w:rPr>
        <w:rFonts w:ascii="Symbol" w:hAnsi="Symbol"/>
      </w:rPr>
    </w:lvl>
    <w:lvl w:ilvl="4" w:tplc="C380A100">
      <w:start w:val="1"/>
      <w:numFmt w:val="bullet"/>
      <w:lvlText w:val=""/>
      <w:lvlJc w:val="left"/>
      <w:pPr>
        <w:tabs>
          <w:tab w:val="left" w:pos="3545"/>
        </w:tabs>
        <w:ind w:left="3545" w:hanging="283"/>
      </w:pPr>
      <w:rPr>
        <w:rFonts w:ascii="Symbol" w:hAnsi="Symbol"/>
      </w:rPr>
    </w:lvl>
    <w:lvl w:ilvl="5" w:tplc="F9607E44">
      <w:start w:val="1"/>
      <w:numFmt w:val="bullet"/>
      <w:lvlText w:val=""/>
      <w:lvlJc w:val="left"/>
      <w:pPr>
        <w:tabs>
          <w:tab w:val="left" w:pos="4254"/>
        </w:tabs>
        <w:ind w:left="4254" w:hanging="283"/>
      </w:pPr>
      <w:rPr>
        <w:rFonts w:ascii="Symbol" w:hAnsi="Symbol"/>
      </w:rPr>
    </w:lvl>
    <w:lvl w:ilvl="6" w:tplc="7A34A0EE">
      <w:start w:val="1"/>
      <w:numFmt w:val="bullet"/>
      <w:lvlText w:val=""/>
      <w:lvlJc w:val="left"/>
      <w:pPr>
        <w:tabs>
          <w:tab w:val="left" w:pos="4963"/>
        </w:tabs>
        <w:ind w:left="4963" w:hanging="283"/>
      </w:pPr>
      <w:rPr>
        <w:rFonts w:ascii="Symbol" w:hAnsi="Symbol"/>
      </w:rPr>
    </w:lvl>
    <w:lvl w:ilvl="7" w:tplc="6DCCC132">
      <w:start w:val="1"/>
      <w:numFmt w:val="bullet"/>
      <w:lvlText w:val=""/>
      <w:lvlJc w:val="left"/>
      <w:pPr>
        <w:tabs>
          <w:tab w:val="left" w:pos="5672"/>
        </w:tabs>
        <w:ind w:left="5672" w:hanging="283"/>
      </w:pPr>
      <w:rPr>
        <w:rFonts w:ascii="Symbol" w:hAnsi="Symbol"/>
      </w:rPr>
    </w:lvl>
    <w:lvl w:ilvl="8" w:tplc="37D69762">
      <w:start w:val="1"/>
      <w:numFmt w:val="bullet"/>
      <w:lvlText w:val=""/>
      <w:lvlJc w:val="left"/>
      <w:pPr>
        <w:tabs>
          <w:tab w:val="left" w:pos="6381"/>
        </w:tabs>
        <w:ind w:left="6381" w:hanging="283"/>
      </w:pPr>
      <w:rPr>
        <w:rFonts w:ascii="Symbol" w:hAnsi="Symbol"/>
      </w:rPr>
    </w:lvl>
  </w:abstractNum>
  <w:abstractNum w:abstractNumId="18">
    <w:nsid w:val="63020927"/>
    <w:multiLevelType w:val="hybridMultilevel"/>
    <w:tmpl w:val="8814F2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3560DF"/>
    <w:multiLevelType w:val="hybridMultilevel"/>
    <w:tmpl w:val="30B272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857EE7"/>
    <w:multiLevelType w:val="hybridMultilevel"/>
    <w:tmpl w:val="65609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5E45EC"/>
    <w:multiLevelType w:val="hybridMultilevel"/>
    <w:tmpl w:val="7568BA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C710C79"/>
    <w:multiLevelType w:val="hybridMultilevel"/>
    <w:tmpl w:val="471C4C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4C1621"/>
    <w:multiLevelType w:val="hybridMultilevel"/>
    <w:tmpl w:val="43DA84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34539A"/>
    <w:multiLevelType w:val="hybridMultilevel"/>
    <w:tmpl w:val="1390C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134C35"/>
    <w:multiLevelType w:val="hybridMultilevel"/>
    <w:tmpl w:val="9D82FC60"/>
    <w:lvl w:ilvl="0" w:tplc="7D989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645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C27C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7226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38205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9E84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DBEE8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9E05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D67E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1C4264"/>
    <w:multiLevelType w:val="hybridMultilevel"/>
    <w:tmpl w:val="6F30F15C"/>
    <w:lvl w:ilvl="0" w:tplc="D6BC81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C8FC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8385C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B4007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5CB9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2A4F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94C4D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D041B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62B7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EB3E6C"/>
    <w:multiLevelType w:val="multilevel"/>
    <w:tmpl w:val="0D28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C64CE7"/>
    <w:multiLevelType w:val="hybridMultilevel"/>
    <w:tmpl w:val="1B60A1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25"/>
  </w:num>
  <w:num w:numId="5">
    <w:abstractNumId w:val="26"/>
  </w:num>
  <w:num w:numId="6">
    <w:abstractNumId w:val="7"/>
  </w:num>
  <w:num w:numId="7">
    <w:abstractNumId w:val="22"/>
  </w:num>
  <w:num w:numId="8">
    <w:abstractNumId w:val="15"/>
  </w:num>
  <w:num w:numId="9">
    <w:abstractNumId w:val="24"/>
  </w:num>
  <w:num w:numId="10">
    <w:abstractNumId w:val="3"/>
  </w:num>
  <w:num w:numId="11">
    <w:abstractNumId w:val="8"/>
  </w:num>
  <w:num w:numId="12">
    <w:abstractNumId w:val="0"/>
  </w:num>
  <w:num w:numId="13">
    <w:abstractNumId w:val="1"/>
  </w:num>
  <w:num w:numId="14">
    <w:abstractNumId w:val="20"/>
  </w:num>
  <w:num w:numId="15">
    <w:abstractNumId w:val="23"/>
  </w:num>
  <w:num w:numId="16">
    <w:abstractNumId w:val="12"/>
  </w:num>
  <w:num w:numId="17">
    <w:abstractNumId w:val="16"/>
  </w:num>
  <w:num w:numId="18">
    <w:abstractNumId w:val="28"/>
  </w:num>
  <w:num w:numId="19">
    <w:abstractNumId w:val="19"/>
  </w:num>
  <w:num w:numId="20">
    <w:abstractNumId w:val="2"/>
  </w:num>
  <w:num w:numId="21">
    <w:abstractNumId w:val="4"/>
  </w:num>
  <w:num w:numId="22">
    <w:abstractNumId w:val="11"/>
  </w:num>
  <w:num w:numId="23">
    <w:abstractNumId w:val="27"/>
  </w:num>
  <w:num w:numId="24">
    <w:abstractNumId w:val="18"/>
  </w:num>
  <w:num w:numId="25">
    <w:abstractNumId w:val="14"/>
  </w:num>
  <w:num w:numId="26">
    <w:abstractNumId w:val="21"/>
  </w:num>
  <w:num w:numId="27">
    <w:abstractNumId w:val="9"/>
  </w:num>
  <w:num w:numId="28">
    <w:abstractNumId w:val="1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666"/>
    <w:rsid w:val="00000390"/>
    <w:rsid w:val="000050C3"/>
    <w:rsid w:val="000270B8"/>
    <w:rsid w:val="000329F2"/>
    <w:rsid w:val="00034698"/>
    <w:rsid w:val="0003704B"/>
    <w:rsid w:val="0003771B"/>
    <w:rsid w:val="00037AF1"/>
    <w:rsid w:val="00051DAE"/>
    <w:rsid w:val="000549D6"/>
    <w:rsid w:val="00054C77"/>
    <w:rsid w:val="0006256E"/>
    <w:rsid w:val="0007369F"/>
    <w:rsid w:val="00074B3B"/>
    <w:rsid w:val="00077C6B"/>
    <w:rsid w:val="0008022E"/>
    <w:rsid w:val="0008171E"/>
    <w:rsid w:val="0008248B"/>
    <w:rsid w:val="00082B7F"/>
    <w:rsid w:val="00084A46"/>
    <w:rsid w:val="0008523A"/>
    <w:rsid w:val="00087714"/>
    <w:rsid w:val="000932E5"/>
    <w:rsid w:val="00097FE4"/>
    <w:rsid w:val="000B473A"/>
    <w:rsid w:val="000D35BC"/>
    <w:rsid w:val="000E34AA"/>
    <w:rsid w:val="000E6512"/>
    <w:rsid w:val="000F3FD9"/>
    <w:rsid w:val="000F55BC"/>
    <w:rsid w:val="00102B76"/>
    <w:rsid w:val="001065EF"/>
    <w:rsid w:val="001077B7"/>
    <w:rsid w:val="00107DBA"/>
    <w:rsid w:val="00110B1B"/>
    <w:rsid w:val="0011238E"/>
    <w:rsid w:val="001166DF"/>
    <w:rsid w:val="00124FF0"/>
    <w:rsid w:val="001305E5"/>
    <w:rsid w:val="0013348D"/>
    <w:rsid w:val="00153667"/>
    <w:rsid w:val="00154B33"/>
    <w:rsid w:val="00155B30"/>
    <w:rsid w:val="00163376"/>
    <w:rsid w:val="001648DA"/>
    <w:rsid w:val="001652CA"/>
    <w:rsid w:val="001755FD"/>
    <w:rsid w:val="00180AC4"/>
    <w:rsid w:val="00182DE9"/>
    <w:rsid w:val="00190BA8"/>
    <w:rsid w:val="001927C8"/>
    <w:rsid w:val="001A0798"/>
    <w:rsid w:val="001A3222"/>
    <w:rsid w:val="001A33EE"/>
    <w:rsid w:val="001A4F2A"/>
    <w:rsid w:val="001A608A"/>
    <w:rsid w:val="001B261F"/>
    <w:rsid w:val="001B38E1"/>
    <w:rsid w:val="001B5807"/>
    <w:rsid w:val="001B6297"/>
    <w:rsid w:val="001C5A6A"/>
    <w:rsid w:val="001D0969"/>
    <w:rsid w:val="001D32E6"/>
    <w:rsid w:val="001E07FD"/>
    <w:rsid w:val="001E127A"/>
    <w:rsid w:val="001F0DD1"/>
    <w:rsid w:val="001F0E09"/>
    <w:rsid w:val="00203A2D"/>
    <w:rsid w:val="00203BD6"/>
    <w:rsid w:val="002056F0"/>
    <w:rsid w:val="00220AA6"/>
    <w:rsid w:val="00226801"/>
    <w:rsid w:val="0023158E"/>
    <w:rsid w:val="00234E0C"/>
    <w:rsid w:val="00242094"/>
    <w:rsid w:val="002436B0"/>
    <w:rsid w:val="00252F9F"/>
    <w:rsid w:val="00262F0F"/>
    <w:rsid w:val="00264CC3"/>
    <w:rsid w:val="00271993"/>
    <w:rsid w:val="00271EA0"/>
    <w:rsid w:val="00295834"/>
    <w:rsid w:val="002B15BD"/>
    <w:rsid w:val="002B31DB"/>
    <w:rsid w:val="002B38B0"/>
    <w:rsid w:val="002B5105"/>
    <w:rsid w:val="002C063C"/>
    <w:rsid w:val="002C2D37"/>
    <w:rsid w:val="002C3287"/>
    <w:rsid w:val="002C36CE"/>
    <w:rsid w:val="002C3928"/>
    <w:rsid w:val="002C5A10"/>
    <w:rsid w:val="002C75D2"/>
    <w:rsid w:val="002D0C19"/>
    <w:rsid w:val="002D4308"/>
    <w:rsid w:val="002D4543"/>
    <w:rsid w:val="002D4A22"/>
    <w:rsid w:val="002D4BAC"/>
    <w:rsid w:val="002E2D7A"/>
    <w:rsid w:val="002E5C2A"/>
    <w:rsid w:val="002F7461"/>
    <w:rsid w:val="00301F62"/>
    <w:rsid w:val="00303DB4"/>
    <w:rsid w:val="0030420C"/>
    <w:rsid w:val="00312FFA"/>
    <w:rsid w:val="00316184"/>
    <w:rsid w:val="00330E43"/>
    <w:rsid w:val="00334538"/>
    <w:rsid w:val="003377DE"/>
    <w:rsid w:val="00343954"/>
    <w:rsid w:val="003639C4"/>
    <w:rsid w:val="00363EF0"/>
    <w:rsid w:val="00370905"/>
    <w:rsid w:val="00372322"/>
    <w:rsid w:val="00372EE7"/>
    <w:rsid w:val="00375A30"/>
    <w:rsid w:val="0039003A"/>
    <w:rsid w:val="00392C02"/>
    <w:rsid w:val="003943C3"/>
    <w:rsid w:val="003A3168"/>
    <w:rsid w:val="003A40AF"/>
    <w:rsid w:val="003A4320"/>
    <w:rsid w:val="003A4586"/>
    <w:rsid w:val="003B1170"/>
    <w:rsid w:val="003C0A06"/>
    <w:rsid w:val="003C2C73"/>
    <w:rsid w:val="003C57CB"/>
    <w:rsid w:val="003D2344"/>
    <w:rsid w:val="003E4302"/>
    <w:rsid w:val="003E4390"/>
    <w:rsid w:val="003E5920"/>
    <w:rsid w:val="003E604B"/>
    <w:rsid w:val="003E6D9E"/>
    <w:rsid w:val="003F1270"/>
    <w:rsid w:val="003F3FAD"/>
    <w:rsid w:val="003F4A62"/>
    <w:rsid w:val="003F54BA"/>
    <w:rsid w:val="004024E1"/>
    <w:rsid w:val="00402B99"/>
    <w:rsid w:val="00407532"/>
    <w:rsid w:val="00411019"/>
    <w:rsid w:val="004174BC"/>
    <w:rsid w:val="00417735"/>
    <w:rsid w:val="00423AA9"/>
    <w:rsid w:val="00424629"/>
    <w:rsid w:val="00425379"/>
    <w:rsid w:val="0043295C"/>
    <w:rsid w:val="00435FBB"/>
    <w:rsid w:val="00441B78"/>
    <w:rsid w:val="00443186"/>
    <w:rsid w:val="004548B1"/>
    <w:rsid w:val="004563AB"/>
    <w:rsid w:val="00462191"/>
    <w:rsid w:val="00462868"/>
    <w:rsid w:val="004658A2"/>
    <w:rsid w:val="00465CDC"/>
    <w:rsid w:val="004716E9"/>
    <w:rsid w:val="00474D8C"/>
    <w:rsid w:val="00474E66"/>
    <w:rsid w:val="0047553B"/>
    <w:rsid w:val="004966BC"/>
    <w:rsid w:val="004A1BED"/>
    <w:rsid w:val="004A339E"/>
    <w:rsid w:val="004A4419"/>
    <w:rsid w:val="004A631A"/>
    <w:rsid w:val="004A6A25"/>
    <w:rsid w:val="004A7C5D"/>
    <w:rsid w:val="004B5C33"/>
    <w:rsid w:val="004C0E0C"/>
    <w:rsid w:val="004C1758"/>
    <w:rsid w:val="004C3613"/>
    <w:rsid w:val="004D14FA"/>
    <w:rsid w:val="004D4D6A"/>
    <w:rsid w:val="004E4B3B"/>
    <w:rsid w:val="004E5FC7"/>
    <w:rsid w:val="004E6E96"/>
    <w:rsid w:val="004F79DC"/>
    <w:rsid w:val="0050533B"/>
    <w:rsid w:val="00505E75"/>
    <w:rsid w:val="00507D54"/>
    <w:rsid w:val="00512E9D"/>
    <w:rsid w:val="00514ECA"/>
    <w:rsid w:val="005151EC"/>
    <w:rsid w:val="0051724D"/>
    <w:rsid w:val="00517941"/>
    <w:rsid w:val="00517ED4"/>
    <w:rsid w:val="00523162"/>
    <w:rsid w:val="00523F0A"/>
    <w:rsid w:val="00524139"/>
    <w:rsid w:val="00544ACB"/>
    <w:rsid w:val="00546811"/>
    <w:rsid w:val="005523E9"/>
    <w:rsid w:val="005534F2"/>
    <w:rsid w:val="005561DB"/>
    <w:rsid w:val="00557AD0"/>
    <w:rsid w:val="00563A09"/>
    <w:rsid w:val="0057602D"/>
    <w:rsid w:val="00576802"/>
    <w:rsid w:val="0057730D"/>
    <w:rsid w:val="00585428"/>
    <w:rsid w:val="005862D5"/>
    <w:rsid w:val="005865C8"/>
    <w:rsid w:val="005A3320"/>
    <w:rsid w:val="005A74BD"/>
    <w:rsid w:val="005B4894"/>
    <w:rsid w:val="005B6552"/>
    <w:rsid w:val="005B78E5"/>
    <w:rsid w:val="005C657E"/>
    <w:rsid w:val="005D1270"/>
    <w:rsid w:val="005D2306"/>
    <w:rsid w:val="005D5A9B"/>
    <w:rsid w:val="005E4A3A"/>
    <w:rsid w:val="005F002B"/>
    <w:rsid w:val="005F6968"/>
    <w:rsid w:val="005F75A6"/>
    <w:rsid w:val="0060498D"/>
    <w:rsid w:val="00605666"/>
    <w:rsid w:val="0060702F"/>
    <w:rsid w:val="006103E4"/>
    <w:rsid w:val="00610F1C"/>
    <w:rsid w:val="006139C5"/>
    <w:rsid w:val="0061686F"/>
    <w:rsid w:val="0062547E"/>
    <w:rsid w:val="00631015"/>
    <w:rsid w:val="00636354"/>
    <w:rsid w:val="00636C48"/>
    <w:rsid w:val="00644168"/>
    <w:rsid w:val="006449A3"/>
    <w:rsid w:val="00647704"/>
    <w:rsid w:val="0065259D"/>
    <w:rsid w:val="006529DA"/>
    <w:rsid w:val="00657924"/>
    <w:rsid w:val="00662A90"/>
    <w:rsid w:val="00666277"/>
    <w:rsid w:val="00675A49"/>
    <w:rsid w:val="006779A6"/>
    <w:rsid w:val="00677B47"/>
    <w:rsid w:val="006826F5"/>
    <w:rsid w:val="00683072"/>
    <w:rsid w:val="00685CF7"/>
    <w:rsid w:val="0069240D"/>
    <w:rsid w:val="00693964"/>
    <w:rsid w:val="006A2F33"/>
    <w:rsid w:val="006A530C"/>
    <w:rsid w:val="006A5569"/>
    <w:rsid w:val="006A606E"/>
    <w:rsid w:val="006A7652"/>
    <w:rsid w:val="006A7EEC"/>
    <w:rsid w:val="006B788D"/>
    <w:rsid w:val="006C38E8"/>
    <w:rsid w:val="006C6381"/>
    <w:rsid w:val="006C6F0C"/>
    <w:rsid w:val="006D15FC"/>
    <w:rsid w:val="006D4279"/>
    <w:rsid w:val="006E28DF"/>
    <w:rsid w:val="007029A1"/>
    <w:rsid w:val="00711258"/>
    <w:rsid w:val="00715A73"/>
    <w:rsid w:val="00717B9D"/>
    <w:rsid w:val="007211DA"/>
    <w:rsid w:val="00722CAC"/>
    <w:rsid w:val="00725EED"/>
    <w:rsid w:val="007273CA"/>
    <w:rsid w:val="00730386"/>
    <w:rsid w:val="00734B13"/>
    <w:rsid w:val="00735D44"/>
    <w:rsid w:val="007416BC"/>
    <w:rsid w:val="00741A7F"/>
    <w:rsid w:val="007555D0"/>
    <w:rsid w:val="00784727"/>
    <w:rsid w:val="007847C7"/>
    <w:rsid w:val="00784C82"/>
    <w:rsid w:val="007860AC"/>
    <w:rsid w:val="0079241E"/>
    <w:rsid w:val="00794E63"/>
    <w:rsid w:val="007A43B4"/>
    <w:rsid w:val="007B57E5"/>
    <w:rsid w:val="007C10C3"/>
    <w:rsid w:val="007C743E"/>
    <w:rsid w:val="007D3E34"/>
    <w:rsid w:val="007D5BD5"/>
    <w:rsid w:val="007E17BE"/>
    <w:rsid w:val="007E448F"/>
    <w:rsid w:val="007E4BD8"/>
    <w:rsid w:val="007F2197"/>
    <w:rsid w:val="007F458B"/>
    <w:rsid w:val="007F68CA"/>
    <w:rsid w:val="0080166D"/>
    <w:rsid w:val="00802105"/>
    <w:rsid w:val="00817844"/>
    <w:rsid w:val="008218BC"/>
    <w:rsid w:val="00826A81"/>
    <w:rsid w:val="00830EF1"/>
    <w:rsid w:val="0083348C"/>
    <w:rsid w:val="008403C7"/>
    <w:rsid w:val="00852D14"/>
    <w:rsid w:val="00861CF0"/>
    <w:rsid w:val="00867B10"/>
    <w:rsid w:val="008868F0"/>
    <w:rsid w:val="00887E2C"/>
    <w:rsid w:val="00892BDD"/>
    <w:rsid w:val="00897A92"/>
    <w:rsid w:val="008A464B"/>
    <w:rsid w:val="008A55B6"/>
    <w:rsid w:val="008A6335"/>
    <w:rsid w:val="008C1AF4"/>
    <w:rsid w:val="008C2637"/>
    <w:rsid w:val="008C2F63"/>
    <w:rsid w:val="008C38C2"/>
    <w:rsid w:val="008C578A"/>
    <w:rsid w:val="008C7268"/>
    <w:rsid w:val="008D0614"/>
    <w:rsid w:val="008D2C59"/>
    <w:rsid w:val="008D512D"/>
    <w:rsid w:val="008E0490"/>
    <w:rsid w:val="008E600A"/>
    <w:rsid w:val="008F27E4"/>
    <w:rsid w:val="008F4ABF"/>
    <w:rsid w:val="008F60D2"/>
    <w:rsid w:val="008F7351"/>
    <w:rsid w:val="00904148"/>
    <w:rsid w:val="00904C45"/>
    <w:rsid w:val="00911E5F"/>
    <w:rsid w:val="009326C3"/>
    <w:rsid w:val="00932EEA"/>
    <w:rsid w:val="009372DE"/>
    <w:rsid w:val="00942245"/>
    <w:rsid w:val="009552CC"/>
    <w:rsid w:val="00956648"/>
    <w:rsid w:val="00961A77"/>
    <w:rsid w:val="0096364D"/>
    <w:rsid w:val="0097204E"/>
    <w:rsid w:val="009735DA"/>
    <w:rsid w:val="0097654F"/>
    <w:rsid w:val="0098186D"/>
    <w:rsid w:val="009839A4"/>
    <w:rsid w:val="00984C0F"/>
    <w:rsid w:val="009910B5"/>
    <w:rsid w:val="009955B2"/>
    <w:rsid w:val="00996D7E"/>
    <w:rsid w:val="009B66BF"/>
    <w:rsid w:val="009B72E9"/>
    <w:rsid w:val="009C0751"/>
    <w:rsid w:val="009C2700"/>
    <w:rsid w:val="009C42AD"/>
    <w:rsid w:val="009C5141"/>
    <w:rsid w:val="009D211F"/>
    <w:rsid w:val="009D44B0"/>
    <w:rsid w:val="009E51A6"/>
    <w:rsid w:val="009F2CE7"/>
    <w:rsid w:val="009F5A05"/>
    <w:rsid w:val="00A0201E"/>
    <w:rsid w:val="00A0698F"/>
    <w:rsid w:val="00A06E2F"/>
    <w:rsid w:val="00A07390"/>
    <w:rsid w:val="00A13C0C"/>
    <w:rsid w:val="00A27ACB"/>
    <w:rsid w:val="00A3297D"/>
    <w:rsid w:val="00A35CF8"/>
    <w:rsid w:val="00A40770"/>
    <w:rsid w:val="00A42C80"/>
    <w:rsid w:val="00A42DFC"/>
    <w:rsid w:val="00A51A2E"/>
    <w:rsid w:val="00A574EE"/>
    <w:rsid w:val="00A616F0"/>
    <w:rsid w:val="00A62497"/>
    <w:rsid w:val="00A62E6D"/>
    <w:rsid w:val="00A658C5"/>
    <w:rsid w:val="00A701A9"/>
    <w:rsid w:val="00A81EEE"/>
    <w:rsid w:val="00A8315B"/>
    <w:rsid w:val="00A851EB"/>
    <w:rsid w:val="00A856B9"/>
    <w:rsid w:val="00A930F2"/>
    <w:rsid w:val="00A93AB5"/>
    <w:rsid w:val="00A97514"/>
    <w:rsid w:val="00AA1551"/>
    <w:rsid w:val="00AA418C"/>
    <w:rsid w:val="00AA7BD4"/>
    <w:rsid w:val="00AB3927"/>
    <w:rsid w:val="00AB48D1"/>
    <w:rsid w:val="00AB608B"/>
    <w:rsid w:val="00AB70DC"/>
    <w:rsid w:val="00AD4F08"/>
    <w:rsid w:val="00AE0114"/>
    <w:rsid w:val="00AE3CBF"/>
    <w:rsid w:val="00AE4C85"/>
    <w:rsid w:val="00AE5881"/>
    <w:rsid w:val="00AF2870"/>
    <w:rsid w:val="00AF5B63"/>
    <w:rsid w:val="00B14445"/>
    <w:rsid w:val="00B159AF"/>
    <w:rsid w:val="00B22E6C"/>
    <w:rsid w:val="00B30B27"/>
    <w:rsid w:val="00B30BB3"/>
    <w:rsid w:val="00B341C5"/>
    <w:rsid w:val="00B36EB1"/>
    <w:rsid w:val="00B5124A"/>
    <w:rsid w:val="00B54ABA"/>
    <w:rsid w:val="00B55F69"/>
    <w:rsid w:val="00B62FE7"/>
    <w:rsid w:val="00B672F2"/>
    <w:rsid w:val="00B70547"/>
    <w:rsid w:val="00B70B4B"/>
    <w:rsid w:val="00B77CF3"/>
    <w:rsid w:val="00B83046"/>
    <w:rsid w:val="00B9085D"/>
    <w:rsid w:val="00B97797"/>
    <w:rsid w:val="00BB258F"/>
    <w:rsid w:val="00BC177D"/>
    <w:rsid w:val="00BC4C42"/>
    <w:rsid w:val="00BD0C77"/>
    <w:rsid w:val="00BD30BE"/>
    <w:rsid w:val="00BD7720"/>
    <w:rsid w:val="00BE23AC"/>
    <w:rsid w:val="00BE625A"/>
    <w:rsid w:val="00BE6D9F"/>
    <w:rsid w:val="00BE7F8E"/>
    <w:rsid w:val="00BF5162"/>
    <w:rsid w:val="00BF59D9"/>
    <w:rsid w:val="00C03729"/>
    <w:rsid w:val="00C053BA"/>
    <w:rsid w:val="00C12840"/>
    <w:rsid w:val="00C21971"/>
    <w:rsid w:val="00C25ACE"/>
    <w:rsid w:val="00C31FFB"/>
    <w:rsid w:val="00C40341"/>
    <w:rsid w:val="00C40A04"/>
    <w:rsid w:val="00C626D7"/>
    <w:rsid w:val="00C62ECE"/>
    <w:rsid w:val="00C73663"/>
    <w:rsid w:val="00C81CA5"/>
    <w:rsid w:val="00C841D5"/>
    <w:rsid w:val="00C85B8E"/>
    <w:rsid w:val="00C90221"/>
    <w:rsid w:val="00C91043"/>
    <w:rsid w:val="00C9183A"/>
    <w:rsid w:val="00C91B78"/>
    <w:rsid w:val="00C949B8"/>
    <w:rsid w:val="00C9693F"/>
    <w:rsid w:val="00CA3821"/>
    <w:rsid w:val="00CA4D83"/>
    <w:rsid w:val="00CA539A"/>
    <w:rsid w:val="00CB7405"/>
    <w:rsid w:val="00CC1745"/>
    <w:rsid w:val="00CC4D79"/>
    <w:rsid w:val="00CD2EC8"/>
    <w:rsid w:val="00CD381D"/>
    <w:rsid w:val="00CD55AA"/>
    <w:rsid w:val="00CD7752"/>
    <w:rsid w:val="00CE076D"/>
    <w:rsid w:val="00CE26CF"/>
    <w:rsid w:val="00CF2364"/>
    <w:rsid w:val="00CF7C47"/>
    <w:rsid w:val="00D0056C"/>
    <w:rsid w:val="00D01998"/>
    <w:rsid w:val="00D020B8"/>
    <w:rsid w:val="00D10416"/>
    <w:rsid w:val="00D10CCD"/>
    <w:rsid w:val="00D2227A"/>
    <w:rsid w:val="00D44387"/>
    <w:rsid w:val="00D46AC1"/>
    <w:rsid w:val="00D47070"/>
    <w:rsid w:val="00D563C0"/>
    <w:rsid w:val="00D57A5A"/>
    <w:rsid w:val="00D60A23"/>
    <w:rsid w:val="00D767E0"/>
    <w:rsid w:val="00D94BFE"/>
    <w:rsid w:val="00D9682F"/>
    <w:rsid w:val="00D97985"/>
    <w:rsid w:val="00DA1E7C"/>
    <w:rsid w:val="00DA2324"/>
    <w:rsid w:val="00DA6369"/>
    <w:rsid w:val="00DB06C9"/>
    <w:rsid w:val="00DB2AB4"/>
    <w:rsid w:val="00DB572D"/>
    <w:rsid w:val="00DB66BE"/>
    <w:rsid w:val="00DB7D64"/>
    <w:rsid w:val="00DC10DF"/>
    <w:rsid w:val="00DC3EF0"/>
    <w:rsid w:val="00DD5860"/>
    <w:rsid w:val="00DD6BD4"/>
    <w:rsid w:val="00DD74F0"/>
    <w:rsid w:val="00DE2898"/>
    <w:rsid w:val="00DE34FE"/>
    <w:rsid w:val="00DE503A"/>
    <w:rsid w:val="00DE7E71"/>
    <w:rsid w:val="00DF05C8"/>
    <w:rsid w:val="00DF3B40"/>
    <w:rsid w:val="00DF6F03"/>
    <w:rsid w:val="00E00729"/>
    <w:rsid w:val="00E0283F"/>
    <w:rsid w:val="00E02E19"/>
    <w:rsid w:val="00E1158D"/>
    <w:rsid w:val="00E12BE9"/>
    <w:rsid w:val="00E12E49"/>
    <w:rsid w:val="00E158DF"/>
    <w:rsid w:val="00E37EDC"/>
    <w:rsid w:val="00E37FF1"/>
    <w:rsid w:val="00E424BE"/>
    <w:rsid w:val="00E4340B"/>
    <w:rsid w:val="00E43E1C"/>
    <w:rsid w:val="00E55326"/>
    <w:rsid w:val="00E55BC7"/>
    <w:rsid w:val="00E55ED8"/>
    <w:rsid w:val="00E60599"/>
    <w:rsid w:val="00E65544"/>
    <w:rsid w:val="00E705A9"/>
    <w:rsid w:val="00E714B4"/>
    <w:rsid w:val="00E71B8E"/>
    <w:rsid w:val="00E71ED3"/>
    <w:rsid w:val="00E74FBB"/>
    <w:rsid w:val="00E7663F"/>
    <w:rsid w:val="00E85E85"/>
    <w:rsid w:val="00E87181"/>
    <w:rsid w:val="00E90B8F"/>
    <w:rsid w:val="00EB2EC4"/>
    <w:rsid w:val="00EC075E"/>
    <w:rsid w:val="00EC107D"/>
    <w:rsid w:val="00EC10F3"/>
    <w:rsid w:val="00ED3610"/>
    <w:rsid w:val="00ED4A9B"/>
    <w:rsid w:val="00EE14FA"/>
    <w:rsid w:val="00EE3096"/>
    <w:rsid w:val="00EE4D13"/>
    <w:rsid w:val="00EF11FA"/>
    <w:rsid w:val="00EF2DFB"/>
    <w:rsid w:val="00EF6908"/>
    <w:rsid w:val="00F05243"/>
    <w:rsid w:val="00F0569F"/>
    <w:rsid w:val="00F104FC"/>
    <w:rsid w:val="00F15CC9"/>
    <w:rsid w:val="00F177A7"/>
    <w:rsid w:val="00F2261B"/>
    <w:rsid w:val="00F36591"/>
    <w:rsid w:val="00F409A4"/>
    <w:rsid w:val="00F41ABD"/>
    <w:rsid w:val="00F52797"/>
    <w:rsid w:val="00F56012"/>
    <w:rsid w:val="00F64028"/>
    <w:rsid w:val="00F653E5"/>
    <w:rsid w:val="00F66FE4"/>
    <w:rsid w:val="00F76375"/>
    <w:rsid w:val="00F773F0"/>
    <w:rsid w:val="00F779C9"/>
    <w:rsid w:val="00F80BBD"/>
    <w:rsid w:val="00F81FEA"/>
    <w:rsid w:val="00F82DA7"/>
    <w:rsid w:val="00F83A29"/>
    <w:rsid w:val="00F909FC"/>
    <w:rsid w:val="00FA0446"/>
    <w:rsid w:val="00FA271C"/>
    <w:rsid w:val="00FA4DB3"/>
    <w:rsid w:val="00FA696A"/>
    <w:rsid w:val="00FB1149"/>
    <w:rsid w:val="00FB12AB"/>
    <w:rsid w:val="00FB562A"/>
    <w:rsid w:val="00FC06B0"/>
    <w:rsid w:val="00FC1629"/>
    <w:rsid w:val="00FC2ACB"/>
    <w:rsid w:val="00FC6E49"/>
    <w:rsid w:val="00FD131A"/>
    <w:rsid w:val="00FD6A17"/>
    <w:rsid w:val="00FD7EF6"/>
    <w:rsid w:val="00FE7D4E"/>
    <w:rsid w:val="00FF2B87"/>
    <w:rsid w:val="00FF4F13"/>
    <w:rsid w:val="00FF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3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B15BD"/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link w:val="21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link w:val="31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paragraph" w:styleId="a5">
    <w:name w:val="head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8">
    <w:name w:val="Нижний колонтитул Знак"/>
    <w:link w:val="a7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30">
    <w:name w:val="Заголовок 3 Знак"/>
    <w:basedOn w:val="12"/>
    <w:link w:val="32"/>
    <w:rPr>
      <w:rFonts w:ascii="Times New Roman" w:hAnsi="Times New Roman"/>
      <w:b/>
      <w:sz w:val="27"/>
    </w:rPr>
  </w:style>
  <w:style w:type="character" w:customStyle="1" w:styleId="32">
    <w:name w:val="Заголовок 3 Знак"/>
    <w:basedOn w:val="a0"/>
    <w:link w:val="30"/>
    <w:rPr>
      <w:rFonts w:ascii="Times New Roman" w:hAnsi="Times New Roman"/>
      <w:b/>
      <w:sz w:val="27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Pr>
      <w:rFonts w:ascii="Tahoma" w:hAnsi="Tahoma"/>
      <w:color w:val="000000"/>
      <w:sz w:val="16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customStyle="1" w:styleId="af3">
    <w:name w:val="Текст в заданном формате"/>
    <w:basedOn w:val="a"/>
    <w:link w:val="af4"/>
    <w:rPr>
      <w:rFonts w:ascii="Iosevka Term SS03" w:hAnsi="Iosevka Term SS03"/>
    </w:rPr>
  </w:style>
  <w:style w:type="character" w:customStyle="1" w:styleId="af4">
    <w:name w:val="Текст в заданном формате"/>
    <w:basedOn w:val="1"/>
    <w:link w:val="af3"/>
    <w:rPr>
      <w:rFonts w:ascii="Iosevka Term SS03" w:hAnsi="Iosevka Term SS03"/>
      <w:color w:val="000000"/>
      <w:sz w:val="20"/>
    </w:rPr>
  </w:style>
  <w:style w:type="paragraph" w:styleId="af5">
    <w:name w:val="caption"/>
    <w:basedOn w:val="a"/>
    <w:link w:val="af6"/>
    <w:pPr>
      <w:spacing w:before="120" w:after="120"/>
    </w:pPr>
    <w:rPr>
      <w:i/>
      <w:sz w:val="24"/>
    </w:rPr>
  </w:style>
  <w:style w:type="character" w:customStyle="1" w:styleId="af6">
    <w:name w:val="Название объекта Знак"/>
    <w:basedOn w:val="1"/>
    <w:link w:val="af5"/>
    <w:rPr>
      <w:rFonts w:ascii="Times New Roman" w:hAnsi="Times New Roman"/>
      <w:i/>
      <w:color w:val="000000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k0v27">
    <w:name w:val="k0v_27"/>
    <w:basedOn w:val="12"/>
    <w:link w:val="k0v270"/>
  </w:style>
  <w:style w:type="character" w:customStyle="1" w:styleId="k0v270">
    <w:name w:val="k0v_27"/>
    <w:basedOn w:val="a0"/>
    <w:link w:val="k0v27"/>
  </w:style>
  <w:style w:type="paragraph" w:customStyle="1" w:styleId="af7">
    <w:name w:val="Маркеры"/>
    <w:link w:val="af8"/>
    <w:rPr>
      <w:rFonts w:ascii="OpenSymbol" w:hAnsi="OpenSymbol"/>
    </w:rPr>
  </w:style>
  <w:style w:type="character" w:customStyle="1" w:styleId="af8">
    <w:name w:val="Маркеры"/>
    <w:link w:val="af7"/>
    <w:rPr>
      <w:rFonts w:ascii="OpenSymbol" w:hAnsi="OpenSymbol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="Times New Roman" w:hAnsi="Times New Roman"/>
      <w:b/>
      <w:color w:val="000000"/>
      <w:sz w:val="27"/>
    </w:rPr>
  </w:style>
  <w:style w:type="paragraph" w:customStyle="1" w:styleId="12">
    <w:name w:val="Основной шрифт абзаца1"/>
  </w:style>
  <w:style w:type="paragraph" w:styleId="af9">
    <w:name w:val="No Spacing"/>
    <w:link w:val="afa"/>
    <w:uiPriority w:val="1"/>
    <w:qFormat/>
  </w:style>
  <w:style w:type="character" w:customStyle="1" w:styleId="afa">
    <w:name w:val="Без интервала Знак"/>
    <w:link w:val="af9"/>
    <w:uiPriority w:val="1"/>
    <w:rPr>
      <w:rFonts w:asciiTheme="minorHAnsi" w:hAnsiTheme="minorHAnsi"/>
      <w:color w:val="000000"/>
      <w:sz w:val="22"/>
    </w:rPr>
  </w:style>
  <w:style w:type="paragraph" w:customStyle="1" w:styleId="1ebon">
    <w:name w:val="_1ebon"/>
    <w:basedOn w:val="12"/>
    <w:link w:val="1ebon0"/>
  </w:style>
  <w:style w:type="character" w:customStyle="1" w:styleId="1ebon0">
    <w:name w:val="_1ebon"/>
    <w:basedOn w:val="a0"/>
    <w:link w:val="1ebon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3">
    <w:name w:val="Заголовок1"/>
    <w:basedOn w:val="a"/>
    <w:next w:val="afb"/>
    <w:link w:val="25"/>
    <w:pPr>
      <w:keepNext/>
      <w:spacing w:before="240" w:after="120"/>
    </w:pPr>
    <w:rPr>
      <w:rFonts w:ascii="Open Sans" w:hAnsi="Open Sans"/>
      <w:sz w:val="28"/>
    </w:rPr>
  </w:style>
  <w:style w:type="character" w:customStyle="1" w:styleId="25">
    <w:name w:val="Заголовок2"/>
    <w:basedOn w:val="1"/>
    <w:link w:val="13"/>
    <w:rPr>
      <w:rFonts w:ascii="Open Sans" w:hAnsi="Open Sans"/>
      <w:color w:val="000000"/>
      <w:sz w:val="28"/>
    </w:rPr>
  </w:style>
  <w:style w:type="paragraph" w:customStyle="1" w:styleId="gray">
    <w:name w:val="gray"/>
    <w:basedOn w:val="12"/>
    <w:link w:val="gray0"/>
  </w:style>
  <w:style w:type="character" w:customStyle="1" w:styleId="gray0">
    <w:name w:val="gray"/>
    <w:basedOn w:val="a0"/>
    <w:link w:val="gray"/>
  </w:style>
  <w:style w:type="paragraph" w:customStyle="1" w:styleId="afc">
    <w:name w:val="Заголовок таблицы"/>
    <w:basedOn w:val="afd"/>
    <w:link w:val="afe"/>
    <w:pPr>
      <w:jc w:val="center"/>
    </w:pPr>
    <w:rPr>
      <w:b/>
    </w:rPr>
  </w:style>
  <w:style w:type="character" w:customStyle="1" w:styleId="afe">
    <w:name w:val="Заголовок таблицы"/>
    <w:basedOn w:val="aff"/>
    <w:link w:val="afc"/>
    <w:rPr>
      <w:rFonts w:ascii="Times New Roman" w:hAnsi="Times New Roman"/>
      <w:b/>
      <w:color w:val="000000"/>
      <w:sz w:val="20"/>
    </w:rPr>
  </w:style>
  <w:style w:type="paragraph" w:styleId="afb">
    <w:name w:val="Body Text"/>
    <w:basedOn w:val="a"/>
    <w:link w:val="aff0"/>
    <w:pPr>
      <w:spacing w:after="140" w:line="276" w:lineRule="auto"/>
    </w:pPr>
  </w:style>
  <w:style w:type="character" w:customStyle="1" w:styleId="aff0">
    <w:name w:val="Основной текст Знак"/>
    <w:basedOn w:val="1"/>
    <w:link w:val="afb"/>
    <w:rPr>
      <w:rFonts w:ascii="Times New Roman" w:hAnsi="Times New Roman"/>
      <w:color w:val="000000"/>
      <w:sz w:val="20"/>
    </w:rPr>
  </w:style>
  <w:style w:type="paragraph" w:customStyle="1" w:styleId="14">
    <w:name w:val="Заголовок 1 Знак"/>
    <w:basedOn w:val="12"/>
    <w:link w:val="15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5">
    <w:name w:val="Заголовок 1 Знак"/>
    <w:basedOn w:val="a0"/>
    <w:link w:val="14"/>
    <w:uiPriority w:val="9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styleId="aff1">
    <w:name w:val="Normal (Web)"/>
    <w:basedOn w:val="a"/>
    <w:link w:val="aff2"/>
    <w:uiPriority w:val="99"/>
    <w:pPr>
      <w:spacing w:beforeAutospacing="1" w:afterAutospacing="1"/>
    </w:pPr>
    <w:rPr>
      <w:sz w:val="24"/>
    </w:rPr>
  </w:style>
  <w:style w:type="character" w:customStyle="1" w:styleId="aff2">
    <w:name w:val="Обычный (веб) Знак"/>
    <w:basedOn w:val="1"/>
    <w:link w:val="aff1"/>
    <w:uiPriority w:val="99"/>
    <w:rPr>
      <w:rFonts w:ascii="Times New Roman" w:hAnsi="Times New Roman"/>
      <w:color w:val="000000"/>
      <w:sz w:val="24"/>
    </w:rPr>
  </w:style>
  <w:style w:type="paragraph" w:customStyle="1" w:styleId="kv027">
    <w:name w:val="kv0_27"/>
    <w:basedOn w:val="12"/>
    <w:link w:val="kv0270"/>
  </w:style>
  <w:style w:type="character" w:customStyle="1" w:styleId="kv0270">
    <w:name w:val="kv0_27"/>
    <w:basedOn w:val="a0"/>
    <w:link w:val="kv027"/>
  </w:style>
  <w:style w:type="paragraph" w:customStyle="1" w:styleId="2sua6">
    <w:name w:val="_2sua6"/>
    <w:basedOn w:val="12"/>
    <w:link w:val="2sua60"/>
  </w:style>
  <w:style w:type="character" w:customStyle="1" w:styleId="2sua60">
    <w:name w:val="_2sua6"/>
    <w:basedOn w:val="a0"/>
    <w:link w:val="2sua6"/>
  </w:style>
  <w:style w:type="paragraph" w:customStyle="1" w:styleId="16">
    <w:name w:val="Гиперссылка1"/>
    <w:basedOn w:val="12"/>
    <w:link w:val="aff3"/>
    <w:rPr>
      <w:color w:val="0000FF"/>
      <w:u w:val="single"/>
    </w:rPr>
  </w:style>
  <w:style w:type="character" w:styleId="aff3">
    <w:name w:val="Hyperlink"/>
    <w:basedOn w:val="a0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k9u27">
    <w:name w:val="k9u_27"/>
    <w:basedOn w:val="12"/>
    <w:link w:val="k9u270"/>
  </w:style>
  <w:style w:type="character" w:customStyle="1" w:styleId="k9u270">
    <w:name w:val="k9u_27"/>
    <w:basedOn w:val="a0"/>
    <w:link w:val="k9u27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d">
    <w:name w:val="Содержимое таблицы"/>
    <w:basedOn w:val="a"/>
    <w:link w:val="aff"/>
    <w:pPr>
      <w:widowControl w:val="0"/>
    </w:pPr>
  </w:style>
  <w:style w:type="character" w:customStyle="1" w:styleId="aff">
    <w:name w:val="Содержимое таблицы"/>
    <w:basedOn w:val="1"/>
    <w:link w:val="afd"/>
    <w:rPr>
      <w:rFonts w:ascii="Times New Roman" w:hAnsi="Times New Roman"/>
      <w:color w:val="000000"/>
      <w:sz w:val="20"/>
    </w:rPr>
  </w:style>
  <w:style w:type="paragraph" w:styleId="aff4">
    <w:name w:val="List Paragraph"/>
    <w:basedOn w:val="a"/>
    <w:link w:val="aff5"/>
    <w:uiPriority w:val="34"/>
    <w:qFormat/>
    <w:pPr>
      <w:widowControl w:val="0"/>
      <w:spacing w:before="60" w:after="60"/>
      <w:ind w:left="720"/>
      <w:contextualSpacing/>
      <w:jc w:val="both"/>
    </w:pPr>
    <w:rPr>
      <w:rFonts w:ascii="Arial" w:hAnsi="Arial"/>
      <w:sz w:val="24"/>
    </w:rPr>
  </w:style>
  <w:style w:type="character" w:customStyle="1" w:styleId="aff5">
    <w:name w:val="Абзац списка Знак"/>
    <w:basedOn w:val="1"/>
    <w:link w:val="aff4"/>
    <w:rPr>
      <w:rFonts w:ascii="Arial" w:hAnsi="Arial"/>
      <w:color w:val="000000"/>
      <w:sz w:val="24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f6">
    <w:name w:val="Subtitle"/>
    <w:next w:val="a"/>
    <w:link w:val="af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7">
    <w:name w:val="Подзаголовок Знак"/>
    <w:link w:val="aff6"/>
    <w:rPr>
      <w:rFonts w:ascii="XO Thames" w:hAnsi="XO Thames"/>
      <w:i/>
      <w:sz w:val="24"/>
    </w:rPr>
  </w:style>
  <w:style w:type="paragraph" w:styleId="aff8">
    <w:name w:val="List"/>
    <w:basedOn w:val="afb"/>
    <w:link w:val="aff9"/>
  </w:style>
  <w:style w:type="character" w:customStyle="1" w:styleId="aff9">
    <w:name w:val="Список Знак"/>
    <w:basedOn w:val="aff0"/>
    <w:link w:val="aff8"/>
    <w:rPr>
      <w:rFonts w:ascii="Times New Roman" w:hAnsi="Times New Roman"/>
      <w:color w:val="000000"/>
      <w:sz w:val="20"/>
    </w:rPr>
  </w:style>
  <w:style w:type="paragraph" w:customStyle="1" w:styleId="ywvl7">
    <w:name w:val="ywvl7"/>
    <w:basedOn w:val="12"/>
    <w:link w:val="ywvl70"/>
  </w:style>
  <w:style w:type="character" w:customStyle="1" w:styleId="ywvl70">
    <w:name w:val="ywvl7"/>
    <w:basedOn w:val="a0"/>
    <w:link w:val="ywvl7"/>
  </w:style>
  <w:style w:type="paragraph" w:styleId="affa">
    <w:name w:val="Title"/>
    <w:next w:val="a"/>
    <w:link w:val="af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b">
    <w:name w:val="Название Знак"/>
    <w:link w:val="af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c">
    <w:name w:val="index heading"/>
    <w:basedOn w:val="a"/>
    <w:link w:val="affd"/>
  </w:style>
  <w:style w:type="character" w:customStyle="1" w:styleId="affd">
    <w:name w:val="Указатель Знак"/>
    <w:basedOn w:val="1"/>
    <w:link w:val="affc"/>
    <w:rPr>
      <w:rFonts w:ascii="Times New Roman" w:hAnsi="Times New Roman"/>
      <w:color w:val="000000"/>
      <w:sz w:val="20"/>
    </w:rPr>
  </w:style>
  <w:style w:type="character" w:customStyle="1" w:styleId="21">
    <w:name w:val="Заголовок 2 Знак1"/>
    <w:basedOn w:val="1"/>
    <w:link w:val="2"/>
    <w:rPr>
      <w:rFonts w:ascii="Times New Roman" w:hAnsi="Times New Roman"/>
      <w:b/>
      <w:color w:val="000000"/>
      <w:sz w:val="36"/>
    </w:rPr>
  </w:style>
  <w:style w:type="paragraph" w:customStyle="1" w:styleId="26">
    <w:name w:val="Заголовок 2 Знак"/>
    <w:basedOn w:val="12"/>
    <w:link w:val="27"/>
    <w:rPr>
      <w:rFonts w:ascii="Times New Roman" w:hAnsi="Times New Roman"/>
      <w:b/>
      <w:sz w:val="36"/>
    </w:rPr>
  </w:style>
  <w:style w:type="character" w:customStyle="1" w:styleId="27">
    <w:name w:val="Заголовок 2 Знак"/>
    <w:basedOn w:val="a0"/>
    <w:link w:val="26"/>
    <w:uiPriority w:val="9"/>
    <w:rPr>
      <w:rFonts w:ascii="Times New Roman" w:hAnsi="Times New Roman"/>
      <w:b/>
      <w:sz w:val="36"/>
    </w:rPr>
  </w:style>
  <w:style w:type="table" w:styleId="aff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duct-characteristicsspec-title-content">
    <w:name w:val="product-characteristics__spec-title-content"/>
    <w:basedOn w:val="a0"/>
  </w:style>
  <w:style w:type="character" w:styleId="afff">
    <w:name w:val="FollowedHyperlink"/>
    <w:basedOn w:val="a0"/>
    <w:uiPriority w:val="99"/>
    <w:semiHidden/>
    <w:unhideWhenUsed/>
    <w:rsid w:val="00DF6F03"/>
    <w:rPr>
      <w:color w:val="954F72" w:themeColor="followedHyperlink"/>
      <w:u w:val="single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AA1551"/>
    <w:rPr>
      <w:color w:val="605E5C"/>
      <w:shd w:val="clear" w:color="auto" w:fill="E1DFDD"/>
    </w:rPr>
  </w:style>
  <w:style w:type="paragraph" w:customStyle="1" w:styleId="docdata">
    <w:name w:val="docdata"/>
    <w:aliases w:val="docy,v5,2726,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4E5FC7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ff0">
    <w:name w:val="Strong"/>
    <w:uiPriority w:val="22"/>
    <w:qFormat/>
    <w:rsid w:val="00A13C0C"/>
    <w:rPr>
      <w:rFonts w:cs="Times New Roman"/>
      <w:b/>
      <w:bCs/>
    </w:rPr>
  </w:style>
  <w:style w:type="character" w:customStyle="1" w:styleId="1059">
    <w:name w:val="1059"/>
    <w:aliases w:val="bqiaagaaeyqcaaagiaiaaaokawaabzgdaaaaaaaaaaaaaaaaaaaaaaaaaaaaaaaaaaaaaaaaaaaaaaaaaaaaaaaaaaaaaaaaaaaaaaaaaaaaaaaaaaaaaaaaaaaaaaaaaaaaaaaaaaaaaaaaaaaaaaaaaaaaaaaaaaaaaaaaaaaaaaaaaaaaaaaaaaaaaaaaaaaaaaaaaaaaaaaaaaaaaaaaaaaaaaaaaaaaaaaa"/>
    <w:basedOn w:val="a0"/>
    <w:rsid w:val="0022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B15BD"/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link w:val="21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link w:val="31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paragraph" w:styleId="a5">
    <w:name w:val="head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8">
    <w:name w:val="Нижний колонтитул Знак"/>
    <w:link w:val="a7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30">
    <w:name w:val="Заголовок 3 Знак"/>
    <w:basedOn w:val="12"/>
    <w:link w:val="32"/>
    <w:rPr>
      <w:rFonts w:ascii="Times New Roman" w:hAnsi="Times New Roman"/>
      <w:b/>
      <w:sz w:val="27"/>
    </w:rPr>
  </w:style>
  <w:style w:type="character" w:customStyle="1" w:styleId="32">
    <w:name w:val="Заголовок 3 Знак"/>
    <w:basedOn w:val="a0"/>
    <w:link w:val="30"/>
    <w:rPr>
      <w:rFonts w:ascii="Times New Roman" w:hAnsi="Times New Roman"/>
      <w:b/>
      <w:sz w:val="27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Pr>
      <w:rFonts w:ascii="Tahoma" w:hAnsi="Tahoma"/>
      <w:color w:val="000000"/>
      <w:sz w:val="16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customStyle="1" w:styleId="af3">
    <w:name w:val="Текст в заданном формате"/>
    <w:basedOn w:val="a"/>
    <w:link w:val="af4"/>
    <w:rPr>
      <w:rFonts w:ascii="Iosevka Term SS03" w:hAnsi="Iosevka Term SS03"/>
    </w:rPr>
  </w:style>
  <w:style w:type="character" w:customStyle="1" w:styleId="af4">
    <w:name w:val="Текст в заданном формате"/>
    <w:basedOn w:val="1"/>
    <w:link w:val="af3"/>
    <w:rPr>
      <w:rFonts w:ascii="Iosevka Term SS03" w:hAnsi="Iosevka Term SS03"/>
      <w:color w:val="000000"/>
      <w:sz w:val="20"/>
    </w:rPr>
  </w:style>
  <w:style w:type="paragraph" w:styleId="af5">
    <w:name w:val="caption"/>
    <w:basedOn w:val="a"/>
    <w:link w:val="af6"/>
    <w:pPr>
      <w:spacing w:before="120" w:after="120"/>
    </w:pPr>
    <w:rPr>
      <w:i/>
      <w:sz w:val="24"/>
    </w:rPr>
  </w:style>
  <w:style w:type="character" w:customStyle="1" w:styleId="af6">
    <w:name w:val="Название объекта Знак"/>
    <w:basedOn w:val="1"/>
    <w:link w:val="af5"/>
    <w:rPr>
      <w:rFonts w:ascii="Times New Roman" w:hAnsi="Times New Roman"/>
      <w:i/>
      <w:color w:val="000000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k0v27">
    <w:name w:val="k0v_27"/>
    <w:basedOn w:val="12"/>
    <w:link w:val="k0v270"/>
  </w:style>
  <w:style w:type="character" w:customStyle="1" w:styleId="k0v270">
    <w:name w:val="k0v_27"/>
    <w:basedOn w:val="a0"/>
    <w:link w:val="k0v27"/>
  </w:style>
  <w:style w:type="paragraph" w:customStyle="1" w:styleId="af7">
    <w:name w:val="Маркеры"/>
    <w:link w:val="af8"/>
    <w:rPr>
      <w:rFonts w:ascii="OpenSymbol" w:hAnsi="OpenSymbol"/>
    </w:rPr>
  </w:style>
  <w:style w:type="character" w:customStyle="1" w:styleId="af8">
    <w:name w:val="Маркеры"/>
    <w:link w:val="af7"/>
    <w:rPr>
      <w:rFonts w:ascii="OpenSymbol" w:hAnsi="OpenSymbol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="Times New Roman" w:hAnsi="Times New Roman"/>
      <w:b/>
      <w:color w:val="000000"/>
      <w:sz w:val="27"/>
    </w:rPr>
  </w:style>
  <w:style w:type="paragraph" w:customStyle="1" w:styleId="12">
    <w:name w:val="Основной шрифт абзаца1"/>
  </w:style>
  <w:style w:type="paragraph" w:styleId="af9">
    <w:name w:val="No Spacing"/>
    <w:link w:val="afa"/>
    <w:uiPriority w:val="1"/>
    <w:qFormat/>
  </w:style>
  <w:style w:type="character" w:customStyle="1" w:styleId="afa">
    <w:name w:val="Без интервала Знак"/>
    <w:link w:val="af9"/>
    <w:uiPriority w:val="1"/>
    <w:rPr>
      <w:rFonts w:asciiTheme="minorHAnsi" w:hAnsiTheme="minorHAnsi"/>
      <w:color w:val="000000"/>
      <w:sz w:val="22"/>
    </w:rPr>
  </w:style>
  <w:style w:type="paragraph" w:customStyle="1" w:styleId="1ebon">
    <w:name w:val="_1ebon"/>
    <w:basedOn w:val="12"/>
    <w:link w:val="1ebon0"/>
  </w:style>
  <w:style w:type="character" w:customStyle="1" w:styleId="1ebon0">
    <w:name w:val="_1ebon"/>
    <w:basedOn w:val="a0"/>
    <w:link w:val="1ebon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3">
    <w:name w:val="Заголовок1"/>
    <w:basedOn w:val="a"/>
    <w:next w:val="afb"/>
    <w:link w:val="25"/>
    <w:pPr>
      <w:keepNext/>
      <w:spacing w:before="240" w:after="120"/>
    </w:pPr>
    <w:rPr>
      <w:rFonts w:ascii="Open Sans" w:hAnsi="Open Sans"/>
      <w:sz w:val="28"/>
    </w:rPr>
  </w:style>
  <w:style w:type="character" w:customStyle="1" w:styleId="25">
    <w:name w:val="Заголовок2"/>
    <w:basedOn w:val="1"/>
    <w:link w:val="13"/>
    <w:rPr>
      <w:rFonts w:ascii="Open Sans" w:hAnsi="Open Sans"/>
      <w:color w:val="000000"/>
      <w:sz w:val="28"/>
    </w:rPr>
  </w:style>
  <w:style w:type="paragraph" w:customStyle="1" w:styleId="gray">
    <w:name w:val="gray"/>
    <w:basedOn w:val="12"/>
    <w:link w:val="gray0"/>
  </w:style>
  <w:style w:type="character" w:customStyle="1" w:styleId="gray0">
    <w:name w:val="gray"/>
    <w:basedOn w:val="a0"/>
    <w:link w:val="gray"/>
  </w:style>
  <w:style w:type="paragraph" w:customStyle="1" w:styleId="afc">
    <w:name w:val="Заголовок таблицы"/>
    <w:basedOn w:val="afd"/>
    <w:link w:val="afe"/>
    <w:pPr>
      <w:jc w:val="center"/>
    </w:pPr>
    <w:rPr>
      <w:b/>
    </w:rPr>
  </w:style>
  <w:style w:type="character" w:customStyle="1" w:styleId="afe">
    <w:name w:val="Заголовок таблицы"/>
    <w:basedOn w:val="aff"/>
    <w:link w:val="afc"/>
    <w:rPr>
      <w:rFonts w:ascii="Times New Roman" w:hAnsi="Times New Roman"/>
      <w:b/>
      <w:color w:val="000000"/>
      <w:sz w:val="20"/>
    </w:rPr>
  </w:style>
  <w:style w:type="paragraph" w:styleId="afb">
    <w:name w:val="Body Text"/>
    <w:basedOn w:val="a"/>
    <w:link w:val="aff0"/>
    <w:pPr>
      <w:spacing w:after="140" w:line="276" w:lineRule="auto"/>
    </w:pPr>
  </w:style>
  <w:style w:type="character" w:customStyle="1" w:styleId="aff0">
    <w:name w:val="Основной текст Знак"/>
    <w:basedOn w:val="1"/>
    <w:link w:val="afb"/>
    <w:rPr>
      <w:rFonts w:ascii="Times New Roman" w:hAnsi="Times New Roman"/>
      <w:color w:val="000000"/>
      <w:sz w:val="20"/>
    </w:rPr>
  </w:style>
  <w:style w:type="paragraph" w:customStyle="1" w:styleId="14">
    <w:name w:val="Заголовок 1 Знак"/>
    <w:basedOn w:val="12"/>
    <w:link w:val="15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5">
    <w:name w:val="Заголовок 1 Знак"/>
    <w:basedOn w:val="a0"/>
    <w:link w:val="14"/>
    <w:uiPriority w:val="9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styleId="aff1">
    <w:name w:val="Normal (Web)"/>
    <w:basedOn w:val="a"/>
    <w:link w:val="aff2"/>
    <w:uiPriority w:val="99"/>
    <w:pPr>
      <w:spacing w:beforeAutospacing="1" w:afterAutospacing="1"/>
    </w:pPr>
    <w:rPr>
      <w:sz w:val="24"/>
    </w:rPr>
  </w:style>
  <w:style w:type="character" w:customStyle="1" w:styleId="aff2">
    <w:name w:val="Обычный (веб) Знак"/>
    <w:basedOn w:val="1"/>
    <w:link w:val="aff1"/>
    <w:uiPriority w:val="99"/>
    <w:rPr>
      <w:rFonts w:ascii="Times New Roman" w:hAnsi="Times New Roman"/>
      <w:color w:val="000000"/>
      <w:sz w:val="24"/>
    </w:rPr>
  </w:style>
  <w:style w:type="paragraph" w:customStyle="1" w:styleId="kv027">
    <w:name w:val="kv0_27"/>
    <w:basedOn w:val="12"/>
    <w:link w:val="kv0270"/>
  </w:style>
  <w:style w:type="character" w:customStyle="1" w:styleId="kv0270">
    <w:name w:val="kv0_27"/>
    <w:basedOn w:val="a0"/>
    <w:link w:val="kv027"/>
  </w:style>
  <w:style w:type="paragraph" w:customStyle="1" w:styleId="2sua6">
    <w:name w:val="_2sua6"/>
    <w:basedOn w:val="12"/>
    <w:link w:val="2sua60"/>
  </w:style>
  <w:style w:type="character" w:customStyle="1" w:styleId="2sua60">
    <w:name w:val="_2sua6"/>
    <w:basedOn w:val="a0"/>
    <w:link w:val="2sua6"/>
  </w:style>
  <w:style w:type="paragraph" w:customStyle="1" w:styleId="16">
    <w:name w:val="Гиперссылка1"/>
    <w:basedOn w:val="12"/>
    <w:link w:val="aff3"/>
    <w:rPr>
      <w:color w:val="0000FF"/>
      <w:u w:val="single"/>
    </w:rPr>
  </w:style>
  <w:style w:type="character" w:styleId="aff3">
    <w:name w:val="Hyperlink"/>
    <w:basedOn w:val="a0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k9u27">
    <w:name w:val="k9u_27"/>
    <w:basedOn w:val="12"/>
    <w:link w:val="k9u270"/>
  </w:style>
  <w:style w:type="character" w:customStyle="1" w:styleId="k9u270">
    <w:name w:val="k9u_27"/>
    <w:basedOn w:val="a0"/>
    <w:link w:val="k9u27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d">
    <w:name w:val="Содержимое таблицы"/>
    <w:basedOn w:val="a"/>
    <w:link w:val="aff"/>
    <w:pPr>
      <w:widowControl w:val="0"/>
    </w:pPr>
  </w:style>
  <w:style w:type="character" w:customStyle="1" w:styleId="aff">
    <w:name w:val="Содержимое таблицы"/>
    <w:basedOn w:val="1"/>
    <w:link w:val="afd"/>
    <w:rPr>
      <w:rFonts w:ascii="Times New Roman" w:hAnsi="Times New Roman"/>
      <w:color w:val="000000"/>
      <w:sz w:val="20"/>
    </w:rPr>
  </w:style>
  <w:style w:type="paragraph" w:styleId="aff4">
    <w:name w:val="List Paragraph"/>
    <w:basedOn w:val="a"/>
    <w:link w:val="aff5"/>
    <w:uiPriority w:val="34"/>
    <w:qFormat/>
    <w:pPr>
      <w:widowControl w:val="0"/>
      <w:spacing w:before="60" w:after="60"/>
      <w:ind w:left="720"/>
      <w:contextualSpacing/>
      <w:jc w:val="both"/>
    </w:pPr>
    <w:rPr>
      <w:rFonts w:ascii="Arial" w:hAnsi="Arial"/>
      <w:sz w:val="24"/>
    </w:rPr>
  </w:style>
  <w:style w:type="character" w:customStyle="1" w:styleId="aff5">
    <w:name w:val="Абзац списка Знак"/>
    <w:basedOn w:val="1"/>
    <w:link w:val="aff4"/>
    <w:rPr>
      <w:rFonts w:ascii="Arial" w:hAnsi="Arial"/>
      <w:color w:val="000000"/>
      <w:sz w:val="24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f6">
    <w:name w:val="Subtitle"/>
    <w:next w:val="a"/>
    <w:link w:val="af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7">
    <w:name w:val="Подзаголовок Знак"/>
    <w:link w:val="aff6"/>
    <w:rPr>
      <w:rFonts w:ascii="XO Thames" w:hAnsi="XO Thames"/>
      <w:i/>
      <w:sz w:val="24"/>
    </w:rPr>
  </w:style>
  <w:style w:type="paragraph" w:styleId="aff8">
    <w:name w:val="List"/>
    <w:basedOn w:val="afb"/>
    <w:link w:val="aff9"/>
  </w:style>
  <w:style w:type="character" w:customStyle="1" w:styleId="aff9">
    <w:name w:val="Список Знак"/>
    <w:basedOn w:val="aff0"/>
    <w:link w:val="aff8"/>
    <w:rPr>
      <w:rFonts w:ascii="Times New Roman" w:hAnsi="Times New Roman"/>
      <w:color w:val="000000"/>
      <w:sz w:val="20"/>
    </w:rPr>
  </w:style>
  <w:style w:type="paragraph" w:customStyle="1" w:styleId="ywvl7">
    <w:name w:val="ywvl7"/>
    <w:basedOn w:val="12"/>
    <w:link w:val="ywvl70"/>
  </w:style>
  <w:style w:type="character" w:customStyle="1" w:styleId="ywvl70">
    <w:name w:val="ywvl7"/>
    <w:basedOn w:val="a0"/>
    <w:link w:val="ywvl7"/>
  </w:style>
  <w:style w:type="paragraph" w:styleId="affa">
    <w:name w:val="Title"/>
    <w:next w:val="a"/>
    <w:link w:val="af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b">
    <w:name w:val="Название Знак"/>
    <w:link w:val="af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c">
    <w:name w:val="index heading"/>
    <w:basedOn w:val="a"/>
    <w:link w:val="affd"/>
  </w:style>
  <w:style w:type="character" w:customStyle="1" w:styleId="affd">
    <w:name w:val="Указатель Знак"/>
    <w:basedOn w:val="1"/>
    <w:link w:val="affc"/>
    <w:rPr>
      <w:rFonts w:ascii="Times New Roman" w:hAnsi="Times New Roman"/>
      <w:color w:val="000000"/>
      <w:sz w:val="20"/>
    </w:rPr>
  </w:style>
  <w:style w:type="character" w:customStyle="1" w:styleId="21">
    <w:name w:val="Заголовок 2 Знак1"/>
    <w:basedOn w:val="1"/>
    <w:link w:val="2"/>
    <w:rPr>
      <w:rFonts w:ascii="Times New Roman" w:hAnsi="Times New Roman"/>
      <w:b/>
      <w:color w:val="000000"/>
      <w:sz w:val="36"/>
    </w:rPr>
  </w:style>
  <w:style w:type="paragraph" w:customStyle="1" w:styleId="26">
    <w:name w:val="Заголовок 2 Знак"/>
    <w:basedOn w:val="12"/>
    <w:link w:val="27"/>
    <w:rPr>
      <w:rFonts w:ascii="Times New Roman" w:hAnsi="Times New Roman"/>
      <w:b/>
      <w:sz w:val="36"/>
    </w:rPr>
  </w:style>
  <w:style w:type="character" w:customStyle="1" w:styleId="27">
    <w:name w:val="Заголовок 2 Знак"/>
    <w:basedOn w:val="a0"/>
    <w:link w:val="26"/>
    <w:uiPriority w:val="9"/>
    <w:rPr>
      <w:rFonts w:ascii="Times New Roman" w:hAnsi="Times New Roman"/>
      <w:b/>
      <w:sz w:val="36"/>
    </w:rPr>
  </w:style>
  <w:style w:type="table" w:styleId="aff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duct-characteristicsspec-title-content">
    <w:name w:val="product-characteristics__spec-title-content"/>
    <w:basedOn w:val="a0"/>
  </w:style>
  <w:style w:type="character" w:styleId="afff">
    <w:name w:val="FollowedHyperlink"/>
    <w:basedOn w:val="a0"/>
    <w:uiPriority w:val="99"/>
    <w:semiHidden/>
    <w:unhideWhenUsed/>
    <w:rsid w:val="00DF6F03"/>
    <w:rPr>
      <w:color w:val="954F72" w:themeColor="followedHyperlink"/>
      <w:u w:val="single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AA1551"/>
    <w:rPr>
      <w:color w:val="605E5C"/>
      <w:shd w:val="clear" w:color="auto" w:fill="E1DFDD"/>
    </w:rPr>
  </w:style>
  <w:style w:type="paragraph" w:customStyle="1" w:styleId="docdata">
    <w:name w:val="docdata"/>
    <w:aliases w:val="docy,v5,2726,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4E5FC7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ff0">
    <w:name w:val="Strong"/>
    <w:uiPriority w:val="22"/>
    <w:qFormat/>
    <w:rsid w:val="00A13C0C"/>
    <w:rPr>
      <w:rFonts w:cs="Times New Roman"/>
      <w:b/>
      <w:bCs/>
    </w:rPr>
  </w:style>
  <w:style w:type="character" w:customStyle="1" w:styleId="1059">
    <w:name w:val="1059"/>
    <w:aliases w:val="bqiaagaaeyqcaaagiaiaaaokawaabzgdaaaaaaaaaaaaaaaaaaaaaaaaaaaaaaaaaaaaaaaaaaaaaaaaaaaaaaaaaaaaaaaaaaaaaaaaaaaaaaaaaaaaaaaaaaaaaaaaaaaaaaaaaaaaaaaaaaaaaaaaaaaaaaaaaaaaaaaaaaaaaaaaaaaaaaaaaaaaaaaaaaaaaaaaaaaaaaaaaaaaaaaaaaaaaaaaaaaaaaaa"/>
    <w:basedOn w:val="a0"/>
    <w:rsid w:val="00220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2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7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9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2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8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0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8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7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43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8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1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4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5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6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8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2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7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81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9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8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5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91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9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6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7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5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4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8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7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7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6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5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07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5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709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5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70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07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0365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6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9599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19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75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8093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773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95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10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554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36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9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2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78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2042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75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453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8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650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096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359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61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2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81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678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761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490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97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4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800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629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00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493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9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785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6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0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7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4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27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4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6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8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3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  <w:div w:id="11878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</w:divsChild>
    </w:div>
    <w:div w:id="2105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Арсланов Аскар Линарович</dc:creator>
  <dc:description>DOC-MARKER-A5BkzX75hxRLIGDz2J8uow</dc:description>
  <cp:lastModifiedBy>18</cp:lastModifiedBy>
  <cp:revision>4</cp:revision>
  <dcterms:created xsi:type="dcterms:W3CDTF">2026-08-31T11:21:00Z</dcterms:created>
  <dcterms:modified xsi:type="dcterms:W3CDTF">2026-09-01T07:13:00Z</dcterms:modified>
</cp:coreProperties>
</file>