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B014A" w:rsidRDefault="002B014A">
      <w:pPr>
        <w:pStyle w:val="211112"/>
        <w:ind w:firstLine="709"/>
        <w:jc w:val="center"/>
        <w:outlineLvl w:val="0"/>
        <w:rPr>
          <w:rFonts w:ascii="Times New Roman" w:hAnsi="Times New Roman" w:cs="Times New Roman"/>
          <w:b/>
          <w:bCs/>
          <w:sz w:val="22"/>
          <w:szCs w:val="22"/>
        </w:rPr>
      </w:pPr>
    </w:p>
    <w:p w:rsidR="002B014A" w:rsidRDefault="008C4E37">
      <w:pPr>
        <w:widowControl w:val="0"/>
        <w:ind w:left="5580" w:right="-54"/>
        <w:jc w:val="right"/>
        <w:outlineLvl w:val="0"/>
        <w:rPr>
          <w:rFonts w:cs="Times New Roman"/>
          <w:b/>
          <w:sz w:val="22"/>
          <w:szCs w:val="22"/>
        </w:rPr>
      </w:pPr>
      <w:r>
        <w:rPr>
          <w:rFonts w:cs="Times New Roman"/>
          <w:b/>
          <w:sz w:val="22"/>
          <w:szCs w:val="22"/>
        </w:rPr>
        <w:t>УТВЕРЖДАЮ</w:t>
      </w:r>
    </w:p>
    <w:p w:rsidR="002B014A" w:rsidRDefault="008C4E37">
      <w:pPr>
        <w:widowControl w:val="0"/>
        <w:ind w:left="5580" w:right="-54"/>
        <w:jc w:val="right"/>
        <w:rPr>
          <w:rFonts w:cs="Times New Roman"/>
          <w:sz w:val="22"/>
          <w:szCs w:val="22"/>
        </w:rPr>
      </w:pPr>
      <w:r>
        <w:rPr>
          <w:rFonts w:cs="Times New Roman"/>
          <w:sz w:val="22"/>
          <w:szCs w:val="22"/>
        </w:rPr>
        <w:t>Директор</w:t>
      </w:r>
    </w:p>
    <w:p w:rsidR="002B014A" w:rsidRDefault="008C4E37">
      <w:pPr>
        <w:widowControl w:val="0"/>
        <w:ind w:left="5580" w:right="-54"/>
        <w:jc w:val="right"/>
        <w:rPr>
          <w:rFonts w:cs="Times New Roman"/>
          <w:sz w:val="22"/>
          <w:szCs w:val="22"/>
        </w:rPr>
      </w:pPr>
      <w:r>
        <w:rPr>
          <w:rFonts w:cs="Times New Roman"/>
          <w:sz w:val="22"/>
          <w:szCs w:val="22"/>
        </w:rPr>
        <w:t>МУП «Вулкан»</w:t>
      </w:r>
    </w:p>
    <w:p w:rsidR="002B014A" w:rsidRDefault="002B014A">
      <w:pPr>
        <w:widowControl w:val="0"/>
        <w:ind w:left="5580" w:right="-54"/>
        <w:jc w:val="right"/>
        <w:rPr>
          <w:rFonts w:cs="Times New Roman"/>
          <w:sz w:val="22"/>
          <w:szCs w:val="22"/>
        </w:rPr>
      </w:pPr>
    </w:p>
    <w:p w:rsidR="002B014A" w:rsidRDefault="008C4E37">
      <w:pPr>
        <w:widowControl w:val="0"/>
        <w:ind w:left="5580" w:right="-54"/>
        <w:jc w:val="right"/>
        <w:outlineLvl w:val="0"/>
        <w:rPr>
          <w:rFonts w:cs="Times New Roman"/>
          <w:sz w:val="22"/>
          <w:szCs w:val="22"/>
        </w:rPr>
      </w:pPr>
      <w:r>
        <w:rPr>
          <w:rFonts w:cs="Times New Roman"/>
          <w:sz w:val="22"/>
          <w:szCs w:val="22"/>
        </w:rPr>
        <w:t>________________ /А.Ю. Мосин/</w:t>
      </w:r>
    </w:p>
    <w:p w:rsidR="002B014A" w:rsidRDefault="00F3309B">
      <w:pPr>
        <w:widowControl w:val="0"/>
        <w:ind w:left="5580" w:right="-54"/>
        <w:jc w:val="right"/>
        <w:outlineLvl w:val="0"/>
        <w:rPr>
          <w:rFonts w:cs="Times New Roman"/>
          <w:sz w:val="22"/>
          <w:szCs w:val="22"/>
        </w:rPr>
      </w:pPr>
      <w:r>
        <w:rPr>
          <w:rFonts w:cs="Times New Roman"/>
          <w:sz w:val="22"/>
          <w:szCs w:val="22"/>
        </w:rPr>
        <w:t>«02</w:t>
      </w:r>
      <w:r w:rsidR="00EB74CF">
        <w:rPr>
          <w:rFonts w:cs="Times New Roman"/>
          <w:sz w:val="22"/>
          <w:szCs w:val="22"/>
        </w:rPr>
        <w:t xml:space="preserve">» </w:t>
      </w:r>
      <w:r>
        <w:rPr>
          <w:rFonts w:cs="Times New Roman"/>
          <w:sz w:val="22"/>
          <w:szCs w:val="22"/>
        </w:rPr>
        <w:t>сентября</w:t>
      </w:r>
      <w:r w:rsidR="006D7945">
        <w:rPr>
          <w:rFonts w:cs="Times New Roman"/>
          <w:sz w:val="22"/>
          <w:szCs w:val="22"/>
        </w:rPr>
        <w:t xml:space="preserve"> 2026</w:t>
      </w:r>
      <w:r w:rsidR="008C4E37">
        <w:rPr>
          <w:rFonts w:cs="Times New Roman"/>
          <w:sz w:val="22"/>
          <w:szCs w:val="22"/>
        </w:rPr>
        <w:t xml:space="preserve"> г.</w:t>
      </w:r>
    </w:p>
    <w:p w:rsidR="002B014A" w:rsidRDefault="002B014A">
      <w:pPr>
        <w:pStyle w:val="211112"/>
        <w:ind w:firstLine="709"/>
        <w:jc w:val="right"/>
        <w:outlineLvl w:val="0"/>
        <w:rPr>
          <w:rFonts w:ascii="Times New Roman" w:hAnsi="Times New Roman" w:cs="Times New Roman"/>
          <w:b/>
          <w:bCs/>
          <w:sz w:val="22"/>
          <w:szCs w:val="22"/>
          <w:lang w:val="ru-RU"/>
        </w:rPr>
      </w:pPr>
    </w:p>
    <w:p w:rsidR="002B014A" w:rsidRDefault="002B014A">
      <w:pPr>
        <w:pStyle w:val="211112"/>
        <w:ind w:firstLine="709"/>
        <w:jc w:val="center"/>
        <w:outlineLvl w:val="0"/>
        <w:rPr>
          <w:rFonts w:ascii="Times New Roman" w:hAnsi="Times New Roman" w:cs="Times New Roman"/>
          <w:b/>
          <w:bCs/>
          <w:sz w:val="22"/>
          <w:szCs w:val="22"/>
          <w:lang w:val="ru-RU"/>
        </w:rPr>
      </w:pPr>
    </w:p>
    <w:p w:rsidR="002B014A" w:rsidRDefault="002B014A">
      <w:pPr>
        <w:tabs>
          <w:tab w:val="left" w:pos="5442"/>
        </w:tabs>
        <w:jc w:val="both"/>
        <w:rPr>
          <w:rFonts w:cs="Times New Roman"/>
          <w:b/>
          <w:spacing w:val="1"/>
          <w:sz w:val="22"/>
          <w:szCs w:val="22"/>
        </w:rPr>
      </w:pPr>
    </w:p>
    <w:p w:rsidR="002B014A" w:rsidRDefault="002B014A">
      <w:pPr>
        <w:tabs>
          <w:tab w:val="left" w:pos="5442"/>
        </w:tabs>
        <w:jc w:val="center"/>
        <w:rPr>
          <w:rFonts w:cs="Times New Roman"/>
          <w:b/>
          <w:spacing w:val="1"/>
          <w:sz w:val="22"/>
          <w:szCs w:val="22"/>
        </w:rPr>
      </w:pPr>
    </w:p>
    <w:p w:rsidR="002B014A" w:rsidRDefault="002B014A">
      <w:pPr>
        <w:tabs>
          <w:tab w:val="left" w:pos="5442"/>
        </w:tabs>
        <w:jc w:val="center"/>
        <w:rPr>
          <w:rFonts w:cs="Times New Roman"/>
          <w:b/>
          <w:spacing w:val="1"/>
          <w:sz w:val="22"/>
          <w:szCs w:val="22"/>
        </w:rPr>
      </w:pPr>
    </w:p>
    <w:p w:rsidR="002B014A" w:rsidRDefault="002B014A">
      <w:pPr>
        <w:tabs>
          <w:tab w:val="left" w:pos="5442"/>
        </w:tabs>
        <w:jc w:val="center"/>
        <w:rPr>
          <w:rFonts w:cs="Times New Roman"/>
          <w:b/>
          <w:spacing w:val="1"/>
          <w:sz w:val="22"/>
          <w:szCs w:val="22"/>
        </w:rPr>
      </w:pPr>
    </w:p>
    <w:p w:rsidR="002B014A" w:rsidRDefault="002B014A">
      <w:pPr>
        <w:tabs>
          <w:tab w:val="left" w:pos="5442"/>
        </w:tabs>
        <w:jc w:val="center"/>
        <w:rPr>
          <w:rFonts w:cs="Times New Roman"/>
          <w:b/>
          <w:spacing w:val="1"/>
          <w:sz w:val="22"/>
          <w:szCs w:val="22"/>
        </w:rPr>
      </w:pPr>
    </w:p>
    <w:p w:rsidR="002B014A" w:rsidRDefault="002B014A">
      <w:pPr>
        <w:tabs>
          <w:tab w:val="left" w:pos="5442"/>
        </w:tabs>
        <w:jc w:val="center"/>
        <w:rPr>
          <w:rFonts w:cs="Times New Roman"/>
          <w:b/>
          <w:spacing w:val="1"/>
          <w:sz w:val="22"/>
          <w:szCs w:val="22"/>
        </w:rPr>
      </w:pPr>
    </w:p>
    <w:p w:rsidR="002B014A" w:rsidRDefault="002B014A">
      <w:pPr>
        <w:tabs>
          <w:tab w:val="left" w:pos="5442"/>
        </w:tabs>
        <w:jc w:val="center"/>
        <w:rPr>
          <w:rFonts w:cs="Times New Roman"/>
          <w:b/>
          <w:spacing w:val="1"/>
          <w:sz w:val="22"/>
          <w:szCs w:val="22"/>
        </w:rPr>
      </w:pPr>
    </w:p>
    <w:p w:rsidR="002B014A" w:rsidRDefault="002B014A">
      <w:pPr>
        <w:tabs>
          <w:tab w:val="left" w:pos="5442"/>
        </w:tabs>
        <w:jc w:val="center"/>
        <w:rPr>
          <w:rFonts w:cs="Times New Roman"/>
          <w:b/>
          <w:spacing w:val="1"/>
          <w:sz w:val="22"/>
          <w:szCs w:val="22"/>
        </w:rPr>
      </w:pPr>
    </w:p>
    <w:p w:rsidR="002B014A" w:rsidRDefault="002B014A">
      <w:pPr>
        <w:tabs>
          <w:tab w:val="left" w:pos="5442"/>
        </w:tabs>
        <w:jc w:val="center"/>
        <w:rPr>
          <w:rFonts w:cs="Times New Roman"/>
          <w:b/>
          <w:spacing w:val="1"/>
          <w:sz w:val="22"/>
          <w:szCs w:val="22"/>
        </w:rPr>
      </w:pPr>
    </w:p>
    <w:p w:rsidR="002B014A" w:rsidRDefault="002B014A">
      <w:pPr>
        <w:tabs>
          <w:tab w:val="left" w:pos="5442"/>
        </w:tabs>
        <w:jc w:val="center"/>
        <w:rPr>
          <w:rFonts w:cs="Times New Roman"/>
          <w:b/>
          <w:spacing w:val="1"/>
          <w:sz w:val="22"/>
          <w:szCs w:val="22"/>
        </w:rPr>
      </w:pPr>
    </w:p>
    <w:p w:rsidR="002B014A" w:rsidRDefault="002B014A">
      <w:pPr>
        <w:tabs>
          <w:tab w:val="left" w:pos="5442"/>
        </w:tabs>
        <w:jc w:val="center"/>
        <w:rPr>
          <w:rFonts w:cs="Times New Roman"/>
          <w:b/>
          <w:spacing w:val="1"/>
          <w:sz w:val="22"/>
          <w:szCs w:val="22"/>
        </w:rPr>
      </w:pPr>
    </w:p>
    <w:p w:rsidR="002B014A" w:rsidRDefault="008C4E37">
      <w:pPr>
        <w:tabs>
          <w:tab w:val="left" w:pos="5442"/>
        </w:tabs>
        <w:jc w:val="center"/>
        <w:rPr>
          <w:rFonts w:cs="Times New Roman"/>
          <w:b/>
          <w:spacing w:val="1"/>
          <w:sz w:val="22"/>
          <w:szCs w:val="22"/>
        </w:rPr>
      </w:pPr>
      <w:r>
        <w:rPr>
          <w:rFonts w:cs="Times New Roman"/>
          <w:b/>
          <w:spacing w:val="1"/>
          <w:sz w:val="22"/>
          <w:szCs w:val="22"/>
        </w:rPr>
        <w:t>ДОКУМЕНТАЦИЯ</w:t>
      </w:r>
    </w:p>
    <w:p w:rsidR="002B014A" w:rsidRDefault="008C4E37">
      <w:pPr>
        <w:tabs>
          <w:tab w:val="left" w:pos="5442"/>
        </w:tabs>
        <w:jc w:val="center"/>
        <w:rPr>
          <w:rFonts w:cs="Times New Roman"/>
          <w:b/>
          <w:i/>
          <w:sz w:val="22"/>
          <w:szCs w:val="22"/>
        </w:rPr>
      </w:pPr>
      <w:r>
        <w:rPr>
          <w:rFonts w:cs="Times New Roman"/>
          <w:b/>
          <w:spacing w:val="1"/>
          <w:sz w:val="22"/>
          <w:szCs w:val="22"/>
        </w:rPr>
        <w:t>О ПРОВЕДЕНИИ ЗАПРОСА ЦЕН В ЭЛЕКТРОННОЙ ФОРМЕ</w:t>
      </w:r>
      <w:r>
        <w:rPr>
          <w:rFonts w:cs="Times New Roman"/>
          <w:b/>
          <w:i/>
          <w:sz w:val="22"/>
          <w:szCs w:val="22"/>
        </w:rPr>
        <w:t xml:space="preserve"> </w:t>
      </w:r>
    </w:p>
    <w:p w:rsidR="00F3309B" w:rsidRDefault="008C4E37" w:rsidP="00A30129">
      <w:pPr>
        <w:widowControl w:val="0"/>
        <w:jc w:val="center"/>
        <w:rPr>
          <w:rFonts w:cs="Times New Roman"/>
          <w:b/>
          <w:bCs/>
          <w:color w:val="000000"/>
          <w:sz w:val="22"/>
          <w:szCs w:val="22"/>
        </w:rPr>
      </w:pPr>
      <w:r>
        <w:rPr>
          <w:rFonts w:cs="Times New Roman"/>
          <w:b/>
          <w:spacing w:val="1"/>
          <w:sz w:val="22"/>
          <w:szCs w:val="22"/>
        </w:rPr>
        <w:t xml:space="preserve">на право заключения договора </w:t>
      </w:r>
      <w:r w:rsidR="004D59B5">
        <w:rPr>
          <w:rFonts w:cs="Times New Roman"/>
          <w:b/>
          <w:spacing w:val="1"/>
          <w:sz w:val="22"/>
          <w:szCs w:val="22"/>
        </w:rPr>
        <w:t xml:space="preserve">на </w:t>
      </w:r>
      <w:r w:rsidR="00A30129" w:rsidRPr="00AD30A2">
        <w:rPr>
          <w:rFonts w:cs="Times New Roman"/>
          <w:b/>
          <w:bCs/>
          <w:color w:val="000000"/>
          <w:sz w:val="22"/>
          <w:szCs w:val="22"/>
        </w:rPr>
        <w:t xml:space="preserve">поставку твердого топлива (уголь каменный марки </w:t>
      </w:r>
      <w:proofErr w:type="spellStart"/>
      <w:proofErr w:type="gramStart"/>
      <w:r w:rsidR="00A30129" w:rsidRPr="00AD30A2">
        <w:rPr>
          <w:rFonts w:cs="Times New Roman"/>
          <w:b/>
          <w:bCs/>
          <w:color w:val="000000"/>
          <w:sz w:val="22"/>
          <w:szCs w:val="22"/>
        </w:rPr>
        <w:t>Др</w:t>
      </w:r>
      <w:proofErr w:type="spellEnd"/>
      <w:proofErr w:type="gramEnd"/>
      <w:r w:rsidR="00A30129" w:rsidRPr="00AD30A2">
        <w:rPr>
          <w:rFonts w:cs="Times New Roman"/>
          <w:b/>
          <w:bCs/>
          <w:color w:val="000000"/>
          <w:sz w:val="22"/>
          <w:szCs w:val="22"/>
        </w:rPr>
        <w:t xml:space="preserve">) </w:t>
      </w:r>
    </w:p>
    <w:p w:rsidR="00A30129" w:rsidRPr="00AD30A2" w:rsidRDefault="00A30129" w:rsidP="00A30129">
      <w:pPr>
        <w:widowControl w:val="0"/>
        <w:jc w:val="center"/>
        <w:rPr>
          <w:rFonts w:eastAsia="Calibri" w:cs="Times New Roman"/>
          <w:b/>
          <w:bCs/>
          <w:sz w:val="22"/>
          <w:szCs w:val="22"/>
          <w:lang w:eastAsia="en-US"/>
        </w:rPr>
      </w:pPr>
      <w:r w:rsidRPr="00AD30A2">
        <w:rPr>
          <w:rFonts w:cs="Times New Roman"/>
          <w:b/>
          <w:bCs/>
          <w:color w:val="000000"/>
          <w:sz w:val="22"/>
          <w:szCs w:val="22"/>
        </w:rPr>
        <w:t>для нужд МУП «Вулкан»</w:t>
      </w:r>
    </w:p>
    <w:p w:rsidR="00A30129" w:rsidRDefault="00A30129" w:rsidP="00A30129">
      <w:pPr>
        <w:widowControl w:val="0"/>
        <w:jc w:val="center"/>
        <w:rPr>
          <w:rFonts w:eastAsia="Calibri" w:cs="Times New Roman"/>
          <w:b/>
          <w:sz w:val="22"/>
          <w:szCs w:val="22"/>
          <w:lang w:eastAsia="en-US"/>
        </w:rPr>
      </w:pPr>
    </w:p>
    <w:p w:rsidR="002B014A" w:rsidRDefault="002B014A">
      <w:pPr>
        <w:tabs>
          <w:tab w:val="left" w:pos="5442"/>
        </w:tabs>
        <w:jc w:val="center"/>
        <w:rPr>
          <w:rFonts w:cs="Times New Roman"/>
          <w:bCs/>
          <w:iCs/>
          <w:sz w:val="22"/>
          <w:szCs w:val="22"/>
          <w:lang w:eastAsia="en-US"/>
        </w:rPr>
      </w:pPr>
    </w:p>
    <w:p w:rsidR="002B014A" w:rsidRDefault="002B014A">
      <w:pPr>
        <w:spacing w:line="276" w:lineRule="auto"/>
        <w:jc w:val="center"/>
        <w:outlineLvl w:val="0"/>
        <w:rPr>
          <w:rFonts w:cs="Times New Roman"/>
          <w:bCs/>
          <w:iCs/>
          <w:sz w:val="22"/>
          <w:szCs w:val="22"/>
          <w:lang w:eastAsia="en-US"/>
        </w:rPr>
      </w:pPr>
    </w:p>
    <w:p w:rsidR="002B014A" w:rsidRDefault="002B014A">
      <w:pPr>
        <w:spacing w:line="276" w:lineRule="auto"/>
        <w:jc w:val="center"/>
        <w:outlineLvl w:val="0"/>
        <w:rPr>
          <w:rFonts w:cs="Times New Roman"/>
          <w:bCs/>
          <w:iCs/>
          <w:sz w:val="22"/>
          <w:szCs w:val="22"/>
          <w:lang w:eastAsia="en-US"/>
        </w:rPr>
      </w:pPr>
    </w:p>
    <w:p w:rsidR="002B014A" w:rsidRDefault="002B014A">
      <w:pPr>
        <w:pStyle w:val="211112"/>
        <w:ind w:left="284"/>
        <w:rPr>
          <w:rFonts w:ascii="Times New Roman" w:hAnsi="Times New Roman" w:cs="Times New Roman"/>
          <w:b/>
          <w:sz w:val="22"/>
          <w:szCs w:val="22"/>
          <w:lang w:val="ru-RU"/>
        </w:rPr>
      </w:pPr>
    </w:p>
    <w:p w:rsidR="002B014A" w:rsidRDefault="002B014A">
      <w:pPr>
        <w:pStyle w:val="211112"/>
        <w:ind w:left="284"/>
        <w:rPr>
          <w:rFonts w:ascii="Times New Roman" w:hAnsi="Times New Roman" w:cs="Times New Roman"/>
          <w:b/>
          <w:sz w:val="22"/>
          <w:szCs w:val="22"/>
          <w:lang w:val="ru-RU"/>
        </w:rPr>
      </w:pPr>
    </w:p>
    <w:p w:rsidR="002B014A" w:rsidRDefault="002B014A">
      <w:pPr>
        <w:pStyle w:val="211112"/>
        <w:ind w:left="284"/>
        <w:rPr>
          <w:rFonts w:ascii="Times New Roman" w:hAnsi="Times New Roman" w:cs="Times New Roman"/>
          <w:b/>
          <w:sz w:val="22"/>
          <w:szCs w:val="22"/>
          <w:lang w:val="ru-RU"/>
        </w:rPr>
      </w:pPr>
    </w:p>
    <w:p w:rsidR="002B014A" w:rsidRDefault="002B014A">
      <w:pPr>
        <w:pStyle w:val="211112"/>
        <w:ind w:left="284"/>
        <w:rPr>
          <w:rFonts w:ascii="Times New Roman" w:hAnsi="Times New Roman" w:cs="Times New Roman"/>
          <w:b/>
          <w:sz w:val="22"/>
          <w:szCs w:val="22"/>
          <w:lang w:val="ru-RU"/>
        </w:rPr>
      </w:pPr>
    </w:p>
    <w:p w:rsidR="002B014A" w:rsidRDefault="002B014A">
      <w:pPr>
        <w:pStyle w:val="211112"/>
        <w:ind w:left="284"/>
        <w:rPr>
          <w:rFonts w:ascii="Times New Roman" w:hAnsi="Times New Roman" w:cs="Times New Roman"/>
          <w:b/>
          <w:sz w:val="22"/>
          <w:szCs w:val="22"/>
          <w:lang w:val="ru-RU"/>
        </w:rPr>
      </w:pPr>
    </w:p>
    <w:p w:rsidR="002B014A" w:rsidRDefault="002B014A">
      <w:pPr>
        <w:pStyle w:val="211112"/>
        <w:ind w:left="284"/>
        <w:rPr>
          <w:rFonts w:ascii="Times New Roman" w:hAnsi="Times New Roman" w:cs="Times New Roman"/>
          <w:b/>
          <w:sz w:val="22"/>
          <w:szCs w:val="22"/>
          <w:lang w:val="ru-RU"/>
        </w:rPr>
      </w:pPr>
    </w:p>
    <w:p w:rsidR="002B014A" w:rsidRDefault="002B014A">
      <w:pPr>
        <w:pStyle w:val="211112"/>
        <w:ind w:left="284"/>
        <w:rPr>
          <w:rFonts w:ascii="Times New Roman" w:hAnsi="Times New Roman" w:cs="Times New Roman"/>
          <w:sz w:val="22"/>
          <w:szCs w:val="22"/>
          <w:lang w:val="ru-RU"/>
        </w:rPr>
      </w:pPr>
    </w:p>
    <w:p w:rsidR="002B014A" w:rsidRDefault="002B014A">
      <w:pPr>
        <w:jc w:val="center"/>
        <w:rPr>
          <w:rFonts w:cs="Times New Roman"/>
          <w:sz w:val="22"/>
          <w:szCs w:val="22"/>
        </w:rPr>
      </w:pPr>
    </w:p>
    <w:p w:rsidR="002B014A" w:rsidRDefault="002B014A">
      <w:pPr>
        <w:jc w:val="center"/>
        <w:rPr>
          <w:rFonts w:cs="Times New Roman"/>
          <w:sz w:val="22"/>
          <w:szCs w:val="22"/>
        </w:rPr>
      </w:pPr>
    </w:p>
    <w:p w:rsidR="002B014A" w:rsidRDefault="002B014A">
      <w:pPr>
        <w:jc w:val="center"/>
        <w:rPr>
          <w:rFonts w:cs="Times New Roman"/>
          <w:sz w:val="22"/>
          <w:szCs w:val="22"/>
        </w:rPr>
      </w:pPr>
    </w:p>
    <w:p w:rsidR="002B014A" w:rsidRDefault="002B014A">
      <w:pPr>
        <w:jc w:val="center"/>
        <w:rPr>
          <w:rFonts w:cs="Times New Roman"/>
          <w:sz w:val="22"/>
          <w:szCs w:val="22"/>
        </w:rPr>
      </w:pPr>
    </w:p>
    <w:p w:rsidR="002B014A" w:rsidRDefault="002B014A">
      <w:pPr>
        <w:jc w:val="center"/>
        <w:rPr>
          <w:rFonts w:cs="Times New Roman"/>
          <w:sz w:val="22"/>
          <w:szCs w:val="22"/>
        </w:rPr>
      </w:pPr>
    </w:p>
    <w:p w:rsidR="002B014A" w:rsidRDefault="002B014A">
      <w:pPr>
        <w:jc w:val="center"/>
        <w:rPr>
          <w:rFonts w:cs="Times New Roman"/>
          <w:sz w:val="22"/>
          <w:szCs w:val="22"/>
        </w:rPr>
      </w:pPr>
    </w:p>
    <w:p w:rsidR="002B014A" w:rsidRDefault="002B014A">
      <w:pPr>
        <w:jc w:val="center"/>
        <w:rPr>
          <w:rFonts w:cs="Times New Roman"/>
          <w:sz w:val="22"/>
          <w:szCs w:val="22"/>
        </w:rPr>
      </w:pPr>
    </w:p>
    <w:p w:rsidR="002B014A" w:rsidRDefault="002B014A">
      <w:pPr>
        <w:jc w:val="center"/>
        <w:rPr>
          <w:rFonts w:cs="Times New Roman"/>
          <w:sz w:val="22"/>
          <w:szCs w:val="22"/>
        </w:rPr>
      </w:pPr>
    </w:p>
    <w:p w:rsidR="002B014A" w:rsidRDefault="002B014A">
      <w:pPr>
        <w:jc w:val="center"/>
        <w:rPr>
          <w:rFonts w:cs="Times New Roman"/>
          <w:sz w:val="22"/>
          <w:szCs w:val="22"/>
        </w:rPr>
      </w:pPr>
    </w:p>
    <w:p w:rsidR="002B014A" w:rsidRDefault="002B014A">
      <w:pPr>
        <w:jc w:val="center"/>
        <w:rPr>
          <w:rFonts w:cs="Times New Roman"/>
          <w:sz w:val="22"/>
          <w:szCs w:val="22"/>
        </w:rPr>
      </w:pPr>
    </w:p>
    <w:p w:rsidR="002B014A" w:rsidRDefault="002B014A">
      <w:pPr>
        <w:keepNext/>
        <w:keepLines/>
        <w:suppressLineNumbers/>
        <w:ind w:firstLine="680"/>
        <w:jc w:val="center"/>
        <w:rPr>
          <w:rFonts w:cs="Times New Roman"/>
          <w:sz w:val="22"/>
          <w:szCs w:val="22"/>
        </w:rPr>
      </w:pPr>
    </w:p>
    <w:p w:rsidR="002B014A" w:rsidRDefault="002B014A">
      <w:pPr>
        <w:ind w:firstLine="709"/>
        <w:jc w:val="center"/>
        <w:rPr>
          <w:rFonts w:cs="Times New Roman"/>
          <w:b/>
          <w:sz w:val="22"/>
          <w:szCs w:val="22"/>
        </w:rPr>
      </w:pPr>
    </w:p>
    <w:p w:rsidR="002B014A" w:rsidRDefault="002B014A">
      <w:pPr>
        <w:ind w:firstLine="709"/>
        <w:jc w:val="center"/>
        <w:rPr>
          <w:rFonts w:cs="Times New Roman"/>
          <w:b/>
          <w:sz w:val="22"/>
          <w:szCs w:val="22"/>
        </w:rPr>
      </w:pPr>
    </w:p>
    <w:p w:rsidR="002B014A" w:rsidRDefault="002B014A">
      <w:pPr>
        <w:ind w:firstLine="709"/>
        <w:jc w:val="center"/>
        <w:rPr>
          <w:rFonts w:cs="Times New Roman"/>
          <w:b/>
          <w:sz w:val="22"/>
          <w:szCs w:val="22"/>
        </w:rPr>
      </w:pPr>
    </w:p>
    <w:p w:rsidR="002B014A" w:rsidRDefault="006D7945">
      <w:pPr>
        <w:ind w:firstLine="709"/>
        <w:jc w:val="center"/>
        <w:rPr>
          <w:rFonts w:cs="Times New Roman"/>
          <w:b/>
          <w:bCs/>
          <w:sz w:val="22"/>
          <w:szCs w:val="22"/>
        </w:rPr>
      </w:pPr>
      <w:r>
        <w:rPr>
          <w:rFonts w:cs="Times New Roman"/>
          <w:b/>
          <w:sz w:val="22"/>
          <w:szCs w:val="22"/>
        </w:rPr>
        <w:t>2026</w:t>
      </w:r>
      <w:r w:rsidR="008C4E37">
        <w:rPr>
          <w:rFonts w:cs="Times New Roman"/>
          <w:b/>
          <w:bCs/>
          <w:sz w:val="22"/>
          <w:szCs w:val="22"/>
        </w:rPr>
        <w:t xml:space="preserve"> г.</w:t>
      </w:r>
    </w:p>
    <w:p w:rsidR="002B014A" w:rsidRDefault="008C4E37">
      <w:pPr>
        <w:rPr>
          <w:rFonts w:cs="Times New Roman"/>
          <w:sz w:val="22"/>
          <w:szCs w:val="22"/>
        </w:rPr>
      </w:pPr>
      <w:r>
        <w:br w:type="page"/>
      </w:r>
    </w:p>
    <w:p w:rsidR="002B014A" w:rsidRDefault="002B014A">
      <w:pPr>
        <w:rPr>
          <w:rFonts w:cs="Times New Roman"/>
          <w:sz w:val="22"/>
          <w:szCs w:val="22"/>
        </w:rPr>
      </w:pPr>
    </w:p>
    <w:tbl>
      <w:tblPr>
        <w:tblW w:w="5000" w:type="pct"/>
        <w:tblLayout w:type="fixed"/>
        <w:tblLook w:val="04A0" w:firstRow="1" w:lastRow="0" w:firstColumn="1" w:lastColumn="0" w:noHBand="0" w:noVBand="1"/>
      </w:tblPr>
      <w:tblGrid>
        <w:gridCol w:w="1390"/>
        <w:gridCol w:w="2465"/>
        <w:gridCol w:w="6621"/>
      </w:tblGrid>
      <w:tr w:rsidR="002B014A" w:rsidTr="00FA0AFC">
        <w:tc>
          <w:tcPr>
            <w:tcW w:w="10476" w:type="dxa"/>
            <w:gridSpan w:val="3"/>
            <w:tcBorders>
              <w:top w:val="single" w:sz="4" w:space="0" w:color="000000"/>
              <w:left w:val="single" w:sz="4" w:space="0" w:color="000000"/>
              <w:bottom w:val="single" w:sz="6" w:space="0" w:color="000000"/>
              <w:right w:val="single" w:sz="4" w:space="0" w:color="000000"/>
            </w:tcBorders>
            <w:vAlign w:val="center"/>
          </w:tcPr>
          <w:p w:rsidR="002B014A" w:rsidRDefault="008C4E37">
            <w:pPr>
              <w:widowControl w:val="0"/>
              <w:jc w:val="center"/>
              <w:rPr>
                <w:rFonts w:cs="Times New Roman"/>
                <w:b/>
                <w:bCs/>
                <w:sz w:val="22"/>
                <w:szCs w:val="22"/>
              </w:rPr>
            </w:pPr>
            <w:r>
              <w:rPr>
                <w:rFonts w:cs="Times New Roman"/>
                <w:b/>
                <w:bCs/>
                <w:sz w:val="22"/>
                <w:szCs w:val="22"/>
              </w:rPr>
              <w:t>Информационная карта</w:t>
            </w:r>
          </w:p>
          <w:p w:rsidR="002B014A" w:rsidRDefault="002B014A">
            <w:pPr>
              <w:widowControl w:val="0"/>
              <w:jc w:val="center"/>
              <w:rPr>
                <w:rFonts w:cs="Times New Roman"/>
                <w:b/>
                <w:bCs/>
                <w:sz w:val="22"/>
                <w:szCs w:val="22"/>
              </w:rPr>
            </w:pPr>
          </w:p>
          <w:p w:rsidR="002B014A" w:rsidRDefault="008C4E37">
            <w:pPr>
              <w:widowControl w:val="0"/>
              <w:ind w:firstLine="567"/>
              <w:jc w:val="both"/>
              <w:rPr>
                <w:rFonts w:cs="Times New Roman"/>
                <w:sz w:val="22"/>
                <w:szCs w:val="22"/>
              </w:rPr>
            </w:pPr>
            <w:r>
              <w:rPr>
                <w:rFonts w:cs="Times New Roman"/>
                <w:sz w:val="22"/>
                <w:szCs w:val="22"/>
              </w:rPr>
              <w:t>Под запросом цен понимается конкурентный способ закупки, при котором победителем запроса цен признается участник запроса цен, заявка которого соответствует всем требованиям, установленн​‍‌​﻿﻿‌​⁠‌⁠⁠‍⁠‌​​⁠‌⁠﻿‌‍‍‍⁠⁠‌⁠​⁠‍﻿﻿⁠⁠﻿‍‌​⁠​‍‌ым в извещении о проведении запроса цен и документации о проведении запроса цен, и в котором указана наиболее низкая цена товара, работы, услуги.</w:t>
            </w:r>
          </w:p>
        </w:tc>
      </w:tr>
      <w:tr w:rsidR="002B014A" w:rsidTr="00FA0AFC">
        <w:tc>
          <w:tcPr>
            <w:tcW w:w="10476" w:type="dxa"/>
            <w:gridSpan w:val="3"/>
            <w:tcBorders>
              <w:top w:val="single" w:sz="6" w:space="0" w:color="000000"/>
              <w:left w:val="single" w:sz="4" w:space="0" w:color="000000"/>
              <w:bottom w:val="single" w:sz="6" w:space="0" w:color="000000"/>
              <w:right w:val="single" w:sz="4" w:space="0" w:color="000000"/>
            </w:tcBorders>
            <w:vAlign w:val="center"/>
          </w:tcPr>
          <w:p w:rsidR="002B014A" w:rsidRDefault="008C4E37">
            <w:pPr>
              <w:widowControl w:val="0"/>
              <w:jc w:val="both"/>
              <w:rPr>
                <w:rFonts w:cs="Times New Roman"/>
                <w:b/>
                <w:sz w:val="22"/>
                <w:szCs w:val="22"/>
              </w:rPr>
            </w:pPr>
            <w:r>
              <w:rPr>
                <w:rFonts w:cs="Times New Roman"/>
                <w:b/>
                <w:sz w:val="22"/>
                <w:szCs w:val="22"/>
              </w:rPr>
              <w:t>1. Сведения о заказчике</w:t>
            </w:r>
          </w:p>
        </w:tc>
      </w:tr>
      <w:tr w:rsidR="002B014A" w:rsidTr="00FA0AFC">
        <w:tc>
          <w:tcPr>
            <w:tcW w:w="1390" w:type="dxa"/>
            <w:vMerge w:val="restart"/>
            <w:tcBorders>
              <w:top w:val="single" w:sz="6" w:space="0" w:color="000000"/>
              <w:left w:val="single" w:sz="4" w:space="0" w:color="000000"/>
              <w:bottom w:val="single" w:sz="6" w:space="0" w:color="000000"/>
              <w:right w:val="single" w:sz="6" w:space="0" w:color="000000"/>
            </w:tcBorders>
            <w:vAlign w:val="center"/>
          </w:tcPr>
          <w:p w:rsidR="002B014A" w:rsidRDefault="008C4E37">
            <w:pPr>
              <w:widowControl w:val="0"/>
              <w:jc w:val="center"/>
              <w:rPr>
                <w:rFonts w:cs="Times New Roman"/>
                <w:bCs/>
                <w:sz w:val="22"/>
                <w:szCs w:val="22"/>
              </w:rPr>
            </w:pPr>
            <w:r>
              <w:rPr>
                <w:rFonts w:cs="Times New Roman"/>
                <w:bCs/>
                <w:sz w:val="22"/>
                <w:szCs w:val="22"/>
              </w:rPr>
              <w:t>1.1.</w:t>
            </w:r>
          </w:p>
        </w:tc>
        <w:tc>
          <w:tcPr>
            <w:tcW w:w="2465" w:type="dxa"/>
            <w:tcBorders>
              <w:top w:val="single" w:sz="6" w:space="0" w:color="000000"/>
              <w:left w:val="single" w:sz="6" w:space="0" w:color="000000"/>
              <w:bottom w:val="single" w:sz="6" w:space="0" w:color="000000"/>
              <w:right w:val="single" w:sz="6" w:space="0" w:color="000000"/>
            </w:tcBorders>
            <w:vAlign w:val="center"/>
          </w:tcPr>
          <w:p w:rsidR="002B014A" w:rsidRDefault="008C4E37">
            <w:pPr>
              <w:widowControl w:val="0"/>
              <w:rPr>
                <w:rFonts w:cs="Times New Roman"/>
                <w:b/>
                <w:bCs/>
                <w:sz w:val="22"/>
                <w:szCs w:val="22"/>
              </w:rPr>
            </w:pPr>
            <w:r>
              <w:rPr>
                <w:rFonts w:cs="Times New Roman"/>
                <w:sz w:val="22"/>
                <w:szCs w:val="22"/>
              </w:rPr>
              <w:t>Наименование заказчика</w:t>
            </w:r>
          </w:p>
        </w:tc>
        <w:tc>
          <w:tcPr>
            <w:tcW w:w="6621" w:type="dxa"/>
            <w:tcBorders>
              <w:top w:val="single" w:sz="6" w:space="0" w:color="000000"/>
              <w:left w:val="single" w:sz="6" w:space="0" w:color="000000"/>
              <w:bottom w:val="single" w:sz="6" w:space="0" w:color="000000"/>
              <w:right w:val="single" w:sz="4" w:space="0" w:color="000000"/>
            </w:tcBorders>
            <w:vAlign w:val="center"/>
          </w:tcPr>
          <w:p w:rsidR="002B014A" w:rsidRDefault="008C4E37">
            <w:pPr>
              <w:widowControl w:val="0"/>
              <w:jc w:val="both"/>
              <w:rPr>
                <w:rFonts w:cs="Times New Roman"/>
                <w:sz w:val="22"/>
                <w:szCs w:val="22"/>
              </w:rPr>
            </w:pPr>
            <w:r>
              <w:rPr>
                <w:rFonts w:cs="Times New Roman"/>
                <w:sz w:val="22"/>
                <w:szCs w:val="22"/>
              </w:rPr>
              <w:t>Муниципальное унитарное предприятие «Вулкан» (МУП «Вулкан»)</w:t>
            </w:r>
          </w:p>
        </w:tc>
      </w:tr>
      <w:tr w:rsidR="002B014A" w:rsidTr="00FA0AFC">
        <w:tc>
          <w:tcPr>
            <w:tcW w:w="1390" w:type="dxa"/>
            <w:vMerge/>
            <w:tcBorders>
              <w:top w:val="single" w:sz="6" w:space="0" w:color="000000"/>
              <w:left w:val="single" w:sz="4" w:space="0" w:color="000000"/>
              <w:bottom w:val="single" w:sz="6" w:space="0" w:color="000000"/>
              <w:right w:val="single" w:sz="6" w:space="0" w:color="000000"/>
            </w:tcBorders>
            <w:vAlign w:val="center"/>
          </w:tcPr>
          <w:p w:rsidR="002B014A" w:rsidRDefault="002B014A">
            <w:pPr>
              <w:widowControl w:val="0"/>
              <w:jc w:val="center"/>
              <w:rPr>
                <w:rFonts w:cs="Times New Roman"/>
                <w:bCs/>
                <w:sz w:val="22"/>
                <w:szCs w:val="22"/>
              </w:rPr>
            </w:pPr>
          </w:p>
        </w:tc>
        <w:tc>
          <w:tcPr>
            <w:tcW w:w="2465" w:type="dxa"/>
            <w:tcBorders>
              <w:top w:val="single" w:sz="6" w:space="0" w:color="000000"/>
              <w:left w:val="single" w:sz="6" w:space="0" w:color="000000"/>
              <w:bottom w:val="single" w:sz="6" w:space="0" w:color="000000"/>
              <w:right w:val="single" w:sz="6" w:space="0" w:color="000000"/>
            </w:tcBorders>
            <w:vAlign w:val="center"/>
          </w:tcPr>
          <w:p w:rsidR="002B014A" w:rsidRDefault="008C4E37">
            <w:pPr>
              <w:widowControl w:val="0"/>
              <w:rPr>
                <w:rFonts w:cs="Times New Roman"/>
                <w:b/>
                <w:bCs/>
                <w:sz w:val="22"/>
                <w:szCs w:val="22"/>
              </w:rPr>
            </w:pPr>
            <w:r>
              <w:rPr>
                <w:rFonts w:cs="Times New Roman"/>
                <w:sz w:val="22"/>
                <w:szCs w:val="22"/>
              </w:rPr>
              <w:t>Место нахождения заказчика</w:t>
            </w:r>
          </w:p>
        </w:tc>
        <w:tc>
          <w:tcPr>
            <w:tcW w:w="6621" w:type="dxa"/>
            <w:tcBorders>
              <w:top w:val="single" w:sz="6" w:space="0" w:color="000000"/>
              <w:left w:val="single" w:sz="6" w:space="0" w:color="000000"/>
              <w:bottom w:val="single" w:sz="6" w:space="0" w:color="000000"/>
              <w:right w:val="single" w:sz="4" w:space="0" w:color="000000"/>
            </w:tcBorders>
            <w:vAlign w:val="center"/>
          </w:tcPr>
          <w:p w:rsidR="002B014A" w:rsidRDefault="008C4E37">
            <w:pPr>
              <w:widowControl w:val="0"/>
              <w:jc w:val="both"/>
              <w:rPr>
                <w:rFonts w:cs="Times New Roman"/>
                <w:sz w:val="22"/>
                <w:szCs w:val="22"/>
              </w:rPr>
            </w:pPr>
            <w:r>
              <w:rPr>
                <w:rFonts w:cs="Times New Roman"/>
                <w:sz w:val="22"/>
                <w:szCs w:val="22"/>
              </w:rPr>
              <w:t>612260, Кировская область, Яранский район, город Яранск, улица Карла Маркса, дом 45</w:t>
            </w:r>
          </w:p>
        </w:tc>
      </w:tr>
      <w:tr w:rsidR="002B014A" w:rsidTr="00FA0AFC">
        <w:tc>
          <w:tcPr>
            <w:tcW w:w="1390" w:type="dxa"/>
            <w:vMerge/>
            <w:tcBorders>
              <w:top w:val="single" w:sz="6" w:space="0" w:color="000000"/>
              <w:left w:val="single" w:sz="4" w:space="0" w:color="000000"/>
              <w:bottom w:val="single" w:sz="6" w:space="0" w:color="000000"/>
              <w:right w:val="single" w:sz="6" w:space="0" w:color="000000"/>
            </w:tcBorders>
            <w:vAlign w:val="center"/>
          </w:tcPr>
          <w:p w:rsidR="002B014A" w:rsidRDefault="002B014A">
            <w:pPr>
              <w:widowControl w:val="0"/>
              <w:jc w:val="center"/>
              <w:rPr>
                <w:rFonts w:cs="Times New Roman"/>
                <w:bCs/>
                <w:sz w:val="22"/>
                <w:szCs w:val="22"/>
              </w:rPr>
            </w:pPr>
          </w:p>
        </w:tc>
        <w:tc>
          <w:tcPr>
            <w:tcW w:w="2465" w:type="dxa"/>
            <w:tcBorders>
              <w:top w:val="single" w:sz="6" w:space="0" w:color="000000"/>
              <w:left w:val="single" w:sz="6" w:space="0" w:color="000000"/>
              <w:bottom w:val="single" w:sz="6" w:space="0" w:color="000000"/>
              <w:right w:val="single" w:sz="6" w:space="0" w:color="000000"/>
            </w:tcBorders>
            <w:vAlign w:val="center"/>
          </w:tcPr>
          <w:p w:rsidR="002B014A" w:rsidRDefault="008C4E37">
            <w:pPr>
              <w:widowControl w:val="0"/>
              <w:rPr>
                <w:rFonts w:cs="Times New Roman"/>
                <w:b/>
                <w:bCs/>
                <w:sz w:val="22"/>
                <w:szCs w:val="22"/>
              </w:rPr>
            </w:pPr>
            <w:r>
              <w:rPr>
                <w:rFonts w:cs="Times New Roman"/>
                <w:sz w:val="22"/>
                <w:szCs w:val="22"/>
              </w:rPr>
              <w:t>Почтовый адрес заказчика</w:t>
            </w:r>
          </w:p>
        </w:tc>
        <w:tc>
          <w:tcPr>
            <w:tcW w:w="6621" w:type="dxa"/>
            <w:tcBorders>
              <w:top w:val="single" w:sz="6" w:space="0" w:color="000000"/>
              <w:left w:val="single" w:sz="6" w:space="0" w:color="000000"/>
              <w:bottom w:val="single" w:sz="6" w:space="0" w:color="000000"/>
              <w:right w:val="single" w:sz="4" w:space="0" w:color="000000"/>
            </w:tcBorders>
            <w:vAlign w:val="center"/>
          </w:tcPr>
          <w:p w:rsidR="002B014A" w:rsidRDefault="008C4E37">
            <w:pPr>
              <w:widowControl w:val="0"/>
              <w:jc w:val="both"/>
              <w:rPr>
                <w:rFonts w:cs="Times New Roman"/>
                <w:sz w:val="22"/>
                <w:szCs w:val="22"/>
              </w:rPr>
            </w:pPr>
            <w:r>
              <w:rPr>
                <w:rFonts w:cs="Times New Roman"/>
                <w:sz w:val="22"/>
                <w:szCs w:val="22"/>
              </w:rPr>
              <w:t>612260, Кировская область, Яранский район, город Яранск, улица Карла Маркса, дом 45</w:t>
            </w:r>
          </w:p>
        </w:tc>
      </w:tr>
      <w:tr w:rsidR="002B014A" w:rsidTr="00FA0AFC">
        <w:tc>
          <w:tcPr>
            <w:tcW w:w="1390" w:type="dxa"/>
            <w:vMerge/>
            <w:tcBorders>
              <w:top w:val="single" w:sz="6" w:space="0" w:color="000000"/>
              <w:left w:val="single" w:sz="4" w:space="0" w:color="000000"/>
              <w:bottom w:val="single" w:sz="6" w:space="0" w:color="000000"/>
              <w:right w:val="single" w:sz="6" w:space="0" w:color="000000"/>
            </w:tcBorders>
            <w:vAlign w:val="center"/>
          </w:tcPr>
          <w:p w:rsidR="002B014A" w:rsidRDefault="002B014A">
            <w:pPr>
              <w:widowControl w:val="0"/>
              <w:jc w:val="center"/>
              <w:rPr>
                <w:rFonts w:cs="Times New Roman"/>
                <w:bCs/>
                <w:sz w:val="22"/>
                <w:szCs w:val="22"/>
              </w:rPr>
            </w:pPr>
          </w:p>
        </w:tc>
        <w:tc>
          <w:tcPr>
            <w:tcW w:w="2465" w:type="dxa"/>
            <w:tcBorders>
              <w:top w:val="single" w:sz="6" w:space="0" w:color="000000"/>
              <w:left w:val="single" w:sz="6" w:space="0" w:color="000000"/>
              <w:bottom w:val="single" w:sz="6" w:space="0" w:color="000000"/>
              <w:right w:val="single" w:sz="6" w:space="0" w:color="000000"/>
            </w:tcBorders>
            <w:vAlign w:val="center"/>
          </w:tcPr>
          <w:p w:rsidR="002B014A" w:rsidRDefault="008C4E37">
            <w:pPr>
              <w:widowControl w:val="0"/>
              <w:rPr>
                <w:rFonts w:cs="Times New Roman"/>
                <w:b/>
                <w:bCs/>
                <w:sz w:val="22"/>
                <w:szCs w:val="22"/>
              </w:rPr>
            </w:pPr>
            <w:r>
              <w:rPr>
                <w:rFonts w:cs="Times New Roman"/>
                <w:sz w:val="22"/>
                <w:szCs w:val="22"/>
              </w:rPr>
              <w:t>Адрес электронной почты заказчика</w:t>
            </w:r>
          </w:p>
        </w:tc>
        <w:tc>
          <w:tcPr>
            <w:tcW w:w="6621" w:type="dxa"/>
            <w:tcBorders>
              <w:top w:val="single" w:sz="6" w:space="0" w:color="000000"/>
              <w:left w:val="single" w:sz="6" w:space="0" w:color="000000"/>
              <w:bottom w:val="single" w:sz="6" w:space="0" w:color="000000"/>
              <w:right w:val="single" w:sz="4" w:space="0" w:color="000000"/>
            </w:tcBorders>
            <w:vAlign w:val="center"/>
          </w:tcPr>
          <w:p w:rsidR="002B014A" w:rsidRDefault="00F3309B">
            <w:pPr>
              <w:widowControl w:val="0"/>
              <w:jc w:val="both"/>
              <w:rPr>
                <w:rFonts w:cs="Times New Roman"/>
                <w:sz w:val="22"/>
                <w:szCs w:val="22"/>
              </w:rPr>
            </w:pPr>
            <w:hyperlink r:id="rId8">
              <w:r w:rsidR="008C4E37">
                <w:rPr>
                  <w:rFonts w:cs="Times New Roman"/>
                  <w:sz w:val="22"/>
                  <w:szCs w:val="22"/>
                </w:rPr>
                <w:t>mupvulkan@mail.ru</w:t>
              </w:r>
            </w:hyperlink>
          </w:p>
        </w:tc>
      </w:tr>
      <w:tr w:rsidR="002B014A" w:rsidTr="00FA0AFC">
        <w:tc>
          <w:tcPr>
            <w:tcW w:w="1390" w:type="dxa"/>
            <w:vMerge/>
            <w:tcBorders>
              <w:top w:val="single" w:sz="6" w:space="0" w:color="000000"/>
              <w:left w:val="single" w:sz="4" w:space="0" w:color="000000"/>
              <w:bottom w:val="single" w:sz="6" w:space="0" w:color="000000"/>
              <w:right w:val="single" w:sz="6" w:space="0" w:color="000000"/>
            </w:tcBorders>
            <w:vAlign w:val="center"/>
          </w:tcPr>
          <w:p w:rsidR="002B014A" w:rsidRDefault="002B014A">
            <w:pPr>
              <w:widowControl w:val="0"/>
              <w:jc w:val="center"/>
              <w:rPr>
                <w:rFonts w:cs="Times New Roman"/>
                <w:bCs/>
                <w:sz w:val="22"/>
                <w:szCs w:val="22"/>
              </w:rPr>
            </w:pPr>
          </w:p>
        </w:tc>
        <w:tc>
          <w:tcPr>
            <w:tcW w:w="2465" w:type="dxa"/>
            <w:tcBorders>
              <w:top w:val="single" w:sz="6" w:space="0" w:color="000000"/>
              <w:left w:val="single" w:sz="6" w:space="0" w:color="000000"/>
              <w:bottom w:val="single" w:sz="6" w:space="0" w:color="000000"/>
              <w:right w:val="single" w:sz="6" w:space="0" w:color="000000"/>
            </w:tcBorders>
            <w:vAlign w:val="center"/>
          </w:tcPr>
          <w:p w:rsidR="002B014A" w:rsidRDefault="008C4E37">
            <w:pPr>
              <w:widowControl w:val="0"/>
              <w:rPr>
                <w:rFonts w:cs="Times New Roman"/>
                <w:b/>
                <w:bCs/>
                <w:sz w:val="22"/>
                <w:szCs w:val="22"/>
              </w:rPr>
            </w:pPr>
            <w:r>
              <w:rPr>
                <w:rFonts w:cs="Times New Roman"/>
                <w:sz w:val="22"/>
                <w:szCs w:val="22"/>
              </w:rPr>
              <w:t>Номер контактного телефона заказчика</w:t>
            </w:r>
          </w:p>
        </w:tc>
        <w:tc>
          <w:tcPr>
            <w:tcW w:w="6621" w:type="dxa"/>
            <w:tcBorders>
              <w:top w:val="single" w:sz="6" w:space="0" w:color="000000"/>
              <w:left w:val="single" w:sz="6" w:space="0" w:color="000000"/>
              <w:bottom w:val="single" w:sz="6" w:space="0" w:color="000000"/>
              <w:right w:val="single" w:sz="4" w:space="0" w:color="000000"/>
            </w:tcBorders>
            <w:vAlign w:val="center"/>
          </w:tcPr>
          <w:p w:rsidR="002B014A" w:rsidRDefault="008C4E37">
            <w:pPr>
              <w:widowControl w:val="0"/>
              <w:jc w:val="both"/>
              <w:rPr>
                <w:rFonts w:cs="Times New Roman"/>
                <w:sz w:val="22"/>
                <w:szCs w:val="22"/>
              </w:rPr>
            </w:pPr>
            <w:r>
              <w:rPr>
                <w:rFonts w:cs="Times New Roman"/>
                <w:sz w:val="22"/>
                <w:szCs w:val="22"/>
              </w:rPr>
              <w:t>(83367) 2-23-68</w:t>
            </w:r>
          </w:p>
        </w:tc>
      </w:tr>
      <w:tr w:rsidR="002B014A" w:rsidTr="00FA0AFC">
        <w:tc>
          <w:tcPr>
            <w:tcW w:w="1390" w:type="dxa"/>
            <w:vMerge/>
            <w:tcBorders>
              <w:top w:val="single" w:sz="6" w:space="0" w:color="000000"/>
              <w:left w:val="single" w:sz="4" w:space="0" w:color="000000"/>
              <w:bottom w:val="single" w:sz="6" w:space="0" w:color="000000"/>
              <w:right w:val="single" w:sz="6" w:space="0" w:color="000000"/>
            </w:tcBorders>
            <w:vAlign w:val="center"/>
          </w:tcPr>
          <w:p w:rsidR="002B014A" w:rsidRDefault="002B014A">
            <w:pPr>
              <w:widowControl w:val="0"/>
              <w:jc w:val="center"/>
              <w:rPr>
                <w:rFonts w:cs="Times New Roman"/>
                <w:bCs/>
                <w:sz w:val="22"/>
                <w:szCs w:val="22"/>
              </w:rPr>
            </w:pPr>
          </w:p>
        </w:tc>
        <w:tc>
          <w:tcPr>
            <w:tcW w:w="2465" w:type="dxa"/>
            <w:tcBorders>
              <w:top w:val="single" w:sz="6" w:space="0" w:color="000000"/>
              <w:left w:val="single" w:sz="6" w:space="0" w:color="000000"/>
              <w:bottom w:val="single" w:sz="6" w:space="0" w:color="000000"/>
              <w:right w:val="single" w:sz="6" w:space="0" w:color="000000"/>
            </w:tcBorders>
            <w:vAlign w:val="center"/>
          </w:tcPr>
          <w:p w:rsidR="002B014A" w:rsidRDefault="008C4E37">
            <w:pPr>
              <w:widowControl w:val="0"/>
              <w:rPr>
                <w:rFonts w:cs="Times New Roman"/>
                <w:b/>
                <w:bCs/>
                <w:sz w:val="22"/>
                <w:szCs w:val="22"/>
              </w:rPr>
            </w:pPr>
            <w:r>
              <w:rPr>
                <w:rFonts w:cs="Times New Roman"/>
                <w:sz w:val="22"/>
                <w:szCs w:val="22"/>
              </w:rPr>
              <w:t>Должностное лицо заказчика, ответственное за осуществление закупки</w:t>
            </w:r>
          </w:p>
        </w:tc>
        <w:tc>
          <w:tcPr>
            <w:tcW w:w="6621" w:type="dxa"/>
            <w:tcBorders>
              <w:top w:val="single" w:sz="6" w:space="0" w:color="000000"/>
              <w:left w:val="single" w:sz="6" w:space="0" w:color="000000"/>
              <w:bottom w:val="single" w:sz="6" w:space="0" w:color="000000"/>
              <w:right w:val="single" w:sz="4" w:space="0" w:color="000000"/>
            </w:tcBorders>
            <w:vAlign w:val="center"/>
          </w:tcPr>
          <w:p w:rsidR="002B014A" w:rsidRDefault="008C4E37">
            <w:pPr>
              <w:widowControl w:val="0"/>
              <w:jc w:val="both"/>
              <w:rPr>
                <w:rFonts w:cs="Times New Roman"/>
                <w:sz w:val="22"/>
                <w:szCs w:val="22"/>
              </w:rPr>
            </w:pPr>
            <w:r>
              <w:rPr>
                <w:rFonts w:cs="Times New Roman"/>
                <w:sz w:val="22"/>
                <w:szCs w:val="22"/>
              </w:rPr>
              <w:t>Ложкина Валентина Александровна</w:t>
            </w:r>
          </w:p>
        </w:tc>
      </w:tr>
      <w:tr w:rsidR="002B014A" w:rsidTr="00FA0AFC">
        <w:tc>
          <w:tcPr>
            <w:tcW w:w="10476" w:type="dxa"/>
            <w:gridSpan w:val="3"/>
            <w:tcBorders>
              <w:top w:val="single" w:sz="6" w:space="0" w:color="000000"/>
              <w:left w:val="single" w:sz="4" w:space="0" w:color="000000"/>
              <w:bottom w:val="single" w:sz="6" w:space="0" w:color="000000"/>
              <w:right w:val="single" w:sz="4" w:space="0" w:color="000000"/>
            </w:tcBorders>
            <w:vAlign w:val="center"/>
          </w:tcPr>
          <w:p w:rsidR="002B014A" w:rsidRDefault="008C4E37">
            <w:pPr>
              <w:widowControl w:val="0"/>
              <w:rPr>
                <w:rFonts w:cs="Times New Roman"/>
                <w:b/>
                <w:sz w:val="22"/>
                <w:szCs w:val="22"/>
              </w:rPr>
            </w:pPr>
            <w:r>
              <w:rPr>
                <w:rFonts w:cs="Times New Roman"/>
                <w:b/>
                <w:sz w:val="22"/>
                <w:szCs w:val="22"/>
              </w:rPr>
              <w:t>2. Сведения о закупке</w:t>
            </w:r>
          </w:p>
        </w:tc>
      </w:tr>
      <w:tr w:rsidR="002B014A" w:rsidTr="00FA0AFC">
        <w:tc>
          <w:tcPr>
            <w:tcW w:w="1390" w:type="dxa"/>
            <w:tcBorders>
              <w:top w:val="single" w:sz="6" w:space="0" w:color="000000"/>
              <w:left w:val="single" w:sz="4" w:space="0" w:color="000000"/>
              <w:bottom w:val="single" w:sz="6" w:space="0" w:color="000000"/>
              <w:right w:val="single" w:sz="6" w:space="0" w:color="000000"/>
            </w:tcBorders>
            <w:vAlign w:val="center"/>
          </w:tcPr>
          <w:p w:rsidR="002B014A" w:rsidRDefault="008C4E37">
            <w:pPr>
              <w:widowControl w:val="0"/>
              <w:jc w:val="center"/>
              <w:rPr>
                <w:rFonts w:cs="Times New Roman"/>
                <w:sz w:val="22"/>
                <w:szCs w:val="22"/>
              </w:rPr>
            </w:pPr>
            <w:r>
              <w:rPr>
                <w:rFonts w:cs="Times New Roman"/>
                <w:sz w:val="22"/>
                <w:szCs w:val="22"/>
              </w:rPr>
              <w:t>2.1.</w:t>
            </w:r>
          </w:p>
        </w:tc>
        <w:tc>
          <w:tcPr>
            <w:tcW w:w="2465" w:type="dxa"/>
            <w:tcBorders>
              <w:top w:val="single" w:sz="6" w:space="0" w:color="000000"/>
              <w:left w:val="single" w:sz="6" w:space="0" w:color="000000"/>
              <w:bottom w:val="single" w:sz="6" w:space="0" w:color="000000"/>
              <w:right w:val="single" w:sz="6" w:space="0" w:color="000000"/>
            </w:tcBorders>
            <w:vAlign w:val="center"/>
          </w:tcPr>
          <w:p w:rsidR="002B014A" w:rsidRDefault="008C4E37">
            <w:pPr>
              <w:widowControl w:val="0"/>
              <w:rPr>
                <w:rFonts w:cs="Times New Roman"/>
                <w:b/>
                <w:sz w:val="22"/>
                <w:szCs w:val="22"/>
              </w:rPr>
            </w:pPr>
            <w:r>
              <w:rPr>
                <w:rFonts w:cs="Times New Roman"/>
                <w:b/>
                <w:sz w:val="22"/>
                <w:szCs w:val="22"/>
              </w:rPr>
              <w:t>Способ закупки</w:t>
            </w:r>
          </w:p>
        </w:tc>
        <w:tc>
          <w:tcPr>
            <w:tcW w:w="6621" w:type="dxa"/>
            <w:tcBorders>
              <w:top w:val="single" w:sz="6" w:space="0" w:color="000000"/>
              <w:left w:val="single" w:sz="6" w:space="0" w:color="000000"/>
              <w:bottom w:val="single" w:sz="6" w:space="0" w:color="000000"/>
              <w:right w:val="single" w:sz="4" w:space="0" w:color="000000"/>
            </w:tcBorders>
            <w:vAlign w:val="center"/>
          </w:tcPr>
          <w:p w:rsidR="002B014A" w:rsidRDefault="008C4E37">
            <w:pPr>
              <w:widowControl w:val="0"/>
              <w:jc w:val="both"/>
              <w:rPr>
                <w:rFonts w:cs="Times New Roman"/>
                <w:sz w:val="22"/>
                <w:szCs w:val="22"/>
              </w:rPr>
            </w:pPr>
            <w:r>
              <w:rPr>
                <w:rFonts w:cs="Times New Roman"/>
                <w:sz w:val="22"/>
                <w:szCs w:val="22"/>
              </w:rPr>
              <w:t>Запрос цен в электронной форме</w:t>
            </w:r>
          </w:p>
        </w:tc>
      </w:tr>
      <w:tr w:rsidR="002B014A" w:rsidTr="00FA0AFC">
        <w:tc>
          <w:tcPr>
            <w:tcW w:w="1390" w:type="dxa"/>
            <w:tcBorders>
              <w:top w:val="single" w:sz="6" w:space="0" w:color="000000"/>
              <w:left w:val="single" w:sz="4" w:space="0" w:color="000000"/>
              <w:bottom w:val="single" w:sz="6" w:space="0" w:color="000000"/>
              <w:right w:val="single" w:sz="6" w:space="0" w:color="000000"/>
            </w:tcBorders>
            <w:vAlign w:val="center"/>
          </w:tcPr>
          <w:p w:rsidR="002B014A" w:rsidRDefault="008C4E37">
            <w:pPr>
              <w:widowControl w:val="0"/>
              <w:jc w:val="center"/>
              <w:rPr>
                <w:rFonts w:cs="Times New Roman"/>
                <w:sz w:val="22"/>
                <w:szCs w:val="22"/>
              </w:rPr>
            </w:pPr>
            <w:r>
              <w:rPr>
                <w:rFonts w:cs="Times New Roman"/>
                <w:sz w:val="22"/>
                <w:szCs w:val="22"/>
              </w:rPr>
              <w:t>2.2.</w:t>
            </w:r>
          </w:p>
        </w:tc>
        <w:tc>
          <w:tcPr>
            <w:tcW w:w="2465" w:type="dxa"/>
            <w:tcBorders>
              <w:top w:val="single" w:sz="6" w:space="0" w:color="000000"/>
              <w:left w:val="single" w:sz="6" w:space="0" w:color="000000"/>
              <w:bottom w:val="single" w:sz="6" w:space="0" w:color="000000"/>
              <w:right w:val="single" w:sz="6" w:space="0" w:color="000000"/>
            </w:tcBorders>
            <w:vAlign w:val="center"/>
          </w:tcPr>
          <w:p w:rsidR="002B014A" w:rsidRDefault="008C4E37">
            <w:pPr>
              <w:widowControl w:val="0"/>
              <w:rPr>
                <w:rFonts w:cs="Times New Roman"/>
                <w:b/>
                <w:sz w:val="22"/>
                <w:szCs w:val="22"/>
              </w:rPr>
            </w:pPr>
            <w:r>
              <w:rPr>
                <w:rFonts w:cs="Times New Roman"/>
                <w:b/>
                <w:sz w:val="22"/>
                <w:szCs w:val="22"/>
              </w:rPr>
              <w:t>Форма проведения</w:t>
            </w:r>
          </w:p>
        </w:tc>
        <w:tc>
          <w:tcPr>
            <w:tcW w:w="6621" w:type="dxa"/>
            <w:tcBorders>
              <w:top w:val="single" w:sz="6" w:space="0" w:color="000000"/>
              <w:left w:val="single" w:sz="6" w:space="0" w:color="000000"/>
              <w:bottom w:val="single" w:sz="6" w:space="0" w:color="000000"/>
              <w:right w:val="single" w:sz="4" w:space="0" w:color="000000"/>
            </w:tcBorders>
            <w:vAlign w:val="center"/>
          </w:tcPr>
          <w:p w:rsidR="002B014A" w:rsidRDefault="008C4E37">
            <w:pPr>
              <w:widowControl w:val="0"/>
              <w:jc w:val="both"/>
              <w:rPr>
                <w:rFonts w:cs="Times New Roman"/>
                <w:sz w:val="22"/>
                <w:szCs w:val="22"/>
              </w:rPr>
            </w:pPr>
            <w:r>
              <w:rPr>
                <w:rFonts w:cs="Times New Roman"/>
                <w:sz w:val="22"/>
                <w:szCs w:val="22"/>
              </w:rPr>
              <w:t>На Электронной торговой площадке</w:t>
            </w:r>
            <w:r w:rsidR="00246201">
              <w:rPr>
                <w:rFonts w:cs="Times New Roman"/>
                <w:sz w:val="22"/>
                <w:szCs w:val="22"/>
              </w:rPr>
              <w:t xml:space="preserve"> ЭТП </w:t>
            </w:r>
            <w:r w:rsidR="00AA645E">
              <w:rPr>
                <w:rFonts w:cs="Times New Roman"/>
                <w:sz w:val="22"/>
                <w:szCs w:val="22"/>
              </w:rPr>
              <w:t>Регион</w:t>
            </w:r>
          </w:p>
          <w:p w:rsidR="002B014A" w:rsidRDefault="008C4E37" w:rsidP="00246201">
            <w:pPr>
              <w:widowControl w:val="0"/>
              <w:jc w:val="both"/>
              <w:rPr>
                <w:rFonts w:cs="Times New Roman"/>
                <w:sz w:val="22"/>
                <w:szCs w:val="22"/>
              </w:rPr>
            </w:pPr>
            <w:r>
              <w:rPr>
                <w:rFonts w:cs="Times New Roman"/>
                <w:sz w:val="22"/>
                <w:szCs w:val="22"/>
              </w:rPr>
              <w:t>Адрес электронной площадки в сети Интернет:</w:t>
            </w:r>
            <w:r w:rsidR="00EB74CF">
              <w:rPr>
                <w:rFonts w:cs="Times New Roman"/>
                <w:sz w:val="22"/>
                <w:szCs w:val="22"/>
              </w:rPr>
              <w:t xml:space="preserve"> </w:t>
            </w:r>
            <w:r w:rsidR="00482BC8">
              <w:rPr>
                <w:rFonts w:cs="Times New Roman"/>
              </w:rPr>
              <w:t xml:space="preserve"> </w:t>
            </w:r>
            <w:hyperlink r:id="rId9" w:history="1">
              <w:r w:rsidR="00482BC8">
                <w:rPr>
                  <w:rStyle w:val="afff0"/>
                  <w:rFonts w:cs="Times New Roman"/>
                </w:rPr>
                <w:t>https://torgi.etp-region.ru</w:t>
              </w:r>
            </w:hyperlink>
          </w:p>
        </w:tc>
      </w:tr>
      <w:tr w:rsidR="002B014A" w:rsidTr="00FA0AFC">
        <w:tc>
          <w:tcPr>
            <w:tcW w:w="1390" w:type="dxa"/>
            <w:tcBorders>
              <w:top w:val="single" w:sz="6" w:space="0" w:color="000000"/>
              <w:left w:val="single" w:sz="4" w:space="0" w:color="000000"/>
              <w:bottom w:val="single" w:sz="6" w:space="0" w:color="000000"/>
              <w:right w:val="single" w:sz="6" w:space="0" w:color="000000"/>
            </w:tcBorders>
            <w:vAlign w:val="center"/>
          </w:tcPr>
          <w:p w:rsidR="002B014A" w:rsidRDefault="008C4E37">
            <w:pPr>
              <w:widowControl w:val="0"/>
              <w:jc w:val="center"/>
              <w:rPr>
                <w:rFonts w:cs="Times New Roman"/>
                <w:sz w:val="22"/>
                <w:szCs w:val="22"/>
              </w:rPr>
            </w:pPr>
            <w:r>
              <w:rPr>
                <w:rFonts w:cs="Times New Roman"/>
                <w:sz w:val="22"/>
                <w:szCs w:val="22"/>
              </w:rPr>
              <w:t>2.3.</w:t>
            </w:r>
          </w:p>
        </w:tc>
        <w:tc>
          <w:tcPr>
            <w:tcW w:w="2465" w:type="dxa"/>
            <w:tcBorders>
              <w:top w:val="single" w:sz="6" w:space="0" w:color="000000"/>
              <w:left w:val="single" w:sz="6" w:space="0" w:color="000000"/>
              <w:bottom w:val="single" w:sz="6" w:space="0" w:color="000000"/>
              <w:right w:val="single" w:sz="6" w:space="0" w:color="000000"/>
            </w:tcBorders>
            <w:vAlign w:val="center"/>
          </w:tcPr>
          <w:p w:rsidR="002B014A" w:rsidRDefault="008C4E37">
            <w:pPr>
              <w:widowControl w:val="0"/>
              <w:rPr>
                <w:rFonts w:cs="Times New Roman"/>
                <w:b/>
                <w:bCs/>
                <w:color w:val="000000"/>
                <w:sz w:val="22"/>
                <w:szCs w:val="22"/>
              </w:rPr>
            </w:pPr>
            <w:r>
              <w:rPr>
                <w:rFonts w:cs="Times New Roman"/>
                <w:b/>
                <w:bCs/>
                <w:color w:val="000000"/>
                <w:sz w:val="22"/>
                <w:szCs w:val="22"/>
              </w:rPr>
              <w:t>Наименование закупки</w:t>
            </w:r>
          </w:p>
        </w:tc>
        <w:tc>
          <w:tcPr>
            <w:tcW w:w="6621" w:type="dxa"/>
            <w:tcBorders>
              <w:top w:val="single" w:sz="6" w:space="0" w:color="000000"/>
              <w:left w:val="single" w:sz="6" w:space="0" w:color="000000"/>
              <w:bottom w:val="single" w:sz="6" w:space="0" w:color="000000"/>
              <w:right w:val="single" w:sz="4" w:space="0" w:color="000000"/>
            </w:tcBorders>
            <w:vAlign w:val="center"/>
          </w:tcPr>
          <w:p w:rsidR="002B014A" w:rsidRDefault="008C4E37">
            <w:pPr>
              <w:widowControl w:val="0"/>
              <w:tabs>
                <w:tab w:val="left" w:pos="5442"/>
              </w:tabs>
              <w:jc w:val="both"/>
              <w:rPr>
                <w:rFonts w:cs="Times New Roman"/>
                <w:color w:val="000000"/>
                <w:sz w:val="22"/>
                <w:szCs w:val="22"/>
              </w:rPr>
            </w:pPr>
            <w:r>
              <w:rPr>
                <w:rFonts w:cs="Times New Roman"/>
                <w:color w:val="000000"/>
                <w:sz w:val="22"/>
                <w:szCs w:val="22"/>
              </w:rPr>
              <w:t xml:space="preserve">Поставка твердого топлива (уголь каменный марки </w:t>
            </w:r>
            <w:proofErr w:type="spellStart"/>
            <w:r>
              <w:rPr>
                <w:rFonts w:cs="Times New Roman"/>
                <w:color w:val="000000"/>
                <w:sz w:val="22"/>
                <w:szCs w:val="22"/>
              </w:rPr>
              <w:t>Д</w:t>
            </w:r>
            <w:r w:rsidR="00553D09">
              <w:rPr>
                <w:rFonts w:cs="Times New Roman"/>
                <w:color w:val="000000"/>
                <w:sz w:val="22"/>
                <w:szCs w:val="22"/>
              </w:rPr>
              <w:t>р</w:t>
            </w:r>
            <w:proofErr w:type="spellEnd"/>
            <w:r>
              <w:rPr>
                <w:rFonts w:cs="Times New Roman"/>
                <w:color w:val="000000"/>
                <w:sz w:val="22"/>
                <w:szCs w:val="22"/>
              </w:rPr>
              <w:t>)</w:t>
            </w:r>
            <w:r w:rsidR="00994522">
              <w:rPr>
                <w:rFonts w:cs="Times New Roman"/>
                <w:color w:val="000000"/>
                <w:sz w:val="22"/>
                <w:szCs w:val="22"/>
              </w:rPr>
              <w:t xml:space="preserve"> для нужд МУП «Вулкан»</w:t>
            </w:r>
          </w:p>
        </w:tc>
      </w:tr>
      <w:tr w:rsidR="002B014A" w:rsidTr="00FA0AFC">
        <w:tc>
          <w:tcPr>
            <w:tcW w:w="1390" w:type="dxa"/>
            <w:tcBorders>
              <w:top w:val="single" w:sz="6" w:space="0" w:color="000000"/>
              <w:left w:val="single" w:sz="4" w:space="0" w:color="000000"/>
              <w:bottom w:val="single" w:sz="6" w:space="0" w:color="000000"/>
              <w:right w:val="single" w:sz="6" w:space="0" w:color="000000"/>
            </w:tcBorders>
            <w:vAlign w:val="center"/>
          </w:tcPr>
          <w:p w:rsidR="002B014A" w:rsidRDefault="008C4E37">
            <w:pPr>
              <w:widowControl w:val="0"/>
              <w:jc w:val="center"/>
              <w:rPr>
                <w:rFonts w:cs="Times New Roman"/>
                <w:sz w:val="22"/>
                <w:szCs w:val="22"/>
              </w:rPr>
            </w:pPr>
            <w:r>
              <w:rPr>
                <w:rFonts w:cs="Times New Roman"/>
                <w:sz w:val="22"/>
                <w:szCs w:val="22"/>
              </w:rPr>
              <w:t>2.4.</w:t>
            </w:r>
          </w:p>
        </w:tc>
        <w:tc>
          <w:tcPr>
            <w:tcW w:w="2465" w:type="dxa"/>
            <w:tcBorders>
              <w:top w:val="single" w:sz="6" w:space="0" w:color="000000"/>
              <w:left w:val="single" w:sz="6" w:space="0" w:color="000000"/>
              <w:bottom w:val="single" w:sz="6" w:space="0" w:color="000000"/>
              <w:right w:val="single" w:sz="6" w:space="0" w:color="000000"/>
            </w:tcBorders>
            <w:vAlign w:val="center"/>
          </w:tcPr>
          <w:p w:rsidR="002B014A" w:rsidRDefault="008C4E37">
            <w:pPr>
              <w:widowControl w:val="0"/>
              <w:rPr>
                <w:rFonts w:cs="Times New Roman"/>
                <w:b/>
                <w:bCs/>
                <w:sz w:val="22"/>
                <w:szCs w:val="22"/>
              </w:rPr>
            </w:pPr>
            <w:r>
              <w:rPr>
                <w:rFonts w:cs="Times New Roman"/>
                <w:b/>
                <w:bCs/>
                <w:sz w:val="22"/>
                <w:szCs w:val="22"/>
              </w:rPr>
              <w:t xml:space="preserve"> Начальная (максимальная) цена договора</w:t>
            </w:r>
          </w:p>
        </w:tc>
        <w:tc>
          <w:tcPr>
            <w:tcW w:w="6621" w:type="dxa"/>
            <w:tcBorders>
              <w:top w:val="single" w:sz="6" w:space="0" w:color="000000"/>
              <w:left w:val="single" w:sz="6" w:space="0" w:color="000000"/>
              <w:bottom w:val="single" w:sz="6" w:space="0" w:color="000000"/>
              <w:right w:val="single" w:sz="4" w:space="0" w:color="000000"/>
            </w:tcBorders>
            <w:vAlign w:val="center"/>
          </w:tcPr>
          <w:p w:rsidR="00686C14" w:rsidRPr="002E0A2B" w:rsidRDefault="00A203BC" w:rsidP="00686C14">
            <w:pPr>
              <w:widowControl w:val="0"/>
              <w:rPr>
                <w:rFonts w:cs="Times New Roman"/>
                <w:color w:val="000000"/>
              </w:rPr>
            </w:pPr>
            <w:r>
              <w:rPr>
                <w:rFonts w:cs="Times New Roman"/>
              </w:rPr>
              <w:t>84 250 000 (Восемьдесят четыре миллиона двести пятьдесят тысяч</w:t>
            </w:r>
            <w:r w:rsidR="00FB57F2">
              <w:rPr>
                <w:rFonts w:cs="Times New Roman"/>
              </w:rPr>
              <w:t xml:space="preserve">) </w:t>
            </w:r>
            <w:r w:rsidR="00420C18">
              <w:rPr>
                <w:rFonts w:cs="Times New Roman"/>
              </w:rPr>
              <w:t xml:space="preserve">рублей </w:t>
            </w:r>
            <w:r w:rsidR="00FB57F2">
              <w:rPr>
                <w:rFonts w:cs="Times New Roman"/>
              </w:rPr>
              <w:t xml:space="preserve"> 00 коп.</w:t>
            </w:r>
            <w:r w:rsidR="00686C14" w:rsidRPr="00AB71B1">
              <w:rPr>
                <w:rFonts w:cs="Times New Roman"/>
              </w:rPr>
              <w:t xml:space="preserve"> </w:t>
            </w:r>
          </w:p>
          <w:p w:rsidR="002B014A" w:rsidRDefault="008C4E37">
            <w:pPr>
              <w:widowControl w:val="0"/>
              <w:jc w:val="both"/>
              <w:rPr>
                <w:rFonts w:cs="Times New Roman"/>
                <w:color w:val="000000"/>
                <w:sz w:val="22"/>
                <w:szCs w:val="22"/>
              </w:rPr>
            </w:pPr>
            <w:r>
              <w:rPr>
                <w:rFonts w:cs="Times New Roman"/>
                <w:color w:val="000000"/>
                <w:sz w:val="22"/>
                <w:szCs w:val="22"/>
              </w:rPr>
              <w:t>Начальная (максимальная) цена договора определена методом сопоставимых рыночных цен (анализ рынка).</w:t>
            </w:r>
          </w:p>
          <w:p w:rsidR="002B014A" w:rsidRDefault="008C4E37">
            <w:pPr>
              <w:widowControl w:val="0"/>
              <w:jc w:val="both"/>
              <w:rPr>
                <w:rFonts w:cs="Times New Roman"/>
                <w:color w:val="000000"/>
                <w:sz w:val="22"/>
                <w:szCs w:val="22"/>
              </w:rPr>
            </w:pPr>
            <w:r>
              <w:rPr>
                <w:rFonts w:cs="Times New Roman"/>
                <w:color w:val="000000"/>
                <w:sz w:val="22"/>
                <w:szCs w:val="22"/>
              </w:rPr>
              <w:t>Обоснование начальной максимальной цены договора в соответствии с Приложением № 3 к документации о запросе цен в электронной форме «Обоснование начальной максимальной цены договора».</w:t>
            </w:r>
          </w:p>
        </w:tc>
      </w:tr>
      <w:tr w:rsidR="002B014A" w:rsidTr="00FA0AFC">
        <w:tc>
          <w:tcPr>
            <w:tcW w:w="1390" w:type="dxa"/>
            <w:tcBorders>
              <w:top w:val="single" w:sz="6" w:space="0" w:color="000000"/>
              <w:left w:val="single" w:sz="4" w:space="0" w:color="000000"/>
              <w:bottom w:val="single" w:sz="6" w:space="0" w:color="000000"/>
              <w:right w:val="single" w:sz="6" w:space="0" w:color="000000"/>
            </w:tcBorders>
            <w:vAlign w:val="center"/>
          </w:tcPr>
          <w:p w:rsidR="002B014A" w:rsidRDefault="008C4E37">
            <w:pPr>
              <w:widowControl w:val="0"/>
              <w:jc w:val="center"/>
              <w:rPr>
                <w:rFonts w:cs="Times New Roman"/>
                <w:sz w:val="22"/>
                <w:szCs w:val="22"/>
              </w:rPr>
            </w:pPr>
            <w:r>
              <w:rPr>
                <w:rFonts w:cs="Times New Roman"/>
                <w:sz w:val="22"/>
                <w:szCs w:val="22"/>
              </w:rPr>
              <w:t>2.5.</w:t>
            </w:r>
          </w:p>
        </w:tc>
        <w:tc>
          <w:tcPr>
            <w:tcW w:w="2465" w:type="dxa"/>
            <w:tcBorders>
              <w:top w:val="single" w:sz="6" w:space="0" w:color="000000"/>
              <w:left w:val="single" w:sz="6" w:space="0" w:color="000000"/>
              <w:bottom w:val="single" w:sz="6" w:space="0" w:color="000000"/>
              <w:right w:val="single" w:sz="6" w:space="0" w:color="000000"/>
            </w:tcBorders>
            <w:vAlign w:val="center"/>
          </w:tcPr>
          <w:p w:rsidR="002B014A" w:rsidRDefault="008C4E37">
            <w:pPr>
              <w:widowControl w:val="0"/>
              <w:rPr>
                <w:rFonts w:cs="Times New Roman"/>
                <w:b/>
                <w:bCs/>
                <w:color w:val="000000"/>
                <w:sz w:val="22"/>
                <w:szCs w:val="22"/>
              </w:rPr>
            </w:pPr>
            <w:r>
              <w:rPr>
                <w:rFonts w:cs="Times New Roman"/>
                <w:b/>
                <w:bCs/>
                <w:color w:val="000000"/>
                <w:sz w:val="22"/>
                <w:szCs w:val="22"/>
              </w:rPr>
              <w:t>Предмет договора</w:t>
            </w:r>
          </w:p>
        </w:tc>
        <w:tc>
          <w:tcPr>
            <w:tcW w:w="6621" w:type="dxa"/>
            <w:tcBorders>
              <w:top w:val="single" w:sz="6" w:space="0" w:color="000000"/>
              <w:left w:val="single" w:sz="6" w:space="0" w:color="000000"/>
              <w:bottom w:val="single" w:sz="6" w:space="0" w:color="000000"/>
              <w:right w:val="single" w:sz="4" w:space="0" w:color="000000"/>
            </w:tcBorders>
            <w:vAlign w:val="center"/>
          </w:tcPr>
          <w:p w:rsidR="002B014A" w:rsidRDefault="00246201" w:rsidP="00FA703F">
            <w:pPr>
              <w:pStyle w:val="aff8"/>
              <w:widowControl w:val="0"/>
              <w:tabs>
                <w:tab w:val="left" w:pos="1050"/>
              </w:tabs>
              <w:spacing w:after="0"/>
              <w:ind w:left="0"/>
              <w:rPr>
                <w:rFonts w:ascii="Times New Roman" w:hAnsi="Times New Roman" w:cs="Times New Roman"/>
                <w:i/>
                <w:iCs/>
                <w:szCs w:val="22"/>
                <w:lang w:val="ru-RU"/>
              </w:rPr>
            </w:pPr>
            <w:r>
              <w:rPr>
                <w:rFonts w:ascii="Times New Roman" w:hAnsi="Times New Roman" w:cs="Times New Roman"/>
                <w:i/>
                <w:iCs/>
                <w:szCs w:val="22"/>
                <w:lang w:val="ru-RU"/>
              </w:rPr>
              <w:t xml:space="preserve">Поставка твердого </w:t>
            </w:r>
            <w:r w:rsidR="00FB57F2">
              <w:rPr>
                <w:rFonts w:ascii="Times New Roman" w:hAnsi="Times New Roman" w:cs="Times New Roman"/>
                <w:i/>
                <w:iCs/>
                <w:szCs w:val="22"/>
                <w:lang w:val="ru-RU"/>
              </w:rPr>
              <w:t xml:space="preserve">топлива (каменного угля марки </w:t>
            </w:r>
            <w:proofErr w:type="spellStart"/>
            <w:r w:rsidR="00FB57F2">
              <w:rPr>
                <w:rFonts w:ascii="Times New Roman" w:hAnsi="Times New Roman" w:cs="Times New Roman"/>
                <w:i/>
                <w:iCs/>
                <w:szCs w:val="22"/>
                <w:lang w:val="ru-RU"/>
              </w:rPr>
              <w:t>Д</w:t>
            </w:r>
            <w:r w:rsidR="00553D09">
              <w:rPr>
                <w:rFonts w:ascii="Times New Roman" w:hAnsi="Times New Roman" w:cs="Times New Roman"/>
                <w:i/>
                <w:iCs/>
                <w:szCs w:val="22"/>
                <w:lang w:val="ru-RU"/>
              </w:rPr>
              <w:t>р</w:t>
            </w:r>
            <w:proofErr w:type="spellEnd"/>
            <w:r>
              <w:rPr>
                <w:rFonts w:ascii="Times New Roman" w:hAnsi="Times New Roman" w:cs="Times New Roman"/>
                <w:i/>
                <w:iCs/>
                <w:szCs w:val="22"/>
                <w:lang w:val="ru-RU"/>
              </w:rPr>
              <w:t>)</w:t>
            </w:r>
            <w:r w:rsidR="00FA703F">
              <w:rPr>
                <w:rFonts w:ascii="Times New Roman" w:hAnsi="Times New Roman" w:cs="Times New Roman"/>
                <w:i/>
                <w:iCs/>
                <w:szCs w:val="22"/>
                <w:lang w:val="ru-RU"/>
              </w:rPr>
              <w:t xml:space="preserve"> </w:t>
            </w:r>
            <w:r w:rsidR="00184476">
              <w:rPr>
                <w:rFonts w:ascii="Times New Roman" w:hAnsi="Times New Roman" w:cs="Times New Roman"/>
                <w:i/>
                <w:iCs/>
                <w:szCs w:val="22"/>
                <w:lang w:val="ru-RU"/>
              </w:rPr>
              <w:t xml:space="preserve"> </w:t>
            </w:r>
            <w:r w:rsidR="00FA703F">
              <w:rPr>
                <w:rFonts w:ascii="Times New Roman" w:hAnsi="Times New Roman" w:cs="Times New Roman"/>
                <w:i/>
                <w:iCs/>
                <w:szCs w:val="22"/>
                <w:lang w:val="ru-RU"/>
              </w:rPr>
              <w:t>для нужд МУП «Вулкан»</w:t>
            </w:r>
          </w:p>
        </w:tc>
      </w:tr>
      <w:tr w:rsidR="002B014A" w:rsidTr="00FA0AFC">
        <w:tc>
          <w:tcPr>
            <w:tcW w:w="1390" w:type="dxa"/>
            <w:tcBorders>
              <w:top w:val="single" w:sz="6" w:space="0" w:color="000000"/>
              <w:left w:val="single" w:sz="4" w:space="0" w:color="000000"/>
              <w:bottom w:val="single" w:sz="6" w:space="0" w:color="000000"/>
              <w:right w:val="single" w:sz="6" w:space="0" w:color="000000"/>
            </w:tcBorders>
            <w:vAlign w:val="center"/>
          </w:tcPr>
          <w:p w:rsidR="002B014A" w:rsidRDefault="008C4E37">
            <w:pPr>
              <w:widowControl w:val="0"/>
              <w:jc w:val="center"/>
              <w:rPr>
                <w:rFonts w:cs="Times New Roman"/>
                <w:sz w:val="22"/>
                <w:szCs w:val="22"/>
              </w:rPr>
            </w:pPr>
            <w:r>
              <w:rPr>
                <w:rFonts w:cs="Times New Roman"/>
                <w:sz w:val="22"/>
                <w:szCs w:val="22"/>
              </w:rPr>
              <w:t>2.6.</w:t>
            </w:r>
          </w:p>
        </w:tc>
        <w:tc>
          <w:tcPr>
            <w:tcW w:w="2465" w:type="dxa"/>
            <w:tcBorders>
              <w:top w:val="single" w:sz="6" w:space="0" w:color="000000"/>
              <w:left w:val="single" w:sz="6" w:space="0" w:color="000000"/>
              <w:bottom w:val="single" w:sz="6" w:space="0" w:color="000000"/>
              <w:right w:val="single" w:sz="6" w:space="0" w:color="000000"/>
            </w:tcBorders>
            <w:vAlign w:val="center"/>
          </w:tcPr>
          <w:p w:rsidR="002B014A" w:rsidRDefault="008C4E37">
            <w:pPr>
              <w:widowControl w:val="0"/>
              <w:rPr>
                <w:rFonts w:cs="Times New Roman"/>
                <w:b/>
                <w:bCs/>
                <w:sz w:val="22"/>
                <w:szCs w:val="22"/>
              </w:rPr>
            </w:pPr>
            <w:r>
              <w:rPr>
                <w:rFonts w:cs="Times New Roman"/>
                <w:b/>
                <w:bCs/>
                <w:sz w:val="22"/>
                <w:szCs w:val="22"/>
              </w:rPr>
              <w:t>Количество товара</w:t>
            </w:r>
          </w:p>
        </w:tc>
        <w:tc>
          <w:tcPr>
            <w:tcW w:w="6621" w:type="dxa"/>
            <w:tcBorders>
              <w:top w:val="single" w:sz="6" w:space="0" w:color="000000"/>
              <w:left w:val="single" w:sz="6" w:space="0" w:color="000000"/>
              <w:bottom w:val="single" w:sz="6" w:space="0" w:color="000000"/>
              <w:right w:val="single" w:sz="4" w:space="0" w:color="000000"/>
            </w:tcBorders>
            <w:vAlign w:val="center"/>
          </w:tcPr>
          <w:p w:rsidR="002B014A" w:rsidRDefault="008C4E37">
            <w:pPr>
              <w:widowControl w:val="0"/>
              <w:jc w:val="both"/>
              <w:rPr>
                <w:rFonts w:cs="Times New Roman"/>
                <w:sz w:val="22"/>
                <w:szCs w:val="22"/>
              </w:rPr>
            </w:pPr>
            <w:r>
              <w:rPr>
                <w:rFonts w:cs="Times New Roman"/>
                <w:sz w:val="22"/>
                <w:szCs w:val="22"/>
              </w:rPr>
              <w:t xml:space="preserve">Согласно техническому заданию </w:t>
            </w:r>
            <w:r>
              <w:rPr>
                <w:rFonts w:cs="Times New Roman"/>
                <w:bCs/>
                <w:sz w:val="22"/>
                <w:szCs w:val="22"/>
                <w:lang w:val="ba-RU" w:eastAsia="en-US"/>
              </w:rPr>
              <w:t>(приложение №1)</w:t>
            </w:r>
          </w:p>
        </w:tc>
      </w:tr>
      <w:tr w:rsidR="002B014A" w:rsidTr="00FA0AFC">
        <w:tc>
          <w:tcPr>
            <w:tcW w:w="1390" w:type="dxa"/>
            <w:tcBorders>
              <w:top w:val="single" w:sz="6" w:space="0" w:color="000000"/>
              <w:left w:val="single" w:sz="4" w:space="0" w:color="000000"/>
              <w:bottom w:val="single" w:sz="6" w:space="0" w:color="000000"/>
              <w:right w:val="single" w:sz="6" w:space="0" w:color="000000"/>
            </w:tcBorders>
            <w:vAlign w:val="center"/>
          </w:tcPr>
          <w:p w:rsidR="002B014A" w:rsidRDefault="008C4E37">
            <w:pPr>
              <w:widowControl w:val="0"/>
              <w:jc w:val="center"/>
              <w:rPr>
                <w:rFonts w:cs="Times New Roman"/>
                <w:sz w:val="22"/>
                <w:szCs w:val="22"/>
              </w:rPr>
            </w:pPr>
            <w:r>
              <w:rPr>
                <w:rFonts w:cs="Times New Roman"/>
                <w:sz w:val="22"/>
                <w:szCs w:val="22"/>
              </w:rPr>
              <w:t>2.7.</w:t>
            </w:r>
          </w:p>
        </w:tc>
        <w:tc>
          <w:tcPr>
            <w:tcW w:w="2465" w:type="dxa"/>
            <w:tcBorders>
              <w:top w:val="single" w:sz="6" w:space="0" w:color="000000"/>
              <w:left w:val="single" w:sz="6" w:space="0" w:color="000000"/>
              <w:bottom w:val="single" w:sz="6" w:space="0" w:color="000000"/>
              <w:right w:val="single" w:sz="6" w:space="0" w:color="000000"/>
            </w:tcBorders>
            <w:vAlign w:val="center"/>
          </w:tcPr>
          <w:p w:rsidR="002B014A" w:rsidRDefault="008C4E37">
            <w:pPr>
              <w:widowControl w:val="0"/>
              <w:rPr>
                <w:rFonts w:cs="Times New Roman"/>
                <w:b/>
                <w:bCs/>
                <w:sz w:val="22"/>
                <w:szCs w:val="22"/>
              </w:rPr>
            </w:pPr>
            <w:r>
              <w:rPr>
                <w:rFonts w:cs="Times New Roman"/>
                <w:b/>
                <w:bCs/>
                <w:sz w:val="22"/>
                <w:szCs w:val="22"/>
              </w:rPr>
              <w:t>Требования к качеству товара, технические, функциональные, эксплуатационные характеристики</w:t>
            </w:r>
          </w:p>
        </w:tc>
        <w:tc>
          <w:tcPr>
            <w:tcW w:w="6621" w:type="dxa"/>
            <w:tcBorders>
              <w:top w:val="single" w:sz="6" w:space="0" w:color="000000"/>
              <w:left w:val="single" w:sz="6" w:space="0" w:color="000000"/>
              <w:bottom w:val="single" w:sz="6" w:space="0" w:color="000000"/>
              <w:right w:val="single" w:sz="4" w:space="0" w:color="000000"/>
            </w:tcBorders>
            <w:vAlign w:val="center"/>
          </w:tcPr>
          <w:p w:rsidR="002B014A" w:rsidRDefault="008C4E37">
            <w:pPr>
              <w:widowControl w:val="0"/>
              <w:rPr>
                <w:rFonts w:cs="Times New Roman"/>
                <w:sz w:val="22"/>
                <w:szCs w:val="22"/>
              </w:rPr>
            </w:pPr>
            <w:r>
              <w:rPr>
                <w:rFonts w:cs="Times New Roman"/>
                <w:sz w:val="22"/>
                <w:szCs w:val="22"/>
              </w:rPr>
              <w:t xml:space="preserve">Согласно техническому заданию </w:t>
            </w:r>
            <w:r>
              <w:rPr>
                <w:rFonts w:cs="Times New Roman"/>
                <w:bCs/>
                <w:sz w:val="22"/>
                <w:szCs w:val="22"/>
                <w:lang w:val="ba-RU" w:eastAsia="en-US"/>
              </w:rPr>
              <w:t>(приложение №1)</w:t>
            </w:r>
          </w:p>
        </w:tc>
      </w:tr>
      <w:tr w:rsidR="002B014A" w:rsidTr="00FA0AFC">
        <w:tc>
          <w:tcPr>
            <w:tcW w:w="1390" w:type="dxa"/>
            <w:tcBorders>
              <w:top w:val="single" w:sz="6" w:space="0" w:color="000000"/>
              <w:left w:val="single" w:sz="4" w:space="0" w:color="000000"/>
              <w:bottom w:val="single" w:sz="6" w:space="0" w:color="000000"/>
              <w:right w:val="single" w:sz="6" w:space="0" w:color="000000"/>
            </w:tcBorders>
            <w:vAlign w:val="center"/>
          </w:tcPr>
          <w:p w:rsidR="002B014A" w:rsidRDefault="008C4E37">
            <w:pPr>
              <w:widowControl w:val="0"/>
              <w:jc w:val="center"/>
              <w:rPr>
                <w:rFonts w:cs="Times New Roman"/>
                <w:sz w:val="22"/>
                <w:szCs w:val="22"/>
              </w:rPr>
            </w:pPr>
            <w:r>
              <w:rPr>
                <w:rFonts w:cs="Times New Roman"/>
                <w:sz w:val="22"/>
                <w:szCs w:val="22"/>
              </w:rPr>
              <w:t>2.8.</w:t>
            </w:r>
          </w:p>
        </w:tc>
        <w:tc>
          <w:tcPr>
            <w:tcW w:w="2465" w:type="dxa"/>
            <w:tcBorders>
              <w:top w:val="single" w:sz="6" w:space="0" w:color="000000"/>
              <w:left w:val="single" w:sz="6" w:space="0" w:color="000000"/>
              <w:bottom w:val="single" w:sz="6" w:space="0" w:color="000000"/>
              <w:right w:val="single" w:sz="6" w:space="0" w:color="000000"/>
            </w:tcBorders>
            <w:vAlign w:val="center"/>
          </w:tcPr>
          <w:p w:rsidR="002B014A" w:rsidRDefault="008C4E37">
            <w:pPr>
              <w:widowControl w:val="0"/>
              <w:rPr>
                <w:rFonts w:cs="Times New Roman"/>
                <w:b/>
                <w:bCs/>
                <w:sz w:val="22"/>
                <w:szCs w:val="22"/>
              </w:rPr>
            </w:pPr>
            <w:r>
              <w:rPr>
                <w:rFonts w:cs="Times New Roman"/>
                <w:b/>
                <w:bCs/>
                <w:sz w:val="22"/>
                <w:szCs w:val="22"/>
              </w:rPr>
              <w:t>Источник финансирования</w:t>
            </w:r>
          </w:p>
        </w:tc>
        <w:tc>
          <w:tcPr>
            <w:tcW w:w="6621" w:type="dxa"/>
            <w:tcBorders>
              <w:top w:val="single" w:sz="6" w:space="0" w:color="000000"/>
              <w:left w:val="single" w:sz="6" w:space="0" w:color="000000"/>
              <w:bottom w:val="single" w:sz="6" w:space="0" w:color="000000"/>
              <w:right w:val="single" w:sz="4" w:space="0" w:color="000000"/>
            </w:tcBorders>
            <w:vAlign w:val="center"/>
          </w:tcPr>
          <w:p w:rsidR="002B014A" w:rsidRDefault="008C4E37">
            <w:pPr>
              <w:widowControl w:val="0"/>
              <w:rPr>
                <w:rFonts w:cs="Times New Roman"/>
                <w:i/>
                <w:iCs/>
                <w:sz w:val="22"/>
                <w:szCs w:val="22"/>
              </w:rPr>
            </w:pPr>
            <w:r>
              <w:rPr>
                <w:rFonts w:cs="Times New Roman"/>
                <w:i/>
                <w:iCs/>
                <w:sz w:val="22"/>
                <w:szCs w:val="22"/>
              </w:rPr>
              <w:t>Собственные средства</w:t>
            </w:r>
          </w:p>
        </w:tc>
      </w:tr>
      <w:tr w:rsidR="002B014A" w:rsidTr="00FA0AFC">
        <w:tc>
          <w:tcPr>
            <w:tcW w:w="1390" w:type="dxa"/>
            <w:tcBorders>
              <w:top w:val="single" w:sz="6" w:space="0" w:color="000000"/>
              <w:left w:val="single" w:sz="4" w:space="0" w:color="000000"/>
              <w:bottom w:val="single" w:sz="6" w:space="0" w:color="000000"/>
              <w:right w:val="single" w:sz="6" w:space="0" w:color="000000"/>
            </w:tcBorders>
            <w:vAlign w:val="center"/>
          </w:tcPr>
          <w:p w:rsidR="002B014A" w:rsidRDefault="008C4E37">
            <w:pPr>
              <w:widowControl w:val="0"/>
              <w:jc w:val="center"/>
              <w:rPr>
                <w:rFonts w:cs="Times New Roman"/>
                <w:sz w:val="22"/>
                <w:szCs w:val="22"/>
              </w:rPr>
            </w:pPr>
            <w:r>
              <w:rPr>
                <w:rFonts w:cs="Times New Roman"/>
                <w:sz w:val="22"/>
                <w:szCs w:val="22"/>
              </w:rPr>
              <w:t>2.9.</w:t>
            </w:r>
          </w:p>
        </w:tc>
        <w:tc>
          <w:tcPr>
            <w:tcW w:w="2465" w:type="dxa"/>
            <w:tcBorders>
              <w:top w:val="single" w:sz="6" w:space="0" w:color="000000"/>
              <w:left w:val="single" w:sz="6" w:space="0" w:color="000000"/>
              <w:bottom w:val="single" w:sz="6" w:space="0" w:color="000000"/>
              <w:right w:val="single" w:sz="6" w:space="0" w:color="000000"/>
            </w:tcBorders>
            <w:vAlign w:val="center"/>
          </w:tcPr>
          <w:p w:rsidR="002B014A" w:rsidRDefault="008C4E37">
            <w:pPr>
              <w:widowControl w:val="0"/>
              <w:rPr>
                <w:rFonts w:cs="Times New Roman"/>
                <w:b/>
                <w:bCs/>
                <w:sz w:val="22"/>
                <w:szCs w:val="22"/>
              </w:rPr>
            </w:pPr>
            <w:r>
              <w:rPr>
                <w:rFonts w:cs="Times New Roman"/>
                <w:b/>
                <w:bCs/>
                <w:sz w:val="22"/>
                <w:szCs w:val="22"/>
              </w:rPr>
              <w:t>Срок поставки, выполнения работ, оказания услуг</w:t>
            </w:r>
          </w:p>
        </w:tc>
        <w:tc>
          <w:tcPr>
            <w:tcW w:w="6621" w:type="dxa"/>
            <w:tcBorders>
              <w:top w:val="single" w:sz="6" w:space="0" w:color="000000"/>
              <w:left w:val="single" w:sz="6" w:space="0" w:color="000000"/>
              <w:bottom w:val="single" w:sz="6" w:space="0" w:color="000000"/>
              <w:right w:val="single" w:sz="4" w:space="0" w:color="000000"/>
            </w:tcBorders>
            <w:vAlign w:val="center"/>
          </w:tcPr>
          <w:p w:rsidR="002B014A" w:rsidRDefault="008C4E37" w:rsidP="00A30129">
            <w:pPr>
              <w:widowControl w:val="0"/>
              <w:shd w:val="clear" w:color="auto" w:fill="FFFFFF"/>
              <w:tabs>
                <w:tab w:val="left" w:leader="underscore" w:pos="8774"/>
              </w:tabs>
              <w:jc w:val="both"/>
              <w:rPr>
                <w:rFonts w:cs="Times New Roman"/>
                <w:i/>
                <w:iCs/>
                <w:sz w:val="22"/>
                <w:szCs w:val="22"/>
                <w:lang w:eastAsia="en-US"/>
              </w:rPr>
            </w:pPr>
            <w:r>
              <w:rPr>
                <w:rFonts w:cs="Times New Roman"/>
                <w:i/>
                <w:iCs/>
                <w:sz w:val="22"/>
                <w:szCs w:val="22"/>
              </w:rPr>
              <w:t>Сроки поставки товара: с момента</w:t>
            </w:r>
            <w:r w:rsidR="007F6052">
              <w:rPr>
                <w:rFonts w:cs="Times New Roman"/>
                <w:i/>
                <w:iCs/>
                <w:sz w:val="22"/>
                <w:szCs w:val="22"/>
              </w:rPr>
              <w:t xml:space="preserve"> з</w:t>
            </w:r>
            <w:r w:rsidR="007F357F">
              <w:rPr>
                <w:rFonts w:cs="Times New Roman"/>
                <w:i/>
                <w:iCs/>
                <w:sz w:val="22"/>
                <w:szCs w:val="22"/>
              </w:rPr>
              <w:t xml:space="preserve">аключения договора до </w:t>
            </w:r>
            <w:r w:rsidR="00A30129">
              <w:rPr>
                <w:rFonts w:cs="Times New Roman"/>
                <w:i/>
                <w:iCs/>
                <w:sz w:val="22"/>
                <w:szCs w:val="22"/>
              </w:rPr>
              <w:t>31 декабря</w:t>
            </w:r>
            <w:r w:rsidR="00420C18">
              <w:rPr>
                <w:rFonts w:cs="Times New Roman"/>
                <w:i/>
                <w:iCs/>
                <w:sz w:val="22"/>
                <w:szCs w:val="22"/>
              </w:rPr>
              <w:t xml:space="preserve">  2026</w:t>
            </w:r>
            <w:r w:rsidR="00686C14">
              <w:rPr>
                <w:rFonts w:cs="Times New Roman"/>
                <w:i/>
                <w:iCs/>
                <w:sz w:val="22"/>
                <w:szCs w:val="22"/>
              </w:rPr>
              <w:t xml:space="preserve"> года</w:t>
            </w:r>
          </w:p>
        </w:tc>
      </w:tr>
      <w:tr w:rsidR="002B014A" w:rsidTr="00FA0AFC">
        <w:tc>
          <w:tcPr>
            <w:tcW w:w="1390" w:type="dxa"/>
            <w:tcBorders>
              <w:top w:val="single" w:sz="6" w:space="0" w:color="000000"/>
              <w:left w:val="single" w:sz="4" w:space="0" w:color="000000"/>
              <w:bottom w:val="single" w:sz="6" w:space="0" w:color="000000"/>
              <w:right w:val="single" w:sz="6" w:space="0" w:color="000000"/>
            </w:tcBorders>
            <w:vAlign w:val="center"/>
          </w:tcPr>
          <w:p w:rsidR="002B014A" w:rsidRDefault="008C4E37">
            <w:pPr>
              <w:widowControl w:val="0"/>
              <w:jc w:val="center"/>
              <w:rPr>
                <w:rFonts w:cs="Times New Roman"/>
                <w:sz w:val="22"/>
                <w:szCs w:val="22"/>
              </w:rPr>
            </w:pPr>
            <w:r>
              <w:rPr>
                <w:rFonts w:cs="Times New Roman"/>
                <w:sz w:val="22"/>
                <w:szCs w:val="22"/>
              </w:rPr>
              <w:t>2.10.</w:t>
            </w:r>
          </w:p>
        </w:tc>
        <w:tc>
          <w:tcPr>
            <w:tcW w:w="2465" w:type="dxa"/>
            <w:tcBorders>
              <w:top w:val="single" w:sz="6" w:space="0" w:color="000000"/>
              <w:left w:val="single" w:sz="6" w:space="0" w:color="000000"/>
              <w:bottom w:val="single" w:sz="6" w:space="0" w:color="000000"/>
              <w:right w:val="single" w:sz="6" w:space="0" w:color="000000"/>
            </w:tcBorders>
            <w:vAlign w:val="center"/>
          </w:tcPr>
          <w:p w:rsidR="002B014A" w:rsidRDefault="008C4E37">
            <w:pPr>
              <w:widowControl w:val="0"/>
              <w:rPr>
                <w:rFonts w:cs="Times New Roman"/>
                <w:b/>
                <w:bCs/>
                <w:sz w:val="22"/>
                <w:szCs w:val="22"/>
              </w:rPr>
            </w:pPr>
            <w:r>
              <w:rPr>
                <w:rFonts w:cs="Times New Roman"/>
                <w:b/>
                <w:bCs/>
                <w:sz w:val="22"/>
                <w:szCs w:val="22"/>
              </w:rPr>
              <w:t>Место поставки, выполнения работ, оказания услуг</w:t>
            </w:r>
          </w:p>
        </w:tc>
        <w:tc>
          <w:tcPr>
            <w:tcW w:w="6621" w:type="dxa"/>
            <w:tcBorders>
              <w:top w:val="single" w:sz="6" w:space="0" w:color="000000"/>
              <w:left w:val="single" w:sz="6" w:space="0" w:color="000000"/>
              <w:bottom w:val="single" w:sz="6" w:space="0" w:color="000000"/>
              <w:right w:val="single" w:sz="4" w:space="0" w:color="000000"/>
            </w:tcBorders>
            <w:vAlign w:val="center"/>
          </w:tcPr>
          <w:p w:rsidR="00A30129" w:rsidRPr="00841474" w:rsidRDefault="00A30129" w:rsidP="00A30129">
            <w:pPr>
              <w:widowControl w:val="0"/>
              <w:jc w:val="both"/>
              <w:rPr>
                <w:rFonts w:eastAsia="Calibri" w:cs="Times New Roman"/>
                <w:color w:val="00000A"/>
                <w:sz w:val="22"/>
                <w:szCs w:val="22"/>
                <w:lang w:eastAsia="en-US"/>
              </w:rPr>
            </w:pPr>
            <w:r w:rsidRPr="00841474">
              <w:rPr>
                <w:rFonts w:eastAsia="Calibri" w:cs="Times New Roman"/>
                <w:color w:val="00000A"/>
                <w:sz w:val="22"/>
                <w:szCs w:val="22"/>
                <w:lang w:eastAsia="en-US"/>
              </w:rPr>
              <w:t>Площадка АО «</w:t>
            </w:r>
            <w:proofErr w:type="spellStart"/>
            <w:r w:rsidRPr="00841474">
              <w:rPr>
                <w:rFonts w:eastAsia="Calibri" w:cs="Times New Roman"/>
                <w:color w:val="00000A"/>
                <w:sz w:val="22"/>
                <w:szCs w:val="22"/>
                <w:lang w:eastAsia="en-US"/>
              </w:rPr>
              <w:t>Яранское</w:t>
            </w:r>
            <w:proofErr w:type="spellEnd"/>
            <w:r w:rsidRPr="00841474">
              <w:rPr>
                <w:rFonts w:eastAsia="Calibri" w:cs="Times New Roman"/>
                <w:color w:val="00000A"/>
                <w:sz w:val="22"/>
                <w:szCs w:val="22"/>
                <w:lang w:eastAsia="en-US"/>
              </w:rPr>
              <w:t xml:space="preserve"> топливное предприятие», расположенная по адресу: 612261, Кировская обл., г. Яранск, ул. Производственная, д. 3, ст. Яранск Горьковской </w:t>
            </w:r>
            <w:proofErr w:type="spellStart"/>
            <w:r w:rsidRPr="00841474">
              <w:rPr>
                <w:rFonts w:eastAsia="Calibri" w:cs="Times New Roman"/>
                <w:color w:val="00000A"/>
                <w:sz w:val="22"/>
                <w:szCs w:val="22"/>
                <w:lang w:eastAsia="en-US"/>
              </w:rPr>
              <w:t>ж.д</w:t>
            </w:r>
            <w:proofErr w:type="spellEnd"/>
            <w:r w:rsidRPr="00841474">
              <w:rPr>
                <w:rFonts w:eastAsia="Calibri" w:cs="Times New Roman"/>
                <w:color w:val="00000A"/>
                <w:sz w:val="22"/>
                <w:szCs w:val="22"/>
                <w:lang w:eastAsia="en-US"/>
              </w:rPr>
              <w:t>., код станции 253008.</w:t>
            </w:r>
          </w:p>
          <w:p w:rsidR="00A30129" w:rsidRPr="00841474" w:rsidRDefault="00A30129" w:rsidP="00A30129">
            <w:pPr>
              <w:widowControl w:val="0"/>
              <w:jc w:val="both"/>
              <w:rPr>
                <w:rFonts w:eastAsia="Calibri" w:cs="Times New Roman"/>
                <w:color w:val="00000A"/>
                <w:sz w:val="22"/>
                <w:szCs w:val="22"/>
                <w:lang w:eastAsia="en-US"/>
              </w:rPr>
            </w:pPr>
            <w:r w:rsidRPr="00841474">
              <w:rPr>
                <w:rFonts w:eastAsia="Calibri" w:cs="Times New Roman"/>
                <w:color w:val="00000A"/>
                <w:sz w:val="22"/>
                <w:szCs w:val="22"/>
                <w:lang w:eastAsia="en-US"/>
              </w:rPr>
              <w:t>Грузополучатель Товара: АО «</w:t>
            </w:r>
            <w:proofErr w:type="spellStart"/>
            <w:r w:rsidRPr="00841474">
              <w:rPr>
                <w:rFonts w:eastAsia="Calibri" w:cs="Times New Roman"/>
                <w:color w:val="00000A"/>
                <w:sz w:val="22"/>
                <w:szCs w:val="22"/>
                <w:lang w:eastAsia="en-US"/>
              </w:rPr>
              <w:t>Яранское</w:t>
            </w:r>
            <w:proofErr w:type="spellEnd"/>
            <w:r w:rsidRPr="00841474">
              <w:rPr>
                <w:rFonts w:eastAsia="Calibri" w:cs="Times New Roman"/>
                <w:color w:val="00000A"/>
                <w:sz w:val="22"/>
                <w:szCs w:val="22"/>
                <w:lang w:eastAsia="en-US"/>
              </w:rPr>
              <w:t xml:space="preserve"> топливное предприятие».</w:t>
            </w:r>
          </w:p>
          <w:p w:rsidR="00A30129" w:rsidRPr="00841474" w:rsidRDefault="00A30129" w:rsidP="00A30129">
            <w:pPr>
              <w:widowControl w:val="0"/>
              <w:jc w:val="both"/>
              <w:rPr>
                <w:rFonts w:eastAsia="Calibri" w:cs="Times New Roman"/>
                <w:color w:val="00000A"/>
                <w:sz w:val="22"/>
                <w:szCs w:val="22"/>
                <w:lang w:eastAsia="en-US"/>
              </w:rPr>
            </w:pPr>
            <w:r w:rsidRPr="00841474">
              <w:rPr>
                <w:rFonts w:eastAsia="Calibri" w:cs="Times New Roman"/>
                <w:color w:val="00000A"/>
                <w:sz w:val="22"/>
                <w:szCs w:val="22"/>
                <w:lang w:eastAsia="en-US"/>
              </w:rPr>
              <w:t>По согласованию сторон Грузополучателем может являться иное лицо, также место поставки Товара на площадку.</w:t>
            </w:r>
          </w:p>
          <w:p w:rsidR="002B014A" w:rsidRDefault="00A30129" w:rsidP="00A30129">
            <w:pPr>
              <w:widowControl w:val="0"/>
              <w:jc w:val="both"/>
              <w:rPr>
                <w:rFonts w:cs="Times New Roman"/>
                <w:i/>
                <w:iCs/>
                <w:sz w:val="22"/>
                <w:szCs w:val="22"/>
              </w:rPr>
            </w:pPr>
            <w:r w:rsidRPr="00841474">
              <w:rPr>
                <w:rFonts w:cs="Times New Roman"/>
                <w:color w:val="00000A"/>
                <w:sz w:val="22"/>
                <w:szCs w:val="22"/>
                <w:lang w:eastAsia="en-US"/>
              </w:rPr>
              <w:t xml:space="preserve">Поставка товара осуществляется железнодорожным или </w:t>
            </w:r>
            <w:r w:rsidRPr="00841474">
              <w:rPr>
                <w:rFonts w:cs="Times New Roman"/>
                <w:color w:val="00000A"/>
                <w:sz w:val="22"/>
                <w:szCs w:val="22"/>
                <w:lang w:eastAsia="en-US"/>
              </w:rPr>
              <w:lastRenderedPageBreak/>
              <w:t>автотранспортом по согласованию сторон.</w:t>
            </w:r>
          </w:p>
        </w:tc>
      </w:tr>
      <w:tr w:rsidR="002B014A" w:rsidTr="00FA0AFC">
        <w:tc>
          <w:tcPr>
            <w:tcW w:w="1390" w:type="dxa"/>
            <w:tcBorders>
              <w:top w:val="single" w:sz="6" w:space="0" w:color="000000"/>
              <w:left w:val="single" w:sz="4" w:space="0" w:color="000000"/>
              <w:bottom w:val="single" w:sz="6" w:space="0" w:color="000000"/>
              <w:right w:val="single" w:sz="6" w:space="0" w:color="000000"/>
            </w:tcBorders>
            <w:vAlign w:val="center"/>
          </w:tcPr>
          <w:p w:rsidR="002B014A" w:rsidRDefault="008C4E37">
            <w:pPr>
              <w:widowControl w:val="0"/>
              <w:jc w:val="center"/>
              <w:rPr>
                <w:rFonts w:cs="Times New Roman"/>
                <w:sz w:val="22"/>
                <w:szCs w:val="22"/>
              </w:rPr>
            </w:pPr>
            <w:r>
              <w:rPr>
                <w:rFonts w:cs="Times New Roman"/>
                <w:sz w:val="22"/>
                <w:szCs w:val="22"/>
              </w:rPr>
              <w:lastRenderedPageBreak/>
              <w:t>2.11.</w:t>
            </w:r>
          </w:p>
        </w:tc>
        <w:tc>
          <w:tcPr>
            <w:tcW w:w="2465" w:type="dxa"/>
            <w:tcBorders>
              <w:top w:val="single" w:sz="6" w:space="0" w:color="000000"/>
              <w:left w:val="single" w:sz="6" w:space="0" w:color="000000"/>
              <w:bottom w:val="single" w:sz="6" w:space="0" w:color="000000"/>
              <w:right w:val="single" w:sz="6" w:space="0" w:color="000000"/>
            </w:tcBorders>
            <w:vAlign w:val="center"/>
          </w:tcPr>
          <w:p w:rsidR="002B014A" w:rsidRDefault="008C4E37">
            <w:pPr>
              <w:widowControl w:val="0"/>
              <w:rPr>
                <w:rFonts w:cs="Times New Roman"/>
                <w:b/>
                <w:bCs/>
                <w:sz w:val="22"/>
                <w:szCs w:val="22"/>
              </w:rPr>
            </w:pPr>
            <w:r>
              <w:rPr>
                <w:rFonts w:cs="Times New Roman"/>
                <w:b/>
                <w:bCs/>
                <w:sz w:val="22"/>
                <w:szCs w:val="22"/>
              </w:rPr>
              <w:t>Условия поставки товара, выполнения работ, оказания услуг</w:t>
            </w:r>
          </w:p>
        </w:tc>
        <w:tc>
          <w:tcPr>
            <w:tcW w:w="6621" w:type="dxa"/>
            <w:tcBorders>
              <w:top w:val="single" w:sz="6" w:space="0" w:color="000000"/>
              <w:left w:val="single" w:sz="6" w:space="0" w:color="000000"/>
              <w:bottom w:val="single" w:sz="6" w:space="0" w:color="000000"/>
              <w:right w:val="single" w:sz="4" w:space="0" w:color="000000"/>
            </w:tcBorders>
            <w:vAlign w:val="center"/>
          </w:tcPr>
          <w:p w:rsidR="002B014A" w:rsidRDefault="008C4E37">
            <w:pPr>
              <w:widowControl w:val="0"/>
              <w:rPr>
                <w:rFonts w:cs="Times New Roman"/>
                <w:sz w:val="22"/>
                <w:szCs w:val="22"/>
              </w:rPr>
            </w:pPr>
            <w:r>
              <w:rPr>
                <w:rFonts w:cs="Times New Roman"/>
                <w:sz w:val="22"/>
                <w:szCs w:val="22"/>
              </w:rPr>
              <w:t xml:space="preserve">В соответствии с проектом договора </w:t>
            </w:r>
            <w:r>
              <w:rPr>
                <w:rFonts w:cs="Times New Roman"/>
                <w:bCs/>
                <w:sz w:val="22"/>
                <w:szCs w:val="22"/>
                <w:lang w:val="ba-RU" w:eastAsia="en-US"/>
              </w:rPr>
              <w:t>(приложение №2)</w:t>
            </w:r>
          </w:p>
        </w:tc>
      </w:tr>
      <w:tr w:rsidR="002B014A" w:rsidTr="00FA0AFC">
        <w:tc>
          <w:tcPr>
            <w:tcW w:w="1390" w:type="dxa"/>
            <w:tcBorders>
              <w:top w:val="single" w:sz="6" w:space="0" w:color="000000"/>
              <w:left w:val="single" w:sz="4" w:space="0" w:color="000000"/>
              <w:bottom w:val="single" w:sz="6" w:space="0" w:color="000000"/>
              <w:right w:val="single" w:sz="6" w:space="0" w:color="000000"/>
            </w:tcBorders>
            <w:vAlign w:val="center"/>
          </w:tcPr>
          <w:p w:rsidR="002B014A" w:rsidRDefault="008C4E37">
            <w:pPr>
              <w:widowControl w:val="0"/>
              <w:jc w:val="center"/>
              <w:rPr>
                <w:rFonts w:cs="Times New Roman"/>
                <w:sz w:val="22"/>
                <w:szCs w:val="22"/>
              </w:rPr>
            </w:pPr>
            <w:r>
              <w:rPr>
                <w:rFonts w:cs="Times New Roman"/>
                <w:sz w:val="22"/>
                <w:szCs w:val="22"/>
              </w:rPr>
              <w:t>2.12.</w:t>
            </w:r>
          </w:p>
        </w:tc>
        <w:tc>
          <w:tcPr>
            <w:tcW w:w="2465" w:type="dxa"/>
            <w:tcBorders>
              <w:top w:val="single" w:sz="6" w:space="0" w:color="000000"/>
              <w:left w:val="single" w:sz="6" w:space="0" w:color="000000"/>
              <w:bottom w:val="single" w:sz="6" w:space="0" w:color="000000"/>
              <w:right w:val="single" w:sz="6" w:space="0" w:color="000000"/>
            </w:tcBorders>
            <w:vAlign w:val="center"/>
          </w:tcPr>
          <w:p w:rsidR="002B014A" w:rsidRDefault="008C4E37">
            <w:pPr>
              <w:widowControl w:val="0"/>
              <w:rPr>
                <w:rFonts w:cs="Times New Roman"/>
                <w:b/>
                <w:bCs/>
                <w:sz w:val="22"/>
                <w:szCs w:val="22"/>
              </w:rPr>
            </w:pPr>
            <w:r>
              <w:rPr>
                <w:rFonts w:cs="Times New Roman"/>
                <w:b/>
                <w:bCs/>
                <w:sz w:val="22"/>
                <w:szCs w:val="22"/>
              </w:rPr>
              <w:t>Форма, сроки и порядок оплаты товара</w:t>
            </w:r>
          </w:p>
        </w:tc>
        <w:tc>
          <w:tcPr>
            <w:tcW w:w="6621" w:type="dxa"/>
            <w:tcBorders>
              <w:top w:val="single" w:sz="6" w:space="0" w:color="000000"/>
              <w:left w:val="single" w:sz="6" w:space="0" w:color="000000"/>
              <w:bottom w:val="single" w:sz="6" w:space="0" w:color="000000"/>
              <w:right w:val="single" w:sz="4" w:space="0" w:color="000000"/>
            </w:tcBorders>
            <w:vAlign w:val="center"/>
          </w:tcPr>
          <w:p w:rsidR="002B014A" w:rsidRDefault="008C4E37" w:rsidP="00A30129">
            <w:pPr>
              <w:widowControl w:val="0"/>
              <w:jc w:val="both"/>
              <w:rPr>
                <w:rFonts w:cs="Times New Roman"/>
                <w:color w:val="000000"/>
                <w:sz w:val="22"/>
                <w:szCs w:val="22"/>
              </w:rPr>
            </w:pPr>
            <w:proofErr w:type="gramStart"/>
            <w:r>
              <w:rPr>
                <w:rFonts w:cs="Times New Roman"/>
                <w:color w:val="000000"/>
                <w:sz w:val="22"/>
                <w:szCs w:val="22"/>
              </w:rPr>
              <w:t>Расчеты за поставленный Товар производятся в рублях Российской Федерации в форме безналичного расчета ден</w:t>
            </w:r>
            <w:r w:rsidR="00FB57F2">
              <w:rPr>
                <w:rFonts w:cs="Times New Roman"/>
                <w:color w:val="000000"/>
                <w:sz w:val="22"/>
                <w:szCs w:val="22"/>
              </w:rPr>
              <w:t xml:space="preserve">ежными средствами, в </w:t>
            </w:r>
            <w:r w:rsidR="008F29E7">
              <w:rPr>
                <w:rFonts w:cs="Times New Roman"/>
                <w:color w:val="000000"/>
                <w:sz w:val="22"/>
                <w:szCs w:val="22"/>
              </w:rPr>
              <w:t xml:space="preserve">течение </w:t>
            </w:r>
            <w:r w:rsidR="00F3309B">
              <w:rPr>
                <w:rFonts w:cs="Times New Roman"/>
                <w:color w:val="000000"/>
                <w:sz w:val="22"/>
                <w:szCs w:val="22"/>
              </w:rPr>
              <w:t>365 (триста шестьдесят пять</w:t>
            </w:r>
            <w:r>
              <w:rPr>
                <w:rFonts w:cs="Times New Roman"/>
                <w:color w:val="000000"/>
                <w:sz w:val="22"/>
                <w:szCs w:val="22"/>
              </w:rPr>
              <w:t>) календарных дней со дня следующего после дня подписания Заказчиком товарных накладных (УПД), подтверждающих передачу товара Поставщиком Заказчику, заверенных оригиналом оттиска печати и подписью материально ответственного лица Заказчика, актов приема-передачи товара, с указанием количества товара, цены за единицу товара и</w:t>
            </w:r>
            <w:proofErr w:type="gramEnd"/>
            <w:r>
              <w:rPr>
                <w:rFonts w:cs="Times New Roman"/>
                <w:color w:val="000000"/>
                <w:sz w:val="22"/>
                <w:szCs w:val="22"/>
              </w:rPr>
              <w:t xml:space="preserve"> общей стоимости товара, подписанные без замечаний уполномоченным представителем Заказчика и заверенные оттиском печати Заказчика. По соглашению Сторон возможны иные формы расчетов, не противоречащие действующему законодательству.</w:t>
            </w:r>
          </w:p>
        </w:tc>
      </w:tr>
      <w:tr w:rsidR="002B014A" w:rsidTr="00FA0AFC">
        <w:tc>
          <w:tcPr>
            <w:tcW w:w="1390" w:type="dxa"/>
            <w:tcBorders>
              <w:top w:val="single" w:sz="6" w:space="0" w:color="000000"/>
              <w:left w:val="single" w:sz="4" w:space="0" w:color="000000"/>
              <w:bottom w:val="single" w:sz="6" w:space="0" w:color="000000"/>
              <w:right w:val="single" w:sz="6" w:space="0" w:color="000000"/>
            </w:tcBorders>
            <w:vAlign w:val="center"/>
          </w:tcPr>
          <w:p w:rsidR="002B014A" w:rsidRDefault="008C4E37">
            <w:pPr>
              <w:widowControl w:val="0"/>
              <w:jc w:val="center"/>
              <w:rPr>
                <w:rFonts w:cs="Times New Roman"/>
                <w:sz w:val="22"/>
                <w:szCs w:val="22"/>
              </w:rPr>
            </w:pPr>
            <w:r>
              <w:rPr>
                <w:rFonts w:cs="Times New Roman"/>
                <w:sz w:val="22"/>
                <w:szCs w:val="22"/>
              </w:rPr>
              <w:t>2.13</w:t>
            </w:r>
          </w:p>
        </w:tc>
        <w:tc>
          <w:tcPr>
            <w:tcW w:w="2465" w:type="dxa"/>
            <w:tcBorders>
              <w:top w:val="single" w:sz="6" w:space="0" w:color="000000"/>
              <w:left w:val="single" w:sz="6" w:space="0" w:color="000000"/>
              <w:bottom w:val="single" w:sz="6" w:space="0" w:color="000000"/>
              <w:right w:val="single" w:sz="6" w:space="0" w:color="000000"/>
            </w:tcBorders>
            <w:vAlign w:val="center"/>
          </w:tcPr>
          <w:p w:rsidR="002B014A" w:rsidRDefault="008C4E37">
            <w:pPr>
              <w:widowControl w:val="0"/>
              <w:rPr>
                <w:rFonts w:cs="Times New Roman"/>
                <w:b/>
                <w:bCs/>
                <w:sz w:val="22"/>
                <w:szCs w:val="22"/>
              </w:rPr>
            </w:pPr>
            <w:r>
              <w:rPr>
                <w:rFonts w:cs="Times New Roman"/>
                <w:b/>
                <w:bCs/>
                <w:sz w:val="22"/>
                <w:szCs w:val="22"/>
              </w:rPr>
              <w:t>Порядок формирования цены договора</w:t>
            </w:r>
          </w:p>
        </w:tc>
        <w:tc>
          <w:tcPr>
            <w:tcW w:w="6621" w:type="dxa"/>
            <w:tcBorders>
              <w:top w:val="single" w:sz="6" w:space="0" w:color="000000"/>
              <w:left w:val="single" w:sz="6" w:space="0" w:color="000000"/>
              <w:bottom w:val="single" w:sz="6" w:space="0" w:color="000000"/>
              <w:right w:val="single" w:sz="4" w:space="0" w:color="000000"/>
            </w:tcBorders>
            <w:vAlign w:val="center"/>
          </w:tcPr>
          <w:p w:rsidR="002B014A" w:rsidRDefault="008C4E37">
            <w:pPr>
              <w:widowControl w:val="0"/>
              <w:jc w:val="both"/>
              <w:rPr>
                <w:rFonts w:cs="Times New Roman"/>
                <w:sz w:val="22"/>
                <w:szCs w:val="22"/>
              </w:rPr>
            </w:pPr>
            <w:r>
              <w:rPr>
                <w:rFonts w:cs="Times New Roman"/>
                <w:sz w:val="22"/>
                <w:szCs w:val="22"/>
              </w:rPr>
              <w:t>Цена включает в себя: общую стоимость всех затрат, издержек и иных расходов Поставщика, необходимые для исполнения им своих обязательств по Договору в полном объеме и надлежащего качества, в том числе накладные расходы, расходы на упаковку, маркировку, страхование, сертификацию, стоимость тары (упаковки), транспортные расходы по поставке, разгрузке товара по месту нахождения Заказчика, затраты по хранению товара на складе поставщика, стоимость погрузочно-разгрузочных работ, все подлежащие к уплате налоги, пошлины, обязательные платежи, таможенные платежи, иные платежи, связанные с ввозом товара на территорию Российской Федерации и выпуском его в свободное обращение, прочие сборы, которые поставщик должен оплачивать в соответствии с Договором или на иных основаниях в соответствии с законодательством Российской Федерации, а также затраты, связанные с выполнением гарантийных обязательств Поставщика</w:t>
            </w:r>
          </w:p>
        </w:tc>
      </w:tr>
      <w:tr w:rsidR="002B014A" w:rsidTr="00FA0AFC">
        <w:tc>
          <w:tcPr>
            <w:tcW w:w="1390" w:type="dxa"/>
            <w:tcBorders>
              <w:top w:val="single" w:sz="6" w:space="0" w:color="000000"/>
              <w:left w:val="single" w:sz="4" w:space="0" w:color="000000"/>
              <w:bottom w:val="single" w:sz="6" w:space="0" w:color="000000"/>
              <w:right w:val="single" w:sz="6" w:space="0" w:color="000000"/>
            </w:tcBorders>
            <w:vAlign w:val="center"/>
          </w:tcPr>
          <w:p w:rsidR="002B014A" w:rsidRDefault="008C4E37">
            <w:pPr>
              <w:widowControl w:val="0"/>
              <w:jc w:val="center"/>
              <w:rPr>
                <w:rFonts w:cs="Times New Roman"/>
                <w:sz w:val="22"/>
                <w:szCs w:val="22"/>
              </w:rPr>
            </w:pPr>
            <w:r>
              <w:rPr>
                <w:rFonts w:cs="Times New Roman"/>
                <w:sz w:val="22"/>
                <w:szCs w:val="22"/>
              </w:rPr>
              <w:t>2.14.</w:t>
            </w:r>
          </w:p>
        </w:tc>
        <w:tc>
          <w:tcPr>
            <w:tcW w:w="2465" w:type="dxa"/>
            <w:tcBorders>
              <w:top w:val="single" w:sz="6" w:space="0" w:color="000000"/>
              <w:left w:val="single" w:sz="6" w:space="0" w:color="000000"/>
              <w:bottom w:val="single" w:sz="6" w:space="0" w:color="000000"/>
              <w:right w:val="single" w:sz="6" w:space="0" w:color="000000"/>
            </w:tcBorders>
            <w:vAlign w:val="center"/>
          </w:tcPr>
          <w:p w:rsidR="002B014A" w:rsidRDefault="008C4E37">
            <w:pPr>
              <w:widowControl w:val="0"/>
              <w:rPr>
                <w:rFonts w:cs="Times New Roman"/>
                <w:b/>
                <w:bCs/>
                <w:sz w:val="22"/>
                <w:szCs w:val="22"/>
              </w:rPr>
            </w:pPr>
            <w:r>
              <w:rPr>
                <w:rFonts w:cs="Times New Roman"/>
                <w:b/>
                <w:bCs/>
                <w:sz w:val="22"/>
                <w:szCs w:val="22"/>
              </w:rPr>
              <w:t>Информация о валюте, используемой для формирования цены договора и расчетов с поставщиками (подрядчиками, исполнителями)</w:t>
            </w:r>
          </w:p>
        </w:tc>
        <w:tc>
          <w:tcPr>
            <w:tcW w:w="6621" w:type="dxa"/>
            <w:tcBorders>
              <w:top w:val="single" w:sz="6" w:space="0" w:color="000000"/>
              <w:left w:val="single" w:sz="6" w:space="0" w:color="000000"/>
              <w:bottom w:val="single" w:sz="6" w:space="0" w:color="000000"/>
              <w:right w:val="single" w:sz="4" w:space="0" w:color="000000"/>
            </w:tcBorders>
            <w:vAlign w:val="center"/>
          </w:tcPr>
          <w:p w:rsidR="002B014A" w:rsidRDefault="008C4E37">
            <w:pPr>
              <w:widowControl w:val="0"/>
              <w:rPr>
                <w:rFonts w:cs="Times New Roman"/>
                <w:sz w:val="22"/>
                <w:szCs w:val="22"/>
              </w:rPr>
            </w:pPr>
            <w:r>
              <w:rPr>
                <w:rFonts w:cs="Times New Roman"/>
                <w:sz w:val="22"/>
                <w:szCs w:val="22"/>
              </w:rPr>
              <w:t>Рубль Российской Федерации</w:t>
            </w:r>
          </w:p>
        </w:tc>
      </w:tr>
      <w:tr w:rsidR="002B014A" w:rsidTr="00FA0AFC">
        <w:tc>
          <w:tcPr>
            <w:tcW w:w="1390" w:type="dxa"/>
            <w:tcBorders>
              <w:top w:val="single" w:sz="6" w:space="0" w:color="000000"/>
              <w:left w:val="single" w:sz="4" w:space="0" w:color="000000"/>
              <w:bottom w:val="single" w:sz="6" w:space="0" w:color="000000"/>
              <w:right w:val="single" w:sz="6" w:space="0" w:color="000000"/>
            </w:tcBorders>
            <w:vAlign w:val="center"/>
          </w:tcPr>
          <w:p w:rsidR="002B014A" w:rsidRDefault="008C4E37">
            <w:pPr>
              <w:widowControl w:val="0"/>
              <w:jc w:val="center"/>
              <w:rPr>
                <w:rFonts w:cs="Times New Roman"/>
                <w:sz w:val="22"/>
                <w:szCs w:val="22"/>
              </w:rPr>
            </w:pPr>
            <w:r>
              <w:rPr>
                <w:rFonts w:cs="Times New Roman"/>
                <w:sz w:val="22"/>
                <w:szCs w:val="22"/>
              </w:rPr>
              <w:t>2.15</w:t>
            </w:r>
          </w:p>
        </w:tc>
        <w:tc>
          <w:tcPr>
            <w:tcW w:w="2465" w:type="dxa"/>
            <w:tcBorders>
              <w:top w:val="single" w:sz="6" w:space="0" w:color="000000"/>
              <w:left w:val="single" w:sz="6" w:space="0" w:color="000000"/>
              <w:bottom w:val="single" w:sz="6" w:space="0" w:color="000000"/>
              <w:right w:val="single" w:sz="6" w:space="0" w:color="000000"/>
            </w:tcBorders>
            <w:vAlign w:val="center"/>
          </w:tcPr>
          <w:p w:rsidR="002B014A" w:rsidRDefault="008C4E37">
            <w:pPr>
              <w:widowControl w:val="0"/>
              <w:rPr>
                <w:rFonts w:cs="Times New Roman"/>
                <w:b/>
                <w:bCs/>
                <w:sz w:val="22"/>
                <w:szCs w:val="22"/>
              </w:rPr>
            </w:pPr>
            <w:r>
              <w:rPr>
                <w:rFonts w:cs="Times New Roman"/>
                <w:b/>
                <w:bCs/>
                <w:sz w:val="22"/>
                <w:szCs w:val="22"/>
              </w:rPr>
              <w:t>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договора</w:t>
            </w:r>
          </w:p>
        </w:tc>
        <w:tc>
          <w:tcPr>
            <w:tcW w:w="6621" w:type="dxa"/>
            <w:tcBorders>
              <w:top w:val="single" w:sz="6" w:space="0" w:color="000000"/>
              <w:left w:val="single" w:sz="6" w:space="0" w:color="000000"/>
              <w:bottom w:val="single" w:sz="6" w:space="0" w:color="000000"/>
              <w:right w:val="single" w:sz="4" w:space="0" w:color="000000"/>
            </w:tcBorders>
            <w:vAlign w:val="center"/>
          </w:tcPr>
          <w:p w:rsidR="002B014A" w:rsidRDefault="008C4E37">
            <w:pPr>
              <w:widowControl w:val="0"/>
              <w:rPr>
                <w:rFonts w:cs="Times New Roman"/>
                <w:sz w:val="22"/>
                <w:szCs w:val="22"/>
              </w:rPr>
            </w:pPr>
            <w:r>
              <w:rPr>
                <w:rFonts w:cs="Times New Roman"/>
                <w:sz w:val="22"/>
                <w:szCs w:val="22"/>
              </w:rPr>
              <w:t>НЕ ПРИМЕНЯЕТСЯ</w:t>
            </w:r>
          </w:p>
        </w:tc>
      </w:tr>
      <w:tr w:rsidR="002B014A" w:rsidTr="00FA0AFC">
        <w:tc>
          <w:tcPr>
            <w:tcW w:w="1390" w:type="dxa"/>
            <w:tcBorders>
              <w:top w:val="single" w:sz="6" w:space="0" w:color="000000"/>
              <w:left w:val="single" w:sz="4" w:space="0" w:color="000000"/>
              <w:bottom w:val="single" w:sz="6" w:space="0" w:color="000000"/>
              <w:right w:val="single" w:sz="6" w:space="0" w:color="000000"/>
            </w:tcBorders>
            <w:vAlign w:val="center"/>
          </w:tcPr>
          <w:p w:rsidR="002B014A" w:rsidRDefault="008C4E37">
            <w:pPr>
              <w:widowControl w:val="0"/>
              <w:jc w:val="center"/>
              <w:rPr>
                <w:rFonts w:cs="Times New Roman"/>
                <w:sz w:val="22"/>
                <w:szCs w:val="22"/>
              </w:rPr>
            </w:pPr>
            <w:r>
              <w:rPr>
                <w:rFonts w:cs="Times New Roman"/>
                <w:sz w:val="22"/>
                <w:szCs w:val="22"/>
              </w:rPr>
              <w:t>2.16.</w:t>
            </w:r>
          </w:p>
        </w:tc>
        <w:tc>
          <w:tcPr>
            <w:tcW w:w="2465" w:type="dxa"/>
            <w:tcBorders>
              <w:top w:val="single" w:sz="6" w:space="0" w:color="000000"/>
              <w:left w:val="single" w:sz="6" w:space="0" w:color="000000"/>
              <w:bottom w:val="single" w:sz="6" w:space="0" w:color="000000"/>
              <w:right w:val="single" w:sz="6" w:space="0" w:color="000000"/>
            </w:tcBorders>
            <w:vAlign w:val="center"/>
          </w:tcPr>
          <w:p w:rsidR="002B014A" w:rsidRDefault="008C4E37">
            <w:pPr>
              <w:widowControl w:val="0"/>
              <w:rPr>
                <w:rFonts w:cs="Times New Roman"/>
                <w:b/>
                <w:bCs/>
                <w:sz w:val="22"/>
                <w:szCs w:val="22"/>
              </w:rPr>
            </w:pPr>
            <w:r>
              <w:rPr>
                <w:rFonts w:cs="Times New Roman"/>
                <w:b/>
                <w:bCs/>
                <w:sz w:val="22"/>
                <w:szCs w:val="22"/>
              </w:rPr>
              <w:t>Требования к гарантии качества товара</w:t>
            </w:r>
          </w:p>
        </w:tc>
        <w:tc>
          <w:tcPr>
            <w:tcW w:w="6621" w:type="dxa"/>
            <w:tcBorders>
              <w:top w:val="single" w:sz="6" w:space="0" w:color="000000"/>
              <w:left w:val="single" w:sz="6" w:space="0" w:color="000000"/>
              <w:bottom w:val="single" w:sz="6" w:space="0" w:color="000000"/>
              <w:right w:val="single" w:sz="4" w:space="0" w:color="000000"/>
            </w:tcBorders>
            <w:vAlign w:val="center"/>
          </w:tcPr>
          <w:p w:rsidR="002B014A" w:rsidRDefault="008C4E37">
            <w:pPr>
              <w:widowControl w:val="0"/>
              <w:jc w:val="both"/>
              <w:rPr>
                <w:rFonts w:cs="Times New Roman"/>
                <w:sz w:val="22"/>
                <w:szCs w:val="22"/>
              </w:rPr>
            </w:pPr>
            <w:r>
              <w:rPr>
                <w:rFonts w:cs="Times New Roman"/>
                <w:sz w:val="22"/>
                <w:szCs w:val="22"/>
              </w:rPr>
              <w:t xml:space="preserve">Согласно техническому заданию </w:t>
            </w:r>
            <w:r>
              <w:rPr>
                <w:rFonts w:cs="Times New Roman"/>
                <w:bCs/>
                <w:sz w:val="22"/>
                <w:szCs w:val="22"/>
                <w:lang w:val="ba-RU" w:eastAsia="en-US"/>
              </w:rPr>
              <w:t>(приложение №1)</w:t>
            </w:r>
          </w:p>
        </w:tc>
      </w:tr>
      <w:tr w:rsidR="002B014A" w:rsidTr="00FA0AFC">
        <w:tc>
          <w:tcPr>
            <w:tcW w:w="10476" w:type="dxa"/>
            <w:gridSpan w:val="3"/>
            <w:tcBorders>
              <w:top w:val="single" w:sz="6" w:space="0" w:color="000000"/>
              <w:left w:val="single" w:sz="4" w:space="0" w:color="000000"/>
              <w:bottom w:val="single" w:sz="6" w:space="0" w:color="000000"/>
              <w:right w:val="single" w:sz="4" w:space="0" w:color="000000"/>
            </w:tcBorders>
            <w:vAlign w:val="center"/>
          </w:tcPr>
          <w:p w:rsidR="002B014A" w:rsidRDefault="008C4E37">
            <w:pPr>
              <w:widowControl w:val="0"/>
              <w:jc w:val="both"/>
              <w:rPr>
                <w:rFonts w:cs="Times New Roman"/>
                <w:sz w:val="22"/>
                <w:szCs w:val="22"/>
              </w:rPr>
            </w:pPr>
            <w:r>
              <w:rPr>
                <w:rFonts w:cs="Times New Roman"/>
                <w:b/>
                <w:sz w:val="22"/>
                <w:szCs w:val="22"/>
              </w:rPr>
              <w:t>3. Требования к потенциальным участникам закупки и перечень документов, для подтверждения их соответствия установленным требованиям</w:t>
            </w:r>
          </w:p>
        </w:tc>
      </w:tr>
      <w:tr w:rsidR="002B014A" w:rsidTr="00FA0AFC">
        <w:tc>
          <w:tcPr>
            <w:tcW w:w="1390" w:type="dxa"/>
            <w:tcBorders>
              <w:top w:val="single" w:sz="6" w:space="0" w:color="000000"/>
              <w:left w:val="single" w:sz="4" w:space="0" w:color="000000"/>
              <w:bottom w:val="single" w:sz="6" w:space="0" w:color="000000"/>
              <w:right w:val="single" w:sz="6" w:space="0" w:color="000000"/>
            </w:tcBorders>
            <w:vAlign w:val="center"/>
          </w:tcPr>
          <w:p w:rsidR="002B014A" w:rsidRDefault="008C4E37">
            <w:pPr>
              <w:widowControl w:val="0"/>
              <w:jc w:val="center"/>
              <w:rPr>
                <w:rFonts w:cs="Times New Roman"/>
                <w:sz w:val="22"/>
                <w:szCs w:val="22"/>
              </w:rPr>
            </w:pPr>
            <w:r>
              <w:rPr>
                <w:rFonts w:cs="Times New Roman"/>
                <w:sz w:val="22"/>
                <w:szCs w:val="22"/>
              </w:rPr>
              <w:t>3.1.</w:t>
            </w:r>
          </w:p>
        </w:tc>
        <w:tc>
          <w:tcPr>
            <w:tcW w:w="2465" w:type="dxa"/>
            <w:tcBorders>
              <w:top w:val="single" w:sz="6" w:space="0" w:color="000000"/>
              <w:left w:val="single" w:sz="6" w:space="0" w:color="000000"/>
              <w:bottom w:val="single" w:sz="6" w:space="0" w:color="000000"/>
              <w:right w:val="single" w:sz="6" w:space="0" w:color="000000"/>
            </w:tcBorders>
            <w:vAlign w:val="center"/>
          </w:tcPr>
          <w:p w:rsidR="002B014A" w:rsidRDefault="008C4E37">
            <w:pPr>
              <w:widowControl w:val="0"/>
              <w:rPr>
                <w:rFonts w:cs="Times New Roman"/>
                <w:sz w:val="22"/>
                <w:szCs w:val="22"/>
              </w:rPr>
            </w:pPr>
            <w:r>
              <w:rPr>
                <w:rFonts w:cs="Times New Roman"/>
                <w:b/>
                <w:bCs/>
                <w:sz w:val="22"/>
                <w:szCs w:val="22"/>
              </w:rPr>
              <w:t xml:space="preserve">Участники процедуры закупки должны </w:t>
            </w:r>
            <w:r>
              <w:rPr>
                <w:rFonts w:cs="Times New Roman"/>
                <w:b/>
                <w:bCs/>
                <w:sz w:val="22"/>
                <w:szCs w:val="22"/>
              </w:rPr>
              <w:lastRenderedPageBreak/>
              <w:t>соответствовать требованиям, предъявляемым в соответствии с Положением о закупках и законодательством Российской Федерации к лицам, осуществляющим поставки товаров (работ, услуг), являющихся предметом закупки, в том числе:</w:t>
            </w:r>
          </w:p>
        </w:tc>
        <w:tc>
          <w:tcPr>
            <w:tcW w:w="6621" w:type="dxa"/>
            <w:tcBorders>
              <w:top w:val="single" w:sz="6" w:space="0" w:color="000000"/>
              <w:left w:val="single" w:sz="6" w:space="0" w:color="000000"/>
              <w:bottom w:val="single" w:sz="6" w:space="0" w:color="000000"/>
              <w:right w:val="single" w:sz="4" w:space="0" w:color="000000"/>
            </w:tcBorders>
            <w:vAlign w:val="center"/>
          </w:tcPr>
          <w:p w:rsidR="002B014A" w:rsidRDefault="008C4E37">
            <w:pPr>
              <w:pStyle w:val="aff"/>
              <w:widowControl w:val="0"/>
              <w:ind w:firstLine="317"/>
              <w:jc w:val="both"/>
              <w:rPr>
                <w:rFonts w:cs="Times New Roman"/>
                <w:sz w:val="22"/>
              </w:rPr>
            </w:pPr>
            <w:r>
              <w:rPr>
                <w:rFonts w:cs="Times New Roman"/>
                <w:b/>
                <w:sz w:val="22"/>
              </w:rPr>
              <w:lastRenderedPageBreak/>
              <w:t>Требования к участникам закупки:</w:t>
            </w:r>
          </w:p>
          <w:p w:rsidR="004F42B8" w:rsidRDefault="004F42B8" w:rsidP="004F42B8">
            <w:pPr>
              <w:jc w:val="both"/>
              <w:rPr>
                <w:sz w:val="16"/>
                <w:szCs w:val="16"/>
              </w:rPr>
            </w:pPr>
            <w:r>
              <w:t xml:space="preserve">1) соответствие требованиям, установленным в соответствии с законодательством Российской Федерации к лицам, </w:t>
            </w:r>
            <w:r>
              <w:lastRenderedPageBreak/>
              <w:t>осуществляющим поставку товара, выполнение работы, оказание услуги, являющихся объектом закупки;</w:t>
            </w:r>
          </w:p>
          <w:p w:rsidR="004F42B8" w:rsidRDefault="004F42B8" w:rsidP="004F42B8">
            <w:pPr>
              <w:jc w:val="both"/>
              <w:rPr>
                <w:sz w:val="22"/>
                <w:szCs w:val="22"/>
              </w:rPr>
            </w:pPr>
            <w:r>
              <w:t xml:space="preserve">2) </w:t>
            </w:r>
            <w:proofErr w:type="spellStart"/>
            <w:r>
              <w:t>непроведение</w:t>
            </w:r>
            <w:proofErr w:type="spellEnd"/>
            <w:r>
              <w:t xml:space="preserve">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4F42B8" w:rsidRDefault="004F42B8" w:rsidP="004F42B8">
            <w:pPr>
              <w:jc w:val="both"/>
              <w:rPr>
                <w:sz w:val="16"/>
                <w:szCs w:val="16"/>
              </w:rPr>
            </w:pPr>
          </w:p>
          <w:p w:rsidR="004F42B8" w:rsidRDefault="004F42B8" w:rsidP="004F42B8">
            <w:pPr>
              <w:jc w:val="both"/>
              <w:rPr>
                <w:sz w:val="16"/>
                <w:szCs w:val="16"/>
              </w:rPr>
            </w:pPr>
            <w:r>
              <w:t xml:space="preserve">3) </w:t>
            </w:r>
            <w:proofErr w:type="spellStart"/>
            <w:r>
              <w:t>неприостановление</w:t>
            </w:r>
            <w:proofErr w:type="spellEnd"/>
            <w:r>
              <w:t xml:space="preserve"> деятельности участника закупки в порядке, установленном КоАП, на дату подачи заявки на участие в закупке;</w:t>
            </w:r>
          </w:p>
          <w:p w:rsidR="004F42B8" w:rsidRDefault="004F42B8" w:rsidP="004F42B8">
            <w:pPr>
              <w:jc w:val="both"/>
              <w:rPr>
                <w:sz w:val="16"/>
                <w:szCs w:val="16"/>
              </w:rPr>
            </w:pPr>
            <w:r>
              <w:t>4)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25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rsidR="004F42B8" w:rsidRDefault="004F42B8" w:rsidP="004F42B8">
            <w:pPr>
              <w:jc w:val="both"/>
              <w:rPr>
                <w:sz w:val="16"/>
                <w:szCs w:val="16"/>
              </w:rPr>
            </w:pPr>
            <w:r>
              <w:t>5)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rsidR="004F42B8" w:rsidRDefault="004F42B8" w:rsidP="004F42B8">
            <w:pPr>
              <w:jc w:val="both"/>
              <w:rPr>
                <w:sz w:val="16"/>
                <w:szCs w:val="16"/>
              </w:rPr>
            </w:pPr>
            <w:r>
              <w:t>6)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КоАП;</w:t>
            </w:r>
          </w:p>
          <w:p w:rsidR="004F42B8" w:rsidRDefault="004F42B8" w:rsidP="004F42B8">
            <w:pPr>
              <w:jc w:val="both"/>
              <w:rPr>
                <w:sz w:val="16"/>
                <w:szCs w:val="16"/>
              </w:rPr>
            </w:pPr>
            <w:r>
              <w:t xml:space="preserve">7) отсутствие между участником закупки и заказчиком конфликта интересов, под которым понимаются случаи, при </w:t>
            </w:r>
            <w:r>
              <w:lastRenderedPageBreak/>
              <w:t xml:space="preserve">которых руководитель заказчика, член комиссии по осуществлению закупок, руководитель службы по закупочной работе заказчика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w:t>
            </w:r>
            <w:proofErr w:type="spellStart"/>
            <w:r>
              <w:t>неполнородными</w:t>
            </w:r>
            <w:proofErr w:type="spellEnd"/>
            <w:r>
              <w:t xml:space="preserve"> (имеющими общих отца или мать) братьями и сестрами), усыновителями или усыновленными указанных физических лиц. Под 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10 процентами голосующих акций хозяйственного общества либо долей, превышающей 10 процентов в уставном капитале хозяйственного общества;</w:t>
            </w:r>
          </w:p>
          <w:p w:rsidR="004F42B8" w:rsidRDefault="004F42B8" w:rsidP="004F42B8">
            <w:pPr>
              <w:jc w:val="both"/>
              <w:rPr>
                <w:sz w:val="16"/>
                <w:szCs w:val="16"/>
              </w:rPr>
            </w:pPr>
            <w:r>
              <w:t>8) участник закупки не должен являться офшорной компанией;</w:t>
            </w:r>
          </w:p>
          <w:p w:rsidR="004F42B8" w:rsidRDefault="004F42B8" w:rsidP="004F42B8">
            <w:pPr>
              <w:jc w:val="both"/>
              <w:rPr>
                <w:sz w:val="16"/>
                <w:szCs w:val="16"/>
              </w:rPr>
            </w:pPr>
            <w:r>
              <w:t>9) отсутствие сведений об участниках закупки в реестре недобросовестных поставщиков, предусмотренном статьей 5 Федерального закона № 223-ФЗ от 18.07.2011г. «О закупках товаров, работ, услуг отдельными видами юридических лиц»;</w:t>
            </w:r>
          </w:p>
          <w:p w:rsidR="004F42B8" w:rsidRDefault="004F42B8" w:rsidP="004F42B8">
            <w:pPr>
              <w:jc w:val="both"/>
              <w:rPr>
                <w:sz w:val="16"/>
                <w:szCs w:val="16"/>
              </w:rPr>
            </w:pPr>
            <w:r>
              <w:t>10) отсутствие информации об участнике закупки, в том числе об учредителях, о членах коллегиального исполнительного органа, лице, исполняющем функции единоличного исполнительного органа участника закупки – юридического лица в реестре недобросовестных поставщиков, предусмотренном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4F42B8" w:rsidRDefault="004F42B8" w:rsidP="004F42B8">
            <w:pPr>
              <w:jc w:val="both"/>
              <w:rPr>
                <w:i/>
                <w:iCs/>
                <w:sz w:val="22"/>
                <w:szCs w:val="22"/>
              </w:rPr>
            </w:pPr>
            <w:r>
              <w:t xml:space="preserve">11) участник закупки обладает исключительными правами на интеллектуальную собственность либо правами на использование интеллектуальной собственности в объеме, достаточном для исполнения договора. Данное требование предъявляется, если в связи с исполнением договора Заказчик приобретает права на интеллектуальную собственность либо исполнение договора предполагает ее использование – </w:t>
            </w:r>
            <w:r>
              <w:rPr>
                <w:i/>
                <w:iCs/>
              </w:rPr>
              <w:t>не установлено;</w:t>
            </w:r>
          </w:p>
          <w:p w:rsidR="004F42B8" w:rsidRDefault="004F42B8" w:rsidP="004F42B8">
            <w:pPr>
              <w:jc w:val="both"/>
            </w:pPr>
            <w:r>
              <w:t xml:space="preserve">12) участник закупки не должен являться иностранным агентом. </w:t>
            </w:r>
          </w:p>
          <w:p w:rsidR="002B014A" w:rsidRDefault="002B014A">
            <w:pPr>
              <w:widowControl w:val="0"/>
              <w:tabs>
                <w:tab w:val="left" w:pos="851"/>
              </w:tabs>
              <w:ind w:firstLine="317"/>
              <w:jc w:val="both"/>
              <w:rPr>
                <w:rFonts w:cs="Times New Roman"/>
                <w:sz w:val="22"/>
                <w:szCs w:val="22"/>
              </w:rPr>
            </w:pPr>
          </w:p>
        </w:tc>
      </w:tr>
      <w:tr w:rsidR="00494FB3" w:rsidTr="00FA0AFC">
        <w:tc>
          <w:tcPr>
            <w:tcW w:w="1390" w:type="dxa"/>
            <w:tcBorders>
              <w:top w:val="single" w:sz="6" w:space="0" w:color="000000"/>
              <w:left w:val="single" w:sz="4" w:space="0" w:color="000000"/>
              <w:bottom w:val="single" w:sz="6" w:space="0" w:color="000000"/>
              <w:right w:val="single" w:sz="6" w:space="0" w:color="000000"/>
            </w:tcBorders>
            <w:vAlign w:val="center"/>
          </w:tcPr>
          <w:p w:rsidR="00494FB3" w:rsidRDefault="00494FB3">
            <w:pPr>
              <w:widowControl w:val="0"/>
              <w:jc w:val="center"/>
              <w:rPr>
                <w:rFonts w:cs="Times New Roman"/>
                <w:sz w:val="22"/>
                <w:szCs w:val="22"/>
              </w:rPr>
            </w:pPr>
            <w:r>
              <w:rPr>
                <w:rFonts w:cs="Times New Roman"/>
                <w:sz w:val="22"/>
                <w:szCs w:val="22"/>
              </w:rPr>
              <w:lastRenderedPageBreak/>
              <w:t>4.</w:t>
            </w:r>
          </w:p>
        </w:tc>
        <w:tc>
          <w:tcPr>
            <w:tcW w:w="2465" w:type="dxa"/>
            <w:tcBorders>
              <w:top w:val="single" w:sz="6" w:space="0" w:color="000000"/>
              <w:left w:val="single" w:sz="6" w:space="0" w:color="000000"/>
              <w:bottom w:val="single" w:sz="6" w:space="0" w:color="000000"/>
              <w:right w:val="single" w:sz="6" w:space="0" w:color="000000"/>
            </w:tcBorders>
            <w:vAlign w:val="center"/>
          </w:tcPr>
          <w:p w:rsidR="00494FB3" w:rsidRDefault="00494FB3" w:rsidP="00494FB3">
            <w:pPr>
              <w:jc w:val="both"/>
              <w:rPr>
                <w:b/>
              </w:rPr>
            </w:pPr>
            <w:r>
              <w:rPr>
                <w:b/>
              </w:rPr>
              <w:t xml:space="preserve">Предоставление национального режима при осуществлении </w:t>
            </w:r>
            <w:r>
              <w:rPr>
                <w:b/>
              </w:rPr>
              <w:lastRenderedPageBreak/>
              <w:t>закупок</w:t>
            </w:r>
          </w:p>
          <w:p w:rsidR="00494FB3" w:rsidRDefault="00494FB3">
            <w:pPr>
              <w:widowControl w:val="0"/>
              <w:rPr>
                <w:rFonts w:cs="Times New Roman"/>
                <w:b/>
                <w:bCs/>
                <w:sz w:val="22"/>
                <w:szCs w:val="22"/>
              </w:rPr>
            </w:pPr>
          </w:p>
        </w:tc>
        <w:tc>
          <w:tcPr>
            <w:tcW w:w="6621" w:type="dxa"/>
            <w:tcBorders>
              <w:top w:val="single" w:sz="6" w:space="0" w:color="000000"/>
              <w:left w:val="single" w:sz="6" w:space="0" w:color="000000"/>
              <w:bottom w:val="single" w:sz="6" w:space="0" w:color="000000"/>
              <w:right w:val="single" w:sz="4" w:space="0" w:color="000000"/>
            </w:tcBorders>
            <w:vAlign w:val="center"/>
          </w:tcPr>
          <w:p w:rsidR="004C2D1B" w:rsidRDefault="004C2D1B" w:rsidP="004C2D1B">
            <w:pPr>
              <w:jc w:val="both"/>
            </w:pPr>
            <w:r>
              <w:lastRenderedPageBreak/>
              <w:t xml:space="preserve">При осуществлении закупок предоставляется национальный режим, обеспечивающий происходящему из иностранного государства или группы иностранных государств (далее - иностранное государство) товару, работе, услуге, </w:t>
            </w:r>
            <w:r>
              <w:lastRenderedPageBreak/>
              <w:t>соответственно выполняемой, оказываемой иностранным гражданином или иностранным юридическим лицом (далее - иностранное лицо), равные условия с товаром российского происхождения, работой, услугой, соответственно выполняемой, оказываемой российским гражданином или российским юридическим лицом (российское лицо), за исключением случаев принятия Правительством Российской Федерации мер, предусмотренных пунктом 1 части 2 настоящей статьи. Если иное не предусмотрено мерами, принятыми Правительством Российской Федерации в соответствии с пунктом 1 части 2 статьи 3.1-4 Закона № 223-ФЗ, положения указанной статьи, касающиеся товара российского происхождения, работы, услуги, соответственно выполняемой, оказываемой российским лицом, применяются также в отношении товара, происходящего из иностранного государства, работы, услуги, соответственно выполняемой, оказываемой иностранным лицом, которым предоставляются равные условия с товаром российского происхождения, работой, услугой, соответственно выполняемой, оказываемой российским лицом.</w:t>
            </w:r>
          </w:p>
          <w:p w:rsidR="004C2D1B" w:rsidRDefault="004C2D1B" w:rsidP="004C2D1B">
            <w:pPr>
              <w:jc w:val="both"/>
            </w:pPr>
            <w:r>
              <w:t>При осуществлении закупки товара:</w:t>
            </w:r>
          </w:p>
          <w:p w:rsidR="004C2D1B" w:rsidRDefault="004C2D1B" w:rsidP="004C2D1B">
            <w:pPr>
              <w:jc w:val="both"/>
            </w:pPr>
            <w:r>
              <w:t>1) если Правительством Российской Федерации установлен предусмотренный подпунктом "а" пункта 1 части 2 статьи 3.1-4 Закона №223-ФЗ запрет закупок товара, не допускаются:</w:t>
            </w:r>
          </w:p>
          <w:p w:rsidR="004C2D1B" w:rsidRDefault="004C2D1B" w:rsidP="004C2D1B">
            <w:pPr>
              <w:jc w:val="both"/>
            </w:pPr>
            <w:r>
              <w:t>а) заключение договора на поставку такого товара;</w:t>
            </w:r>
          </w:p>
          <w:p w:rsidR="004C2D1B" w:rsidRDefault="004C2D1B" w:rsidP="004C2D1B">
            <w:pPr>
              <w:jc w:val="both"/>
            </w:pPr>
            <w:r>
              <w:t>б) при исполнении договора замена такого товара на происходящий из иностранного государства товар, в отношении которого установлен данный запрет;</w:t>
            </w:r>
          </w:p>
          <w:p w:rsidR="004C2D1B" w:rsidRDefault="004C2D1B" w:rsidP="004C2D1B">
            <w:pPr>
              <w:jc w:val="both"/>
            </w:pPr>
            <w:r>
              <w:t>2) если Правительством Российской Федерации установлено предусмотренное подпунктом "б" пункта 1 части 2 статьи 3.1-4 Закона №223–ФЗ ограничение закупок товара, не допускаются:</w:t>
            </w:r>
          </w:p>
          <w:p w:rsidR="004C2D1B" w:rsidRDefault="004C2D1B" w:rsidP="004C2D1B">
            <w:pPr>
              <w:jc w:val="both"/>
            </w:pPr>
            <w:r>
              <w:t>а) заключение договора на поставку товара, происходящего из иностранного государства, если поданы заявка на участие в закупке, окончательное предложение, признанные по результатам их рассмотрения соответствующими требованиям положения о закупке, извещения об осуществлении конкурентной закупки (в случае проведения конкурентной закупки), документации о конкурентной закупке (в случае проведения конкурентной закупки) и содержащие предложения о поставке товара российского происхождения;</w:t>
            </w:r>
          </w:p>
          <w:p w:rsidR="004C2D1B" w:rsidRDefault="004C2D1B" w:rsidP="004C2D1B">
            <w:pPr>
              <w:jc w:val="both"/>
            </w:pPr>
            <w:r>
              <w:t>б) при исполнении договора замена товара на происходящий из иностранного государства товар, в отношении которого установлено данное ограничение, если договор предусматривает поставку товара российского происхождения;</w:t>
            </w:r>
          </w:p>
          <w:p w:rsidR="004C2D1B" w:rsidRDefault="004C2D1B" w:rsidP="004C2D1B">
            <w:pPr>
              <w:jc w:val="both"/>
            </w:pPr>
            <w:r>
              <w:t>3) если Правительством Российской Федерации установлено предусмотренное подпунктом "в" пункта 1 части 2 статьи 3.1-4 Закона №223–ФЗ преимущество в отношении товара российского происхождения:</w:t>
            </w:r>
          </w:p>
          <w:p w:rsidR="004C2D1B" w:rsidRDefault="004C2D1B" w:rsidP="004C2D1B">
            <w:pPr>
              <w:jc w:val="both"/>
            </w:pPr>
            <w:r>
              <w:t xml:space="preserve">а) при рассмотрении, оценке, сопоставлении заявок на участие в закупке, окончательных предложений осуществляется снижение на пятнадцать процентов ценового предложения, поданного в соответствии с Законом №223-ФЗ </w:t>
            </w:r>
            <w:r>
              <w:lastRenderedPageBreak/>
              <w:t>и положением о закупке участником закупки, предлагающим к поставке товар только российского происхождения, либо увеличение на пятнадцать процентов ценового предложения этого участника закупки в случае подачи им предложения о размере платы, подлежащей внесению за заключение договора;</w:t>
            </w:r>
          </w:p>
          <w:p w:rsidR="004C2D1B" w:rsidRDefault="004C2D1B" w:rsidP="004C2D1B">
            <w:pPr>
              <w:jc w:val="both"/>
            </w:pPr>
            <w:r>
              <w:t>б) в случае заключения договора с участником закупки, указанным в подпункте "а" настоящего пункта, договор заключается без учета снижения либо увеличения ценового предложения, осуществленных в соответствии с подпунктом "а" настоящего пункта;</w:t>
            </w:r>
          </w:p>
          <w:p w:rsidR="004C2D1B" w:rsidRDefault="004C2D1B" w:rsidP="004C2D1B">
            <w:pPr>
              <w:jc w:val="both"/>
            </w:pPr>
            <w:r>
              <w:t>в) при исполнении договора допускается замена товара исключительно на товар российского происхождения, если договор предусматривает поставку товара российского происхождения.</w:t>
            </w:r>
          </w:p>
          <w:p w:rsidR="004C2D1B" w:rsidRDefault="004C2D1B" w:rsidP="004C2D1B">
            <w:pPr>
              <w:jc w:val="both"/>
            </w:pPr>
            <w:r>
              <w:t>При осуществлении закупки работы, услуги:</w:t>
            </w:r>
          </w:p>
          <w:p w:rsidR="004C2D1B" w:rsidRDefault="004C2D1B" w:rsidP="004C2D1B">
            <w:pPr>
              <w:jc w:val="both"/>
            </w:pPr>
            <w:r>
              <w:t>1) если Правительством Российской Федерации установлен предусмотренный подпунктом "а" пункта 1 части 2 статьи 3.1-4 Закона №223–ФЗ запрет закупки таких работы, услуги, соответственно выполняемой, оказываемой иностранным лицом, не допускаются:</w:t>
            </w:r>
          </w:p>
          <w:p w:rsidR="004C2D1B" w:rsidRDefault="004C2D1B" w:rsidP="004C2D1B">
            <w:pPr>
              <w:jc w:val="both"/>
            </w:pPr>
            <w:r>
              <w:t>а) заключение договора на выполнение такой работы, оказание такой услуги с подрядчиком (исполнителем), являющимся иностранным лицом;</w:t>
            </w:r>
          </w:p>
          <w:p w:rsidR="004C2D1B" w:rsidRDefault="004C2D1B" w:rsidP="004C2D1B">
            <w:pPr>
              <w:jc w:val="both"/>
            </w:pPr>
            <w:r>
              <w:t>б) перемена подрядчика (исполнителя) (в случае, если эта перемена допускается гражданским законодательством), с которым заключен указанный договор, на иностранное лицо, которое зарегистрировано на территории иностранного государства, в отношении которого установлен данный запрет;</w:t>
            </w:r>
          </w:p>
          <w:p w:rsidR="004C2D1B" w:rsidRDefault="004C2D1B" w:rsidP="004C2D1B">
            <w:pPr>
              <w:jc w:val="both"/>
            </w:pPr>
            <w:r>
              <w:t>2) если Правительством Российской Федерации установлено предусмотренное подпунктом "б" пункта 1 части 2 статьи 3.1-4 Закона №223–ФЗ ограничение закупки таких работы, услуги, соответственно выполняемой, оказываемой иностранным лицом, не допускаются:</w:t>
            </w:r>
          </w:p>
          <w:p w:rsidR="004C2D1B" w:rsidRDefault="004C2D1B" w:rsidP="004C2D1B">
            <w:pPr>
              <w:jc w:val="both"/>
            </w:pPr>
            <w:r>
              <w:t>а) заключение договора с участником закупки, являющимся иностранным лицом, если российским лицом поданы заявка на участие в закупке, окончательное предложение, признанные по результатам их рассмотрения соответствующими требованиям положения о закупке, извещения об осуществлении конкурентной закупки (в случае проведения конкурентной закупки), документации о конкурентной закупке (в случае проведения конкурентной закупки);</w:t>
            </w:r>
          </w:p>
          <w:p w:rsidR="004C2D1B" w:rsidRDefault="004C2D1B" w:rsidP="004C2D1B">
            <w:pPr>
              <w:jc w:val="both"/>
            </w:pPr>
            <w:r>
              <w:t>б) перемена подрядчика (исполнителя) (в случае, если эта перемена допускается гражданским законодательством), с которым заключен договор, на иностранное лицо, которое зарегистрировано на территории иностранного государства, в отношении которого установлено данное ограничение, если договор заключен с российским лицом;</w:t>
            </w:r>
          </w:p>
          <w:p w:rsidR="004C2D1B" w:rsidRDefault="004C2D1B" w:rsidP="004C2D1B">
            <w:pPr>
              <w:jc w:val="both"/>
            </w:pPr>
            <w:r>
              <w:t>3) если Правительством Российской Федерации установлено предусмотренное подпунктом "в" пункта 1 части 2 статьи 3.1-4 Закона №223-ФЗ преимущество в отношении таких работы, услуги, соответственно выполняемой, оказываемой российским лицом:</w:t>
            </w:r>
          </w:p>
          <w:p w:rsidR="004C2D1B" w:rsidRDefault="004C2D1B" w:rsidP="004C2D1B">
            <w:pPr>
              <w:jc w:val="both"/>
            </w:pPr>
            <w:r>
              <w:t xml:space="preserve">а) при рассмотрении, оценке, сопоставлении заявок на </w:t>
            </w:r>
            <w:r>
              <w:lastRenderedPageBreak/>
              <w:t>участие в конкурентной закупке, заявок на участие в неконкурентной закупке, окончательных предложений осуществляется снижение на пятнадцать процентов ценового предложения, поданного в соответствии с Законом №223-ФЗ и положением о закупке участником закупки, являющимся российским лицом, либо увеличение на пятнадцать процентов ценового предложения этого участника закупки в случае подачи им предложения о размере платы, подлежащей внесению за заключение с ним договора;</w:t>
            </w:r>
          </w:p>
          <w:p w:rsidR="004C2D1B" w:rsidRDefault="004C2D1B" w:rsidP="004C2D1B">
            <w:pPr>
              <w:jc w:val="both"/>
            </w:pPr>
            <w:r>
              <w:t>б) в случае заключения договора с участником закупки, указанным в подпункте "а" настоящего пункта, договор заключается без учета снижения либо увеличения ценового предложения, осуществленных в соответствии с подпунктом "а" настоящего пункта;</w:t>
            </w:r>
          </w:p>
          <w:p w:rsidR="004C2D1B" w:rsidRDefault="004C2D1B" w:rsidP="004C2D1B">
            <w:pPr>
              <w:jc w:val="both"/>
            </w:pPr>
            <w:r>
              <w:t>в) перемена подрядчика (исполнителя) (в случае, если эта перемена допускается гражданским законодательством), с которым заключен договор, допускается исключительно на российское лицо, если договор заключен с российским лицом.</w:t>
            </w:r>
          </w:p>
          <w:p w:rsidR="004C2D1B" w:rsidRDefault="004C2D1B" w:rsidP="004C2D1B">
            <w:pPr>
              <w:jc w:val="both"/>
            </w:pPr>
            <w:r>
              <w:t>При осуществлении закупки товара заявка (окончательное предложение) участника закупки подлежит отклонению по следующим основаниям:</w:t>
            </w:r>
          </w:p>
          <w:p w:rsidR="004C2D1B" w:rsidRDefault="004C2D1B" w:rsidP="004C2D1B">
            <w:pPr>
              <w:jc w:val="both"/>
            </w:pPr>
            <w:r>
              <w:t>1) в случае предложения товара, происходящего из иностранного государства, или подачи заявки на выполнение работы, оказание услуги иностранным лицом при установлении запрета, предусмотренного в соответствии с подпунктом «а» пункта 1 части 2 статьи 3.1-4 Закона                                       №223-ФЗ;</w:t>
            </w:r>
          </w:p>
          <w:p w:rsidR="004C2D1B" w:rsidRDefault="004C2D1B" w:rsidP="004C2D1B">
            <w:pPr>
              <w:jc w:val="both"/>
            </w:pPr>
            <w:r>
              <w:t>2) в случае предложения товара, происходящего из иностранного государства, если поданная заявка на участие в закупке (окончательное предложение) признана соответствующей требованиям извещения и (или) документации о закупке и содержащие предложения о поставке товара только российского происхождения (при условии установлении запрета, предусмотренного в соответствии с подпунктом «б» пункта 1 части 2 статьи 3.1-4 Закона №223-ФЗ;</w:t>
            </w:r>
          </w:p>
          <w:p w:rsidR="004C2D1B" w:rsidRDefault="004C2D1B" w:rsidP="004C2D1B">
            <w:pPr>
              <w:jc w:val="both"/>
            </w:pPr>
            <w:r>
              <w:t>3) в случае подачи заявки на участие в закупке на выполнение работ, оказание услуг иностранным лицом, если поданная российским лицом заявка на участие в закупке признана соответствующей требованиям извещения и (или) документации о закупке (при условии установлении запрета, предусмотренного в соответствии с подпунктом «б» пункта 1 части 2 статьи 3.1-4 Закона №223-ФЗ;</w:t>
            </w:r>
          </w:p>
          <w:p w:rsidR="004C2D1B" w:rsidRDefault="004C2D1B" w:rsidP="004C2D1B">
            <w:pPr>
              <w:jc w:val="both"/>
            </w:pPr>
            <w:r>
              <w:t>4) в случае приравнивания заявки на участие в закупке (окончательное предложение) в которых содержится предложение о поставке товара российского происхождения, соответственно к заявке на участие в закупке (окончательному предложению) в которых содержится предложение о поставке товара, происходящего из иностранного государства на основании пунктом 5 части 8 статьи 3 Закона №223-ФЗ (если установлены запрет, ограничение, предусмотренные в соответствии с подпунктами «а» и «б» пункта 1 части 2 статьи 3.1-4 Закона №223-ФЗ).</w:t>
            </w:r>
          </w:p>
          <w:p w:rsidR="00494FB3" w:rsidRDefault="00494FB3" w:rsidP="004C2D1B">
            <w:pPr>
              <w:jc w:val="both"/>
              <w:rPr>
                <w:rFonts w:cs="Times New Roman"/>
                <w:b/>
                <w:sz w:val="22"/>
              </w:rPr>
            </w:pPr>
          </w:p>
        </w:tc>
      </w:tr>
      <w:tr w:rsidR="002B014A" w:rsidTr="00FA0AFC">
        <w:tc>
          <w:tcPr>
            <w:tcW w:w="10476" w:type="dxa"/>
            <w:gridSpan w:val="3"/>
            <w:tcBorders>
              <w:top w:val="single" w:sz="6" w:space="0" w:color="000000"/>
              <w:left w:val="single" w:sz="4" w:space="0" w:color="000000"/>
              <w:bottom w:val="single" w:sz="6" w:space="0" w:color="000000"/>
              <w:right w:val="single" w:sz="4" w:space="0" w:color="000000"/>
            </w:tcBorders>
            <w:vAlign w:val="center"/>
          </w:tcPr>
          <w:p w:rsidR="002B014A" w:rsidRDefault="00494FB3">
            <w:pPr>
              <w:widowControl w:val="0"/>
              <w:ind w:firstLine="330"/>
              <w:jc w:val="both"/>
              <w:rPr>
                <w:rFonts w:cs="Times New Roman"/>
                <w:b/>
                <w:sz w:val="22"/>
                <w:szCs w:val="22"/>
              </w:rPr>
            </w:pPr>
            <w:r>
              <w:rPr>
                <w:rFonts w:cs="Times New Roman"/>
                <w:b/>
                <w:sz w:val="22"/>
                <w:szCs w:val="22"/>
              </w:rPr>
              <w:lastRenderedPageBreak/>
              <w:t>5</w:t>
            </w:r>
            <w:r w:rsidR="008C4E37">
              <w:rPr>
                <w:rFonts w:cs="Times New Roman"/>
                <w:b/>
                <w:sz w:val="22"/>
                <w:szCs w:val="22"/>
              </w:rPr>
              <w:t>. Требования к содержанию и составу заявки на участие в запросе цен в электронной форме.</w:t>
            </w:r>
          </w:p>
          <w:p w:rsidR="002B014A" w:rsidRDefault="008C4E37">
            <w:pPr>
              <w:widowControl w:val="0"/>
              <w:ind w:firstLine="330"/>
              <w:jc w:val="both"/>
              <w:rPr>
                <w:rFonts w:cs="Times New Roman"/>
                <w:sz w:val="22"/>
                <w:szCs w:val="22"/>
              </w:rPr>
            </w:pPr>
            <w:r>
              <w:rPr>
                <w:rFonts w:cs="Times New Roman"/>
                <w:sz w:val="22"/>
                <w:szCs w:val="22"/>
              </w:rPr>
              <w:t>Участник запроса цен в электронной форме формирует заявку на участие в запросе цен в электронной форме в соответствии с регламентом электронной площадки, определенной для проведения настоящего запроса цен в электронной форме, требованиями Федерального закона № 223-ФЗ, Положения, а также требованиями настоящей документации об запросе цен в электронной форме.</w:t>
            </w:r>
          </w:p>
          <w:p w:rsidR="002B014A" w:rsidRDefault="008C4E37">
            <w:pPr>
              <w:widowControl w:val="0"/>
              <w:ind w:firstLine="330"/>
              <w:jc w:val="both"/>
              <w:rPr>
                <w:rFonts w:cs="Times New Roman"/>
                <w:sz w:val="22"/>
                <w:szCs w:val="22"/>
              </w:rPr>
            </w:pPr>
            <w:r>
              <w:rPr>
                <w:rFonts w:cs="Times New Roman"/>
                <w:sz w:val="22"/>
                <w:szCs w:val="22"/>
              </w:rPr>
              <w:t>При описании условий и предложений участником запроса цен в электронной форме должны применяться общепринятые обозначения и наименования в соответствии с требованиями действующего законодательства Российской Федерации. Сведения, которые содержатся в заявке участника запроса цен в электронной форме, не должны допускать двусмысленных толкований.</w:t>
            </w:r>
          </w:p>
          <w:p w:rsidR="002B014A" w:rsidRDefault="008C4E37">
            <w:pPr>
              <w:widowControl w:val="0"/>
              <w:ind w:firstLine="330"/>
              <w:jc w:val="both"/>
              <w:rPr>
                <w:rFonts w:cs="Times New Roman"/>
                <w:sz w:val="22"/>
                <w:szCs w:val="22"/>
              </w:rPr>
            </w:pPr>
            <w:r>
              <w:rPr>
                <w:rFonts w:cs="Times New Roman"/>
                <w:sz w:val="22"/>
                <w:szCs w:val="22"/>
              </w:rPr>
              <w:t>Электронные документы, входящие в состав заявки должны иметь один из распространенных форматов документов: с расширением (*.</w:t>
            </w:r>
            <w:proofErr w:type="spellStart"/>
            <w:r>
              <w:rPr>
                <w:rFonts w:cs="Times New Roman"/>
                <w:sz w:val="22"/>
                <w:szCs w:val="22"/>
              </w:rPr>
              <w:t>doc</w:t>
            </w:r>
            <w:proofErr w:type="spellEnd"/>
            <w:r>
              <w:rPr>
                <w:rFonts w:cs="Times New Roman"/>
                <w:sz w:val="22"/>
                <w:szCs w:val="22"/>
              </w:rPr>
              <w:t>), (*.</w:t>
            </w:r>
            <w:proofErr w:type="spellStart"/>
            <w:r>
              <w:rPr>
                <w:rFonts w:cs="Times New Roman"/>
                <w:sz w:val="22"/>
                <w:szCs w:val="22"/>
              </w:rPr>
              <w:t>docx</w:t>
            </w:r>
            <w:proofErr w:type="spellEnd"/>
            <w:r>
              <w:rPr>
                <w:rFonts w:cs="Times New Roman"/>
                <w:sz w:val="22"/>
                <w:szCs w:val="22"/>
              </w:rPr>
              <w:t>), (*.</w:t>
            </w:r>
            <w:proofErr w:type="spellStart"/>
            <w:r>
              <w:rPr>
                <w:rFonts w:cs="Times New Roman"/>
                <w:sz w:val="22"/>
                <w:szCs w:val="22"/>
              </w:rPr>
              <w:t>xls</w:t>
            </w:r>
            <w:proofErr w:type="spellEnd"/>
            <w:r>
              <w:rPr>
                <w:rFonts w:cs="Times New Roman"/>
                <w:sz w:val="22"/>
                <w:szCs w:val="22"/>
              </w:rPr>
              <w:t>), (*.</w:t>
            </w:r>
            <w:proofErr w:type="spellStart"/>
            <w:r>
              <w:rPr>
                <w:rFonts w:cs="Times New Roman"/>
                <w:sz w:val="22"/>
                <w:szCs w:val="22"/>
              </w:rPr>
              <w:t>xlsx</w:t>
            </w:r>
            <w:proofErr w:type="spellEnd"/>
            <w:r>
              <w:rPr>
                <w:rFonts w:cs="Times New Roman"/>
                <w:sz w:val="22"/>
                <w:szCs w:val="22"/>
              </w:rPr>
              <w:t>), (*.</w:t>
            </w:r>
            <w:proofErr w:type="spellStart"/>
            <w:r>
              <w:rPr>
                <w:rFonts w:cs="Times New Roman"/>
                <w:sz w:val="22"/>
                <w:szCs w:val="22"/>
              </w:rPr>
              <w:t>txt</w:t>
            </w:r>
            <w:proofErr w:type="spellEnd"/>
            <w:r>
              <w:rPr>
                <w:rFonts w:cs="Times New Roman"/>
                <w:sz w:val="22"/>
                <w:szCs w:val="22"/>
              </w:rPr>
              <w:t>), (*.</w:t>
            </w:r>
            <w:proofErr w:type="spellStart"/>
            <w:r>
              <w:rPr>
                <w:rFonts w:cs="Times New Roman"/>
                <w:sz w:val="22"/>
                <w:szCs w:val="22"/>
              </w:rPr>
              <w:t>pdf</w:t>
            </w:r>
            <w:proofErr w:type="spellEnd"/>
            <w:r>
              <w:rPr>
                <w:rFonts w:cs="Times New Roman"/>
                <w:sz w:val="22"/>
                <w:szCs w:val="22"/>
              </w:rPr>
              <w:t>), (*.</w:t>
            </w:r>
            <w:proofErr w:type="spellStart"/>
            <w:r>
              <w:rPr>
                <w:rFonts w:cs="Times New Roman"/>
                <w:sz w:val="22"/>
                <w:szCs w:val="22"/>
              </w:rPr>
              <w:t>jpg</w:t>
            </w:r>
            <w:proofErr w:type="spellEnd"/>
            <w:r>
              <w:rPr>
                <w:rFonts w:cs="Times New Roman"/>
                <w:sz w:val="22"/>
                <w:szCs w:val="22"/>
              </w:rPr>
              <w:t>), либо иным обеспечивающим отсутствие необходимости применения пользователями ЕИС программного обеспечения, которое требует заключения лицензионного или иного соглашения с правообладателем такого программного обеспечения, если оно предусматривает взимание платы.</w:t>
            </w:r>
          </w:p>
          <w:p w:rsidR="002B014A" w:rsidRDefault="008C4E37">
            <w:pPr>
              <w:widowControl w:val="0"/>
              <w:ind w:firstLine="330"/>
              <w:jc w:val="both"/>
              <w:rPr>
                <w:rFonts w:cs="Times New Roman"/>
                <w:sz w:val="22"/>
                <w:szCs w:val="22"/>
              </w:rPr>
            </w:pPr>
            <w:r>
              <w:rPr>
                <w:rFonts w:cs="Times New Roman"/>
                <w:sz w:val="22"/>
                <w:szCs w:val="22"/>
              </w:rPr>
              <w:t>Документы, подписанные электронной подписью (далее – ЭП) участника запроса цен в электронной форме, лица, имеющего право действовать от имени участника запроса цен в электронной форме, признаются документами, подписанными собственноручной подписью участника запроса цен в электронной форме, лица имеющего право действовать от имени участника, заверенные печатью организации.</w:t>
            </w:r>
          </w:p>
          <w:p w:rsidR="002B014A" w:rsidRDefault="008C4E37">
            <w:pPr>
              <w:widowControl w:val="0"/>
              <w:ind w:firstLine="330"/>
              <w:jc w:val="both"/>
              <w:rPr>
                <w:rFonts w:cs="Times New Roman"/>
                <w:sz w:val="22"/>
                <w:szCs w:val="22"/>
              </w:rPr>
            </w:pPr>
            <w:r>
              <w:rPr>
                <w:rFonts w:cs="Times New Roman"/>
                <w:sz w:val="22"/>
                <w:szCs w:val="22"/>
              </w:rPr>
              <w:t>Наличие ЭП участника запроса цен в электронной форме подтверждает, что документ отправлен от имени участника запроса цен в электронной форме и является точной цифровой копией документа-оригинала.</w:t>
            </w:r>
          </w:p>
          <w:p w:rsidR="002B014A" w:rsidRDefault="008C4E37">
            <w:pPr>
              <w:widowControl w:val="0"/>
              <w:ind w:firstLine="330"/>
              <w:jc w:val="both"/>
              <w:rPr>
                <w:rFonts w:cs="Times New Roman"/>
                <w:sz w:val="22"/>
                <w:szCs w:val="22"/>
              </w:rPr>
            </w:pPr>
            <w:r>
              <w:rPr>
                <w:rFonts w:cs="Times New Roman"/>
                <w:sz w:val="22"/>
                <w:szCs w:val="22"/>
              </w:rPr>
              <w:t>Допускается размещение в составе заявки документов, сохраненных в архивах, при этом размещение в составе заявки архивов, разделенных на несколько частей, открытие каждой из которых по отдельности невозможно, не допускается.</w:t>
            </w:r>
          </w:p>
          <w:p w:rsidR="002B014A" w:rsidRDefault="008C4E37">
            <w:pPr>
              <w:widowControl w:val="0"/>
              <w:ind w:firstLine="330"/>
              <w:jc w:val="both"/>
              <w:rPr>
                <w:rFonts w:cs="Times New Roman"/>
                <w:sz w:val="22"/>
                <w:szCs w:val="22"/>
              </w:rPr>
            </w:pPr>
            <w:r>
              <w:rPr>
                <w:rFonts w:cs="Times New Roman"/>
                <w:sz w:val="22"/>
                <w:szCs w:val="22"/>
              </w:rPr>
              <w:t>Все файлы не должны иметь защиты от их открытия, изменения, копирования их содержимого или их печати.</w:t>
            </w:r>
          </w:p>
          <w:p w:rsidR="002B014A" w:rsidRDefault="008C4E37">
            <w:pPr>
              <w:widowControl w:val="0"/>
              <w:ind w:firstLine="330"/>
              <w:jc w:val="both"/>
              <w:rPr>
                <w:rFonts w:cs="Times New Roman"/>
                <w:sz w:val="22"/>
                <w:szCs w:val="22"/>
              </w:rPr>
            </w:pPr>
            <w:r>
              <w:rPr>
                <w:rFonts w:cs="Times New Roman"/>
                <w:sz w:val="22"/>
                <w:szCs w:val="22"/>
              </w:rPr>
              <w:t>Все документы, входящие в состав заявки должны быть подписаны электронной подписью лица, имеющего право действовать от имени участника запроса цен в электронной форме.</w:t>
            </w:r>
          </w:p>
          <w:p w:rsidR="002B014A" w:rsidRDefault="008C4E37">
            <w:pPr>
              <w:widowControl w:val="0"/>
              <w:ind w:firstLine="330"/>
              <w:jc w:val="both"/>
              <w:rPr>
                <w:rFonts w:cs="Times New Roman"/>
                <w:sz w:val="22"/>
                <w:szCs w:val="22"/>
              </w:rPr>
            </w:pPr>
            <w:r>
              <w:rPr>
                <w:rFonts w:cs="Times New Roman"/>
                <w:b/>
                <w:sz w:val="22"/>
                <w:szCs w:val="22"/>
              </w:rPr>
              <w:t>Каждый потенциальный участник закупки вправе подать только одну заявку на участие.</w:t>
            </w:r>
          </w:p>
        </w:tc>
      </w:tr>
      <w:tr w:rsidR="002B014A" w:rsidTr="00FA0AFC">
        <w:tc>
          <w:tcPr>
            <w:tcW w:w="1390" w:type="dxa"/>
            <w:vMerge w:val="restart"/>
            <w:tcBorders>
              <w:top w:val="single" w:sz="6" w:space="0" w:color="000000"/>
              <w:left w:val="single" w:sz="4" w:space="0" w:color="000000"/>
              <w:bottom w:val="single" w:sz="6" w:space="0" w:color="000000"/>
              <w:right w:val="single" w:sz="6" w:space="0" w:color="000000"/>
            </w:tcBorders>
            <w:vAlign w:val="center"/>
          </w:tcPr>
          <w:p w:rsidR="002B014A" w:rsidRDefault="00494FB3">
            <w:pPr>
              <w:widowControl w:val="0"/>
              <w:rPr>
                <w:rFonts w:cs="Times New Roman"/>
                <w:sz w:val="22"/>
                <w:szCs w:val="22"/>
                <w:lang w:val="en-US" w:eastAsia="en-US"/>
              </w:rPr>
            </w:pPr>
            <w:r>
              <w:rPr>
                <w:rFonts w:cs="Times New Roman"/>
                <w:sz w:val="22"/>
                <w:szCs w:val="22"/>
              </w:rPr>
              <w:t>5</w:t>
            </w:r>
            <w:r w:rsidR="008C4E37">
              <w:rPr>
                <w:rFonts w:cs="Times New Roman"/>
                <w:sz w:val="22"/>
                <w:szCs w:val="22"/>
              </w:rPr>
              <w:t>.1.</w:t>
            </w:r>
          </w:p>
        </w:tc>
        <w:tc>
          <w:tcPr>
            <w:tcW w:w="9086" w:type="dxa"/>
            <w:gridSpan w:val="2"/>
            <w:tcBorders>
              <w:top w:val="single" w:sz="6" w:space="0" w:color="000000"/>
              <w:left w:val="single" w:sz="6" w:space="0" w:color="000000"/>
              <w:bottom w:val="single" w:sz="6" w:space="0" w:color="000000"/>
              <w:right w:val="single" w:sz="4" w:space="0" w:color="000000"/>
            </w:tcBorders>
            <w:vAlign w:val="center"/>
          </w:tcPr>
          <w:p w:rsidR="002B014A" w:rsidRDefault="008C4E37">
            <w:pPr>
              <w:widowControl w:val="0"/>
              <w:jc w:val="both"/>
              <w:rPr>
                <w:rFonts w:cs="Times New Roman"/>
                <w:sz w:val="22"/>
                <w:szCs w:val="22"/>
                <w:lang w:eastAsia="en-US"/>
              </w:rPr>
            </w:pPr>
            <w:r>
              <w:rPr>
                <w:rFonts w:cs="Times New Roman"/>
                <w:b/>
                <w:bCs/>
                <w:sz w:val="22"/>
                <w:szCs w:val="22"/>
              </w:rPr>
              <w:t xml:space="preserve">Заявка на участие в запросе цен </w:t>
            </w:r>
            <w:r>
              <w:rPr>
                <w:rFonts w:cs="Times New Roman"/>
                <w:b/>
                <w:sz w:val="22"/>
                <w:szCs w:val="22"/>
              </w:rPr>
              <w:t>в электронной форме</w:t>
            </w:r>
            <w:r>
              <w:rPr>
                <w:rFonts w:cs="Times New Roman"/>
                <w:sz w:val="22"/>
                <w:szCs w:val="22"/>
              </w:rPr>
              <w:t xml:space="preserve"> </w:t>
            </w:r>
            <w:r>
              <w:rPr>
                <w:rFonts w:cs="Times New Roman"/>
                <w:b/>
                <w:bCs/>
                <w:sz w:val="22"/>
                <w:szCs w:val="22"/>
              </w:rPr>
              <w:t>должна содержать предложение участника закупки в отношении предмета такой закупки, в том числе следующую информацию:</w:t>
            </w:r>
          </w:p>
        </w:tc>
      </w:tr>
      <w:tr w:rsidR="002B014A" w:rsidTr="00FA0AFC">
        <w:tc>
          <w:tcPr>
            <w:tcW w:w="1390" w:type="dxa"/>
            <w:vMerge/>
            <w:tcBorders>
              <w:top w:val="single" w:sz="6" w:space="0" w:color="000000"/>
              <w:left w:val="single" w:sz="4" w:space="0" w:color="000000"/>
              <w:bottom w:val="single" w:sz="6" w:space="0" w:color="000000"/>
              <w:right w:val="single" w:sz="6" w:space="0" w:color="000000"/>
            </w:tcBorders>
            <w:vAlign w:val="center"/>
          </w:tcPr>
          <w:p w:rsidR="002B014A" w:rsidRDefault="002B014A">
            <w:pPr>
              <w:widowControl w:val="0"/>
              <w:rPr>
                <w:rFonts w:cs="Times New Roman"/>
                <w:sz w:val="22"/>
                <w:szCs w:val="22"/>
                <w:lang w:eastAsia="en-US"/>
              </w:rPr>
            </w:pPr>
          </w:p>
        </w:tc>
        <w:tc>
          <w:tcPr>
            <w:tcW w:w="9086" w:type="dxa"/>
            <w:gridSpan w:val="2"/>
            <w:tcBorders>
              <w:top w:val="single" w:sz="6" w:space="0" w:color="000000"/>
              <w:left w:val="single" w:sz="6" w:space="0" w:color="000000"/>
              <w:bottom w:val="single" w:sz="6" w:space="0" w:color="000000"/>
              <w:right w:val="single" w:sz="4" w:space="0" w:color="000000"/>
            </w:tcBorders>
            <w:vAlign w:val="center"/>
          </w:tcPr>
          <w:p w:rsidR="002B014A" w:rsidRDefault="008C4E37">
            <w:pPr>
              <w:widowControl w:val="0"/>
              <w:ind w:firstLine="555"/>
              <w:jc w:val="both"/>
              <w:rPr>
                <w:rFonts w:cs="Times New Roman"/>
                <w:bCs/>
                <w:sz w:val="22"/>
                <w:szCs w:val="22"/>
                <w:lang w:eastAsia="en-US"/>
              </w:rPr>
            </w:pPr>
            <w:r>
              <w:rPr>
                <w:rFonts w:cs="Times New Roman"/>
                <w:bCs/>
                <w:sz w:val="22"/>
                <w:szCs w:val="22"/>
                <w:lang w:eastAsia="en-US"/>
              </w:rPr>
              <w:t>1) согласие участника запроса цен в электронной форме на поставку товара, выполнение работы или оказание услуги на условиях, предусмотренных извещением о проведении запроса цен в электронной форме и не подлежащих изменению по результатам проведения запроса цен в электронной форме (такое согласие дается с применением программно-аппаратных средств электронной площадки);</w:t>
            </w:r>
          </w:p>
          <w:p w:rsidR="002B014A" w:rsidRDefault="008C4E37">
            <w:pPr>
              <w:widowControl w:val="0"/>
              <w:ind w:firstLine="555"/>
              <w:jc w:val="both"/>
              <w:rPr>
                <w:rFonts w:cs="Times New Roman"/>
                <w:bCs/>
                <w:sz w:val="22"/>
                <w:szCs w:val="22"/>
                <w:lang w:eastAsia="en-US"/>
              </w:rPr>
            </w:pPr>
            <w:r>
              <w:rPr>
                <w:rFonts w:cs="Times New Roman"/>
                <w:bCs/>
                <w:sz w:val="22"/>
                <w:szCs w:val="22"/>
                <w:lang w:eastAsia="en-US"/>
              </w:rPr>
              <w:t>2) при осуществлении закупки товара или закупки работы, услуги, для выполнения, оказания которых используется товар:</w:t>
            </w:r>
          </w:p>
          <w:p w:rsidR="002B014A" w:rsidRDefault="008C4E37">
            <w:pPr>
              <w:widowControl w:val="0"/>
              <w:ind w:firstLine="555"/>
              <w:jc w:val="both"/>
              <w:rPr>
                <w:rFonts w:cs="Times New Roman"/>
                <w:bCs/>
                <w:sz w:val="22"/>
                <w:szCs w:val="22"/>
                <w:lang w:eastAsia="en-US"/>
              </w:rPr>
            </w:pPr>
            <w:r>
              <w:rPr>
                <w:rFonts w:cs="Times New Roman"/>
                <w:bCs/>
                <w:sz w:val="22"/>
                <w:szCs w:val="22"/>
                <w:lang w:eastAsia="en-US"/>
              </w:rPr>
              <w:t>- конкретные показатели товара, соответствующие значениям, установленным извещением о проведении запроса цен в электронной форме и документацией, и указание на товарный знак (при наличии). Информация, предусмотренная настоящим подпунктом, включается в заявку на участие в запросе цен в электронной форме в случае отсутствия в извещении о проведении запроса цен в электронной форме и документации указания на товарный знак или в случае, если участник закупки предлагает товар, который обозначен товарным знаком, отличным от товарного знака, указанного в извещении о проведении запроса цен в электронной форме и документации;</w:t>
            </w:r>
          </w:p>
          <w:p w:rsidR="002B014A" w:rsidRDefault="008C4E37">
            <w:pPr>
              <w:widowControl w:val="0"/>
              <w:ind w:firstLine="555"/>
              <w:jc w:val="both"/>
              <w:rPr>
                <w:rFonts w:cs="Times New Roman"/>
                <w:bCs/>
                <w:sz w:val="22"/>
                <w:szCs w:val="22"/>
                <w:lang w:eastAsia="en-US"/>
              </w:rPr>
            </w:pPr>
            <w:r>
              <w:rPr>
                <w:rFonts w:cs="Times New Roman"/>
                <w:bCs/>
                <w:sz w:val="22"/>
                <w:szCs w:val="22"/>
                <w:lang w:eastAsia="en-US"/>
              </w:rPr>
              <w:t>3) наименование, фирменное наименование (при наличии), место нахождения (для юридического лица), фамилия, имя, отчество (при наличии), паспортные данные, место жительства (для физического лица), почтовый адрес участника такого запроса, номер контактного телефона, идентификационный номер налогоплательщика участника такого запроса или в соответствии с законодательством соответствующего иностранного государства аналог идентификационного номера налогоплательщика участника такого запроса (для иностранного лица),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участника такого запроса.</w:t>
            </w:r>
          </w:p>
        </w:tc>
      </w:tr>
      <w:tr w:rsidR="002B014A" w:rsidTr="00FA0AFC">
        <w:tc>
          <w:tcPr>
            <w:tcW w:w="10476" w:type="dxa"/>
            <w:gridSpan w:val="3"/>
            <w:tcBorders>
              <w:top w:val="single" w:sz="6" w:space="0" w:color="000000"/>
              <w:left w:val="single" w:sz="4" w:space="0" w:color="000000"/>
              <w:bottom w:val="single" w:sz="6" w:space="0" w:color="000000"/>
              <w:right w:val="single" w:sz="4" w:space="0" w:color="000000"/>
            </w:tcBorders>
            <w:vAlign w:val="center"/>
          </w:tcPr>
          <w:p w:rsidR="002B014A" w:rsidRDefault="00494FB3">
            <w:pPr>
              <w:widowControl w:val="0"/>
              <w:jc w:val="both"/>
              <w:rPr>
                <w:rFonts w:cs="Times New Roman"/>
                <w:b/>
                <w:sz w:val="22"/>
                <w:szCs w:val="22"/>
              </w:rPr>
            </w:pPr>
            <w:r>
              <w:rPr>
                <w:rFonts w:cs="Times New Roman"/>
                <w:b/>
                <w:sz w:val="22"/>
                <w:szCs w:val="22"/>
              </w:rPr>
              <w:t>6</w:t>
            </w:r>
            <w:r w:rsidR="008C4E37">
              <w:rPr>
                <w:rFonts w:cs="Times New Roman"/>
                <w:b/>
                <w:sz w:val="22"/>
                <w:szCs w:val="22"/>
              </w:rPr>
              <w:t>. Порядок подачи заявок</w:t>
            </w:r>
          </w:p>
          <w:p w:rsidR="002B014A" w:rsidRDefault="008C4E37">
            <w:pPr>
              <w:widowControl w:val="0"/>
              <w:ind w:firstLine="613"/>
              <w:jc w:val="both"/>
              <w:rPr>
                <w:rStyle w:val="-7"/>
                <w:rFonts w:cs="Times New Roman"/>
                <w:sz w:val="22"/>
                <w:szCs w:val="22"/>
              </w:rPr>
            </w:pPr>
            <w:r>
              <w:rPr>
                <w:rFonts w:cs="Times New Roman"/>
                <w:sz w:val="22"/>
                <w:szCs w:val="22"/>
              </w:rPr>
              <w:t xml:space="preserve">Порядок подачи Заявок на электронной торговой площадке определяется правилами и инструкциями Электронной торговой </w:t>
            </w:r>
            <w:r w:rsidR="00246201">
              <w:rPr>
                <w:rFonts w:cs="Times New Roman"/>
                <w:sz w:val="22"/>
                <w:szCs w:val="22"/>
              </w:rPr>
              <w:t>площадки ГПБ</w:t>
            </w:r>
            <w:proofErr w:type="gramStart"/>
            <w:r w:rsidR="000D7A79">
              <w:rPr>
                <w:rFonts w:cs="Times New Roman"/>
                <w:sz w:val="22"/>
                <w:szCs w:val="22"/>
              </w:rPr>
              <w:t xml:space="preserve"> </w:t>
            </w:r>
            <w:r>
              <w:rPr>
                <w:rFonts w:cs="Times New Roman"/>
                <w:sz w:val="22"/>
                <w:szCs w:val="22"/>
              </w:rPr>
              <w:t>,</w:t>
            </w:r>
            <w:proofErr w:type="gramEnd"/>
            <w:r>
              <w:rPr>
                <w:rFonts w:cs="Times New Roman"/>
                <w:sz w:val="22"/>
                <w:szCs w:val="22"/>
              </w:rPr>
              <w:t xml:space="preserve"> адрес электронной площад</w:t>
            </w:r>
            <w:r w:rsidR="000D7A79">
              <w:rPr>
                <w:rFonts w:cs="Times New Roman"/>
                <w:sz w:val="22"/>
                <w:szCs w:val="22"/>
              </w:rPr>
              <w:t xml:space="preserve">ки в сети Интернет:  </w:t>
            </w:r>
            <w:r w:rsidR="00246201" w:rsidRPr="00246201">
              <w:rPr>
                <w:rFonts w:cs="Times New Roman"/>
                <w:sz w:val="22"/>
                <w:szCs w:val="22"/>
              </w:rPr>
              <w:t>https://etpgpb.ru/</w:t>
            </w:r>
          </w:p>
          <w:p w:rsidR="002B014A" w:rsidRDefault="008C4E37">
            <w:pPr>
              <w:widowControl w:val="0"/>
              <w:ind w:firstLine="613"/>
              <w:jc w:val="both"/>
              <w:rPr>
                <w:rFonts w:cs="Times New Roman"/>
                <w:sz w:val="22"/>
                <w:szCs w:val="22"/>
              </w:rPr>
            </w:pPr>
            <w:r>
              <w:rPr>
                <w:rFonts w:cs="Times New Roman"/>
                <w:sz w:val="22"/>
                <w:szCs w:val="22"/>
              </w:rPr>
              <w:t xml:space="preserve">Участник закупки вправе подать заявку на участие в любое время с момента размещения извещения о </w:t>
            </w:r>
            <w:r>
              <w:rPr>
                <w:rFonts w:cs="Times New Roman"/>
                <w:sz w:val="22"/>
                <w:szCs w:val="22"/>
              </w:rPr>
              <w:lastRenderedPageBreak/>
              <w:t>ее проведении до предусмотренных закупочной документацией даты и времени окончания срока подачи заявок на участие.</w:t>
            </w:r>
          </w:p>
          <w:p w:rsidR="002B014A" w:rsidRDefault="008C4E37">
            <w:pPr>
              <w:widowControl w:val="0"/>
              <w:ind w:firstLine="613"/>
              <w:jc w:val="both"/>
              <w:rPr>
                <w:rFonts w:cs="Times New Roman"/>
                <w:sz w:val="22"/>
                <w:szCs w:val="22"/>
              </w:rPr>
            </w:pPr>
            <w:r>
              <w:rPr>
                <w:rFonts w:cs="Times New Roman"/>
                <w:sz w:val="22"/>
                <w:szCs w:val="22"/>
              </w:rPr>
              <w:t>Заявка на участие в закупке направляется участником оператору электронной площадки в форме электронных документов. Указанные электронные документы подаются одновременно.</w:t>
            </w:r>
          </w:p>
          <w:p w:rsidR="002B014A" w:rsidRDefault="008C4E37">
            <w:pPr>
              <w:widowControl w:val="0"/>
              <w:ind w:firstLine="613"/>
              <w:jc w:val="both"/>
              <w:rPr>
                <w:rFonts w:cs="Times New Roman"/>
                <w:sz w:val="22"/>
                <w:szCs w:val="22"/>
              </w:rPr>
            </w:pPr>
            <w:r>
              <w:rPr>
                <w:rFonts w:cs="Times New Roman"/>
                <w:sz w:val="22"/>
                <w:szCs w:val="22"/>
              </w:rPr>
              <w:t>Непредставление необходимых документов в составе заявки, наличие в таких документах недостоверных сведений об участнике и (или) предмете закупки, несоответствие предоставленных документов требованиям настоящей закупочной документации является риском участника закупки, подавшего такую заявку, и может являться основанием для отказа в допуске участника закупки к участию в процедуре закупки.</w:t>
            </w:r>
          </w:p>
          <w:p w:rsidR="002B014A" w:rsidRDefault="008C4E37">
            <w:pPr>
              <w:widowControl w:val="0"/>
              <w:ind w:firstLine="613"/>
              <w:jc w:val="both"/>
              <w:rPr>
                <w:rFonts w:cs="Times New Roman"/>
                <w:sz w:val="22"/>
                <w:szCs w:val="22"/>
              </w:rPr>
            </w:pPr>
            <w:r>
              <w:rPr>
                <w:rFonts w:cs="Times New Roman"/>
                <w:sz w:val="22"/>
                <w:szCs w:val="22"/>
              </w:rPr>
              <w:t>Комиссия отклоняет заявки в случаях:</w:t>
            </w:r>
          </w:p>
          <w:p w:rsidR="002B014A" w:rsidRDefault="008C4E37">
            <w:pPr>
              <w:widowControl w:val="0"/>
              <w:ind w:firstLine="613"/>
              <w:jc w:val="both"/>
              <w:rPr>
                <w:rFonts w:cs="Times New Roman"/>
                <w:sz w:val="22"/>
                <w:szCs w:val="22"/>
              </w:rPr>
            </w:pPr>
            <w:r>
              <w:rPr>
                <w:rFonts w:cs="Times New Roman"/>
                <w:sz w:val="22"/>
                <w:szCs w:val="22"/>
              </w:rPr>
              <w:t>1) если они не соответствуют требованиям, установленным в Положении и документации о проведении запроса цен;</w:t>
            </w:r>
          </w:p>
          <w:p w:rsidR="002B014A" w:rsidRDefault="008C4E37">
            <w:pPr>
              <w:widowControl w:val="0"/>
              <w:ind w:firstLine="613"/>
              <w:jc w:val="both"/>
              <w:rPr>
                <w:rFonts w:cs="Times New Roman"/>
                <w:sz w:val="22"/>
                <w:szCs w:val="22"/>
              </w:rPr>
            </w:pPr>
            <w:r>
              <w:rPr>
                <w:rFonts w:cs="Times New Roman"/>
                <w:sz w:val="22"/>
                <w:szCs w:val="22"/>
              </w:rPr>
              <w:t>2) если в описании товаров, работ, услуг в заявке участника предоставлены недостоверные сведения;</w:t>
            </w:r>
          </w:p>
          <w:p w:rsidR="002B014A" w:rsidRDefault="008C4E37">
            <w:pPr>
              <w:widowControl w:val="0"/>
              <w:ind w:firstLine="613"/>
              <w:jc w:val="both"/>
              <w:rPr>
                <w:rFonts w:cs="Times New Roman"/>
                <w:sz w:val="22"/>
                <w:szCs w:val="22"/>
              </w:rPr>
            </w:pPr>
            <w:r>
              <w:rPr>
                <w:rFonts w:cs="Times New Roman"/>
                <w:sz w:val="22"/>
                <w:szCs w:val="22"/>
              </w:rPr>
              <w:t>3) если предложенные товары, работы, услуги в заявке участника не соответствуют требованиям документации о проведении запроса цен;</w:t>
            </w:r>
          </w:p>
          <w:p w:rsidR="002B014A" w:rsidRDefault="008C4E37">
            <w:pPr>
              <w:widowControl w:val="0"/>
              <w:ind w:firstLine="613"/>
              <w:jc w:val="both"/>
              <w:rPr>
                <w:rFonts w:cs="Times New Roman"/>
                <w:sz w:val="22"/>
                <w:szCs w:val="22"/>
              </w:rPr>
            </w:pPr>
            <w:r>
              <w:rPr>
                <w:rFonts w:cs="Times New Roman"/>
                <w:sz w:val="22"/>
                <w:szCs w:val="22"/>
              </w:rPr>
              <w:t>4) предложенная в ценовых заявках цена товаров, работ, услуг превышает начальную (максимальную) цену, указанную в извещении о проведении запроса цен и документации;</w:t>
            </w:r>
          </w:p>
          <w:p w:rsidR="002B014A" w:rsidRDefault="008C4E37">
            <w:pPr>
              <w:widowControl w:val="0"/>
              <w:ind w:firstLine="567"/>
              <w:jc w:val="both"/>
              <w:rPr>
                <w:rFonts w:cs="Times New Roman"/>
                <w:b/>
                <w:bCs/>
                <w:sz w:val="22"/>
                <w:szCs w:val="22"/>
              </w:rPr>
            </w:pPr>
            <w:r>
              <w:rPr>
                <w:rFonts w:cs="Times New Roman"/>
                <w:sz w:val="22"/>
                <w:szCs w:val="22"/>
              </w:rPr>
              <w:t>5) в иных случаях.</w:t>
            </w:r>
          </w:p>
        </w:tc>
      </w:tr>
      <w:tr w:rsidR="002B014A" w:rsidTr="00FA0AFC">
        <w:tc>
          <w:tcPr>
            <w:tcW w:w="10476" w:type="dxa"/>
            <w:gridSpan w:val="3"/>
            <w:tcBorders>
              <w:top w:val="single" w:sz="6" w:space="0" w:color="000000"/>
              <w:left w:val="single" w:sz="4" w:space="0" w:color="000000"/>
              <w:bottom w:val="single" w:sz="6" w:space="0" w:color="000000"/>
              <w:right w:val="single" w:sz="4" w:space="0" w:color="000000"/>
            </w:tcBorders>
            <w:vAlign w:val="center"/>
          </w:tcPr>
          <w:p w:rsidR="002B014A" w:rsidRDefault="00494FB3">
            <w:pPr>
              <w:widowControl w:val="0"/>
              <w:jc w:val="both"/>
              <w:rPr>
                <w:rFonts w:cs="Times New Roman"/>
                <w:b/>
                <w:sz w:val="22"/>
                <w:szCs w:val="22"/>
              </w:rPr>
            </w:pPr>
            <w:r>
              <w:rPr>
                <w:rFonts w:cs="Times New Roman"/>
                <w:b/>
                <w:sz w:val="22"/>
                <w:szCs w:val="22"/>
              </w:rPr>
              <w:lastRenderedPageBreak/>
              <w:t>7</w:t>
            </w:r>
            <w:r w:rsidR="008C4E37">
              <w:rPr>
                <w:rFonts w:cs="Times New Roman"/>
                <w:b/>
                <w:sz w:val="22"/>
                <w:szCs w:val="22"/>
              </w:rPr>
              <w:t>. Внесение изменений в документацию о закупке.</w:t>
            </w:r>
          </w:p>
          <w:p w:rsidR="002B014A" w:rsidRDefault="008C4E37">
            <w:pPr>
              <w:widowControl w:val="0"/>
              <w:jc w:val="both"/>
              <w:rPr>
                <w:rFonts w:cs="Times New Roman"/>
                <w:b/>
                <w:sz w:val="22"/>
                <w:szCs w:val="22"/>
              </w:rPr>
            </w:pPr>
            <w:r>
              <w:rPr>
                <w:rFonts w:cs="Times New Roman"/>
                <w:b/>
                <w:sz w:val="22"/>
                <w:szCs w:val="22"/>
              </w:rPr>
              <w:t>Разъяснение положений закупочной документации.</w:t>
            </w:r>
          </w:p>
        </w:tc>
      </w:tr>
      <w:tr w:rsidR="002B014A" w:rsidTr="00FA0AFC">
        <w:tc>
          <w:tcPr>
            <w:tcW w:w="1390" w:type="dxa"/>
            <w:tcBorders>
              <w:top w:val="single" w:sz="6" w:space="0" w:color="000000"/>
              <w:left w:val="single" w:sz="4" w:space="0" w:color="000000"/>
              <w:bottom w:val="single" w:sz="6" w:space="0" w:color="000000"/>
              <w:right w:val="single" w:sz="6" w:space="0" w:color="000000"/>
            </w:tcBorders>
            <w:vAlign w:val="center"/>
          </w:tcPr>
          <w:p w:rsidR="002B014A" w:rsidRDefault="00494FB3">
            <w:pPr>
              <w:widowControl w:val="0"/>
              <w:jc w:val="center"/>
              <w:rPr>
                <w:rFonts w:cs="Times New Roman"/>
                <w:sz w:val="22"/>
                <w:szCs w:val="22"/>
              </w:rPr>
            </w:pPr>
            <w:r>
              <w:rPr>
                <w:rFonts w:cs="Times New Roman"/>
                <w:sz w:val="22"/>
                <w:szCs w:val="22"/>
              </w:rPr>
              <w:t>7</w:t>
            </w:r>
            <w:r w:rsidR="008C4E37">
              <w:rPr>
                <w:rFonts w:cs="Times New Roman"/>
                <w:sz w:val="22"/>
                <w:szCs w:val="22"/>
              </w:rPr>
              <w:t>.1.</w:t>
            </w:r>
          </w:p>
        </w:tc>
        <w:tc>
          <w:tcPr>
            <w:tcW w:w="2465" w:type="dxa"/>
            <w:tcBorders>
              <w:top w:val="single" w:sz="6" w:space="0" w:color="000000"/>
              <w:left w:val="single" w:sz="6" w:space="0" w:color="000000"/>
              <w:bottom w:val="single" w:sz="6" w:space="0" w:color="000000"/>
              <w:right w:val="single" w:sz="6" w:space="0" w:color="000000"/>
            </w:tcBorders>
            <w:vAlign w:val="center"/>
          </w:tcPr>
          <w:p w:rsidR="002B014A" w:rsidRDefault="008C4E37">
            <w:pPr>
              <w:widowControl w:val="0"/>
              <w:rPr>
                <w:rFonts w:cs="Times New Roman"/>
                <w:b/>
                <w:bCs/>
                <w:sz w:val="22"/>
                <w:szCs w:val="22"/>
              </w:rPr>
            </w:pPr>
            <w:r>
              <w:rPr>
                <w:rFonts w:cs="Times New Roman"/>
                <w:b/>
                <w:sz w:val="22"/>
                <w:szCs w:val="22"/>
              </w:rPr>
              <w:t>Внесение изменений в извещение</w:t>
            </w:r>
          </w:p>
        </w:tc>
        <w:tc>
          <w:tcPr>
            <w:tcW w:w="6621" w:type="dxa"/>
            <w:tcBorders>
              <w:top w:val="single" w:sz="6" w:space="0" w:color="000000"/>
              <w:left w:val="single" w:sz="6" w:space="0" w:color="000000"/>
              <w:bottom w:val="single" w:sz="6" w:space="0" w:color="000000"/>
              <w:right w:val="single" w:sz="4" w:space="0" w:color="000000"/>
            </w:tcBorders>
            <w:vAlign w:val="center"/>
          </w:tcPr>
          <w:p w:rsidR="002B014A" w:rsidRDefault="008C4E37">
            <w:pPr>
              <w:widowControl w:val="0"/>
              <w:ind w:firstLine="370"/>
              <w:jc w:val="both"/>
              <w:rPr>
                <w:rFonts w:cs="Times New Roman"/>
                <w:sz w:val="22"/>
                <w:szCs w:val="22"/>
                <w:highlight w:val="green"/>
              </w:rPr>
            </w:pPr>
            <w:r>
              <w:rPr>
                <w:rFonts w:cs="Times New Roman"/>
                <w:sz w:val="22"/>
                <w:szCs w:val="22"/>
              </w:rPr>
              <w:t>Изменения, вносимые в извещение об осуществлении конкурентной закупки, документацию о конкурентной закупке, разъяснения положений документации о конкурентной закупке размещаются заказчиком в единой информационной системе, на официальном сайте, за исключением случаев, предусмотренных Федеральным законом № 223-ФЗ, не позднее чем в течение трех дней со дня принятия решения о внесении указанных изменений, предоставления указанных разъяснений. В случае внесения изменений в извещение об осуществлении конкурентной закупки, документацию о конкурентной закупке срок подачи заявок на участие в такой закупке должен быть продлен таким образом, чтобы с даты размещения в единой информационной системе указанных изменений до даты окончания срока подачи заявок на участие в такой закупке оставалось не менее половины срока подачи заявок на участие в такой закупке, установленного положением о закупке для данного способа закупки.</w:t>
            </w:r>
          </w:p>
        </w:tc>
      </w:tr>
      <w:tr w:rsidR="002B014A" w:rsidTr="00FA0AFC">
        <w:tc>
          <w:tcPr>
            <w:tcW w:w="1390" w:type="dxa"/>
            <w:tcBorders>
              <w:top w:val="single" w:sz="6" w:space="0" w:color="000000"/>
              <w:left w:val="single" w:sz="4" w:space="0" w:color="000000"/>
              <w:bottom w:val="single" w:sz="6" w:space="0" w:color="000000"/>
              <w:right w:val="single" w:sz="6" w:space="0" w:color="000000"/>
            </w:tcBorders>
            <w:vAlign w:val="center"/>
          </w:tcPr>
          <w:p w:rsidR="002B014A" w:rsidRDefault="00494FB3">
            <w:pPr>
              <w:widowControl w:val="0"/>
              <w:jc w:val="center"/>
              <w:rPr>
                <w:rFonts w:cs="Times New Roman"/>
                <w:sz w:val="22"/>
                <w:szCs w:val="22"/>
              </w:rPr>
            </w:pPr>
            <w:r>
              <w:rPr>
                <w:rFonts w:cs="Times New Roman"/>
                <w:sz w:val="22"/>
                <w:szCs w:val="22"/>
              </w:rPr>
              <w:t>7</w:t>
            </w:r>
            <w:r w:rsidR="008C4E37">
              <w:rPr>
                <w:rFonts w:cs="Times New Roman"/>
                <w:sz w:val="22"/>
                <w:szCs w:val="22"/>
              </w:rPr>
              <w:t>.2.</w:t>
            </w:r>
          </w:p>
        </w:tc>
        <w:tc>
          <w:tcPr>
            <w:tcW w:w="2465" w:type="dxa"/>
            <w:tcBorders>
              <w:top w:val="single" w:sz="6" w:space="0" w:color="000000"/>
              <w:left w:val="single" w:sz="6" w:space="0" w:color="000000"/>
              <w:bottom w:val="single" w:sz="6" w:space="0" w:color="000000"/>
              <w:right w:val="single" w:sz="6" w:space="0" w:color="000000"/>
            </w:tcBorders>
            <w:vAlign w:val="center"/>
          </w:tcPr>
          <w:p w:rsidR="002B014A" w:rsidRDefault="008C4E37">
            <w:pPr>
              <w:widowControl w:val="0"/>
              <w:rPr>
                <w:rFonts w:cs="Times New Roman"/>
                <w:b/>
                <w:bCs/>
                <w:sz w:val="22"/>
                <w:szCs w:val="22"/>
              </w:rPr>
            </w:pPr>
            <w:r>
              <w:rPr>
                <w:rFonts w:cs="Times New Roman"/>
                <w:b/>
                <w:bCs/>
                <w:sz w:val="22"/>
                <w:szCs w:val="22"/>
              </w:rPr>
              <w:t>Форма разъяснений</w:t>
            </w:r>
          </w:p>
        </w:tc>
        <w:tc>
          <w:tcPr>
            <w:tcW w:w="6621" w:type="dxa"/>
            <w:tcBorders>
              <w:top w:val="single" w:sz="6" w:space="0" w:color="000000"/>
              <w:left w:val="single" w:sz="6" w:space="0" w:color="000000"/>
              <w:bottom w:val="single" w:sz="6" w:space="0" w:color="000000"/>
              <w:right w:val="single" w:sz="4" w:space="0" w:color="000000"/>
            </w:tcBorders>
            <w:vAlign w:val="center"/>
          </w:tcPr>
          <w:p w:rsidR="002B014A" w:rsidRDefault="008C4E37" w:rsidP="00482BC8">
            <w:pPr>
              <w:widowControl w:val="0"/>
              <w:ind w:firstLine="317"/>
              <w:jc w:val="both"/>
              <w:rPr>
                <w:rFonts w:cs="Times New Roman"/>
                <w:sz w:val="22"/>
                <w:szCs w:val="22"/>
              </w:rPr>
            </w:pPr>
            <w:r>
              <w:rPr>
                <w:rFonts w:cs="Times New Roman"/>
                <w:sz w:val="22"/>
                <w:szCs w:val="22"/>
              </w:rPr>
              <w:t>Разъяснения размещаются Заказчиком в электронной форме на основании поступившего электронного обращения посре</w:t>
            </w:r>
            <w:r w:rsidR="00246201">
              <w:rPr>
                <w:rFonts w:cs="Times New Roman"/>
                <w:sz w:val="22"/>
                <w:szCs w:val="22"/>
              </w:rPr>
              <w:t xml:space="preserve">дством функционала </w:t>
            </w:r>
            <w:r w:rsidR="00482BC8">
              <w:rPr>
                <w:rFonts w:cs="Times New Roman"/>
              </w:rPr>
              <w:t xml:space="preserve">электронной торговой площадки РЕГИОН </w:t>
            </w:r>
            <w:hyperlink r:id="rId10" w:history="1">
              <w:r w:rsidR="00482BC8">
                <w:rPr>
                  <w:rStyle w:val="afff0"/>
                  <w:rFonts w:cs="Times New Roman"/>
                </w:rPr>
                <w:t>https://torgi.etp-region.ru</w:t>
              </w:r>
            </w:hyperlink>
            <w:r w:rsidR="00482BC8">
              <w:t xml:space="preserve"> </w:t>
            </w:r>
          </w:p>
        </w:tc>
      </w:tr>
      <w:tr w:rsidR="002B014A" w:rsidTr="00FA0AFC">
        <w:tc>
          <w:tcPr>
            <w:tcW w:w="1390" w:type="dxa"/>
            <w:tcBorders>
              <w:top w:val="single" w:sz="6" w:space="0" w:color="000000"/>
              <w:left w:val="single" w:sz="4" w:space="0" w:color="000000"/>
              <w:bottom w:val="single" w:sz="6" w:space="0" w:color="000000"/>
              <w:right w:val="single" w:sz="6" w:space="0" w:color="000000"/>
            </w:tcBorders>
            <w:vAlign w:val="center"/>
          </w:tcPr>
          <w:p w:rsidR="002B014A" w:rsidRDefault="00494FB3">
            <w:pPr>
              <w:widowControl w:val="0"/>
              <w:jc w:val="center"/>
              <w:rPr>
                <w:rFonts w:cs="Times New Roman"/>
                <w:sz w:val="22"/>
                <w:szCs w:val="22"/>
              </w:rPr>
            </w:pPr>
            <w:r>
              <w:rPr>
                <w:rFonts w:cs="Times New Roman"/>
                <w:sz w:val="22"/>
                <w:szCs w:val="22"/>
              </w:rPr>
              <w:t>7</w:t>
            </w:r>
            <w:r w:rsidR="008C4E37">
              <w:rPr>
                <w:rFonts w:cs="Times New Roman"/>
                <w:sz w:val="22"/>
                <w:szCs w:val="22"/>
              </w:rPr>
              <w:t>.3.</w:t>
            </w:r>
          </w:p>
        </w:tc>
        <w:tc>
          <w:tcPr>
            <w:tcW w:w="2465" w:type="dxa"/>
            <w:tcBorders>
              <w:top w:val="single" w:sz="6" w:space="0" w:color="000000"/>
              <w:left w:val="single" w:sz="6" w:space="0" w:color="000000"/>
              <w:bottom w:val="single" w:sz="6" w:space="0" w:color="000000"/>
              <w:right w:val="single" w:sz="6" w:space="0" w:color="000000"/>
            </w:tcBorders>
            <w:vAlign w:val="center"/>
          </w:tcPr>
          <w:p w:rsidR="002B014A" w:rsidRDefault="008C4E37">
            <w:pPr>
              <w:widowControl w:val="0"/>
              <w:rPr>
                <w:rFonts w:cs="Times New Roman"/>
                <w:b/>
                <w:bCs/>
                <w:sz w:val="22"/>
                <w:szCs w:val="22"/>
              </w:rPr>
            </w:pPr>
            <w:r>
              <w:rPr>
                <w:rFonts w:cs="Times New Roman"/>
                <w:b/>
                <w:bCs/>
                <w:sz w:val="22"/>
                <w:szCs w:val="22"/>
              </w:rPr>
              <w:t>Порядок разъяснений</w:t>
            </w:r>
          </w:p>
        </w:tc>
        <w:tc>
          <w:tcPr>
            <w:tcW w:w="6621" w:type="dxa"/>
            <w:tcBorders>
              <w:top w:val="single" w:sz="6" w:space="0" w:color="000000"/>
              <w:left w:val="single" w:sz="6" w:space="0" w:color="000000"/>
              <w:bottom w:val="single" w:sz="6" w:space="0" w:color="000000"/>
              <w:right w:val="single" w:sz="4" w:space="0" w:color="000000"/>
            </w:tcBorders>
            <w:vAlign w:val="center"/>
          </w:tcPr>
          <w:p w:rsidR="002B014A" w:rsidRDefault="008C4E37">
            <w:pPr>
              <w:widowControl w:val="0"/>
              <w:ind w:right="-25" w:firstLine="317"/>
              <w:jc w:val="both"/>
              <w:rPr>
                <w:rFonts w:cs="Times New Roman"/>
                <w:sz w:val="22"/>
                <w:szCs w:val="22"/>
                <w:lang w:eastAsia="en-US"/>
              </w:rPr>
            </w:pPr>
            <w:r>
              <w:rPr>
                <w:rFonts w:cs="Times New Roman"/>
                <w:sz w:val="22"/>
                <w:szCs w:val="22"/>
                <w:lang w:eastAsia="en-US"/>
              </w:rPr>
              <w:t>Любой потенциальный участник вправе направить запрос о разъяснении положений закупочной документации в электронной форме через функционал ЭТП.</w:t>
            </w:r>
          </w:p>
          <w:p w:rsidR="002B014A" w:rsidRDefault="008C4E37">
            <w:pPr>
              <w:widowControl w:val="0"/>
              <w:ind w:right="-25" w:firstLine="317"/>
              <w:jc w:val="both"/>
              <w:rPr>
                <w:rFonts w:cs="Times New Roman"/>
                <w:sz w:val="22"/>
                <w:szCs w:val="22"/>
                <w:lang w:eastAsia="en-US"/>
              </w:rPr>
            </w:pPr>
            <w:r>
              <w:rPr>
                <w:rFonts w:cs="Times New Roman"/>
                <w:sz w:val="22"/>
                <w:szCs w:val="22"/>
                <w:lang w:eastAsia="en-US"/>
              </w:rPr>
              <w:t>Ответ на запрос разъяснений (с указанием предмета запроса, но не его автора) - размещается в ЕИС.</w:t>
            </w:r>
          </w:p>
          <w:p w:rsidR="002B014A" w:rsidRDefault="008C4E37">
            <w:pPr>
              <w:widowControl w:val="0"/>
              <w:ind w:right="-25" w:firstLine="317"/>
              <w:jc w:val="both"/>
              <w:rPr>
                <w:rFonts w:cs="Times New Roman"/>
                <w:sz w:val="22"/>
                <w:szCs w:val="22"/>
                <w:lang w:eastAsia="en-US"/>
              </w:rPr>
            </w:pPr>
            <w:r>
              <w:rPr>
                <w:rFonts w:cs="Times New Roman"/>
                <w:sz w:val="22"/>
                <w:szCs w:val="22"/>
                <w:lang w:eastAsia="en-US"/>
              </w:rPr>
              <w:t>Начало срока предоставления участникам закупки разъяснений положений документации о закупке: с момента размещения извещения об осуществлении конкурентной закупке в ЕИС.</w:t>
            </w:r>
          </w:p>
        </w:tc>
      </w:tr>
      <w:tr w:rsidR="002B014A" w:rsidTr="00FA0AFC">
        <w:tc>
          <w:tcPr>
            <w:tcW w:w="10476" w:type="dxa"/>
            <w:gridSpan w:val="3"/>
            <w:tcBorders>
              <w:top w:val="single" w:sz="6" w:space="0" w:color="000000"/>
              <w:left w:val="single" w:sz="4" w:space="0" w:color="000000"/>
              <w:bottom w:val="single" w:sz="6" w:space="0" w:color="000000"/>
              <w:right w:val="single" w:sz="4" w:space="0" w:color="000000"/>
            </w:tcBorders>
            <w:vAlign w:val="center"/>
          </w:tcPr>
          <w:p w:rsidR="002B014A" w:rsidRDefault="00494FB3">
            <w:pPr>
              <w:widowControl w:val="0"/>
              <w:jc w:val="both"/>
              <w:rPr>
                <w:rFonts w:cs="Times New Roman"/>
                <w:b/>
                <w:sz w:val="22"/>
                <w:szCs w:val="22"/>
              </w:rPr>
            </w:pPr>
            <w:r>
              <w:rPr>
                <w:rFonts w:cs="Times New Roman"/>
                <w:b/>
                <w:sz w:val="22"/>
                <w:szCs w:val="22"/>
              </w:rPr>
              <w:t>8</w:t>
            </w:r>
            <w:r w:rsidR="008C4E37">
              <w:rPr>
                <w:rFonts w:cs="Times New Roman"/>
                <w:b/>
                <w:sz w:val="22"/>
                <w:szCs w:val="22"/>
              </w:rPr>
              <w:t>. Обеспечение исполнения обязательств в связи с подачей заявок на участие</w:t>
            </w:r>
          </w:p>
        </w:tc>
      </w:tr>
      <w:tr w:rsidR="002B014A" w:rsidTr="00FA0AFC">
        <w:tc>
          <w:tcPr>
            <w:tcW w:w="1390" w:type="dxa"/>
            <w:tcBorders>
              <w:top w:val="single" w:sz="6" w:space="0" w:color="000000"/>
              <w:left w:val="single" w:sz="4" w:space="0" w:color="000000"/>
              <w:bottom w:val="single" w:sz="6" w:space="0" w:color="000000"/>
              <w:right w:val="single" w:sz="6" w:space="0" w:color="000000"/>
            </w:tcBorders>
            <w:vAlign w:val="center"/>
          </w:tcPr>
          <w:p w:rsidR="002B014A" w:rsidRDefault="00494FB3">
            <w:pPr>
              <w:widowControl w:val="0"/>
              <w:jc w:val="center"/>
              <w:rPr>
                <w:rFonts w:cs="Times New Roman"/>
                <w:sz w:val="22"/>
                <w:szCs w:val="22"/>
              </w:rPr>
            </w:pPr>
            <w:r>
              <w:rPr>
                <w:rFonts w:cs="Times New Roman"/>
                <w:sz w:val="22"/>
                <w:szCs w:val="22"/>
              </w:rPr>
              <w:t>8</w:t>
            </w:r>
            <w:r w:rsidR="008C4E37">
              <w:rPr>
                <w:rFonts w:cs="Times New Roman"/>
                <w:sz w:val="22"/>
                <w:szCs w:val="22"/>
              </w:rPr>
              <w:t>.1.</w:t>
            </w:r>
          </w:p>
        </w:tc>
        <w:tc>
          <w:tcPr>
            <w:tcW w:w="2465" w:type="dxa"/>
            <w:tcBorders>
              <w:top w:val="single" w:sz="6" w:space="0" w:color="000000"/>
              <w:left w:val="single" w:sz="6" w:space="0" w:color="000000"/>
              <w:bottom w:val="single" w:sz="6" w:space="0" w:color="000000"/>
              <w:right w:val="single" w:sz="6" w:space="0" w:color="000000"/>
            </w:tcBorders>
            <w:vAlign w:val="center"/>
          </w:tcPr>
          <w:p w:rsidR="002B014A" w:rsidRDefault="008C4E37">
            <w:pPr>
              <w:widowControl w:val="0"/>
              <w:rPr>
                <w:rFonts w:cs="Times New Roman"/>
                <w:b/>
                <w:bCs/>
                <w:sz w:val="22"/>
                <w:szCs w:val="22"/>
              </w:rPr>
            </w:pPr>
            <w:r>
              <w:rPr>
                <w:rFonts w:cs="Times New Roman"/>
                <w:b/>
                <w:bCs/>
                <w:sz w:val="22"/>
                <w:szCs w:val="22"/>
              </w:rPr>
              <w:t>Обеспечение заявки</w:t>
            </w:r>
          </w:p>
        </w:tc>
        <w:tc>
          <w:tcPr>
            <w:tcW w:w="6621" w:type="dxa"/>
            <w:tcBorders>
              <w:top w:val="single" w:sz="6" w:space="0" w:color="000000"/>
              <w:left w:val="single" w:sz="6" w:space="0" w:color="000000"/>
              <w:bottom w:val="single" w:sz="6" w:space="0" w:color="000000"/>
              <w:right w:val="single" w:sz="4" w:space="0" w:color="000000"/>
            </w:tcBorders>
            <w:vAlign w:val="center"/>
          </w:tcPr>
          <w:p w:rsidR="002B014A" w:rsidRDefault="008C4E37">
            <w:pPr>
              <w:widowControl w:val="0"/>
              <w:jc w:val="both"/>
              <w:rPr>
                <w:rFonts w:cs="Times New Roman"/>
                <w:i/>
                <w:iCs/>
                <w:sz w:val="22"/>
                <w:szCs w:val="22"/>
              </w:rPr>
            </w:pPr>
            <w:r>
              <w:rPr>
                <w:rFonts w:cs="Times New Roman"/>
                <w:i/>
                <w:iCs/>
                <w:sz w:val="22"/>
                <w:szCs w:val="22"/>
              </w:rPr>
              <w:t>Не установлено</w:t>
            </w:r>
          </w:p>
        </w:tc>
      </w:tr>
      <w:tr w:rsidR="002B014A" w:rsidTr="00FA0AFC">
        <w:tc>
          <w:tcPr>
            <w:tcW w:w="1390" w:type="dxa"/>
            <w:tcBorders>
              <w:top w:val="single" w:sz="6" w:space="0" w:color="000000"/>
              <w:left w:val="single" w:sz="4" w:space="0" w:color="000000"/>
              <w:bottom w:val="single" w:sz="6" w:space="0" w:color="000000"/>
              <w:right w:val="single" w:sz="6" w:space="0" w:color="000000"/>
            </w:tcBorders>
            <w:vAlign w:val="center"/>
          </w:tcPr>
          <w:p w:rsidR="002B014A" w:rsidRDefault="00494FB3">
            <w:pPr>
              <w:widowControl w:val="0"/>
              <w:jc w:val="center"/>
              <w:rPr>
                <w:rFonts w:cs="Times New Roman"/>
                <w:sz w:val="22"/>
                <w:szCs w:val="22"/>
              </w:rPr>
            </w:pPr>
            <w:r>
              <w:rPr>
                <w:rFonts w:cs="Times New Roman"/>
                <w:sz w:val="22"/>
                <w:szCs w:val="22"/>
              </w:rPr>
              <w:t>8</w:t>
            </w:r>
            <w:r w:rsidR="008C4E37">
              <w:rPr>
                <w:rFonts w:cs="Times New Roman"/>
                <w:sz w:val="22"/>
                <w:szCs w:val="22"/>
              </w:rPr>
              <w:t>.2.</w:t>
            </w:r>
          </w:p>
        </w:tc>
        <w:tc>
          <w:tcPr>
            <w:tcW w:w="2465" w:type="dxa"/>
            <w:tcBorders>
              <w:top w:val="single" w:sz="6" w:space="0" w:color="000000"/>
              <w:left w:val="single" w:sz="6" w:space="0" w:color="000000"/>
              <w:bottom w:val="single" w:sz="6" w:space="0" w:color="000000"/>
              <w:right w:val="single" w:sz="6" w:space="0" w:color="000000"/>
            </w:tcBorders>
            <w:vAlign w:val="center"/>
          </w:tcPr>
          <w:p w:rsidR="002B014A" w:rsidRDefault="008C4E37">
            <w:pPr>
              <w:widowControl w:val="0"/>
              <w:rPr>
                <w:rFonts w:cs="Times New Roman"/>
                <w:b/>
                <w:bCs/>
                <w:sz w:val="22"/>
                <w:szCs w:val="22"/>
              </w:rPr>
            </w:pPr>
            <w:r>
              <w:rPr>
                <w:rFonts w:cs="Times New Roman"/>
                <w:b/>
                <w:bCs/>
                <w:sz w:val="22"/>
                <w:szCs w:val="22"/>
              </w:rPr>
              <w:t>Обеспечение исполнения договора</w:t>
            </w:r>
          </w:p>
        </w:tc>
        <w:tc>
          <w:tcPr>
            <w:tcW w:w="6621" w:type="dxa"/>
            <w:tcBorders>
              <w:top w:val="single" w:sz="6" w:space="0" w:color="000000"/>
              <w:left w:val="single" w:sz="6" w:space="0" w:color="000000"/>
              <w:bottom w:val="single" w:sz="6" w:space="0" w:color="000000"/>
              <w:right w:val="single" w:sz="4" w:space="0" w:color="000000"/>
            </w:tcBorders>
            <w:vAlign w:val="center"/>
          </w:tcPr>
          <w:p w:rsidR="002B014A" w:rsidRDefault="008C4E37">
            <w:pPr>
              <w:widowControl w:val="0"/>
              <w:jc w:val="both"/>
              <w:rPr>
                <w:rFonts w:cs="Times New Roman"/>
                <w:i/>
                <w:iCs/>
                <w:sz w:val="22"/>
                <w:szCs w:val="22"/>
              </w:rPr>
            </w:pPr>
            <w:r>
              <w:rPr>
                <w:rFonts w:cs="Times New Roman"/>
                <w:i/>
                <w:iCs/>
                <w:sz w:val="22"/>
                <w:szCs w:val="22"/>
              </w:rPr>
              <w:t>Не установлено</w:t>
            </w:r>
          </w:p>
        </w:tc>
      </w:tr>
      <w:tr w:rsidR="002B014A" w:rsidTr="00FA0AFC">
        <w:tc>
          <w:tcPr>
            <w:tcW w:w="1390" w:type="dxa"/>
            <w:tcBorders>
              <w:top w:val="single" w:sz="6" w:space="0" w:color="000000"/>
              <w:left w:val="single" w:sz="4" w:space="0" w:color="000000"/>
              <w:bottom w:val="single" w:sz="4" w:space="0" w:color="000000"/>
              <w:right w:val="single" w:sz="6" w:space="0" w:color="000000"/>
            </w:tcBorders>
            <w:vAlign w:val="center"/>
          </w:tcPr>
          <w:p w:rsidR="002B014A" w:rsidRDefault="00494FB3">
            <w:pPr>
              <w:widowControl w:val="0"/>
              <w:jc w:val="center"/>
              <w:rPr>
                <w:rFonts w:cs="Times New Roman"/>
                <w:sz w:val="22"/>
                <w:szCs w:val="22"/>
              </w:rPr>
            </w:pPr>
            <w:r>
              <w:rPr>
                <w:rFonts w:cs="Times New Roman"/>
                <w:sz w:val="22"/>
                <w:szCs w:val="22"/>
              </w:rPr>
              <w:t>8</w:t>
            </w:r>
            <w:r w:rsidR="008C4E37">
              <w:rPr>
                <w:rFonts w:cs="Times New Roman"/>
                <w:sz w:val="22"/>
                <w:szCs w:val="22"/>
              </w:rPr>
              <w:t>.3.</w:t>
            </w:r>
          </w:p>
        </w:tc>
        <w:tc>
          <w:tcPr>
            <w:tcW w:w="2465" w:type="dxa"/>
            <w:tcBorders>
              <w:top w:val="single" w:sz="6" w:space="0" w:color="000000"/>
              <w:left w:val="single" w:sz="6" w:space="0" w:color="000000"/>
              <w:bottom w:val="single" w:sz="4" w:space="0" w:color="000000"/>
              <w:right w:val="single" w:sz="6" w:space="0" w:color="000000"/>
            </w:tcBorders>
            <w:vAlign w:val="center"/>
          </w:tcPr>
          <w:p w:rsidR="002B014A" w:rsidRDefault="008C4E37">
            <w:pPr>
              <w:widowControl w:val="0"/>
              <w:rPr>
                <w:rFonts w:cs="Times New Roman"/>
                <w:b/>
                <w:bCs/>
                <w:sz w:val="22"/>
                <w:szCs w:val="22"/>
              </w:rPr>
            </w:pPr>
            <w:r>
              <w:rPr>
                <w:rFonts w:cs="Times New Roman"/>
                <w:b/>
                <w:bCs/>
                <w:sz w:val="22"/>
                <w:szCs w:val="22"/>
              </w:rPr>
              <w:t>Обеспечение гарантийных обязательств</w:t>
            </w:r>
          </w:p>
        </w:tc>
        <w:tc>
          <w:tcPr>
            <w:tcW w:w="6621" w:type="dxa"/>
            <w:tcBorders>
              <w:top w:val="single" w:sz="6" w:space="0" w:color="000000"/>
              <w:left w:val="single" w:sz="6" w:space="0" w:color="000000"/>
              <w:bottom w:val="single" w:sz="4" w:space="0" w:color="000000"/>
              <w:right w:val="single" w:sz="4" w:space="0" w:color="000000"/>
            </w:tcBorders>
            <w:vAlign w:val="center"/>
          </w:tcPr>
          <w:p w:rsidR="002B014A" w:rsidRDefault="008C4E37">
            <w:pPr>
              <w:widowControl w:val="0"/>
              <w:jc w:val="both"/>
              <w:rPr>
                <w:rFonts w:cs="Times New Roman"/>
                <w:sz w:val="22"/>
                <w:szCs w:val="22"/>
              </w:rPr>
            </w:pPr>
            <w:r>
              <w:rPr>
                <w:rFonts w:cs="Times New Roman"/>
                <w:i/>
                <w:iCs/>
                <w:sz w:val="22"/>
                <w:szCs w:val="22"/>
              </w:rPr>
              <w:t>Не установлено</w:t>
            </w:r>
          </w:p>
        </w:tc>
      </w:tr>
      <w:tr w:rsidR="002B014A" w:rsidTr="00FA0AFC">
        <w:tc>
          <w:tcPr>
            <w:tcW w:w="1390" w:type="dxa"/>
            <w:tcBorders>
              <w:top w:val="single" w:sz="4" w:space="0" w:color="000000"/>
              <w:left w:val="single" w:sz="4" w:space="0" w:color="000000"/>
              <w:bottom w:val="single" w:sz="4" w:space="0" w:color="000000"/>
              <w:right w:val="single" w:sz="6" w:space="0" w:color="000000"/>
            </w:tcBorders>
            <w:vAlign w:val="center"/>
          </w:tcPr>
          <w:p w:rsidR="002B014A" w:rsidRDefault="00494FB3">
            <w:pPr>
              <w:widowControl w:val="0"/>
              <w:jc w:val="center"/>
              <w:rPr>
                <w:rFonts w:cs="Times New Roman"/>
                <w:sz w:val="22"/>
                <w:szCs w:val="22"/>
              </w:rPr>
            </w:pPr>
            <w:r>
              <w:rPr>
                <w:rFonts w:cs="Times New Roman"/>
                <w:sz w:val="22"/>
                <w:szCs w:val="22"/>
              </w:rPr>
              <w:t>8</w:t>
            </w:r>
            <w:r w:rsidR="008C4E37">
              <w:rPr>
                <w:rFonts w:cs="Times New Roman"/>
                <w:sz w:val="22"/>
                <w:szCs w:val="22"/>
              </w:rPr>
              <w:t>.4.</w:t>
            </w:r>
          </w:p>
        </w:tc>
        <w:tc>
          <w:tcPr>
            <w:tcW w:w="2465" w:type="dxa"/>
            <w:tcBorders>
              <w:top w:val="single" w:sz="4" w:space="0" w:color="000000"/>
              <w:left w:val="single" w:sz="6" w:space="0" w:color="000000"/>
              <w:bottom w:val="single" w:sz="4" w:space="0" w:color="000000"/>
              <w:right w:val="single" w:sz="6" w:space="0" w:color="000000"/>
            </w:tcBorders>
            <w:vAlign w:val="center"/>
          </w:tcPr>
          <w:p w:rsidR="002B014A" w:rsidRDefault="008C4E37">
            <w:pPr>
              <w:widowControl w:val="0"/>
              <w:rPr>
                <w:rFonts w:cs="Times New Roman"/>
                <w:b/>
                <w:bCs/>
                <w:sz w:val="22"/>
                <w:szCs w:val="22"/>
              </w:rPr>
            </w:pPr>
            <w:r>
              <w:rPr>
                <w:rFonts w:cs="Times New Roman"/>
                <w:b/>
                <w:bCs/>
                <w:sz w:val="22"/>
                <w:szCs w:val="22"/>
              </w:rPr>
              <w:t xml:space="preserve">Порядок и срок предоставления обеспечения заявки, в том числе условия банковской гарантии </w:t>
            </w:r>
            <w:r>
              <w:rPr>
                <w:rFonts w:cs="Times New Roman"/>
                <w:b/>
                <w:bCs/>
                <w:sz w:val="22"/>
                <w:szCs w:val="22"/>
              </w:rPr>
              <w:lastRenderedPageBreak/>
              <w:t>(если такой способ обеспечения заявки предусмотрен) и возврата такого обеспечения</w:t>
            </w:r>
          </w:p>
        </w:tc>
        <w:tc>
          <w:tcPr>
            <w:tcW w:w="6621" w:type="dxa"/>
            <w:tcBorders>
              <w:top w:val="single" w:sz="4" w:space="0" w:color="000000"/>
              <w:left w:val="single" w:sz="6" w:space="0" w:color="000000"/>
              <w:bottom w:val="single" w:sz="4" w:space="0" w:color="000000"/>
              <w:right w:val="single" w:sz="4" w:space="0" w:color="000000"/>
            </w:tcBorders>
            <w:vAlign w:val="center"/>
          </w:tcPr>
          <w:p w:rsidR="002B014A" w:rsidRDefault="008C4E37">
            <w:pPr>
              <w:widowControl w:val="0"/>
              <w:tabs>
                <w:tab w:val="left" w:pos="540"/>
                <w:tab w:val="left" w:pos="900"/>
              </w:tabs>
              <w:jc w:val="both"/>
              <w:rPr>
                <w:rFonts w:cs="Times New Roman"/>
                <w:sz w:val="22"/>
                <w:szCs w:val="22"/>
                <w:highlight w:val="green"/>
              </w:rPr>
            </w:pPr>
            <w:r>
              <w:rPr>
                <w:rFonts w:cs="Times New Roman"/>
                <w:i/>
                <w:iCs/>
                <w:sz w:val="22"/>
                <w:szCs w:val="22"/>
              </w:rPr>
              <w:lastRenderedPageBreak/>
              <w:t>Не установлено</w:t>
            </w:r>
          </w:p>
        </w:tc>
      </w:tr>
      <w:tr w:rsidR="002B014A" w:rsidTr="00FA0AFC">
        <w:tc>
          <w:tcPr>
            <w:tcW w:w="1390" w:type="dxa"/>
            <w:tcBorders>
              <w:top w:val="single" w:sz="4" w:space="0" w:color="000000"/>
              <w:left w:val="single" w:sz="4" w:space="0" w:color="000000"/>
              <w:bottom w:val="single" w:sz="4" w:space="0" w:color="000000"/>
              <w:right w:val="single" w:sz="6" w:space="0" w:color="000000"/>
            </w:tcBorders>
            <w:vAlign w:val="center"/>
          </w:tcPr>
          <w:p w:rsidR="002B014A" w:rsidRDefault="00494FB3">
            <w:pPr>
              <w:widowControl w:val="0"/>
              <w:jc w:val="center"/>
              <w:rPr>
                <w:rFonts w:cs="Times New Roman"/>
                <w:sz w:val="22"/>
                <w:szCs w:val="22"/>
              </w:rPr>
            </w:pPr>
            <w:r>
              <w:rPr>
                <w:rFonts w:cs="Times New Roman"/>
                <w:sz w:val="22"/>
                <w:szCs w:val="22"/>
              </w:rPr>
              <w:lastRenderedPageBreak/>
              <w:t>8</w:t>
            </w:r>
            <w:r w:rsidR="008C4E37">
              <w:rPr>
                <w:rFonts w:cs="Times New Roman"/>
                <w:sz w:val="22"/>
                <w:szCs w:val="22"/>
              </w:rPr>
              <w:t>.5.</w:t>
            </w:r>
          </w:p>
        </w:tc>
        <w:tc>
          <w:tcPr>
            <w:tcW w:w="2465" w:type="dxa"/>
            <w:tcBorders>
              <w:top w:val="single" w:sz="4" w:space="0" w:color="000000"/>
              <w:left w:val="single" w:sz="6" w:space="0" w:color="000000"/>
              <w:bottom w:val="single" w:sz="4" w:space="0" w:color="000000"/>
              <w:right w:val="single" w:sz="6" w:space="0" w:color="000000"/>
            </w:tcBorders>
            <w:vAlign w:val="center"/>
          </w:tcPr>
          <w:p w:rsidR="002B014A" w:rsidRDefault="008C4E37">
            <w:pPr>
              <w:widowControl w:val="0"/>
              <w:rPr>
                <w:rFonts w:cs="Times New Roman"/>
                <w:b/>
                <w:bCs/>
                <w:sz w:val="22"/>
                <w:szCs w:val="22"/>
              </w:rPr>
            </w:pPr>
            <w:r>
              <w:rPr>
                <w:rFonts w:cs="Times New Roman"/>
                <w:b/>
                <w:bCs/>
                <w:sz w:val="22"/>
                <w:szCs w:val="22"/>
              </w:rPr>
              <w:t>Порядок и срок предоставления обеспечения исполнения договора, в том числе условия банковской гарантии (если такой способ обеспечения исполнения договора предусмотрен) и возврата такого обеспечения</w:t>
            </w:r>
          </w:p>
        </w:tc>
        <w:tc>
          <w:tcPr>
            <w:tcW w:w="6621" w:type="dxa"/>
            <w:tcBorders>
              <w:top w:val="single" w:sz="4" w:space="0" w:color="000000"/>
              <w:left w:val="single" w:sz="6" w:space="0" w:color="000000"/>
              <w:bottom w:val="single" w:sz="4" w:space="0" w:color="000000"/>
              <w:right w:val="single" w:sz="4" w:space="0" w:color="000000"/>
            </w:tcBorders>
            <w:vAlign w:val="center"/>
          </w:tcPr>
          <w:p w:rsidR="002B014A" w:rsidRDefault="008C4E37">
            <w:pPr>
              <w:widowControl w:val="0"/>
              <w:jc w:val="both"/>
              <w:rPr>
                <w:rFonts w:eastAsia="Calibri" w:cs="Times New Roman"/>
                <w:sz w:val="22"/>
                <w:szCs w:val="22"/>
                <w:highlight w:val="green"/>
                <w:lang w:eastAsia="en-US"/>
              </w:rPr>
            </w:pPr>
            <w:r>
              <w:rPr>
                <w:rFonts w:cs="Times New Roman"/>
                <w:i/>
                <w:iCs/>
                <w:sz w:val="22"/>
                <w:szCs w:val="22"/>
              </w:rPr>
              <w:t>Не установлено</w:t>
            </w:r>
          </w:p>
        </w:tc>
      </w:tr>
      <w:tr w:rsidR="002B014A" w:rsidTr="00FA0AFC">
        <w:tc>
          <w:tcPr>
            <w:tcW w:w="1390" w:type="dxa"/>
            <w:tcBorders>
              <w:top w:val="single" w:sz="4" w:space="0" w:color="000000"/>
              <w:left w:val="single" w:sz="4" w:space="0" w:color="000000"/>
              <w:bottom w:val="single" w:sz="6" w:space="0" w:color="000000"/>
              <w:right w:val="single" w:sz="6" w:space="0" w:color="000000"/>
            </w:tcBorders>
            <w:vAlign w:val="center"/>
          </w:tcPr>
          <w:p w:rsidR="002B014A" w:rsidRDefault="00494FB3">
            <w:pPr>
              <w:widowControl w:val="0"/>
              <w:jc w:val="center"/>
              <w:rPr>
                <w:rFonts w:cs="Times New Roman"/>
                <w:sz w:val="22"/>
                <w:szCs w:val="22"/>
              </w:rPr>
            </w:pPr>
            <w:r>
              <w:rPr>
                <w:rFonts w:cs="Times New Roman"/>
                <w:sz w:val="22"/>
                <w:szCs w:val="22"/>
              </w:rPr>
              <w:t>8</w:t>
            </w:r>
            <w:r w:rsidR="008C4E37">
              <w:rPr>
                <w:rFonts w:cs="Times New Roman"/>
                <w:sz w:val="22"/>
                <w:szCs w:val="22"/>
              </w:rPr>
              <w:t>.6.</w:t>
            </w:r>
          </w:p>
        </w:tc>
        <w:tc>
          <w:tcPr>
            <w:tcW w:w="2465" w:type="dxa"/>
            <w:tcBorders>
              <w:top w:val="single" w:sz="4" w:space="0" w:color="000000"/>
              <w:left w:val="single" w:sz="6" w:space="0" w:color="000000"/>
              <w:bottom w:val="single" w:sz="6" w:space="0" w:color="000000"/>
              <w:right w:val="single" w:sz="6" w:space="0" w:color="000000"/>
            </w:tcBorders>
            <w:vAlign w:val="center"/>
          </w:tcPr>
          <w:p w:rsidR="002B014A" w:rsidRDefault="008C4E37">
            <w:pPr>
              <w:widowControl w:val="0"/>
              <w:rPr>
                <w:rFonts w:cs="Times New Roman"/>
                <w:b/>
                <w:bCs/>
                <w:sz w:val="22"/>
                <w:szCs w:val="22"/>
              </w:rPr>
            </w:pPr>
            <w:r>
              <w:rPr>
                <w:rFonts w:cs="Times New Roman"/>
                <w:b/>
                <w:bCs/>
                <w:sz w:val="22"/>
                <w:szCs w:val="22"/>
              </w:rPr>
              <w:t>Банковские реквизиты для внесения обеспечения исполнения договора</w:t>
            </w:r>
          </w:p>
        </w:tc>
        <w:tc>
          <w:tcPr>
            <w:tcW w:w="6621" w:type="dxa"/>
            <w:tcBorders>
              <w:top w:val="single" w:sz="4" w:space="0" w:color="000000"/>
              <w:left w:val="single" w:sz="6" w:space="0" w:color="000000"/>
              <w:bottom w:val="single" w:sz="6" w:space="0" w:color="000000"/>
              <w:right w:val="single" w:sz="4" w:space="0" w:color="000000"/>
            </w:tcBorders>
            <w:vAlign w:val="center"/>
          </w:tcPr>
          <w:p w:rsidR="002B014A" w:rsidRDefault="008C4E37">
            <w:pPr>
              <w:widowControl w:val="0"/>
              <w:jc w:val="both"/>
              <w:rPr>
                <w:rFonts w:cs="Times New Roman"/>
                <w:i/>
                <w:iCs/>
                <w:sz w:val="22"/>
                <w:szCs w:val="22"/>
              </w:rPr>
            </w:pPr>
            <w:r>
              <w:rPr>
                <w:rFonts w:cs="Times New Roman"/>
                <w:i/>
                <w:iCs/>
                <w:sz w:val="22"/>
                <w:szCs w:val="22"/>
              </w:rPr>
              <w:t>Не установлено</w:t>
            </w:r>
          </w:p>
        </w:tc>
      </w:tr>
      <w:tr w:rsidR="002B014A" w:rsidTr="00FA0AFC">
        <w:tc>
          <w:tcPr>
            <w:tcW w:w="10476" w:type="dxa"/>
            <w:gridSpan w:val="3"/>
            <w:tcBorders>
              <w:top w:val="single" w:sz="6" w:space="0" w:color="000000"/>
              <w:left w:val="single" w:sz="4" w:space="0" w:color="000000"/>
              <w:bottom w:val="single" w:sz="6" w:space="0" w:color="000000"/>
              <w:right w:val="single" w:sz="4" w:space="0" w:color="000000"/>
            </w:tcBorders>
            <w:vAlign w:val="center"/>
          </w:tcPr>
          <w:p w:rsidR="002B014A" w:rsidRDefault="00494FB3">
            <w:pPr>
              <w:widowControl w:val="0"/>
              <w:rPr>
                <w:rFonts w:cs="Times New Roman"/>
                <w:b/>
                <w:sz w:val="22"/>
                <w:szCs w:val="22"/>
              </w:rPr>
            </w:pPr>
            <w:r>
              <w:rPr>
                <w:rFonts w:cs="Times New Roman"/>
                <w:b/>
                <w:sz w:val="22"/>
                <w:szCs w:val="22"/>
              </w:rPr>
              <w:t>9</w:t>
            </w:r>
            <w:r w:rsidR="008C4E37">
              <w:rPr>
                <w:rFonts w:cs="Times New Roman"/>
                <w:b/>
                <w:sz w:val="22"/>
                <w:szCs w:val="22"/>
              </w:rPr>
              <w:t>. Место, дата начала и дата окончания срока подачи заявок на участие и их рассмотрения</w:t>
            </w:r>
          </w:p>
        </w:tc>
      </w:tr>
      <w:tr w:rsidR="002B014A" w:rsidTr="00FA0AFC">
        <w:tc>
          <w:tcPr>
            <w:tcW w:w="1390" w:type="dxa"/>
            <w:tcBorders>
              <w:top w:val="single" w:sz="6" w:space="0" w:color="000000"/>
              <w:left w:val="single" w:sz="4" w:space="0" w:color="000000"/>
              <w:bottom w:val="single" w:sz="6" w:space="0" w:color="000000"/>
              <w:right w:val="single" w:sz="6" w:space="0" w:color="000000"/>
            </w:tcBorders>
            <w:vAlign w:val="center"/>
          </w:tcPr>
          <w:p w:rsidR="002B014A" w:rsidRDefault="00494FB3">
            <w:pPr>
              <w:widowControl w:val="0"/>
              <w:jc w:val="center"/>
              <w:rPr>
                <w:rFonts w:cs="Times New Roman"/>
                <w:sz w:val="22"/>
                <w:szCs w:val="22"/>
              </w:rPr>
            </w:pPr>
            <w:r>
              <w:rPr>
                <w:rFonts w:cs="Times New Roman"/>
                <w:sz w:val="22"/>
                <w:szCs w:val="22"/>
              </w:rPr>
              <w:t>9</w:t>
            </w:r>
            <w:r w:rsidR="008C4E37">
              <w:rPr>
                <w:rFonts w:cs="Times New Roman"/>
                <w:sz w:val="22"/>
                <w:szCs w:val="22"/>
              </w:rPr>
              <w:t>.1.</w:t>
            </w:r>
          </w:p>
        </w:tc>
        <w:tc>
          <w:tcPr>
            <w:tcW w:w="2465" w:type="dxa"/>
            <w:tcBorders>
              <w:top w:val="single" w:sz="6" w:space="0" w:color="000000"/>
              <w:left w:val="single" w:sz="6" w:space="0" w:color="000000"/>
              <w:bottom w:val="single" w:sz="6" w:space="0" w:color="000000"/>
              <w:right w:val="single" w:sz="6" w:space="0" w:color="000000"/>
            </w:tcBorders>
            <w:vAlign w:val="center"/>
          </w:tcPr>
          <w:p w:rsidR="002B014A" w:rsidRDefault="008C4E37">
            <w:pPr>
              <w:widowControl w:val="0"/>
              <w:rPr>
                <w:rFonts w:cs="Times New Roman"/>
                <w:b/>
                <w:bCs/>
                <w:sz w:val="22"/>
                <w:szCs w:val="22"/>
              </w:rPr>
            </w:pPr>
            <w:r>
              <w:rPr>
                <w:rFonts w:cs="Times New Roman"/>
                <w:b/>
                <w:bCs/>
                <w:sz w:val="22"/>
                <w:szCs w:val="22"/>
              </w:rPr>
              <w:t>Место, дата начала приема заявок</w:t>
            </w:r>
          </w:p>
        </w:tc>
        <w:tc>
          <w:tcPr>
            <w:tcW w:w="6621" w:type="dxa"/>
            <w:tcBorders>
              <w:top w:val="single" w:sz="6" w:space="0" w:color="000000"/>
              <w:left w:val="single" w:sz="6" w:space="0" w:color="000000"/>
              <w:bottom w:val="single" w:sz="6" w:space="0" w:color="000000"/>
              <w:right w:val="single" w:sz="4" w:space="0" w:color="000000"/>
            </w:tcBorders>
            <w:vAlign w:val="center"/>
          </w:tcPr>
          <w:p w:rsidR="002B014A" w:rsidRDefault="008C4E37">
            <w:pPr>
              <w:widowControl w:val="0"/>
              <w:rPr>
                <w:sz w:val="22"/>
                <w:szCs w:val="22"/>
              </w:rPr>
            </w:pPr>
            <w:r>
              <w:rPr>
                <w:rFonts w:cs="Times New Roman"/>
                <w:sz w:val="22"/>
                <w:szCs w:val="22"/>
              </w:rPr>
              <w:t>Электронная</w:t>
            </w:r>
            <w:r w:rsidR="00482BC8">
              <w:rPr>
                <w:rFonts w:cs="Times New Roman"/>
                <w:sz w:val="22"/>
                <w:szCs w:val="22"/>
              </w:rPr>
              <w:t xml:space="preserve"> торговая площадка РЕГИОН</w:t>
            </w:r>
          </w:p>
          <w:p w:rsidR="00246201" w:rsidRDefault="008C4E37">
            <w:pPr>
              <w:widowControl w:val="0"/>
              <w:rPr>
                <w:rFonts w:cs="Times New Roman"/>
                <w:sz w:val="22"/>
                <w:szCs w:val="22"/>
              </w:rPr>
            </w:pPr>
            <w:r>
              <w:rPr>
                <w:rFonts w:cs="Times New Roman"/>
                <w:sz w:val="22"/>
                <w:szCs w:val="22"/>
              </w:rPr>
              <w:t xml:space="preserve">Адрес электронной площадки в сети Интернет: </w:t>
            </w:r>
            <w:hyperlink r:id="rId11" w:history="1">
              <w:r w:rsidR="00482BC8">
                <w:rPr>
                  <w:rStyle w:val="afff0"/>
                  <w:rFonts w:cs="Times New Roman"/>
                </w:rPr>
                <w:t>https://torgi.etp-region.ru</w:t>
              </w:r>
            </w:hyperlink>
            <w:r w:rsidR="00246201">
              <w:rPr>
                <w:rFonts w:cs="Times New Roman"/>
                <w:sz w:val="22"/>
                <w:szCs w:val="22"/>
              </w:rPr>
              <w:t xml:space="preserve"> </w:t>
            </w:r>
          </w:p>
          <w:p w:rsidR="002B014A" w:rsidRDefault="00246201">
            <w:pPr>
              <w:widowControl w:val="0"/>
              <w:rPr>
                <w:sz w:val="22"/>
                <w:szCs w:val="22"/>
              </w:rPr>
            </w:pPr>
            <w:r>
              <w:rPr>
                <w:rFonts w:cs="Times New Roman"/>
                <w:sz w:val="22"/>
                <w:szCs w:val="22"/>
              </w:rPr>
              <w:t xml:space="preserve"> </w:t>
            </w:r>
            <w:r w:rsidR="008C4E37">
              <w:rPr>
                <w:rFonts w:cs="Times New Roman"/>
                <w:sz w:val="22"/>
                <w:szCs w:val="22"/>
              </w:rPr>
              <w:t xml:space="preserve">С момента публикации извещения на электронной площадке </w:t>
            </w:r>
            <w:r w:rsidR="008C4E37">
              <w:fldChar w:fldCharType="begin">
                <w:ffData>
                  <w:name w:val="ДатаНачалаПриёмаЦП"/>
                  <w:enabled/>
                  <w:calcOnExit w:val="0"/>
                  <w:textInput>
                    <w:maxLength w:val="1"/>
                  </w:textInput>
                </w:ffData>
              </w:fldChar>
            </w:r>
            <w:r w:rsidR="008C4E37">
              <w:rPr>
                <w:rFonts w:cs="Times New Roman"/>
                <w:sz w:val="22"/>
                <w:szCs w:val="22"/>
              </w:rPr>
              <w:instrText xml:space="preserve"> FORMTEXT </w:instrText>
            </w:r>
            <w:r w:rsidR="008C4E37">
              <w:fldChar w:fldCharType="end"/>
            </w:r>
          </w:p>
        </w:tc>
      </w:tr>
      <w:tr w:rsidR="002B014A" w:rsidTr="00FA0AFC">
        <w:tc>
          <w:tcPr>
            <w:tcW w:w="1390" w:type="dxa"/>
            <w:tcBorders>
              <w:top w:val="single" w:sz="6" w:space="0" w:color="000000"/>
              <w:left w:val="single" w:sz="4" w:space="0" w:color="000000"/>
              <w:bottom w:val="single" w:sz="6" w:space="0" w:color="000000"/>
              <w:right w:val="single" w:sz="6" w:space="0" w:color="000000"/>
            </w:tcBorders>
            <w:vAlign w:val="center"/>
          </w:tcPr>
          <w:p w:rsidR="002B014A" w:rsidRDefault="00494FB3">
            <w:pPr>
              <w:widowControl w:val="0"/>
              <w:jc w:val="center"/>
              <w:rPr>
                <w:rFonts w:cs="Times New Roman"/>
                <w:sz w:val="22"/>
                <w:szCs w:val="22"/>
              </w:rPr>
            </w:pPr>
            <w:r>
              <w:rPr>
                <w:rFonts w:cs="Times New Roman"/>
                <w:sz w:val="22"/>
                <w:szCs w:val="22"/>
              </w:rPr>
              <w:t>9</w:t>
            </w:r>
            <w:r w:rsidR="008C4E37">
              <w:rPr>
                <w:rFonts w:cs="Times New Roman"/>
                <w:sz w:val="22"/>
                <w:szCs w:val="22"/>
              </w:rPr>
              <w:t>.2.</w:t>
            </w:r>
          </w:p>
        </w:tc>
        <w:tc>
          <w:tcPr>
            <w:tcW w:w="2465" w:type="dxa"/>
            <w:tcBorders>
              <w:top w:val="single" w:sz="6" w:space="0" w:color="000000"/>
              <w:left w:val="single" w:sz="6" w:space="0" w:color="000000"/>
              <w:bottom w:val="single" w:sz="6" w:space="0" w:color="000000"/>
              <w:right w:val="single" w:sz="6" w:space="0" w:color="000000"/>
            </w:tcBorders>
            <w:vAlign w:val="center"/>
          </w:tcPr>
          <w:p w:rsidR="002B014A" w:rsidRDefault="008C4E37">
            <w:pPr>
              <w:widowControl w:val="0"/>
              <w:rPr>
                <w:rFonts w:cs="Times New Roman"/>
                <w:b/>
                <w:bCs/>
                <w:sz w:val="22"/>
                <w:szCs w:val="22"/>
              </w:rPr>
            </w:pPr>
            <w:r>
              <w:rPr>
                <w:rFonts w:cs="Times New Roman"/>
                <w:b/>
                <w:bCs/>
                <w:sz w:val="22"/>
                <w:szCs w:val="22"/>
              </w:rPr>
              <w:t>Место, дата и время окончания срока подачи заявок</w:t>
            </w:r>
          </w:p>
        </w:tc>
        <w:tc>
          <w:tcPr>
            <w:tcW w:w="6621" w:type="dxa"/>
            <w:tcBorders>
              <w:top w:val="single" w:sz="6" w:space="0" w:color="000000"/>
              <w:left w:val="single" w:sz="6" w:space="0" w:color="000000"/>
              <w:bottom w:val="single" w:sz="6" w:space="0" w:color="000000"/>
              <w:right w:val="single" w:sz="4" w:space="0" w:color="000000"/>
            </w:tcBorders>
            <w:vAlign w:val="center"/>
          </w:tcPr>
          <w:p w:rsidR="002B014A" w:rsidRDefault="008C4E37">
            <w:pPr>
              <w:widowControl w:val="0"/>
              <w:rPr>
                <w:sz w:val="22"/>
                <w:szCs w:val="22"/>
              </w:rPr>
            </w:pPr>
            <w:r>
              <w:rPr>
                <w:sz w:val="22"/>
                <w:szCs w:val="22"/>
              </w:rPr>
              <w:t>Электронная</w:t>
            </w:r>
            <w:r w:rsidR="00246201">
              <w:rPr>
                <w:sz w:val="22"/>
                <w:szCs w:val="22"/>
              </w:rPr>
              <w:t xml:space="preserve"> торговая площадка</w:t>
            </w:r>
            <w:r w:rsidR="00482BC8">
              <w:rPr>
                <w:rFonts w:cs="Times New Roman"/>
              </w:rPr>
              <w:t xml:space="preserve"> РЕГИОН </w:t>
            </w:r>
            <w:hyperlink r:id="rId12" w:history="1">
              <w:r w:rsidR="00482BC8">
                <w:rPr>
                  <w:rStyle w:val="afff0"/>
                  <w:rFonts w:cs="Times New Roman"/>
                </w:rPr>
                <w:t>https://torgi.etp-region.ru</w:t>
              </w:r>
            </w:hyperlink>
          </w:p>
          <w:p w:rsidR="002B014A" w:rsidRDefault="008C4E37" w:rsidP="00A30129">
            <w:pPr>
              <w:widowControl w:val="0"/>
              <w:rPr>
                <w:sz w:val="22"/>
                <w:szCs w:val="22"/>
              </w:rPr>
            </w:pPr>
            <w:r>
              <w:rPr>
                <w:sz w:val="22"/>
                <w:szCs w:val="22"/>
              </w:rPr>
              <w:t>Адрес электронной площадки в сети Интернет:</w:t>
            </w:r>
            <w:r w:rsidR="00482BC8">
              <w:t xml:space="preserve"> </w:t>
            </w:r>
            <w:hyperlink r:id="rId13" w:history="1">
              <w:r w:rsidR="00482BC8">
                <w:rPr>
                  <w:rStyle w:val="afff0"/>
                  <w:rFonts w:cs="Times New Roman"/>
                </w:rPr>
                <w:t>https://torgi.etp-region.ru</w:t>
              </w:r>
            </w:hyperlink>
            <w:r w:rsidR="008F29E7">
              <w:rPr>
                <w:sz w:val="22"/>
                <w:szCs w:val="22"/>
              </w:rPr>
              <w:t>«</w:t>
            </w:r>
            <w:r w:rsidR="00F3309B">
              <w:rPr>
                <w:sz w:val="22"/>
                <w:szCs w:val="22"/>
              </w:rPr>
              <w:t>11</w:t>
            </w:r>
            <w:r w:rsidR="0005672C">
              <w:rPr>
                <w:sz w:val="22"/>
                <w:szCs w:val="22"/>
              </w:rPr>
              <w:t xml:space="preserve">» </w:t>
            </w:r>
            <w:r w:rsidR="00F3309B">
              <w:rPr>
                <w:sz w:val="22"/>
                <w:szCs w:val="22"/>
              </w:rPr>
              <w:t>сентября</w:t>
            </w:r>
            <w:r w:rsidR="00CE4286">
              <w:rPr>
                <w:sz w:val="22"/>
                <w:szCs w:val="22"/>
              </w:rPr>
              <w:t xml:space="preserve">  2026</w:t>
            </w:r>
            <w:r w:rsidR="00994522">
              <w:rPr>
                <w:sz w:val="22"/>
                <w:szCs w:val="22"/>
              </w:rPr>
              <w:t xml:space="preserve"> года, 13</w:t>
            </w:r>
            <w:r>
              <w:rPr>
                <w:sz w:val="22"/>
                <w:szCs w:val="22"/>
              </w:rPr>
              <w:t>:00 (время местное заказчика)</w:t>
            </w:r>
          </w:p>
        </w:tc>
      </w:tr>
      <w:tr w:rsidR="002B014A" w:rsidTr="00FA0AFC">
        <w:tc>
          <w:tcPr>
            <w:tcW w:w="1390" w:type="dxa"/>
            <w:tcBorders>
              <w:top w:val="single" w:sz="6" w:space="0" w:color="000000"/>
              <w:left w:val="single" w:sz="4" w:space="0" w:color="000000"/>
              <w:bottom w:val="single" w:sz="6" w:space="0" w:color="000000"/>
              <w:right w:val="single" w:sz="6" w:space="0" w:color="000000"/>
            </w:tcBorders>
            <w:vAlign w:val="center"/>
          </w:tcPr>
          <w:p w:rsidR="002B014A" w:rsidRDefault="00494FB3">
            <w:pPr>
              <w:widowControl w:val="0"/>
              <w:jc w:val="center"/>
              <w:rPr>
                <w:rFonts w:cs="Times New Roman"/>
                <w:sz w:val="22"/>
                <w:szCs w:val="22"/>
              </w:rPr>
            </w:pPr>
            <w:r>
              <w:rPr>
                <w:rFonts w:cs="Times New Roman"/>
                <w:sz w:val="22"/>
                <w:szCs w:val="22"/>
              </w:rPr>
              <w:t>9</w:t>
            </w:r>
            <w:r w:rsidR="008C4E37">
              <w:rPr>
                <w:rFonts w:cs="Times New Roman"/>
                <w:sz w:val="22"/>
                <w:szCs w:val="22"/>
              </w:rPr>
              <w:t>.3.</w:t>
            </w:r>
          </w:p>
        </w:tc>
        <w:tc>
          <w:tcPr>
            <w:tcW w:w="2465" w:type="dxa"/>
            <w:tcBorders>
              <w:top w:val="single" w:sz="6" w:space="0" w:color="000000"/>
              <w:left w:val="single" w:sz="6" w:space="0" w:color="000000"/>
              <w:bottom w:val="single" w:sz="6" w:space="0" w:color="000000"/>
              <w:right w:val="single" w:sz="6" w:space="0" w:color="000000"/>
            </w:tcBorders>
            <w:vAlign w:val="center"/>
          </w:tcPr>
          <w:p w:rsidR="002B014A" w:rsidRDefault="008C4E37">
            <w:pPr>
              <w:widowControl w:val="0"/>
              <w:rPr>
                <w:rFonts w:cs="Times New Roman"/>
                <w:b/>
                <w:bCs/>
                <w:sz w:val="22"/>
                <w:szCs w:val="22"/>
              </w:rPr>
            </w:pPr>
            <w:r>
              <w:rPr>
                <w:rFonts w:cs="Times New Roman"/>
                <w:b/>
                <w:color w:val="000000"/>
                <w:sz w:val="22"/>
                <w:szCs w:val="22"/>
              </w:rPr>
              <w:t>Место, дата рассмотрения заявок</w:t>
            </w:r>
          </w:p>
        </w:tc>
        <w:tc>
          <w:tcPr>
            <w:tcW w:w="6621" w:type="dxa"/>
            <w:tcBorders>
              <w:top w:val="single" w:sz="6" w:space="0" w:color="000000"/>
              <w:left w:val="single" w:sz="6" w:space="0" w:color="000000"/>
              <w:bottom w:val="single" w:sz="6" w:space="0" w:color="000000"/>
              <w:right w:val="single" w:sz="4" w:space="0" w:color="000000"/>
            </w:tcBorders>
            <w:vAlign w:val="center"/>
          </w:tcPr>
          <w:p w:rsidR="002B014A" w:rsidRDefault="008C4E37">
            <w:pPr>
              <w:widowControl w:val="0"/>
              <w:rPr>
                <w:sz w:val="22"/>
                <w:szCs w:val="22"/>
              </w:rPr>
            </w:pPr>
            <w:r>
              <w:rPr>
                <w:sz w:val="22"/>
                <w:szCs w:val="22"/>
              </w:rPr>
              <w:t>По месту нахождения Заказчика: 612260, Кировская область, Яранский район, город Яранск, улица Карла Маркса, дом 45</w:t>
            </w:r>
          </w:p>
          <w:p w:rsidR="002B014A" w:rsidRDefault="0005672C" w:rsidP="00A30129">
            <w:pPr>
              <w:widowControl w:val="0"/>
              <w:rPr>
                <w:sz w:val="22"/>
                <w:szCs w:val="22"/>
              </w:rPr>
            </w:pPr>
            <w:r>
              <w:rPr>
                <w:sz w:val="22"/>
                <w:szCs w:val="22"/>
              </w:rPr>
              <w:t>«</w:t>
            </w:r>
            <w:r w:rsidR="00F3309B">
              <w:rPr>
                <w:sz w:val="22"/>
                <w:szCs w:val="22"/>
              </w:rPr>
              <w:t>11</w:t>
            </w:r>
            <w:r>
              <w:rPr>
                <w:sz w:val="22"/>
                <w:szCs w:val="22"/>
              </w:rPr>
              <w:t>»</w:t>
            </w:r>
            <w:r w:rsidR="005E4BF9">
              <w:rPr>
                <w:sz w:val="22"/>
                <w:szCs w:val="22"/>
              </w:rPr>
              <w:t xml:space="preserve"> </w:t>
            </w:r>
            <w:r w:rsidR="00F3309B">
              <w:rPr>
                <w:sz w:val="22"/>
                <w:szCs w:val="22"/>
              </w:rPr>
              <w:t>сентября</w:t>
            </w:r>
            <w:r w:rsidR="00FA703F">
              <w:rPr>
                <w:sz w:val="22"/>
                <w:szCs w:val="22"/>
              </w:rPr>
              <w:t xml:space="preserve"> </w:t>
            </w:r>
            <w:r w:rsidR="008C4E37">
              <w:rPr>
                <w:sz w:val="22"/>
                <w:szCs w:val="22"/>
              </w:rPr>
              <w:t>202</w:t>
            </w:r>
            <w:r w:rsidR="00CE4286">
              <w:rPr>
                <w:sz w:val="22"/>
                <w:szCs w:val="22"/>
              </w:rPr>
              <w:t>6</w:t>
            </w:r>
            <w:r w:rsidR="008C4E37">
              <w:rPr>
                <w:sz w:val="22"/>
                <w:szCs w:val="22"/>
              </w:rPr>
              <w:t xml:space="preserve"> года</w:t>
            </w:r>
          </w:p>
        </w:tc>
      </w:tr>
      <w:tr w:rsidR="002B014A" w:rsidTr="00FA0AFC">
        <w:tc>
          <w:tcPr>
            <w:tcW w:w="1390" w:type="dxa"/>
            <w:tcBorders>
              <w:top w:val="single" w:sz="6" w:space="0" w:color="000000"/>
              <w:left w:val="single" w:sz="4" w:space="0" w:color="000000"/>
              <w:bottom w:val="single" w:sz="6" w:space="0" w:color="000000"/>
              <w:right w:val="single" w:sz="6" w:space="0" w:color="000000"/>
            </w:tcBorders>
            <w:vAlign w:val="center"/>
          </w:tcPr>
          <w:p w:rsidR="002B014A" w:rsidRDefault="00494FB3">
            <w:pPr>
              <w:widowControl w:val="0"/>
              <w:jc w:val="center"/>
              <w:rPr>
                <w:rFonts w:cs="Times New Roman"/>
                <w:sz w:val="22"/>
                <w:szCs w:val="22"/>
              </w:rPr>
            </w:pPr>
            <w:r>
              <w:rPr>
                <w:rFonts w:cs="Times New Roman"/>
                <w:sz w:val="22"/>
                <w:szCs w:val="22"/>
              </w:rPr>
              <w:t>9</w:t>
            </w:r>
            <w:r w:rsidR="008C4E37">
              <w:rPr>
                <w:rFonts w:cs="Times New Roman"/>
                <w:sz w:val="22"/>
                <w:szCs w:val="22"/>
              </w:rPr>
              <w:t>.4.</w:t>
            </w:r>
          </w:p>
        </w:tc>
        <w:tc>
          <w:tcPr>
            <w:tcW w:w="2465" w:type="dxa"/>
            <w:tcBorders>
              <w:top w:val="single" w:sz="6" w:space="0" w:color="000000"/>
              <w:left w:val="single" w:sz="6" w:space="0" w:color="000000"/>
              <w:bottom w:val="single" w:sz="6" w:space="0" w:color="000000"/>
              <w:right w:val="single" w:sz="6" w:space="0" w:color="000000"/>
            </w:tcBorders>
            <w:vAlign w:val="center"/>
          </w:tcPr>
          <w:p w:rsidR="002B014A" w:rsidRDefault="008C4E37">
            <w:pPr>
              <w:widowControl w:val="0"/>
              <w:rPr>
                <w:rFonts w:cs="Times New Roman"/>
                <w:b/>
                <w:bCs/>
                <w:sz w:val="22"/>
                <w:szCs w:val="22"/>
              </w:rPr>
            </w:pPr>
            <w:r>
              <w:rPr>
                <w:rFonts w:cs="Times New Roman"/>
                <w:b/>
                <w:bCs/>
                <w:sz w:val="22"/>
                <w:szCs w:val="22"/>
              </w:rPr>
              <w:t>Место, дата и время проведения запроса цен в электронной форме</w:t>
            </w:r>
          </w:p>
        </w:tc>
        <w:tc>
          <w:tcPr>
            <w:tcW w:w="6621" w:type="dxa"/>
            <w:tcBorders>
              <w:top w:val="single" w:sz="6" w:space="0" w:color="000000"/>
              <w:left w:val="single" w:sz="6" w:space="0" w:color="000000"/>
              <w:bottom w:val="single" w:sz="6" w:space="0" w:color="000000"/>
              <w:right w:val="single" w:sz="4" w:space="0" w:color="000000"/>
            </w:tcBorders>
            <w:vAlign w:val="center"/>
          </w:tcPr>
          <w:p w:rsidR="002B014A" w:rsidRDefault="008C4E37">
            <w:pPr>
              <w:widowControl w:val="0"/>
              <w:rPr>
                <w:sz w:val="22"/>
                <w:szCs w:val="22"/>
              </w:rPr>
            </w:pPr>
            <w:r>
              <w:rPr>
                <w:sz w:val="22"/>
                <w:szCs w:val="22"/>
              </w:rPr>
              <w:t xml:space="preserve"> Электронная</w:t>
            </w:r>
            <w:r w:rsidR="00482BC8">
              <w:rPr>
                <w:sz w:val="22"/>
                <w:szCs w:val="22"/>
              </w:rPr>
              <w:t xml:space="preserve"> торговая площадка РЕГИОН</w:t>
            </w:r>
          </w:p>
          <w:p w:rsidR="002B014A" w:rsidRDefault="008C4E37" w:rsidP="00A30129">
            <w:pPr>
              <w:widowControl w:val="0"/>
              <w:rPr>
                <w:sz w:val="22"/>
                <w:szCs w:val="22"/>
              </w:rPr>
            </w:pPr>
            <w:r>
              <w:rPr>
                <w:sz w:val="22"/>
                <w:szCs w:val="22"/>
              </w:rPr>
              <w:t>Адрес электронной площадки в сети Интернет:</w:t>
            </w:r>
            <w:r w:rsidR="00482BC8">
              <w:t xml:space="preserve"> </w:t>
            </w:r>
            <w:hyperlink r:id="rId14" w:history="1">
              <w:r w:rsidR="00482BC8">
                <w:rPr>
                  <w:rStyle w:val="afff0"/>
                  <w:rFonts w:cs="Times New Roman"/>
                </w:rPr>
                <w:t>https://torgi.etp-region.ru</w:t>
              </w:r>
            </w:hyperlink>
            <w:r>
              <w:rPr>
                <w:sz w:val="22"/>
                <w:szCs w:val="22"/>
              </w:rPr>
              <w:t xml:space="preserve"> </w:t>
            </w:r>
            <w:r w:rsidR="00246201" w:rsidRPr="00246201">
              <w:rPr>
                <w:sz w:val="22"/>
                <w:szCs w:val="22"/>
              </w:rPr>
              <w:t xml:space="preserve"> </w:t>
            </w:r>
            <w:r w:rsidR="0005672C">
              <w:rPr>
                <w:sz w:val="22"/>
                <w:szCs w:val="22"/>
              </w:rPr>
              <w:t>«</w:t>
            </w:r>
            <w:r w:rsidR="00F3309B">
              <w:rPr>
                <w:sz w:val="22"/>
                <w:szCs w:val="22"/>
              </w:rPr>
              <w:t>11</w:t>
            </w:r>
            <w:r w:rsidR="0005672C">
              <w:rPr>
                <w:sz w:val="22"/>
                <w:szCs w:val="22"/>
              </w:rPr>
              <w:t xml:space="preserve">» </w:t>
            </w:r>
            <w:r w:rsidR="00F3309B">
              <w:rPr>
                <w:sz w:val="22"/>
                <w:szCs w:val="22"/>
              </w:rPr>
              <w:t>сентября</w:t>
            </w:r>
            <w:r w:rsidR="00C71ABA">
              <w:rPr>
                <w:sz w:val="22"/>
                <w:szCs w:val="22"/>
              </w:rPr>
              <w:t xml:space="preserve"> </w:t>
            </w:r>
            <w:r w:rsidR="00CE4286">
              <w:rPr>
                <w:sz w:val="22"/>
                <w:szCs w:val="22"/>
              </w:rPr>
              <w:t>2026</w:t>
            </w:r>
            <w:r w:rsidR="00994522">
              <w:rPr>
                <w:sz w:val="22"/>
                <w:szCs w:val="22"/>
              </w:rPr>
              <w:t xml:space="preserve"> года, 14</w:t>
            </w:r>
            <w:r w:rsidR="00582B84">
              <w:rPr>
                <w:sz w:val="22"/>
                <w:szCs w:val="22"/>
              </w:rPr>
              <w:t>:00</w:t>
            </w:r>
            <w:r>
              <w:rPr>
                <w:sz w:val="22"/>
                <w:szCs w:val="22"/>
              </w:rPr>
              <w:t>(время местное заказчика)</w:t>
            </w:r>
          </w:p>
        </w:tc>
      </w:tr>
      <w:tr w:rsidR="002B014A" w:rsidTr="00FA0AFC">
        <w:tc>
          <w:tcPr>
            <w:tcW w:w="1390" w:type="dxa"/>
            <w:tcBorders>
              <w:top w:val="single" w:sz="6" w:space="0" w:color="000000"/>
              <w:left w:val="single" w:sz="4" w:space="0" w:color="000000"/>
              <w:bottom w:val="single" w:sz="6" w:space="0" w:color="000000"/>
              <w:right w:val="single" w:sz="6" w:space="0" w:color="000000"/>
            </w:tcBorders>
            <w:vAlign w:val="center"/>
          </w:tcPr>
          <w:p w:rsidR="002B014A" w:rsidRDefault="00494FB3">
            <w:pPr>
              <w:widowControl w:val="0"/>
              <w:jc w:val="center"/>
              <w:rPr>
                <w:rFonts w:cs="Times New Roman"/>
                <w:sz w:val="22"/>
                <w:szCs w:val="22"/>
              </w:rPr>
            </w:pPr>
            <w:r>
              <w:rPr>
                <w:rFonts w:cs="Times New Roman"/>
                <w:sz w:val="22"/>
                <w:szCs w:val="22"/>
              </w:rPr>
              <w:t>9</w:t>
            </w:r>
            <w:r w:rsidR="008C4E37">
              <w:rPr>
                <w:rFonts w:cs="Times New Roman"/>
                <w:sz w:val="22"/>
                <w:szCs w:val="22"/>
              </w:rPr>
              <w:t>.5.</w:t>
            </w:r>
          </w:p>
        </w:tc>
        <w:tc>
          <w:tcPr>
            <w:tcW w:w="2465" w:type="dxa"/>
            <w:tcBorders>
              <w:top w:val="single" w:sz="6" w:space="0" w:color="000000"/>
              <w:left w:val="single" w:sz="6" w:space="0" w:color="000000"/>
              <w:bottom w:val="single" w:sz="6" w:space="0" w:color="000000"/>
              <w:right w:val="single" w:sz="6" w:space="0" w:color="000000"/>
            </w:tcBorders>
            <w:vAlign w:val="center"/>
          </w:tcPr>
          <w:p w:rsidR="002B014A" w:rsidRDefault="008C4E37">
            <w:pPr>
              <w:widowControl w:val="0"/>
              <w:rPr>
                <w:rFonts w:cs="Times New Roman"/>
                <w:b/>
                <w:bCs/>
                <w:sz w:val="22"/>
                <w:szCs w:val="22"/>
              </w:rPr>
            </w:pPr>
            <w:r>
              <w:rPr>
                <w:rFonts w:cs="Times New Roman"/>
                <w:b/>
                <w:bCs/>
                <w:sz w:val="22"/>
                <w:szCs w:val="22"/>
              </w:rPr>
              <w:t xml:space="preserve">Место, дата </w:t>
            </w:r>
            <w:r>
              <w:rPr>
                <w:rFonts w:cs="Times New Roman"/>
                <w:b/>
                <w:color w:val="000000"/>
                <w:sz w:val="22"/>
                <w:szCs w:val="22"/>
              </w:rPr>
              <w:t xml:space="preserve">рассмотрения заявок и </w:t>
            </w:r>
            <w:r>
              <w:rPr>
                <w:rFonts w:cs="Times New Roman"/>
                <w:b/>
                <w:bCs/>
                <w:sz w:val="22"/>
                <w:szCs w:val="22"/>
              </w:rPr>
              <w:t>подведения итогов</w:t>
            </w:r>
          </w:p>
        </w:tc>
        <w:tc>
          <w:tcPr>
            <w:tcW w:w="6621" w:type="dxa"/>
            <w:tcBorders>
              <w:top w:val="single" w:sz="6" w:space="0" w:color="000000"/>
              <w:left w:val="single" w:sz="6" w:space="0" w:color="000000"/>
              <w:bottom w:val="single" w:sz="6" w:space="0" w:color="000000"/>
              <w:right w:val="single" w:sz="4" w:space="0" w:color="000000"/>
            </w:tcBorders>
            <w:vAlign w:val="center"/>
          </w:tcPr>
          <w:p w:rsidR="002B014A" w:rsidRDefault="008C4E37">
            <w:pPr>
              <w:widowControl w:val="0"/>
              <w:rPr>
                <w:sz w:val="22"/>
                <w:szCs w:val="22"/>
              </w:rPr>
            </w:pPr>
            <w:r>
              <w:rPr>
                <w:rFonts w:cs="Times New Roman"/>
                <w:sz w:val="22"/>
                <w:szCs w:val="22"/>
              </w:rPr>
              <w:t xml:space="preserve">По месту нахождения Заказчика: 612260, Кировская область, </w:t>
            </w:r>
            <w:proofErr w:type="spellStart"/>
            <w:r>
              <w:rPr>
                <w:rFonts w:cs="Times New Roman"/>
                <w:sz w:val="22"/>
                <w:szCs w:val="22"/>
              </w:rPr>
              <w:t>Яранский</w:t>
            </w:r>
            <w:proofErr w:type="spellEnd"/>
            <w:r>
              <w:rPr>
                <w:rFonts w:cs="Times New Roman"/>
                <w:sz w:val="22"/>
                <w:szCs w:val="22"/>
              </w:rPr>
              <w:t xml:space="preserve"> район, город Яранск, улица Карла Маркса, дом 45</w:t>
            </w:r>
          </w:p>
          <w:p w:rsidR="002B014A" w:rsidRDefault="0005672C" w:rsidP="0033730A">
            <w:pPr>
              <w:widowControl w:val="0"/>
              <w:rPr>
                <w:sz w:val="22"/>
                <w:szCs w:val="22"/>
              </w:rPr>
            </w:pPr>
            <w:r>
              <w:rPr>
                <w:sz w:val="22"/>
                <w:szCs w:val="22"/>
              </w:rPr>
              <w:t>«</w:t>
            </w:r>
            <w:r w:rsidR="00F3309B">
              <w:rPr>
                <w:sz w:val="22"/>
                <w:szCs w:val="22"/>
              </w:rPr>
              <w:t>11</w:t>
            </w:r>
            <w:r>
              <w:rPr>
                <w:sz w:val="22"/>
                <w:szCs w:val="22"/>
              </w:rPr>
              <w:t xml:space="preserve">» </w:t>
            </w:r>
            <w:r w:rsidR="00F3309B">
              <w:rPr>
                <w:sz w:val="22"/>
                <w:szCs w:val="22"/>
              </w:rPr>
              <w:t>сентя</w:t>
            </w:r>
            <w:bookmarkStart w:id="0" w:name="_GoBack"/>
            <w:bookmarkEnd w:id="0"/>
            <w:r w:rsidR="00F3309B">
              <w:rPr>
                <w:sz w:val="22"/>
                <w:szCs w:val="22"/>
              </w:rPr>
              <w:t>бря</w:t>
            </w:r>
            <w:r w:rsidR="00C71ABA">
              <w:rPr>
                <w:sz w:val="22"/>
                <w:szCs w:val="22"/>
              </w:rPr>
              <w:t xml:space="preserve"> </w:t>
            </w:r>
            <w:r w:rsidR="00CE4286">
              <w:rPr>
                <w:sz w:val="22"/>
                <w:szCs w:val="22"/>
              </w:rPr>
              <w:t>2026</w:t>
            </w:r>
            <w:r w:rsidR="008C4E37">
              <w:rPr>
                <w:sz w:val="22"/>
                <w:szCs w:val="22"/>
              </w:rPr>
              <w:t xml:space="preserve"> года</w:t>
            </w:r>
          </w:p>
        </w:tc>
      </w:tr>
      <w:tr w:rsidR="002B014A" w:rsidTr="00FA0AFC">
        <w:tc>
          <w:tcPr>
            <w:tcW w:w="10476" w:type="dxa"/>
            <w:gridSpan w:val="3"/>
            <w:tcBorders>
              <w:top w:val="single" w:sz="6" w:space="0" w:color="000000"/>
              <w:left w:val="single" w:sz="4" w:space="0" w:color="000000"/>
              <w:bottom w:val="single" w:sz="6" w:space="0" w:color="000000"/>
              <w:right w:val="single" w:sz="4" w:space="0" w:color="000000"/>
            </w:tcBorders>
            <w:vAlign w:val="center"/>
          </w:tcPr>
          <w:p w:rsidR="002B014A" w:rsidRDefault="00494FB3">
            <w:pPr>
              <w:widowControl w:val="0"/>
              <w:jc w:val="both"/>
              <w:rPr>
                <w:rFonts w:cs="Times New Roman"/>
                <w:b/>
                <w:sz w:val="22"/>
                <w:szCs w:val="22"/>
              </w:rPr>
            </w:pPr>
            <w:r>
              <w:rPr>
                <w:rFonts w:cs="Times New Roman"/>
                <w:b/>
                <w:sz w:val="22"/>
                <w:szCs w:val="22"/>
              </w:rPr>
              <w:t>10</w:t>
            </w:r>
            <w:r w:rsidR="008C4E37">
              <w:rPr>
                <w:rFonts w:cs="Times New Roman"/>
                <w:b/>
                <w:sz w:val="22"/>
                <w:szCs w:val="22"/>
              </w:rPr>
              <w:t>. Порядок рассмотрения, критерии оценки и сопоставления заявок</w:t>
            </w:r>
          </w:p>
        </w:tc>
      </w:tr>
      <w:tr w:rsidR="002B014A" w:rsidTr="00FA0AFC">
        <w:tc>
          <w:tcPr>
            <w:tcW w:w="10476" w:type="dxa"/>
            <w:gridSpan w:val="3"/>
            <w:tcBorders>
              <w:top w:val="single" w:sz="6" w:space="0" w:color="000000"/>
              <w:left w:val="single" w:sz="4" w:space="0" w:color="000000"/>
              <w:bottom w:val="single" w:sz="6" w:space="0" w:color="000000"/>
              <w:right w:val="single" w:sz="4" w:space="0" w:color="000000"/>
            </w:tcBorders>
            <w:vAlign w:val="center"/>
          </w:tcPr>
          <w:p w:rsidR="002B014A" w:rsidRDefault="008C4E37">
            <w:pPr>
              <w:widowControl w:val="0"/>
              <w:ind w:firstLine="567"/>
              <w:contextualSpacing/>
              <w:jc w:val="both"/>
              <w:rPr>
                <w:rFonts w:cs="Times New Roman"/>
                <w:sz w:val="22"/>
                <w:szCs w:val="22"/>
              </w:rPr>
            </w:pPr>
            <w:r>
              <w:rPr>
                <w:rFonts w:cs="Times New Roman"/>
                <w:sz w:val="22"/>
                <w:szCs w:val="22"/>
              </w:rPr>
              <w:t>Участник запроса цен должен быть зарегистрирован на электронной площадке в соответствии с регламентом электронной площадки.</w:t>
            </w:r>
          </w:p>
          <w:p w:rsidR="002B014A" w:rsidRDefault="00494FB3">
            <w:pPr>
              <w:widowControl w:val="0"/>
              <w:ind w:firstLine="567"/>
              <w:contextualSpacing/>
              <w:jc w:val="both"/>
              <w:rPr>
                <w:rFonts w:cs="Times New Roman"/>
                <w:sz w:val="22"/>
                <w:szCs w:val="22"/>
              </w:rPr>
            </w:pPr>
            <w:r>
              <w:rPr>
                <w:rFonts w:cs="Times New Roman"/>
                <w:sz w:val="22"/>
                <w:szCs w:val="22"/>
              </w:rPr>
              <w:t>10</w:t>
            </w:r>
            <w:r w:rsidR="008C4E37">
              <w:rPr>
                <w:rFonts w:cs="Times New Roman"/>
                <w:sz w:val="22"/>
                <w:szCs w:val="22"/>
              </w:rPr>
              <w:t>.1. Для участия в закупке участник подает на электронную площадку заявку на участие в запросе цен в электронной форме в срок и по форме, которые установлены в извещении/документации. Заявка предоставляется в виде электронного документа, подписанного электронной цифровой подписью участника закупки и должна включать документы, указанные в документации.</w:t>
            </w:r>
          </w:p>
          <w:p w:rsidR="002B014A" w:rsidRDefault="00494FB3">
            <w:pPr>
              <w:widowControl w:val="0"/>
              <w:ind w:firstLine="567"/>
              <w:contextualSpacing/>
              <w:jc w:val="both"/>
              <w:rPr>
                <w:rFonts w:cs="Times New Roman"/>
                <w:sz w:val="22"/>
                <w:szCs w:val="22"/>
              </w:rPr>
            </w:pPr>
            <w:r>
              <w:rPr>
                <w:rFonts w:cs="Times New Roman"/>
                <w:sz w:val="22"/>
                <w:szCs w:val="22"/>
              </w:rPr>
              <w:t>10</w:t>
            </w:r>
            <w:r w:rsidR="008C4E37">
              <w:rPr>
                <w:rFonts w:cs="Times New Roman"/>
                <w:sz w:val="22"/>
                <w:szCs w:val="22"/>
              </w:rPr>
              <w:t>.2. Участник закупки вправе подать только одну заявку на участие в запросе цен в отношении каждого предмета закупки</w:t>
            </w:r>
          </w:p>
          <w:p w:rsidR="002B014A" w:rsidRDefault="00494FB3">
            <w:pPr>
              <w:widowControl w:val="0"/>
              <w:ind w:firstLine="567"/>
              <w:jc w:val="both"/>
              <w:rPr>
                <w:rFonts w:cs="Times New Roman"/>
                <w:sz w:val="22"/>
                <w:szCs w:val="22"/>
              </w:rPr>
            </w:pPr>
            <w:r>
              <w:rPr>
                <w:rFonts w:cs="Times New Roman"/>
                <w:sz w:val="22"/>
                <w:szCs w:val="22"/>
              </w:rPr>
              <w:t>10</w:t>
            </w:r>
            <w:r w:rsidR="008C4E37">
              <w:rPr>
                <w:rFonts w:cs="Times New Roman"/>
                <w:sz w:val="22"/>
                <w:szCs w:val="22"/>
              </w:rPr>
              <w:t>.3. Единая комиссия в течение одного рабочего дня, следующего за днём окончания срока подачи заявок на участие в запросе цен, рассматривает заявки на соответствие их требованиям, установленным в извещении и документации о проведении запроса цен.</w:t>
            </w:r>
          </w:p>
          <w:p w:rsidR="002B014A" w:rsidRDefault="00494FB3">
            <w:pPr>
              <w:widowControl w:val="0"/>
              <w:ind w:firstLine="567"/>
              <w:contextualSpacing/>
              <w:jc w:val="both"/>
              <w:rPr>
                <w:rFonts w:cs="Times New Roman"/>
                <w:sz w:val="22"/>
                <w:szCs w:val="22"/>
              </w:rPr>
            </w:pPr>
            <w:r>
              <w:rPr>
                <w:rFonts w:cs="Times New Roman"/>
                <w:sz w:val="22"/>
                <w:szCs w:val="22"/>
              </w:rPr>
              <w:t>10</w:t>
            </w:r>
            <w:r w:rsidR="008C4E37">
              <w:rPr>
                <w:rFonts w:cs="Times New Roman"/>
                <w:sz w:val="22"/>
                <w:szCs w:val="22"/>
              </w:rPr>
              <w:t>.4. По результатам рассмотрения заявок комиссия по закупкам принимает решение о допуске участника закупки к участию в запросе цен или об отказе в допуске.</w:t>
            </w:r>
          </w:p>
          <w:p w:rsidR="002B014A" w:rsidRDefault="00494FB3">
            <w:pPr>
              <w:widowControl w:val="0"/>
              <w:ind w:firstLine="567"/>
              <w:contextualSpacing/>
              <w:jc w:val="both"/>
              <w:rPr>
                <w:rFonts w:cs="Times New Roman"/>
                <w:sz w:val="22"/>
                <w:szCs w:val="22"/>
              </w:rPr>
            </w:pPr>
            <w:r>
              <w:rPr>
                <w:rFonts w:cs="Times New Roman"/>
                <w:sz w:val="22"/>
                <w:szCs w:val="22"/>
              </w:rPr>
              <w:t>10</w:t>
            </w:r>
            <w:r w:rsidR="008C4E37">
              <w:rPr>
                <w:rFonts w:cs="Times New Roman"/>
                <w:sz w:val="22"/>
                <w:szCs w:val="22"/>
              </w:rPr>
              <w:t>.5. Результаты рассмотрения заявок на участие в запросе цен оформляются протоколом, который размещается Заказчиком в ЕИС не позднее чем через три дня со дня подписания такого протокола.</w:t>
            </w:r>
          </w:p>
          <w:p w:rsidR="002B014A" w:rsidRDefault="00494FB3">
            <w:pPr>
              <w:widowControl w:val="0"/>
              <w:ind w:firstLine="567"/>
              <w:contextualSpacing/>
              <w:jc w:val="both"/>
              <w:rPr>
                <w:rFonts w:cs="Times New Roman"/>
                <w:sz w:val="22"/>
                <w:szCs w:val="22"/>
              </w:rPr>
            </w:pPr>
            <w:r>
              <w:rPr>
                <w:rFonts w:cs="Times New Roman"/>
                <w:sz w:val="22"/>
                <w:szCs w:val="22"/>
              </w:rPr>
              <w:t>10</w:t>
            </w:r>
            <w:r w:rsidR="008C4E37">
              <w:rPr>
                <w:rFonts w:cs="Times New Roman"/>
                <w:sz w:val="22"/>
                <w:szCs w:val="22"/>
              </w:rPr>
              <w:t xml:space="preserve">.6. Размещенный в ЕИС протокол рассмотрения заявок считается надлежащим уведомлением участников закупки о принятом комиссией по закупкам решении о допуске или </w:t>
            </w:r>
            <w:proofErr w:type="spellStart"/>
            <w:r w:rsidR="008C4E37">
              <w:rPr>
                <w:rFonts w:cs="Times New Roman"/>
                <w:sz w:val="22"/>
                <w:szCs w:val="22"/>
              </w:rPr>
              <w:t>недопуске</w:t>
            </w:r>
            <w:proofErr w:type="spellEnd"/>
            <w:r w:rsidR="008C4E37">
              <w:rPr>
                <w:rFonts w:cs="Times New Roman"/>
                <w:sz w:val="22"/>
                <w:szCs w:val="22"/>
              </w:rPr>
              <w:t xml:space="preserve"> заявки на участие в запросе цен.</w:t>
            </w:r>
          </w:p>
          <w:p w:rsidR="002B014A" w:rsidRDefault="00494FB3">
            <w:pPr>
              <w:widowControl w:val="0"/>
              <w:ind w:firstLine="567"/>
              <w:contextualSpacing/>
              <w:jc w:val="both"/>
              <w:rPr>
                <w:rFonts w:cs="Times New Roman"/>
                <w:sz w:val="22"/>
                <w:szCs w:val="22"/>
              </w:rPr>
            </w:pPr>
            <w:r>
              <w:rPr>
                <w:rFonts w:cs="Times New Roman"/>
                <w:sz w:val="22"/>
                <w:szCs w:val="22"/>
              </w:rPr>
              <w:t>10</w:t>
            </w:r>
            <w:r w:rsidR="008C4E37">
              <w:rPr>
                <w:rFonts w:cs="Times New Roman"/>
                <w:sz w:val="22"/>
                <w:szCs w:val="22"/>
              </w:rPr>
              <w:t xml:space="preserve">.8. В запросе цен могут участвовать только те участники закупки, которые допущены к участию в </w:t>
            </w:r>
            <w:r w:rsidR="008C4E37">
              <w:rPr>
                <w:rFonts w:cs="Times New Roman"/>
                <w:sz w:val="22"/>
                <w:szCs w:val="22"/>
              </w:rPr>
              <w:lastRenderedPageBreak/>
              <w:t>данной процедуре. Победителем запроса цен признается участник закупки, предложивший наиболее низкую цену договора.</w:t>
            </w:r>
          </w:p>
          <w:p w:rsidR="002B014A" w:rsidRDefault="00494FB3">
            <w:pPr>
              <w:widowControl w:val="0"/>
              <w:ind w:firstLine="567"/>
              <w:contextualSpacing/>
              <w:jc w:val="both"/>
              <w:rPr>
                <w:rFonts w:cs="Times New Roman"/>
                <w:sz w:val="22"/>
                <w:szCs w:val="22"/>
              </w:rPr>
            </w:pPr>
            <w:r>
              <w:rPr>
                <w:rFonts w:cs="Times New Roman"/>
                <w:sz w:val="22"/>
                <w:szCs w:val="22"/>
              </w:rPr>
              <w:t>10</w:t>
            </w:r>
            <w:r w:rsidR="008C4E37">
              <w:rPr>
                <w:rFonts w:cs="Times New Roman"/>
                <w:sz w:val="22"/>
                <w:szCs w:val="22"/>
              </w:rPr>
              <w:t>.10. Запрос цен проводится на электронной площадке в день и время, определенные Заказчиком, и указанные в извещении о проведении запроса цен.</w:t>
            </w:r>
          </w:p>
          <w:p w:rsidR="002B014A" w:rsidRDefault="00494FB3">
            <w:pPr>
              <w:widowControl w:val="0"/>
              <w:ind w:firstLine="567"/>
              <w:contextualSpacing/>
              <w:jc w:val="both"/>
              <w:rPr>
                <w:rFonts w:cs="Times New Roman"/>
                <w:sz w:val="22"/>
                <w:szCs w:val="22"/>
              </w:rPr>
            </w:pPr>
            <w:r>
              <w:rPr>
                <w:rFonts w:cs="Times New Roman"/>
                <w:sz w:val="22"/>
                <w:szCs w:val="22"/>
              </w:rPr>
              <w:t>10</w:t>
            </w:r>
            <w:r w:rsidR="008C4E37">
              <w:rPr>
                <w:rFonts w:cs="Times New Roman"/>
                <w:sz w:val="22"/>
                <w:szCs w:val="22"/>
              </w:rPr>
              <w:t>.11. Запрос цен проводится путем снижения начальной (максимальной) цены договора (лота), и/или начальной суммы цен единиц товара, работы, услуги, а также текущего минимального ценового предложения на шаг запроса цен.</w:t>
            </w:r>
          </w:p>
          <w:p w:rsidR="002B014A" w:rsidRDefault="00494FB3">
            <w:pPr>
              <w:widowControl w:val="0"/>
              <w:ind w:firstLine="567"/>
              <w:contextualSpacing/>
              <w:jc w:val="both"/>
              <w:rPr>
                <w:rFonts w:cs="Times New Roman"/>
                <w:sz w:val="22"/>
                <w:szCs w:val="22"/>
              </w:rPr>
            </w:pPr>
            <w:r>
              <w:rPr>
                <w:rFonts w:cs="Times New Roman"/>
                <w:sz w:val="22"/>
                <w:szCs w:val="22"/>
              </w:rPr>
              <w:t>10</w:t>
            </w:r>
            <w:r w:rsidR="008C4E37">
              <w:rPr>
                <w:rFonts w:cs="Times New Roman"/>
                <w:sz w:val="22"/>
                <w:szCs w:val="22"/>
              </w:rPr>
              <w:t xml:space="preserve">.12. Участники запроса цен вправе подавать предложения о снижении цены договора до </w:t>
            </w:r>
            <w:proofErr w:type="gramStart"/>
            <w:r w:rsidR="008C4E37">
              <w:rPr>
                <w:rFonts w:cs="Times New Roman"/>
                <w:sz w:val="22"/>
                <w:szCs w:val="22"/>
              </w:rPr>
              <w:t>истечения</w:t>
            </w:r>
            <w:proofErr w:type="gramEnd"/>
            <w:r w:rsidR="008C4E37">
              <w:rPr>
                <w:rFonts w:cs="Times New Roman"/>
                <w:sz w:val="22"/>
                <w:szCs w:val="22"/>
              </w:rPr>
              <w:t xml:space="preserve"> регламентированного ЭТП времени с момента подачи последнего ценового предложения.</w:t>
            </w:r>
          </w:p>
          <w:p w:rsidR="002B014A" w:rsidRDefault="00494FB3">
            <w:pPr>
              <w:widowControl w:val="0"/>
              <w:ind w:firstLine="567"/>
              <w:contextualSpacing/>
              <w:jc w:val="both"/>
              <w:rPr>
                <w:rFonts w:cs="Times New Roman"/>
                <w:sz w:val="22"/>
                <w:szCs w:val="22"/>
              </w:rPr>
            </w:pPr>
            <w:r>
              <w:rPr>
                <w:rFonts w:cs="Times New Roman"/>
                <w:sz w:val="22"/>
                <w:szCs w:val="22"/>
              </w:rPr>
              <w:t>10</w:t>
            </w:r>
            <w:r w:rsidR="008C4E37">
              <w:rPr>
                <w:rFonts w:cs="Times New Roman"/>
                <w:sz w:val="22"/>
                <w:szCs w:val="22"/>
              </w:rPr>
              <w:t>.13. При наличии двух заявок с одинаково низкой ценой победителем признается заявка, поступившая ранее.</w:t>
            </w:r>
          </w:p>
        </w:tc>
      </w:tr>
      <w:tr w:rsidR="002B014A" w:rsidTr="00FA0AFC">
        <w:tc>
          <w:tcPr>
            <w:tcW w:w="10476" w:type="dxa"/>
            <w:gridSpan w:val="3"/>
            <w:tcBorders>
              <w:top w:val="single" w:sz="6" w:space="0" w:color="000000"/>
              <w:left w:val="single" w:sz="4" w:space="0" w:color="000000"/>
              <w:bottom w:val="single" w:sz="6" w:space="0" w:color="000000"/>
              <w:right w:val="single" w:sz="4" w:space="0" w:color="000000"/>
            </w:tcBorders>
            <w:vAlign w:val="center"/>
          </w:tcPr>
          <w:p w:rsidR="002B014A" w:rsidRDefault="00494FB3">
            <w:pPr>
              <w:widowControl w:val="0"/>
              <w:jc w:val="both"/>
              <w:rPr>
                <w:rFonts w:cs="Times New Roman"/>
                <w:b/>
                <w:sz w:val="22"/>
                <w:szCs w:val="22"/>
                <w:lang w:eastAsia="en-US"/>
              </w:rPr>
            </w:pPr>
            <w:r>
              <w:rPr>
                <w:rFonts w:cs="Times New Roman"/>
                <w:b/>
                <w:sz w:val="22"/>
                <w:szCs w:val="22"/>
                <w:lang w:eastAsia="en-US"/>
              </w:rPr>
              <w:lastRenderedPageBreak/>
              <w:t>11</w:t>
            </w:r>
            <w:r w:rsidR="008C4E37">
              <w:rPr>
                <w:rFonts w:cs="Times New Roman"/>
                <w:b/>
                <w:sz w:val="22"/>
                <w:szCs w:val="22"/>
                <w:lang w:eastAsia="en-US"/>
              </w:rPr>
              <w:t>. Завершение процедуры закупки</w:t>
            </w:r>
          </w:p>
        </w:tc>
      </w:tr>
      <w:tr w:rsidR="002B014A" w:rsidTr="00FA0AFC">
        <w:tc>
          <w:tcPr>
            <w:tcW w:w="1390" w:type="dxa"/>
            <w:tcBorders>
              <w:top w:val="single" w:sz="6" w:space="0" w:color="000000"/>
              <w:left w:val="single" w:sz="4" w:space="0" w:color="000000"/>
              <w:bottom w:val="single" w:sz="6" w:space="0" w:color="000000"/>
              <w:right w:val="single" w:sz="6" w:space="0" w:color="000000"/>
            </w:tcBorders>
            <w:vAlign w:val="center"/>
          </w:tcPr>
          <w:p w:rsidR="002B014A" w:rsidRDefault="00494FB3">
            <w:pPr>
              <w:widowControl w:val="0"/>
              <w:jc w:val="both"/>
              <w:rPr>
                <w:rFonts w:cs="Times New Roman"/>
                <w:sz w:val="22"/>
                <w:szCs w:val="22"/>
              </w:rPr>
            </w:pPr>
            <w:r>
              <w:rPr>
                <w:rFonts w:cs="Times New Roman"/>
                <w:sz w:val="22"/>
                <w:szCs w:val="22"/>
              </w:rPr>
              <w:t>11</w:t>
            </w:r>
            <w:r w:rsidR="008C4E37">
              <w:rPr>
                <w:rFonts w:cs="Times New Roman"/>
                <w:sz w:val="22"/>
                <w:szCs w:val="22"/>
              </w:rPr>
              <w:t>.1.</w:t>
            </w:r>
          </w:p>
        </w:tc>
        <w:tc>
          <w:tcPr>
            <w:tcW w:w="2465" w:type="dxa"/>
            <w:tcBorders>
              <w:top w:val="single" w:sz="6" w:space="0" w:color="000000"/>
              <w:left w:val="single" w:sz="6" w:space="0" w:color="000000"/>
              <w:bottom w:val="single" w:sz="6" w:space="0" w:color="000000"/>
              <w:right w:val="single" w:sz="6" w:space="0" w:color="000000"/>
            </w:tcBorders>
            <w:vAlign w:val="center"/>
          </w:tcPr>
          <w:p w:rsidR="002B014A" w:rsidRDefault="008C4E37">
            <w:pPr>
              <w:widowControl w:val="0"/>
              <w:rPr>
                <w:rFonts w:cs="Times New Roman"/>
                <w:b/>
                <w:bCs/>
                <w:sz w:val="22"/>
                <w:szCs w:val="22"/>
              </w:rPr>
            </w:pPr>
            <w:r>
              <w:rPr>
                <w:rFonts w:cs="Times New Roman"/>
                <w:b/>
                <w:bCs/>
                <w:sz w:val="22"/>
                <w:szCs w:val="22"/>
              </w:rPr>
              <w:t>Рассмотрение заявок</w:t>
            </w:r>
          </w:p>
        </w:tc>
        <w:tc>
          <w:tcPr>
            <w:tcW w:w="6621" w:type="dxa"/>
            <w:tcBorders>
              <w:top w:val="single" w:sz="6" w:space="0" w:color="000000"/>
              <w:left w:val="single" w:sz="6" w:space="0" w:color="000000"/>
              <w:bottom w:val="single" w:sz="6" w:space="0" w:color="000000"/>
              <w:right w:val="single" w:sz="4" w:space="0" w:color="000000"/>
            </w:tcBorders>
            <w:vAlign w:val="center"/>
          </w:tcPr>
          <w:p w:rsidR="002B014A" w:rsidRDefault="008C4E37">
            <w:pPr>
              <w:widowControl w:val="0"/>
              <w:ind w:firstLine="567"/>
              <w:contextualSpacing/>
              <w:jc w:val="both"/>
              <w:rPr>
                <w:rFonts w:cs="Times New Roman"/>
                <w:sz w:val="22"/>
                <w:szCs w:val="22"/>
              </w:rPr>
            </w:pPr>
            <w:r>
              <w:rPr>
                <w:rFonts w:cs="Times New Roman"/>
                <w:sz w:val="22"/>
                <w:szCs w:val="22"/>
              </w:rPr>
              <w:t>Протоколы, составляемые в ходе закупки, размещаются заказчиком в единой информационной системе, на официальном сайте, за исключением случаев, предусмотренных Федеральным законом №223-ФЗ, не позднее чем через три дня со дня подписания таких протоколов.</w:t>
            </w:r>
          </w:p>
        </w:tc>
      </w:tr>
      <w:tr w:rsidR="002B014A" w:rsidTr="00FA0AFC">
        <w:tc>
          <w:tcPr>
            <w:tcW w:w="1390" w:type="dxa"/>
            <w:tcBorders>
              <w:top w:val="single" w:sz="6" w:space="0" w:color="000000"/>
              <w:left w:val="single" w:sz="4" w:space="0" w:color="000000"/>
              <w:bottom w:val="single" w:sz="6" w:space="0" w:color="000000"/>
              <w:right w:val="single" w:sz="6" w:space="0" w:color="000000"/>
            </w:tcBorders>
            <w:vAlign w:val="center"/>
          </w:tcPr>
          <w:p w:rsidR="002B014A" w:rsidRDefault="00494FB3">
            <w:pPr>
              <w:widowControl w:val="0"/>
              <w:jc w:val="both"/>
              <w:rPr>
                <w:rFonts w:cs="Times New Roman"/>
                <w:sz w:val="22"/>
                <w:szCs w:val="22"/>
              </w:rPr>
            </w:pPr>
            <w:r>
              <w:rPr>
                <w:rFonts w:cs="Times New Roman"/>
                <w:sz w:val="22"/>
                <w:szCs w:val="22"/>
              </w:rPr>
              <w:t>11</w:t>
            </w:r>
            <w:r w:rsidR="008C4E37">
              <w:rPr>
                <w:rFonts w:cs="Times New Roman"/>
                <w:sz w:val="22"/>
                <w:szCs w:val="22"/>
              </w:rPr>
              <w:t>.2.</w:t>
            </w:r>
          </w:p>
        </w:tc>
        <w:tc>
          <w:tcPr>
            <w:tcW w:w="2465" w:type="dxa"/>
            <w:tcBorders>
              <w:top w:val="single" w:sz="6" w:space="0" w:color="000000"/>
              <w:left w:val="single" w:sz="6" w:space="0" w:color="000000"/>
              <w:bottom w:val="single" w:sz="6" w:space="0" w:color="000000"/>
              <w:right w:val="single" w:sz="6" w:space="0" w:color="000000"/>
            </w:tcBorders>
            <w:vAlign w:val="center"/>
          </w:tcPr>
          <w:p w:rsidR="002B014A" w:rsidRDefault="008C4E37">
            <w:pPr>
              <w:widowControl w:val="0"/>
              <w:jc w:val="both"/>
              <w:rPr>
                <w:rFonts w:cs="Times New Roman"/>
                <w:b/>
                <w:bCs/>
                <w:sz w:val="22"/>
                <w:szCs w:val="22"/>
              </w:rPr>
            </w:pPr>
            <w:r>
              <w:rPr>
                <w:rFonts w:cs="Times New Roman"/>
                <w:b/>
                <w:bCs/>
                <w:sz w:val="22"/>
                <w:szCs w:val="22"/>
              </w:rPr>
              <w:t>Срок отказа от проведения закупочной процедуры</w:t>
            </w:r>
          </w:p>
        </w:tc>
        <w:tc>
          <w:tcPr>
            <w:tcW w:w="6621" w:type="dxa"/>
            <w:tcBorders>
              <w:top w:val="single" w:sz="6" w:space="0" w:color="000000"/>
              <w:left w:val="single" w:sz="6" w:space="0" w:color="000000"/>
              <w:bottom w:val="single" w:sz="6" w:space="0" w:color="000000"/>
              <w:right w:val="single" w:sz="4" w:space="0" w:color="000000"/>
            </w:tcBorders>
            <w:vAlign w:val="center"/>
          </w:tcPr>
          <w:p w:rsidR="002B014A" w:rsidRDefault="008C4E37">
            <w:pPr>
              <w:widowControl w:val="0"/>
              <w:jc w:val="both"/>
              <w:rPr>
                <w:rFonts w:cs="Times New Roman"/>
                <w:sz w:val="22"/>
                <w:szCs w:val="22"/>
              </w:rPr>
            </w:pPr>
            <w:r>
              <w:rPr>
                <w:rFonts w:cs="Times New Roman"/>
                <w:sz w:val="22"/>
                <w:szCs w:val="22"/>
              </w:rPr>
              <w:t>Заказчик вправе отказаться от проведения запроса цен в любой момент до окончания срока подачи заявок на участие в закупке, не неся при этом никакой ответственности перед участниками закупки, победителем закупки, в том числе в случае причинения таким лицам убытков. Решение об отмене закупки публикуется в ЕИС в день принятия такого решения.</w:t>
            </w:r>
          </w:p>
        </w:tc>
      </w:tr>
      <w:tr w:rsidR="002B014A" w:rsidTr="00FA0AFC">
        <w:tc>
          <w:tcPr>
            <w:tcW w:w="1390" w:type="dxa"/>
            <w:tcBorders>
              <w:top w:val="single" w:sz="6" w:space="0" w:color="000000"/>
              <w:left w:val="single" w:sz="4" w:space="0" w:color="000000"/>
              <w:bottom w:val="single" w:sz="6" w:space="0" w:color="000000"/>
              <w:right w:val="single" w:sz="6" w:space="0" w:color="000000"/>
            </w:tcBorders>
            <w:vAlign w:val="center"/>
          </w:tcPr>
          <w:p w:rsidR="002B014A" w:rsidRDefault="00494FB3">
            <w:pPr>
              <w:widowControl w:val="0"/>
              <w:jc w:val="both"/>
              <w:rPr>
                <w:rFonts w:cs="Times New Roman"/>
                <w:sz w:val="22"/>
                <w:szCs w:val="22"/>
              </w:rPr>
            </w:pPr>
            <w:r>
              <w:rPr>
                <w:rFonts w:cs="Times New Roman"/>
                <w:sz w:val="22"/>
                <w:szCs w:val="22"/>
              </w:rPr>
              <w:t>11</w:t>
            </w:r>
            <w:r w:rsidR="008C4E37">
              <w:rPr>
                <w:rFonts w:cs="Times New Roman"/>
                <w:sz w:val="22"/>
                <w:szCs w:val="22"/>
              </w:rPr>
              <w:t>.3.</w:t>
            </w:r>
          </w:p>
        </w:tc>
        <w:tc>
          <w:tcPr>
            <w:tcW w:w="2465" w:type="dxa"/>
            <w:tcBorders>
              <w:top w:val="single" w:sz="6" w:space="0" w:color="000000"/>
              <w:left w:val="single" w:sz="6" w:space="0" w:color="000000"/>
              <w:bottom w:val="single" w:sz="6" w:space="0" w:color="000000"/>
              <w:right w:val="single" w:sz="6" w:space="0" w:color="000000"/>
            </w:tcBorders>
            <w:vAlign w:val="center"/>
          </w:tcPr>
          <w:p w:rsidR="002B014A" w:rsidRDefault="008C4E37">
            <w:pPr>
              <w:widowControl w:val="0"/>
              <w:jc w:val="both"/>
              <w:rPr>
                <w:rFonts w:cs="Times New Roman"/>
                <w:b/>
                <w:bCs/>
                <w:sz w:val="22"/>
                <w:szCs w:val="22"/>
              </w:rPr>
            </w:pPr>
            <w:r>
              <w:rPr>
                <w:rFonts w:cs="Times New Roman"/>
                <w:b/>
                <w:bCs/>
                <w:sz w:val="22"/>
                <w:szCs w:val="22"/>
              </w:rPr>
              <w:t>Условия заключения договора</w:t>
            </w:r>
          </w:p>
        </w:tc>
        <w:tc>
          <w:tcPr>
            <w:tcW w:w="6621" w:type="dxa"/>
            <w:tcBorders>
              <w:top w:val="single" w:sz="6" w:space="0" w:color="000000"/>
              <w:left w:val="single" w:sz="6" w:space="0" w:color="000000"/>
              <w:bottom w:val="single" w:sz="6" w:space="0" w:color="000000"/>
              <w:right w:val="single" w:sz="4" w:space="0" w:color="000000"/>
            </w:tcBorders>
            <w:vAlign w:val="center"/>
          </w:tcPr>
          <w:p w:rsidR="002B014A" w:rsidRDefault="008C4E37">
            <w:pPr>
              <w:widowControl w:val="0"/>
              <w:ind w:firstLine="601"/>
              <w:jc w:val="both"/>
              <w:rPr>
                <w:rFonts w:cs="Times New Roman"/>
                <w:sz w:val="22"/>
                <w:szCs w:val="22"/>
              </w:rPr>
            </w:pPr>
            <w:r>
              <w:rPr>
                <w:rFonts w:cs="Times New Roman"/>
                <w:sz w:val="22"/>
                <w:szCs w:val="22"/>
              </w:rPr>
              <w:t>Договор составляется путем включения условий исполнения договора, предложенных победителем запроса цен в электронной форме в составе заявки, а также предложенной в ходе проведения запроса цен в электронной форме цены договора / начальной (максимальной) цены договора или иной согласованной с единственным участником запроса цен в электронной форме цены, не превышающей начальную (максимальную) цену договора, в проект договора, прилагаемый к документации о закупке.</w:t>
            </w:r>
          </w:p>
          <w:p w:rsidR="002B014A" w:rsidRDefault="008C4E37">
            <w:pPr>
              <w:widowControl w:val="0"/>
              <w:ind w:firstLine="567"/>
              <w:contextualSpacing/>
              <w:jc w:val="both"/>
              <w:rPr>
                <w:rFonts w:cs="Times New Roman"/>
                <w:sz w:val="22"/>
                <w:szCs w:val="22"/>
              </w:rPr>
            </w:pPr>
            <w:r>
              <w:rPr>
                <w:rFonts w:cs="Times New Roman"/>
                <w:sz w:val="22"/>
                <w:szCs w:val="22"/>
              </w:rPr>
              <w:t>Заказчик не имеет обязанности заключения договора по результатам запроса цен.</w:t>
            </w:r>
          </w:p>
        </w:tc>
      </w:tr>
      <w:tr w:rsidR="002B014A" w:rsidTr="00FA0AFC">
        <w:tc>
          <w:tcPr>
            <w:tcW w:w="1390" w:type="dxa"/>
            <w:tcBorders>
              <w:top w:val="single" w:sz="6" w:space="0" w:color="000000"/>
              <w:left w:val="single" w:sz="4" w:space="0" w:color="000000"/>
              <w:bottom w:val="single" w:sz="6" w:space="0" w:color="000000"/>
              <w:right w:val="single" w:sz="6" w:space="0" w:color="000000"/>
            </w:tcBorders>
            <w:vAlign w:val="center"/>
          </w:tcPr>
          <w:p w:rsidR="002B014A" w:rsidRDefault="00494FB3">
            <w:pPr>
              <w:widowControl w:val="0"/>
              <w:jc w:val="both"/>
              <w:rPr>
                <w:rFonts w:cs="Times New Roman"/>
                <w:sz w:val="22"/>
                <w:szCs w:val="22"/>
              </w:rPr>
            </w:pPr>
            <w:r>
              <w:rPr>
                <w:rFonts w:cs="Times New Roman"/>
                <w:sz w:val="22"/>
                <w:szCs w:val="22"/>
              </w:rPr>
              <w:t>11</w:t>
            </w:r>
            <w:r w:rsidR="008C4E37">
              <w:rPr>
                <w:rFonts w:cs="Times New Roman"/>
                <w:sz w:val="22"/>
                <w:szCs w:val="22"/>
              </w:rPr>
              <w:t>.4.</w:t>
            </w:r>
          </w:p>
        </w:tc>
        <w:tc>
          <w:tcPr>
            <w:tcW w:w="2465" w:type="dxa"/>
            <w:tcBorders>
              <w:top w:val="single" w:sz="6" w:space="0" w:color="000000"/>
              <w:left w:val="single" w:sz="6" w:space="0" w:color="000000"/>
              <w:bottom w:val="single" w:sz="6" w:space="0" w:color="000000"/>
              <w:right w:val="single" w:sz="6" w:space="0" w:color="000000"/>
            </w:tcBorders>
            <w:vAlign w:val="center"/>
          </w:tcPr>
          <w:p w:rsidR="002B014A" w:rsidRDefault="008C4E37">
            <w:pPr>
              <w:widowControl w:val="0"/>
              <w:jc w:val="both"/>
              <w:rPr>
                <w:rFonts w:cs="Times New Roman"/>
                <w:b/>
                <w:bCs/>
                <w:sz w:val="22"/>
                <w:szCs w:val="22"/>
              </w:rPr>
            </w:pPr>
            <w:r>
              <w:rPr>
                <w:rFonts w:cs="Times New Roman"/>
                <w:b/>
                <w:bCs/>
                <w:sz w:val="22"/>
                <w:szCs w:val="22"/>
              </w:rPr>
              <w:t>Срок заключения договора</w:t>
            </w:r>
          </w:p>
        </w:tc>
        <w:tc>
          <w:tcPr>
            <w:tcW w:w="6621" w:type="dxa"/>
            <w:tcBorders>
              <w:top w:val="single" w:sz="6" w:space="0" w:color="000000"/>
              <w:left w:val="single" w:sz="6" w:space="0" w:color="000000"/>
              <w:bottom w:val="single" w:sz="6" w:space="0" w:color="000000"/>
              <w:right w:val="single" w:sz="4" w:space="0" w:color="000000"/>
            </w:tcBorders>
            <w:vAlign w:val="center"/>
          </w:tcPr>
          <w:p w:rsidR="002B014A" w:rsidRDefault="008C4E37">
            <w:pPr>
              <w:widowControl w:val="0"/>
              <w:ind w:firstLine="601"/>
              <w:jc w:val="both"/>
              <w:rPr>
                <w:rFonts w:cs="Times New Roman"/>
                <w:sz w:val="22"/>
                <w:szCs w:val="22"/>
              </w:rPr>
            </w:pPr>
            <w:r>
              <w:rPr>
                <w:rFonts w:cs="Times New Roman"/>
                <w:bCs/>
                <w:sz w:val="22"/>
                <w:szCs w:val="22"/>
                <w:lang w:eastAsia="en-US"/>
              </w:rPr>
              <w:t>Договор по результатам конкурентной закупки заключается не ранее чем через десять дней и не позднее чем через двадцать дней с даты размещения в единой информационной системе итогового протокола, составленного по результатам конкурентной закупки. В случае необходимости одобрения органом управления заказчика в соответствии с законодательством Российской Федерации заключения договора или в случае обжалования в антимонопольном органе действий (бездействия) заказчика, комиссии по осуществлению конкурентной закупки, оператора электронной площадки договор должен быть заключен не позднее чем через пять дней с даты указанного одобрения или с даты вынесения решения антимонопольного органа по результатам обжалования действий (бездействия) заказчика, комиссии по осуществлению конкурентной закупки, оператора электронной площадки.</w:t>
            </w:r>
          </w:p>
        </w:tc>
      </w:tr>
      <w:tr w:rsidR="002B014A" w:rsidTr="00FA0AFC">
        <w:tc>
          <w:tcPr>
            <w:tcW w:w="1390" w:type="dxa"/>
            <w:tcBorders>
              <w:top w:val="single" w:sz="6" w:space="0" w:color="000000"/>
              <w:left w:val="single" w:sz="4" w:space="0" w:color="000000"/>
              <w:bottom w:val="single" w:sz="6" w:space="0" w:color="000000"/>
              <w:right w:val="single" w:sz="6" w:space="0" w:color="000000"/>
            </w:tcBorders>
            <w:vAlign w:val="center"/>
          </w:tcPr>
          <w:p w:rsidR="002B014A" w:rsidRDefault="00494FB3">
            <w:pPr>
              <w:widowControl w:val="0"/>
              <w:jc w:val="both"/>
              <w:rPr>
                <w:rFonts w:cs="Times New Roman"/>
                <w:sz w:val="22"/>
                <w:szCs w:val="22"/>
              </w:rPr>
            </w:pPr>
            <w:r>
              <w:rPr>
                <w:rFonts w:cs="Times New Roman"/>
                <w:sz w:val="22"/>
                <w:szCs w:val="22"/>
              </w:rPr>
              <w:t>11</w:t>
            </w:r>
            <w:r w:rsidR="008C4E37">
              <w:rPr>
                <w:rFonts w:cs="Times New Roman"/>
                <w:sz w:val="22"/>
                <w:szCs w:val="22"/>
              </w:rPr>
              <w:t>.5.</w:t>
            </w:r>
          </w:p>
        </w:tc>
        <w:tc>
          <w:tcPr>
            <w:tcW w:w="2465" w:type="dxa"/>
            <w:tcBorders>
              <w:top w:val="single" w:sz="6" w:space="0" w:color="000000"/>
              <w:left w:val="single" w:sz="6" w:space="0" w:color="000000"/>
              <w:bottom w:val="single" w:sz="6" w:space="0" w:color="000000"/>
              <w:right w:val="single" w:sz="6" w:space="0" w:color="000000"/>
            </w:tcBorders>
            <w:vAlign w:val="center"/>
          </w:tcPr>
          <w:p w:rsidR="002B014A" w:rsidRDefault="008C4E37">
            <w:pPr>
              <w:widowControl w:val="0"/>
              <w:jc w:val="both"/>
              <w:rPr>
                <w:rFonts w:cs="Times New Roman"/>
                <w:b/>
                <w:bCs/>
                <w:sz w:val="22"/>
                <w:szCs w:val="22"/>
              </w:rPr>
            </w:pPr>
            <w:r>
              <w:rPr>
                <w:rFonts w:cs="Times New Roman"/>
                <w:b/>
                <w:bCs/>
                <w:sz w:val="22"/>
                <w:szCs w:val="22"/>
              </w:rPr>
              <w:t>Обязанность участника отслеживать информацию о закупке</w:t>
            </w:r>
          </w:p>
        </w:tc>
        <w:tc>
          <w:tcPr>
            <w:tcW w:w="6621" w:type="dxa"/>
            <w:tcBorders>
              <w:top w:val="single" w:sz="6" w:space="0" w:color="000000"/>
              <w:left w:val="single" w:sz="6" w:space="0" w:color="000000"/>
              <w:bottom w:val="single" w:sz="6" w:space="0" w:color="000000"/>
              <w:right w:val="single" w:sz="4" w:space="0" w:color="000000"/>
            </w:tcBorders>
            <w:vAlign w:val="center"/>
          </w:tcPr>
          <w:p w:rsidR="002B014A" w:rsidRDefault="008C4E37">
            <w:pPr>
              <w:widowControl w:val="0"/>
              <w:tabs>
                <w:tab w:val="left" w:pos="1985"/>
              </w:tabs>
              <w:jc w:val="both"/>
              <w:rPr>
                <w:rFonts w:cs="Times New Roman"/>
                <w:sz w:val="22"/>
                <w:szCs w:val="22"/>
              </w:rPr>
            </w:pPr>
            <w:r>
              <w:rPr>
                <w:rFonts w:cs="Times New Roman"/>
                <w:sz w:val="22"/>
                <w:szCs w:val="22"/>
              </w:rPr>
              <w:t>Участники должны самостоятельно отслеживать опубликованные на официальном сайте разъяснения и изменения документации, информацию о принятых в ходе закупки решениях, сформированных в формате протоколов.</w:t>
            </w:r>
          </w:p>
        </w:tc>
      </w:tr>
      <w:tr w:rsidR="002B014A" w:rsidTr="00FA0AFC">
        <w:tc>
          <w:tcPr>
            <w:tcW w:w="1390" w:type="dxa"/>
            <w:tcBorders>
              <w:top w:val="single" w:sz="6" w:space="0" w:color="000000"/>
              <w:left w:val="single" w:sz="4" w:space="0" w:color="000000"/>
              <w:bottom w:val="single" w:sz="6" w:space="0" w:color="000000"/>
              <w:right w:val="single" w:sz="6" w:space="0" w:color="000000"/>
            </w:tcBorders>
            <w:vAlign w:val="center"/>
          </w:tcPr>
          <w:p w:rsidR="002B014A" w:rsidRDefault="00494FB3">
            <w:pPr>
              <w:widowControl w:val="0"/>
              <w:jc w:val="center"/>
              <w:rPr>
                <w:rFonts w:cs="Times New Roman"/>
                <w:sz w:val="22"/>
                <w:szCs w:val="22"/>
              </w:rPr>
            </w:pPr>
            <w:r>
              <w:rPr>
                <w:rFonts w:cs="Times New Roman"/>
                <w:sz w:val="22"/>
                <w:szCs w:val="22"/>
              </w:rPr>
              <w:t>11</w:t>
            </w:r>
            <w:r w:rsidR="008C4E37">
              <w:rPr>
                <w:rFonts w:cs="Times New Roman"/>
                <w:sz w:val="22"/>
                <w:szCs w:val="22"/>
              </w:rPr>
              <w:t>.6.</w:t>
            </w:r>
          </w:p>
        </w:tc>
        <w:tc>
          <w:tcPr>
            <w:tcW w:w="2465" w:type="dxa"/>
            <w:tcBorders>
              <w:top w:val="single" w:sz="6" w:space="0" w:color="000000"/>
              <w:left w:val="single" w:sz="6" w:space="0" w:color="000000"/>
              <w:bottom w:val="single" w:sz="6" w:space="0" w:color="000000"/>
              <w:right w:val="single" w:sz="6" w:space="0" w:color="000000"/>
            </w:tcBorders>
            <w:vAlign w:val="center"/>
          </w:tcPr>
          <w:p w:rsidR="002B014A" w:rsidRDefault="008C4E37">
            <w:pPr>
              <w:widowControl w:val="0"/>
              <w:rPr>
                <w:rFonts w:cs="Times New Roman"/>
                <w:b/>
                <w:bCs/>
                <w:sz w:val="22"/>
                <w:szCs w:val="22"/>
              </w:rPr>
            </w:pPr>
            <w:r>
              <w:rPr>
                <w:rFonts w:cs="Times New Roman"/>
                <w:b/>
                <w:bCs/>
                <w:sz w:val="22"/>
                <w:szCs w:val="22"/>
              </w:rPr>
              <w:t>Возможность заказчика изменить условия договора</w:t>
            </w:r>
          </w:p>
        </w:tc>
        <w:tc>
          <w:tcPr>
            <w:tcW w:w="6621" w:type="dxa"/>
            <w:tcBorders>
              <w:top w:val="single" w:sz="6" w:space="0" w:color="000000"/>
              <w:left w:val="single" w:sz="6" w:space="0" w:color="000000"/>
              <w:bottom w:val="single" w:sz="6" w:space="0" w:color="000000"/>
              <w:right w:val="single" w:sz="4" w:space="0" w:color="000000"/>
            </w:tcBorders>
            <w:vAlign w:val="center"/>
          </w:tcPr>
          <w:p w:rsidR="002B014A" w:rsidRDefault="008C4E37">
            <w:pPr>
              <w:widowControl w:val="0"/>
              <w:ind w:firstLine="506"/>
              <w:jc w:val="both"/>
              <w:rPr>
                <w:rFonts w:cs="Times New Roman"/>
                <w:sz w:val="22"/>
                <w:szCs w:val="22"/>
              </w:rPr>
            </w:pPr>
            <w:r>
              <w:rPr>
                <w:rFonts w:cs="Times New Roman"/>
                <w:sz w:val="22"/>
                <w:szCs w:val="22"/>
              </w:rPr>
              <w:t>При заключении и исполнении договора не допускается изменение его условий по сравнению с указанными в протоколе, составленном по результатам закупки, кроме случаев, предусмотренных разделом 18 Положения.</w:t>
            </w:r>
          </w:p>
          <w:p w:rsidR="002B014A" w:rsidRDefault="008C4E37">
            <w:pPr>
              <w:widowControl w:val="0"/>
              <w:ind w:firstLine="506"/>
              <w:jc w:val="both"/>
              <w:rPr>
                <w:rFonts w:cs="Times New Roman"/>
                <w:sz w:val="22"/>
                <w:szCs w:val="22"/>
              </w:rPr>
            </w:pPr>
            <w:r>
              <w:rPr>
                <w:rFonts w:cs="Times New Roman"/>
                <w:sz w:val="22"/>
                <w:szCs w:val="22"/>
              </w:rPr>
              <w:t xml:space="preserve">1. При заключении договора между Заказчиком и победителем могут проводиться преддоговорные переговоры (в том числе путем составления протоколов разногласий), </w:t>
            </w:r>
            <w:r>
              <w:rPr>
                <w:rFonts w:cs="Times New Roman"/>
                <w:sz w:val="22"/>
                <w:szCs w:val="22"/>
              </w:rPr>
              <w:lastRenderedPageBreak/>
              <w:t>направленные на уточнение мелких и несущественных деталей договора.</w:t>
            </w:r>
          </w:p>
          <w:p w:rsidR="002B014A" w:rsidRDefault="008C4E37">
            <w:pPr>
              <w:widowControl w:val="0"/>
              <w:ind w:firstLine="506"/>
              <w:jc w:val="both"/>
              <w:rPr>
                <w:rFonts w:cs="Times New Roman"/>
                <w:sz w:val="22"/>
                <w:szCs w:val="22"/>
              </w:rPr>
            </w:pPr>
            <w:r>
              <w:rPr>
                <w:rFonts w:cs="Times New Roman"/>
                <w:sz w:val="22"/>
                <w:szCs w:val="22"/>
              </w:rPr>
              <w:t>2. Заказчик по согласованию с участником при заключении и исполнении договора вправе:</w:t>
            </w:r>
          </w:p>
          <w:p w:rsidR="002B014A" w:rsidRDefault="008C4E37">
            <w:pPr>
              <w:widowControl w:val="0"/>
              <w:ind w:firstLine="506"/>
              <w:jc w:val="both"/>
              <w:rPr>
                <w:rFonts w:cs="Times New Roman"/>
                <w:sz w:val="22"/>
                <w:szCs w:val="22"/>
              </w:rPr>
            </w:pPr>
            <w:r>
              <w:rPr>
                <w:rFonts w:cs="Times New Roman"/>
                <w:sz w:val="22"/>
                <w:szCs w:val="22"/>
              </w:rPr>
              <w:t>2.1. увеличить (уменьшить) предусмотренный договором объем закупаемой продукции. При увеличении (уменьшении) объема закупаемой продукции Заказчик по согласованию с участником вправе изменить первоначальную цену договора соответственно изменяемому объему продукции.</w:t>
            </w:r>
          </w:p>
          <w:p w:rsidR="002B014A" w:rsidRDefault="008C4E37">
            <w:pPr>
              <w:widowControl w:val="0"/>
              <w:ind w:firstLine="506"/>
              <w:jc w:val="both"/>
              <w:rPr>
                <w:rFonts w:cs="Times New Roman"/>
                <w:sz w:val="22"/>
                <w:szCs w:val="22"/>
              </w:rPr>
            </w:pPr>
            <w:r>
              <w:rPr>
                <w:rFonts w:cs="Times New Roman"/>
                <w:sz w:val="22"/>
                <w:szCs w:val="22"/>
              </w:rPr>
              <w:t>2.2. изменить сроки исполнения обязательств по договору, в случае если необходимость изменения сроков вызвана обстоятельствами непреодолимой силы или просрочкой выполнения Заказчиком своих обязательств по договору;</w:t>
            </w:r>
          </w:p>
          <w:p w:rsidR="002B014A" w:rsidRDefault="008C4E37">
            <w:pPr>
              <w:widowControl w:val="0"/>
              <w:ind w:firstLine="506"/>
              <w:jc w:val="both"/>
              <w:rPr>
                <w:rFonts w:cs="Times New Roman"/>
                <w:sz w:val="22"/>
                <w:szCs w:val="22"/>
              </w:rPr>
            </w:pPr>
            <w:r>
              <w:rPr>
                <w:rFonts w:cs="Times New Roman"/>
                <w:sz w:val="22"/>
                <w:szCs w:val="22"/>
              </w:rPr>
              <w:t>2.3. изменить цену договора:</w:t>
            </w:r>
          </w:p>
          <w:p w:rsidR="002B014A" w:rsidRDefault="008C4E37">
            <w:pPr>
              <w:widowControl w:val="0"/>
              <w:ind w:firstLine="506"/>
              <w:jc w:val="both"/>
              <w:rPr>
                <w:rFonts w:cs="Times New Roman"/>
                <w:sz w:val="22"/>
                <w:szCs w:val="22"/>
              </w:rPr>
            </w:pPr>
            <w:r>
              <w:rPr>
                <w:rFonts w:cs="Times New Roman"/>
                <w:sz w:val="22"/>
                <w:szCs w:val="22"/>
              </w:rPr>
              <w:t>- путем ее уменьшения без изменения иных условий исполнения договора,</w:t>
            </w:r>
          </w:p>
          <w:p w:rsidR="002B014A" w:rsidRDefault="008C4E37">
            <w:pPr>
              <w:widowControl w:val="0"/>
              <w:ind w:firstLine="506"/>
              <w:jc w:val="both"/>
              <w:rPr>
                <w:rFonts w:cs="Times New Roman"/>
                <w:sz w:val="22"/>
                <w:szCs w:val="22"/>
              </w:rPr>
            </w:pPr>
            <w:r>
              <w:rPr>
                <w:rFonts w:cs="Times New Roman"/>
                <w:sz w:val="22"/>
                <w:szCs w:val="22"/>
              </w:rPr>
              <w:t>- в случаях, предусмотренных пунктом 2.1 настоящего раздела о закупке,</w:t>
            </w:r>
          </w:p>
          <w:p w:rsidR="002B014A" w:rsidRDefault="008C4E37">
            <w:pPr>
              <w:widowControl w:val="0"/>
              <w:ind w:firstLine="506"/>
              <w:jc w:val="both"/>
              <w:rPr>
                <w:rFonts w:cs="Times New Roman"/>
                <w:sz w:val="22"/>
                <w:szCs w:val="22"/>
              </w:rPr>
            </w:pPr>
            <w:r>
              <w:rPr>
                <w:rFonts w:cs="Times New Roman"/>
                <w:sz w:val="22"/>
                <w:szCs w:val="22"/>
              </w:rPr>
              <w:t>- в случае инфляционного роста цен на основании показателей прогнозного индекса дефлятора, публикуемого Министерством экономического развития Российской Федерации либо другими источниками информации, заслуживающими доверия,</w:t>
            </w:r>
          </w:p>
          <w:p w:rsidR="002B014A" w:rsidRDefault="008C4E37">
            <w:pPr>
              <w:widowControl w:val="0"/>
              <w:ind w:firstLine="506"/>
              <w:jc w:val="both"/>
              <w:rPr>
                <w:rFonts w:cs="Times New Roman"/>
                <w:sz w:val="22"/>
                <w:szCs w:val="22"/>
              </w:rPr>
            </w:pPr>
            <w:r>
              <w:rPr>
                <w:rFonts w:cs="Times New Roman"/>
                <w:sz w:val="22"/>
                <w:szCs w:val="22"/>
              </w:rPr>
              <w:t>- в случае изменения в соответствии с законодательством Российской Федерации регулируемых государством цен (тарифов),</w:t>
            </w:r>
          </w:p>
          <w:p w:rsidR="002B014A" w:rsidRDefault="008C4E37">
            <w:pPr>
              <w:widowControl w:val="0"/>
              <w:ind w:firstLine="506"/>
              <w:jc w:val="both"/>
              <w:rPr>
                <w:rFonts w:cs="Times New Roman"/>
                <w:sz w:val="22"/>
                <w:szCs w:val="22"/>
              </w:rPr>
            </w:pPr>
            <w:r>
              <w:rPr>
                <w:rFonts w:cs="Times New Roman"/>
                <w:sz w:val="22"/>
                <w:szCs w:val="22"/>
              </w:rPr>
              <w:t>- в случае заключения договора купли-продажи горюче-смазочных материалов с гарантирующим поставщиком.</w:t>
            </w:r>
          </w:p>
          <w:p w:rsidR="002B014A" w:rsidRDefault="008C4E37">
            <w:pPr>
              <w:widowControl w:val="0"/>
              <w:ind w:firstLine="506"/>
              <w:jc w:val="both"/>
              <w:rPr>
                <w:rFonts w:cs="Times New Roman"/>
                <w:sz w:val="22"/>
                <w:szCs w:val="22"/>
              </w:rPr>
            </w:pPr>
            <w:r>
              <w:rPr>
                <w:rFonts w:cs="Times New Roman"/>
                <w:sz w:val="22"/>
                <w:szCs w:val="22"/>
              </w:rPr>
              <w:t>- в случае заключения договора энергоснабжения или купли-продажи электрической энергии с гарантирующим поставщиком электрической энергии.</w:t>
            </w:r>
          </w:p>
          <w:p w:rsidR="002B014A" w:rsidRDefault="008C4E37">
            <w:pPr>
              <w:widowControl w:val="0"/>
              <w:ind w:firstLine="506"/>
              <w:jc w:val="both"/>
              <w:rPr>
                <w:rFonts w:cs="Times New Roman"/>
                <w:sz w:val="22"/>
                <w:szCs w:val="22"/>
              </w:rPr>
            </w:pPr>
            <w:r>
              <w:rPr>
                <w:rFonts w:cs="Times New Roman"/>
                <w:sz w:val="22"/>
                <w:szCs w:val="22"/>
              </w:rPr>
              <w:t>3. Изменить порядок и сроки оплаты по договору.</w:t>
            </w:r>
          </w:p>
          <w:p w:rsidR="002B014A" w:rsidRDefault="008C4E37">
            <w:pPr>
              <w:widowControl w:val="0"/>
              <w:ind w:firstLine="506"/>
              <w:jc w:val="both"/>
              <w:rPr>
                <w:rFonts w:cs="Times New Roman"/>
                <w:sz w:val="22"/>
                <w:szCs w:val="22"/>
              </w:rPr>
            </w:pPr>
            <w:r>
              <w:rPr>
                <w:rFonts w:cs="Times New Roman"/>
                <w:sz w:val="22"/>
                <w:szCs w:val="22"/>
              </w:rPr>
              <w:t>4. Заказчик без согласования с участником при заключении и исполнении договора вправе уменьшить объем закупаемой продукции, но не более чем на 25% от первоначального объема. При внесении соответствующих изменений в договор в связи с сокращением объема закупаемой продукции Заказчик обязан изменить первоначальную цену договора соответственно изменяемому объему продукции.</w:t>
            </w:r>
          </w:p>
          <w:p w:rsidR="002B014A" w:rsidRDefault="008C4E37">
            <w:pPr>
              <w:widowControl w:val="0"/>
              <w:ind w:firstLine="506"/>
              <w:jc w:val="both"/>
              <w:rPr>
                <w:rFonts w:cs="Times New Roman"/>
                <w:sz w:val="22"/>
                <w:szCs w:val="22"/>
              </w:rPr>
            </w:pPr>
            <w:r>
              <w:rPr>
                <w:rFonts w:cs="Times New Roman"/>
                <w:sz w:val="22"/>
                <w:szCs w:val="22"/>
              </w:rPr>
              <w:t>5. В случае, если при заключении и исполнении договора изменяются объем, цена закупаемой продукции или сроки исполнения договора по сравнению с указанными в протоколе, составленном по результатам закупки, не позднее чем в течение десяти дней со дня внесения изменений в договор в единой информационной системе размещается информация об изменении договора с указанием измененных условий.</w:t>
            </w:r>
          </w:p>
          <w:p w:rsidR="002B014A" w:rsidRDefault="008C4E37">
            <w:pPr>
              <w:widowControl w:val="0"/>
              <w:ind w:firstLine="506"/>
              <w:jc w:val="both"/>
              <w:rPr>
                <w:rFonts w:cs="Times New Roman"/>
                <w:sz w:val="22"/>
                <w:szCs w:val="22"/>
              </w:rPr>
            </w:pPr>
            <w:r>
              <w:rPr>
                <w:rFonts w:cs="Times New Roman"/>
                <w:sz w:val="22"/>
                <w:szCs w:val="22"/>
              </w:rPr>
              <w:t>6. При исполнении договора по согласованию Заказчика с поставщиком (подрядчиком, исполнителем) допускается поставка (использование) товара, качество, технические и функциональные характеристики (потребительские свойства) которого являются улучшенными по сравнению с таким качеством и такими характеристиками товара, указанными в договоре.</w:t>
            </w:r>
          </w:p>
          <w:p w:rsidR="002B014A" w:rsidRDefault="008C4E37">
            <w:pPr>
              <w:widowControl w:val="0"/>
              <w:ind w:firstLine="506"/>
              <w:jc w:val="both"/>
              <w:rPr>
                <w:rFonts w:cs="Times New Roman"/>
                <w:sz w:val="22"/>
                <w:szCs w:val="22"/>
              </w:rPr>
            </w:pPr>
            <w:r>
              <w:rPr>
                <w:rFonts w:cs="Times New Roman"/>
                <w:sz w:val="22"/>
                <w:szCs w:val="22"/>
              </w:rPr>
              <w:t>7. При исполнении договора не допускается перемена поставщика, за исключением случаев, когда новый поставщик является правопреемником поставщика, с которым заключен договор, вследствие реорганизации юридического лица в форме преобразования, слияния или присоединения либо когда такая возможность прямо предусмотрена договором. При перемене поставщика его права и обязанности переходят к новому поставщику в том же объеме и на тех же условиях.</w:t>
            </w:r>
          </w:p>
          <w:p w:rsidR="002B014A" w:rsidRDefault="008C4E37">
            <w:pPr>
              <w:widowControl w:val="0"/>
              <w:ind w:firstLine="506"/>
              <w:jc w:val="both"/>
              <w:rPr>
                <w:rFonts w:cs="Times New Roman"/>
                <w:sz w:val="22"/>
                <w:szCs w:val="22"/>
              </w:rPr>
            </w:pPr>
            <w:r>
              <w:rPr>
                <w:rFonts w:cs="Times New Roman"/>
                <w:sz w:val="22"/>
                <w:szCs w:val="22"/>
              </w:rPr>
              <w:t xml:space="preserve">Если при исполнении договора происходит перемена Заказчика, то права и обязанности Заказчика, установленные </w:t>
            </w:r>
            <w:r>
              <w:rPr>
                <w:rFonts w:cs="Times New Roman"/>
                <w:sz w:val="22"/>
                <w:szCs w:val="22"/>
              </w:rPr>
              <w:lastRenderedPageBreak/>
              <w:t>договором и не исполненные к моменту такой перемены, переходят к новому лицу в объеме и на условиях, предусмотренных заключенным договором.</w:t>
            </w:r>
          </w:p>
        </w:tc>
      </w:tr>
      <w:tr w:rsidR="002B014A" w:rsidTr="00FA0AFC">
        <w:tc>
          <w:tcPr>
            <w:tcW w:w="1390" w:type="dxa"/>
            <w:tcBorders>
              <w:top w:val="single" w:sz="6" w:space="0" w:color="000000"/>
              <w:left w:val="single" w:sz="4" w:space="0" w:color="000000"/>
              <w:bottom w:val="single" w:sz="6" w:space="0" w:color="000000"/>
              <w:right w:val="single" w:sz="6" w:space="0" w:color="000000"/>
            </w:tcBorders>
            <w:vAlign w:val="center"/>
          </w:tcPr>
          <w:p w:rsidR="002B014A" w:rsidRDefault="00494FB3">
            <w:pPr>
              <w:widowControl w:val="0"/>
              <w:jc w:val="both"/>
              <w:rPr>
                <w:rFonts w:cs="Times New Roman"/>
                <w:sz w:val="22"/>
                <w:szCs w:val="22"/>
              </w:rPr>
            </w:pPr>
            <w:r>
              <w:rPr>
                <w:rFonts w:cs="Times New Roman"/>
                <w:sz w:val="22"/>
                <w:szCs w:val="22"/>
              </w:rPr>
              <w:lastRenderedPageBreak/>
              <w:t>11</w:t>
            </w:r>
            <w:r w:rsidR="008C4E37">
              <w:rPr>
                <w:rFonts w:cs="Times New Roman"/>
                <w:sz w:val="22"/>
                <w:szCs w:val="22"/>
              </w:rPr>
              <w:t>.7.</w:t>
            </w:r>
          </w:p>
        </w:tc>
        <w:tc>
          <w:tcPr>
            <w:tcW w:w="2465" w:type="dxa"/>
            <w:tcBorders>
              <w:top w:val="single" w:sz="6" w:space="0" w:color="000000"/>
              <w:left w:val="single" w:sz="6" w:space="0" w:color="000000"/>
              <w:bottom w:val="single" w:sz="6" w:space="0" w:color="000000"/>
              <w:right w:val="single" w:sz="6" w:space="0" w:color="000000"/>
            </w:tcBorders>
            <w:vAlign w:val="center"/>
          </w:tcPr>
          <w:p w:rsidR="002B014A" w:rsidRDefault="008C4E37">
            <w:pPr>
              <w:widowControl w:val="0"/>
              <w:rPr>
                <w:rFonts w:cs="Times New Roman"/>
                <w:b/>
                <w:bCs/>
                <w:sz w:val="22"/>
                <w:szCs w:val="22"/>
              </w:rPr>
            </w:pPr>
            <w:r>
              <w:rPr>
                <w:rFonts w:cs="Times New Roman"/>
                <w:b/>
                <w:bCs/>
                <w:sz w:val="22"/>
                <w:szCs w:val="22"/>
              </w:rPr>
              <w:t>Последствия уклонения участника от заключения договора</w:t>
            </w:r>
          </w:p>
        </w:tc>
        <w:tc>
          <w:tcPr>
            <w:tcW w:w="6621" w:type="dxa"/>
            <w:tcBorders>
              <w:top w:val="single" w:sz="6" w:space="0" w:color="000000"/>
              <w:left w:val="single" w:sz="6" w:space="0" w:color="000000"/>
              <w:bottom w:val="single" w:sz="6" w:space="0" w:color="000000"/>
              <w:right w:val="single" w:sz="4" w:space="0" w:color="000000"/>
            </w:tcBorders>
            <w:vAlign w:val="center"/>
          </w:tcPr>
          <w:p w:rsidR="002B014A" w:rsidRDefault="008C4E37">
            <w:pPr>
              <w:widowControl w:val="0"/>
              <w:ind w:firstLine="542"/>
              <w:jc w:val="both"/>
              <w:rPr>
                <w:rFonts w:cs="Times New Roman"/>
                <w:sz w:val="22"/>
                <w:szCs w:val="22"/>
              </w:rPr>
            </w:pPr>
            <w:r>
              <w:rPr>
                <w:rFonts w:cs="Times New Roman"/>
                <w:sz w:val="22"/>
                <w:szCs w:val="22"/>
              </w:rPr>
              <w:t>Победитель закупки признан уклонившимся от заключения договора в следующих случаях:</w:t>
            </w:r>
          </w:p>
          <w:p w:rsidR="002B014A" w:rsidRDefault="008C4E37">
            <w:pPr>
              <w:widowControl w:val="0"/>
              <w:ind w:firstLine="542"/>
              <w:jc w:val="both"/>
              <w:rPr>
                <w:rFonts w:cs="Times New Roman"/>
                <w:sz w:val="22"/>
                <w:szCs w:val="22"/>
              </w:rPr>
            </w:pPr>
            <w:r>
              <w:rPr>
                <w:rFonts w:cs="Times New Roman"/>
                <w:sz w:val="22"/>
                <w:szCs w:val="22"/>
              </w:rPr>
              <w:t>1. Не представил подписанный договор (отказался от заключения договора) в редакции Заказчика в срок, установленный документацией (извещением) о закупке.</w:t>
            </w:r>
          </w:p>
          <w:p w:rsidR="002B014A" w:rsidRDefault="008C4E37">
            <w:pPr>
              <w:widowControl w:val="0"/>
              <w:ind w:firstLine="542"/>
              <w:jc w:val="both"/>
              <w:rPr>
                <w:rFonts w:cs="Times New Roman"/>
                <w:sz w:val="22"/>
                <w:szCs w:val="22"/>
              </w:rPr>
            </w:pPr>
            <w:r>
              <w:rPr>
                <w:rFonts w:cs="Times New Roman"/>
                <w:sz w:val="22"/>
                <w:szCs w:val="22"/>
              </w:rPr>
              <w:t>2. Не предоставил обеспечение исполнения договора в срок, установленный документацией (извещением) о закупке, или предоставил с нарушением условий, указанных в документации (извещении) о закупке, – если требование о предоставлении такого обеспечения было предусмотрено документацией о закупке, извещением о запросе цен в электронной форме и проектом договора.</w:t>
            </w:r>
          </w:p>
          <w:p w:rsidR="002B014A" w:rsidRDefault="008C4E37">
            <w:pPr>
              <w:widowControl w:val="0"/>
              <w:ind w:firstLine="542"/>
              <w:jc w:val="both"/>
              <w:rPr>
                <w:rFonts w:cs="Times New Roman"/>
                <w:sz w:val="22"/>
                <w:szCs w:val="22"/>
              </w:rPr>
            </w:pPr>
            <w:r>
              <w:rPr>
                <w:rFonts w:cs="Times New Roman"/>
                <w:sz w:val="22"/>
                <w:szCs w:val="22"/>
              </w:rPr>
              <w:t>3. Не внес денежные средства в размере предложенной участником закупки цены за право заключения договора (если при проведении запроса цен в электронной форме цена договора снижена до нуля и запроса цен в электронной форме проводился на право заключить договор).</w:t>
            </w:r>
          </w:p>
          <w:p w:rsidR="002B014A" w:rsidRDefault="008C4E37">
            <w:pPr>
              <w:widowControl w:val="0"/>
              <w:ind w:firstLine="542"/>
              <w:jc w:val="both"/>
              <w:rPr>
                <w:rFonts w:cs="Times New Roman"/>
                <w:sz w:val="22"/>
                <w:szCs w:val="22"/>
              </w:rPr>
            </w:pPr>
            <w:r>
              <w:rPr>
                <w:rFonts w:cs="Times New Roman"/>
                <w:sz w:val="22"/>
                <w:szCs w:val="22"/>
              </w:rPr>
              <w:t>В случае признания Участника закупки уклонившимся от заключения договора, внесенное обеспечение заявки такому участнику закупки не возвращается.</w:t>
            </w:r>
          </w:p>
          <w:p w:rsidR="002B014A" w:rsidRDefault="008C4E37">
            <w:pPr>
              <w:widowControl w:val="0"/>
              <w:ind w:firstLine="542"/>
              <w:jc w:val="both"/>
              <w:rPr>
                <w:rFonts w:cs="Times New Roman"/>
                <w:sz w:val="22"/>
                <w:szCs w:val="22"/>
              </w:rPr>
            </w:pPr>
            <w:r>
              <w:rPr>
                <w:rFonts w:cs="Times New Roman"/>
                <w:sz w:val="22"/>
                <w:szCs w:val="22"/>
              </w:rPr>
              <w:t>В случае, когда победитель закупки, признан уклонившимся от заключения договора или отказался от заключения договора, Заказчик вправе предложить заключить договор с участником запроса цен в электронной форме, заявке которого присвоен второй номер.</w:t>
            </w:r>
          </w:p>
        </w:tc>
      </w:tr>
    </w:tbl>
    <w:p w:rsidR="002B014A" w:rsidRDefault="002B014A">
      <w:pPr>
        <w:jc w:val="right"/>
        <w:rPr>
          <w:rFonts w:cs="Times New Roman"/>
          <w:sz w:val="22"/>
          <w:szCs w:val="22"/>
        </w:rPr>
      </w:pPr>
    </w:p>
    <w:p w:rsidR="002B014A" w:rsidRDefault="002B014A">
      <w:pPr>
        <w:jc w:val="right"/>
        <w:rPr>
          <w:rFonts w:cs="Times New Roman"/>
          <w:sz w:val="22"/>
          <w:szCs w:val="22"/>
        </w:rPr>
      </w:pPr>
    </w:p>
    <w:p w:rsidR="002B014A" w:rsidRDefault="002B014A">
      <w:pPr>
        <w:jc w:val="right"/>
        <w:rPr>
          <w:rFonts w:cs="Times New Roman"/>
          <w:sz w:val="22"/>
          <w:szCs w:val="22"/>
        </w:rPr>
      </w:pPr>
    </w:p>
    <w:p w:rsidR="002B014A" w:rsidRDefault="002B014A">
      <w:pPr>
        <w:jc w:val="right"/>
        <w:rPr>
          <w:rFonts w:cs="Times New Roman"/>
          <w:sz w:val="22"/>
          <w:szCs w:val="22"/>
        </w:rPr>
      </w:pPr>
    </w:p>
    <w:p w:rsidR="002B014A" w:rsidRDefault="008C4E37">
      <w:pPr>
        <w:rPr>
          <w:rFonts w:cs="Times New Roman"/>
          <w:sz w:val="22"/>
          <w:szCs w:val="22"/>
        </w:rPr>
      </w:pPr>
      <w:r>
        <w:br w:type="page"/>
      </w:r>
    </w:p>
    <w:p w:rsidR="002B014A" w:rsidRDefault="008C4E37">
      <w:pPr>
        <w:jc w:val="right"/>
        <w:rPr>
          <w:rFonts w:cs="Times New Roman"/>
          <w:sz w:val="22"/>
          <w:szCs w:val="22"/>
        </w:rPr>
      </w:pPr>
      <w:r>
        <w:rPr>
          <w:rFonts w:cs="Times New Roman"/>
          <w:sz w:val="22"/>
          <w:szCs w:val="22"/>
        </w:rPr>
        <w:lastRenderedPageBreak/>
        <w:t>Приложение №1</w:t>
      </w:r>
    </w:p>
    <w:p w:rsidR="002B014A" w:rsidRDefault="008C4E37">
      <w:pPr>
        <w:jc w:val="right"/>
        <w:rPr>
          <w:rFonts w:cs="Times New Roman"/>
          <w:sz w:val="22"/>
          <w:szCs w:val="22"/>
        </w:rPr>
      </w:pPr>
      <w:r>
        <w:rPr>
          <w:rFonts w:cs="Times New Roman"/>
          <w:sz w:val="22"/>
          <w:szCs w:val="22"/>
        </w:rPr>
        <w:t xml:space="preserve"> к документации о проведении </w:t>
      </w:r>
    </w:p>
    <w:p w:rsidR="002B014A" w:rsidRDefault="008C4E37">
      <w:pPr>
        <w:jc w:val="right"/>
        <w:rPr>
          <w:rFonts w:cs="Times New Roman"/>
          <w:sz w:val="22"/>
          <w:szCs w:val="22"/>
        </w:rPr>
      </w:pPr>
      <w:r>
        <w:rPr>
          <w:rFonts w:cs="Times New Roman"/>
          <w:sz w:val="22"/>
          <w:szCs w:val="22"/>
        </w:rPr>
        <w:t>запроса цен в электронной форме</w:t>
      </w:r>
    </w:p>
    <w:p w:rsidR="002B014A" w:rsidRDefault="002B014A">
      <w:pPr>
        <w:pStyle w:val="aff8"/>
        <w:tabs>
          <w:tab w:val="left" w:pos="1050"/>
        </w:tabs>
        <w:spacing w:after="0"/>
        <w:jc w:val="center"/>
        <w:rPr>
          <w:rFonts w:ascii="Times New Roman" w:hAnsi="Times New Roman" w:cs="Times New Roman"/>
          <w:b/>
          <w:szCs w:val="22"/>
          <w:lang w:val="ru-RU"/>
        </w:rPr>
      </w:pPr>
    </w:p>
    <w:p w:rsidR="00A30129" w:rsidRPr="00841474" w:rsidRDefault="00A30129" w:rsidP="00A30129">
      <w:pPr>
        <w:widowControl w:val="0"/>
        <w:jc w:val="center"/>
        <w:rPr>
          <w:rFonts w:eastAsia="Calibri" w:cs="Times New Roman"/>
          <w:b/>
          <w:sz w:val="22"/>
          <w:szCs w:val="22"/>
          <w:lang w:eastAsia="en-US"/>
        </w:rPr>
      </w:pPr>
      <w:r w:rsidRPr="00841474">
        <w:rPr>
          <w:rFonts w:eastAsia="Calibri" w:cs="Times New Roman"/>
          <w:b/>
          <w:sz w:val="22"/>
          <w:szCs w:val="22"/>
          <w:lang w:eastAsia="en-US"/>
        </w:rPr>
        <w:t xml:space="preserve">Техническое задание </w:t>
      </w:r>
    </w:p>
    <w:p w:rsidR="00A30129" w:rsidRPr="00AD30A2" w:rsidRDefault="00A30129" w:rsidP="00A30129">
      <w:pPr>
        <w:widowControl w:val="0"/>
        <w:jc w:val="center"/>
        <w:rPr>
          <w:rFonts w:eastAsia="Calibri" w:cs="Times New Roman"/>
          <w:b/>
          <w:bCs/>
          <w:sz w:val="22"/>
          <w:szCs w:val="22"/>
          <w:lang w:eastAsia="en-US"/>
        </w:rPr>
      </w:pPr>
      <w:r w:rsidRPr="00AD30A2">
        <w:rPr>
          <w:rFonts w:cs="Times New Roman"/>
          <w:b/>
          <w:bCs/>
          <w:color w:val="000000"/>
          <w:sz w:val="22"/>
          <w:szCs w:val="22"/>
        </w:rPr>
        <w:t xml:space="preserve">на поставку твердого топлива (уголь каменный марки </w:t>
      </w:r>
      <w:proofErr w:type="spellStart"/>
      <w:r w:rsidRPr="00AD30A2">
        <w:rPr>
          <w:rFonts w:cs="Times New Roman"/>
          <w:b/>
          <w:bCs/>
          <w:color w:val="000000"/>
          <w:sz w:val="22"/>
          <w:szCs w:val="22"/>
        </w:rPr>
        <w:t>Др</w:t>
      </w:r>
      <w:proofErr w:type="spellEnd"/>
      <w:r w:rsidRPr="00AD30A2">
        <w:rPr>
          <w:rFonts w:cs="Times New Roman"/>
          <w:b/>
          <w:bCs/>
          <w:color w:val="000000"/>
          <w:sz w:val="22"/>
          <w:szCs w:val="22"/>
        </w:rPr>
        <w:t>) для нужд МУП «Вулкан»</w:t>
      </w:r>
    </w:p>
    <w:p w:rsidR="00A30129" w:rsidRDefault="00A30129" w:rsidP="00A30129">
      <w:pPr>
        <w:widowControl w:val="0"/>
        <w:jc w:val="center"/>
        <w:rPr>
          <w:rFonts w:eastAsia="Calibri" w:cs="Times New Roman"/>
          <w:b/>
          <w:sz w:val="22"/>
          <w:szCs w:val="22"/>
          <w:lang w:eastAsia="en-US"/>
        </w:rPr>
      </w:pPr>
    </w:p>
    <w:tbl>
      <w:tblPr>
        <w:tblStyle w:val="afff"/>
        <w:tblW w:w="0" w:type="auto"/>
        <w:tblLook w:val="04A0" w:firstRow="1" w:lastRow="0" w:firstColumn="1" w:lastColumn="0" w:noHBand="0" w:noVBand="1"/>
      </w:tblPr>
      <w:tblGrid>
        <w:gridCol w:w="750"/>
        <w:gridCol w:w="1570"/>
        <w:gridCol w:w="3175"/>
        <w:gridCol w:w="1061"/>
        <w:gridCol w:w="1693"/>
        <w:gridCol w:w="1859"/>
        <w:gridCol w:w="10"/>
      </w:tblGrid>
      <w:tr w:rsidR="00A30129" w:rsidRPr="00AD30A2" w:rsidTr="00A72197">
        <w:trPr>
          <w:trHeight w:val="345"/>
        </w:trPr>
        <w:tc>
          <w:tcPr>
            <w:tcW w:w="750" w:type="dxa"/>
            <w:vMerge w:val="restart"/>
            <w:hideMark/>
          </w:tcPr>
          <w:p w:rsidR="00A30129" w:rsidRPr="00AD30A2" w:rsidRDefault="00A30129" w:rsidP="00A72197">
            <w:pPr>
              <w:widowControl w:val="0"/>
              <w:jc w:val="center"/>
              <w:rPr>
                <w:rFonts w:eastAsia="Calibri" w:cs="Times New Roman"/>
                <w:b/>
                <w:bCs/>
                <w:sz w:val="22"/>
                <w:szCs w:val="22"/>
              </w:rPr>
            </w:pPr>
            <w:r>
              <w:rPr>
                <w:rFonts w:eastAsia="Calibri" w:cs="Times New Roman"/>
                <w:b/>
                <w:bCs/>
                <w:sz w:val="22"/>
                <w:szCs w:val="22"/>
              </w:rPr>
              <w:t>№ п/п</w:t>
            </w:r>
          </w:p>
        </w:tc>
        <w:tc>
          <w:tcPr>
            <w:tcW w:w="1570" w:type="dxa"/>
            <w:vMerge w:val="restart"/>
            <w:hideMark/>
          </w:tcPr>
          <w:p w:rsidR="00A30129" w:rsidRPr="00AD30A2" w:rsidRDefault="00A30129" w:rsidP="00A72197">
            <w:pPr>
              <w:widowControl w:val="0"/>
              <w:jc w:val="center"/>
              <w:rPr>
                <w:rFonts w:eastAsia="Calibri" w:cs="Times New Roman"/>
                <w:b/>
                <w:bCs/>
                <w:sz w:val="22"/>
                <w:szCs w:val="22"/>
              </w:rPr>
            </w:pPr>
            <w:r w:rsidRPr="00AD30A2">
              <w:rPr>
                <w:rFonts w:eastAsia="Calibri" w:cs="Times New Roman"/>
                <w:b/>
                <w:bCs/>
                <w:sz w:val="22"/>
                <w:szCs w:val="22"/>
              </w:rPr>
              <w:t>Код</w:t>
            </w:r>
          </w:p>
        </w:tc>
        <w:tc>
          <w:tcPr>
            <w:tcW w:w="3175" w:type="dxa"/>
            <w:vMerge w:val="restart"/>
            <w:hideMark/>
          </w:tcPr>
          <w:p w:rsidR="00A30129" w:rsidRPr="00AD30A2" w:rsidRDefault="00A30129" w:rsidP="00A72197">
            <w:pPr>
              <w:widowControl w:val="0"/>
              <w:jc w:val="center"/>
              <w:rPr>
                <w:rFonts w:eastAsia="Calibri" w:cs="Times New Roman"/>
                <w:b/>
                <w:bCs/>
                <w:sz w:val="22"/>
                <w:szCs w:val="22"/>
              </w:rPr>
            </w:pPr>
            <w:r w:rsidRPr="00AD30A2">
              <w:rPr>
                <w:rFonts w:eastAsia="Calibri" w:cs="Times New Roman"/>
                <w:b/>
                <w:bCs/>
                <w:sz w:val="22"/>
                <w:szCs w:val="22"/>
              </w:rPr>
              <w:t>Наименование</w:t>
            </w:r>
          </w:p>
        </w:tc>
        <w:tc>
          <w:tcPr>
            <w:tcW w:w="4623" w:type="dxa"/>
            <w:gridSpan w:val="4"/>
            <w:hideMark/>
          </w:tcPr>
          <w:p w:rsidR="00A30129" w:rsidRPr="00AD30A2" w:rsidRDefault="00A30129" w:rsidP="00A72197">
            <w:pPr>
              <w:widowControl w:val="0"/>
              <w:jc w:val="center"/>
              <w:rPr>
                <w:rFonts w:eastAsia="Calibri" w:cs="Times New Roman"/>
                <w:b/>
                <w:bCs/>
                <w:sz w:val="22"/>
                <w:szCs w:val="22"/>
              </w:rPr>
            </w:pPr>
            <w:r w:rsidRPr="00AD30A2">
              <w:rPr>
                <w:rFonts w:eastAsia="Calibri" w:cs="Times New Roman"/>
                <w:b/>
                <w:bCs/>
                <w:sz w:val="22"/>
                <w:szCs w:val="22"/>
              </w:rPr>
              <w:t>Национальный режим</w:t>
            </w:r>
          </w:p>
        </w:tc>
      </w:tr>
      <w:tr w:rsidR="00A30129" w:rsidRPr="00AD30A2" w:rsidTr="00A72197">
        <w:trPr>
          <w:gridAfter w:val="1"/>
          <w:wAfter w:w="10" w:type="dxa"/>
          <w:trHeight w:val="345"/>
        </w:trPr>
        <w:tc>
          <w:tcPr>
            <w:tcW w:w="750" w:type="dxa"/>
            <w:vMerge/>
            <w:hideMark/>
          </w:tcPr>
          <w:p w:rsidR="00A30129" w:rsidRPr="00AD30A2" w:rsidRDefault="00A30129" w:rsidP="00A72197">
            <w:pPr>
              <w:widowControl w:val="0"/>
              <w:jc w:val="center"/>
              <w:rPr>
                <w:rFonts w:eastAsia="Calibri" w:cs="Times New Roman"/>
                <w:b/>
                <w:bCs/>
                <w:sz w:val="22"/>
                <w:szCs w:val="22"/>
              </w:rPr>
            </w:pPr>
          </w:p>
        </w:tc>
        <w:tc>
          <w:tcPr>
            <w:tcW w:w="1570" w:type="dxa"/>
            <w:vMerge/>
            <w:hideMark/>
          </w:tcPr>
          <w:p w:rsidR="00A30129" w:rsidRPr="00AD30A2" w:rsidRDefault="00A30129" w:rsidP="00A72197">
            <w:pPr>
              <w:widowControl w:val="0"/>
              <w:jc w:val="center"/>
              <w:rPr>
                <w:rFonts w:eastAsia="Calibri" w:cs="Times New Roman"/>
                <w:b/>
                <w:bCs/>
                <w:sz w:val="22"/>
                <w:szCs w:val="22"/>
              </w:rPr>
            </w:pPr>
          </w:p>
        </w:tc>
        <w:tc>
          <w:tcPr>
            <w:tcW w:w="3175" w:type="dxa"/>
            <w:vMerge/>
            <w:hideMark/>
          </w:tcPr>
          <w:p w:rsidR="00A30129" w:rsidRPr="00AD30A2" w:rsidRDefault="00A30129" w:rsidP="00A72197">
            <w:pPr>
              <w:widowControl w:val="0"/>
              <w:jc w:val="center"/>
              <w:rPr>
                <w:rFonts w:eastAsia="Calibri" w:cs="Times New Roman"/>
                <w:b/>
                <w:bCs/>
                <w:sz w:val="22"/>
                <w:szCs w:val="22"/>
              </w:rPr>
            </w:pPr>
          </w:p>
        </w:tc>
        <w:tc>
          <w:tcPr>
            <w:tcW w:w="1061" w:type="dxa"/>
            <w:hideMark/>
          </w:tcPr>
          <w:p w:rsidR="00A30129" w:rsidRPr="00AD30A2" w:rsidRDefault="00A30129" w:rsidP="00A72197">
            <w:pPr>
              <w:widowControl w:val="0"/>
              <w:jc w:val="center"/>
              <w:rPr>
                <w:rFonts w:eastAsia="Calibri" w:cs="Times New Roman"/>
                <w:b/>
                <w:bCs/>
                <w:sz w:val="22"/>
                <w:szCs w:val="22"/>
              </w:rPr>
            </w:pPr>
            <w:r w:rsidRPr="00AD30A2">
              <w:rPr>
                <w:rFonts w:eastAsia="Calibri" w:cs="Times New Roman"/>
                <w:b/>
                <w:bCs/>
                <w:sz w:val="22"/>
                <w:szCs w:val="22"/>
              </w:rPr>
              <w:t>1875 (Запрет)</w:t>
            </w:r>
          </w:p>
        </w:tc>
        <w:tc>
          <w:tcPr>
            <w:tcW w:w="1693" w:type="dxa"/>
            <w:hideMark/>
          </w:tcPr>
          <w:p w:rsidR="00A30129" w:rsidRPr="00AD30A2" w:rsidRDefault="00A30129" w:rsidP="00A72197">
            <w:pPr>
              <w:widowControl w:val="0"/>
              <w:jc w:val="center"/>
              <w:rPr>
                <w:rFonts w:eastAsia="Calibri" w:cs="Times New Roman"/>
                <w:b/>
                <w:bCs/>
                <w:sz w:val="22"/>
                <w:szCs w:val="22"/>
              </w:rPr>
            </w:pPr>
            <w:r w:rsidRPr="00AD30A2">
              <w:rPr>
                <w:rFonts w:eastAsia="Calibri" w:cs="Times New Roman"/>
                <w:b/>
                <w:bCs/>
                <w:sz w:val="22"/>
                <w:szCs w:val="22"/>
              </w:rPr>
              <w:t>1875 (Ограничение)</w:t>
            </w:r>
          </w:p>
        </w:tc>
        <w:tc>
          <w:tcPr>
            <w:tcW w:w="1859" w:type="dxa"/>
            <w:hideMark/>
          </w:tcPr>
          <w:p w:rsidR="00A30129" w:rsidRPr="00AD30A2" w:rsidRDefault="00A30129" w:rsidP="00A72197">
            <w:pPr>
              <w:widowControl w:val="0"/>
              <w:jc w:val="center"/>
              <w:rPr>
                <w:rFonts w:eastAsia="Calibri" w:cs="Times New Roman"/>
                <w:b/>
                <w:bCs/>
                <w:sz w:val="22"/>
                <w:szCs w:val="22"/>
              </w:rPr>
            </w:pPr>
            <w:r w:rsidRPr="00AD30A2">
              <w:rPr>
                <w:rFonts w:eastAsia="Calibri" w:cs="Times New Roman"/>
                <w:b/>
                <w:bCs/>
                <w:sz w:val="22"/>
                <w:szCs w:val="22"/>
              </w:rPr>
              <w:t>1875 (Преимущество)</w:t>
            </w:r>
          </w:p>
        </w:tc>
      </w:tr>
      <w:tr w:rsidR="00A30129" w:rsidRPr="00AD30A2" w:rsidTr="00A72197">
        <w:trPr>
          <w:gridAfter w:val="1"/>
          <w:wAfter w:w="10" w:type="dxa"/>
          <w:trHeight w:val="315"/>
        </w:trPr>
        <w:tc>
          <w:tcPr>
            <w:tcW w:w="750" w:type="dxa"/>
            <w:hideMark/>
          </w:tcPr>
          <w:p w:rsidR="00A30129" w:rsidRPr="00AD30A2" w:rsidRDefault="00A30129" w:rsidP="00A72197">
            <w:pPr>
              <w:widowControl w:val="0"/>
              <w:jc w:val="center"/>
              <w:rPr>
                <w:rFonts w:eastAsia="Calibri" w:cs="Times New Roman"/>
                <w:bCs/>
                <w:sz w:val="22"/>
                <w:szCs w:val="22"/>
              </w:rPr>
            </w:pPr>
            <w:r w:rsidRPr="00AD30A2">
              <w:rPr>
                <w:rFonts w:eastAsia="Calibri" w:cs="Times New Roman"/>
                <w:bCs/>
                <w:sz w:val="22"/>
                <w:szCs w:val="22"/>
              </w:rPr>
              <w:t>1</w:t>
            </w:r>
          </w:p>
        </w:tc>
        <w:tc>
          <w:tcPr>
            <w:tcW w:w="1570" w:type="dxa"/>
            <w:hideMark/>
          </w:tcPr>
          <w:p w:rsidR="00A30129" w:rsidRPr="00AD30A2" w:rsidRDefault="00A30129" w:rsidP="00A72197">
            <w:pPr>
              <w:widowControl w:val="0"/>
              <w:jc w:val="center"/>
              <w:rPr>
                <w:rFonts w:eastAsia="Calibri" w:cs="Times New Roman"/>
                <w:bCs/>
                <w:sz w:val="22"/>
                <w:szCs w:val="22"/>
              </w:rPr>
            </w:pPr>
            <w:r w:rsidRPr="00AD30A2">
              <w:rPr>
                <w:rFonts w:eastAsia="Calibri" w:cs="Times New Roman"/>
                <w:bCs/>
                <w:sz w:val="22"/>
                <w:szCs w:val="22"/>
              </w:rPr>
              <w:t>05.10.10.130</w:t>
            </w:r>
          </w:p>
        </w:tc>
        <w:tc>
          <w:tcPr>
            <w:tcW w:w="3175" w:type="dxa"/>
            <w:hideMark/>
          </w:tcPr>
          <w:p w:rsidR="00A30129" w:rsidRPr="00AD30A2" w:rsidRDefault="00A30129" w:rsidP="00A72197">
            <w:pPr>
              <w:widowControl w:val="0"/>
              <w:jc w:val="center"/>
              <w:rPr>
                <w:rFonts w:eastAsia="Calibri" w:cs="Times New Roman"/>
                <w:bCs/>
                <w:sz w:val="22"/>
                <w:szCs w:val="22"/>
              </w:rPr>
            </w:pPr>
            <w:r w:rsidRPr="00AD30A2">
              <w:rPr>
                <w:rFonts w:eastAsia="Calibri" w:cs="Times New Roman"/>
                <w:bCs/>
                <w:sz w:val="22"/>
                <w:szCs w:val="22"/>
              </w:rPr>
              <w:t xml:space="preserve">Уголь каменный марки </w:t>
            </w:r>
            <w:proofErr w:type="spellStart"/>
            <w:r w:rsidRPr="00AD30A2">
              <w:rPr>
                <w:rFonts w:eastAsia="Calibri" w:cs="Times New Roman"/>
                <w:bCs/>
                <w:sz w:val="22"/>
                <w:szCs w:val="22"/>
              </w:rPr>
              <w:t>Др</w:t>
            </w:r>
            <w:proofErr w:type="spellEnd"/>
          </w:p>
        </w:tc>
        <w:tc>
          <w:tcPr>
            <w:tcW w:w="1061" w:type="dxa"/>
            <w:hideMark/>
          </w:tcPr>
          <w:p w:rsidR="00A30129" w:rsidRPr="00AD30A2" w:rsidRDefault="00A30129" w:rsidP="00A72197">
            <w:pPr>
              <w:widowControl w:val="0"/>
              <w:jc w:val="center"/>
              <w:rPr>
                <w:rFonts w:eastAsia="Calibri" w:cs="Times New Roman"/>
                <w:bCs/>
                <w:sz w:val="22"/>
                <w:szCs w:val="22"/>
              </w:rPr>
            </w:pPr>
          </w:p>
        </w:tc>
        <w:tc>
          <w:tcPr>
            <w:tcW w:w="1693" w:type="dxa"/>
            <w:hideMark/>
          </w:tcPr>
          <w:p w:rsidR="00A30129" w:rsidRPr="00AD30A2" w:rsidRDefault="00A30129" w:rsidP="00A72197">
            <w:pPr>
              <w:widowControl w:val="0"/>
              <w:jc w:val="center"/>
              <w:rPr>
                <w:rFonts w:eastAsia="Calibri" w:cs="Times New Roman"/>
                <w:bCs/>
                <w:sz w:val="22"/>
                <w:szCs w:val="22"/>
              </w:rPr>
            </w:pPr>
          </w:p>
        </w:tc>
        <w:tc>
          <w:tcPr>
            <w:tcW w:w="1859" w:type="dxa"/>
            <w:hideMark/>
          </w:tcPr>
          <w:p w:rsidR="00A30129" w:rsidRPr="00AD30A2" w:rsidRDefault="00A30129" w:rsidP="00A72197">
            <w:pPr>
              <w:widowControl w:val="0"/>
              <w:jc w:val="center"/>
              <w:rPr>
                <w:rFonts w:eastAsia="Calibri" w:cs="Times New Roman"/>
                <w:bCs/>
                <w:sz w:val="22"/>
                <w:szCs w:val="22"/>
              </w:rPr>
            </w:pPr>
            <w:r w:rsidRPr="00AD30A2">
              <w:rPr>
                <w:rFonts w:ascii="Segoe UI Symbol" w:eastAsia="Calibri" w:hAnsi="Segoe UI Symbol" w:cs="Segoe UI Symbol"/>
                <w:bCs/>
                <w:sz w:val="22"/>
                <w:szCs w:val="22"/>
              </w:rPr>
              <w:t>✓</w:t>
            </w:r>
          </w:p>
        </w:tc>
      </w:tr>
    </w:tbl>
    <w:p w:rsidR="00A30129" w:rsidRDefault="00A30129" w:rsidP="00A30129">
      <w:pPr>
        <w:widowControl w:val="0"/>
        <w:jc w:val="center"/>
        <w:rPr>
          <w:rFonts w:eastAsia="Calibri" w:cs="Times New Roman"/>
          <w:b/>
          <w:sz w:val="22"/>
          <w:szCs w:val="22"/>
          <w:lang w:eastAsia="en-US"/>
        </w:rPr>
      </w:pPr>
    </w:p>
    <w:p w:rsidR="00A30129" w:rsidRPr="00841474" w:rsidRDefault="00A30129" w:rsidP="00A30129">
      <w:pPr>
        <w:widowControl w:val="0"/>
        <w:jc w:val="center"/>
        <w:rPr>
          <w:rFonts w:eastAsia="Calibri" w:cs="Times New Roman"/>
          <w:b/>
          <w:sz w:val="22"/>
          <w:szCs w:val="22"/>
          <w:lang w:eastAsia="en-US"/>
        </w:rPr>
      </w:pPr>
    </w:p>
    <w:p w:rsidR="00A30129" w:rsidRPr="00841474" w:rsidRDefault="00A30129" w:rsidP="00A30129">
      <w:pPr>
        <w:widowControl w:val="0"/>
        <w:jc w:val="both"/>
        <w:rPr>
          <w:rFonts w:eastAsia="Calibri" w:cs="Times New Roman"/>
          <w:b/>
          <w:sz w:val="22"/>
          <w:szCs w:val="22"/>
          <w:lang w:eastAsia="en-US"/>
        </w:rPr>
      </w:pPr>
      <w:r w:rsidRPr="00841474">
        <w:rPr>
          <w:rFonts w:eastAsia="Calibri" w:cs="Times New Roman"/>
          <w:b/>
          <w:sz w:val="22"/>
          <w:szCs w:val="22"/>
          <w:lang w:eastAsia="en-US"/>
        </w:rPr>
        <w:t>1. Функциональные характеристики (потребительские свойства), технические и качественные характеристики, а также эксплуатационные характеристики (при необходимости) предмета закупки, установленные заказчиком:</w:t>
      </w:r>
    </w:p>
    <w:tbl>
      <w:tblPr>
        <w:tblW w:w="505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5"/>
        <w:gridCol w:w="1732"/>
        <w:gridCol w:w="6583"/>
        <w:gridCol w:w="812"/>
        <w:gridCol w:w="926"/>
      </w:tblGrid>
      <w:tr w:rsidR="00A30129" w:rsidRPr="00841474" w:rsidTr="00A203BC">
        <w:tc>
          <w:tcPr>
            <w:tcW w:w="257" w:type="pct"/>
          </w:tcPr>
          <w:p w:rsidR="00A30129" w:rsidRPr="00841474" w:rsidRDefault="00A30129" w:rsidP="00A72197">
            <w:pPr>
              <w:widowControl w:val="0"/>
              <w:tabs>
                <w:tab w:val="left" w:pos="1418"/>
              </w:tabs>
              <w:jc w:val="center"/>
              <w:rPr>
                <w:rFonts w:eastAsia="Calibri"/>
                <w:b/>
                <w:bCs/>
                <w:sz w:val="22"/>
                <w:szCs w:val="22"/>
              </w:rPr>
            </w:pPr>
            <w:r w:rsidRPr="00841474">
              <w:rPr>
                <w:rFonts w:eastAsia="Calibri"/>
                <w:b/>
                <w:bCs/>
                <w:sz w:val="22"/>
                <w:szCs w:val="22"/>
              </w:rPr>
              <w:t>№ п/п</w:t>
            </w:r>
          </w:p>
        </w:tc>
        <w:tc>
          <w:tcPr>
            <w:tcW w:w="817" w:type="pct"/>
          </w:tcPr>
          <w:p w:rsidR="00A30129" w:rsidRPr="00841474" w:rsidRDefault="00A30129" w:rsidP="00A72197">
            <w:pPr>
              <w:widowControl w:val="0"/>
              <w:tabs>
                <w:tab w:val="left" w:pos="1418"/>
              </w:tabs>
              <w:jc w:val="center"/>
              <w:rPr>
                <w:sz w:val="22"/>
                <w:szCs w:val="22"/>
              </w:rPr>
            </w:pPr>
            <w:r w:rsidRPr="00841474">
              <w:rPr>
                <w:rFonts w:eastAsia="Calibri" w:cs="Times New Roman"/>
                <w:b/>
                <w:sz w:val="22"/>
                <w:szCs w:val="22"/>
              </w:rPr>
              <w:t>Наименование</w:t>
            </w:r>
          </w:p>
        </w:tc>
        <w:tc>
          <w:tcPr>
            <w:tcW w:w="3106" w:type="pct"/>
          </w:tcPr>
          <w:p w:rsidR="00A30129" w:rsidRPr="00841474" w:rsidRDefault="00A30129" w:rsidP="00A72197">
            <w:pPr>
              <w:widowControl w:val="0"/>
              <w:tabs>
                <w:tab w:val="left" w:pos="1418"/>
              </w:tabs>
              <w:jc w:val="center"/>
              <w:rPr>
                <w:sz w:val="22"/>
                <w:szCs w:val="22"/>
              </w:rPr>
            </w:pPr>
            <w:r w:rsidRPr="00841474">
              <w:rPr>
                <w:rFonts w:eastAsia="Calibri" w:cs="Times New Roman"/>
                <w:b/>
                <w:sz w:val="22"/>
                <w:szCs w:val="22"/>
              </w:rPr>
              <w:t>Характеристики</w:t>
            </w:r>
          </w:p>
        </w:tc>
        <w:tc>
          <w:tcPr>
            <w:tcW w:w="383" w:type="pct"/>
          </w:tcPr>
          <w:p w:rsidR="00A30129" w:rsidRPr="00841474" w:rsidRDefault="00A30129" w:rsidP="00A72197">
            <w:pPr>
              <w:widowControl w:val="0"/>
              <w:tabs>
                <w:tab w:val="left" w:pos="1418"/>
              </w:tabs>
              <w:jc w:val="center"/>
              <w:rPr>
                <w:rFonts w:eastAsia="Calibri"/>
                <w:sz w:val="22"/>
                <w:szCs w:val="22"/>
              </w:rPr>
            </w:pPr>
            <w:r w:rsidRPr="00841474">
              <w:rPr>
                <w:rFonts w:eastAsia="Calibri" w:cs="Times New Roman"/>
                <w:b/>
                <w:sz w:val="22"/>
                <w:szCs w:val="22"/>
              </w:rPr>
              <w:t>Ед. изм.</w:t>
            </w:r>
          </w:p>
        </w:tc>
        <w:tc>
          <w:tcPr>
            <w:tcW w:w="438" w:type="pct"/>
          </w:tcPr>
          <w:p w:rsidR="00A30129" w:rsidRPr="00841474" w:rsidRDefault="00A30129" w:rsidP="00A72197">
            <w:pPr>
              <w:widowControl w:val="0"/>
              <w:tabs>
                <w:tab w:val="left" w:pos="1418"/>
              </w:tabs>
              <w:jc w:val="center"/>
              <w:rPr>
                <w:rFonts w:eastAsia="Calibri"/>
                <w:sz w:val="22"/>
                <w:szCs w:val="22"/>
              </w:rPr>
            </w:pPr>
            <w:r w:rsidRPr="00841474">
              <w:rPr>
                <w:rFonts w:eastAsia="Calibri" w:cs="Times New Roman"/>
                <w:b/>
                <w:sz w:val="22"/>
                <w:szCs w:val="22"/>
              </w:rPr>
              <w:t>Кол-во</w:t>
            </w:r>
          </w:p>
        </w:tc>
      </w:tr>
      <w:tr w:rsidR="00A30129" w:rsidRPr="00841474" w:rsidTr="00A203BC">
        <w:tc>
          <w:tcPr>
            <w:tcW w:w="257" w:type="pct"/>
          </w:tcPr>
          <w:p w:rsidR="00A30129" w:rsidRPr="00841474" w:rsidRDefault="00A30129" w:rsidP="00A72197">
            <w:pPr>
              <w:widowControl w:val="0"/>
              <w:tabs>
                <w:tab w:val="left" w:pos="1418"/>
              </w:tabs>
              <w:jc w:val="center"/>
              <w:rPr>
                <w:rFonts w:eastAsia="Calibri"/>
                <w:sz w:val="22"/>
                <w:szCs w:val="22"/>
              </w:rPr>
            </w:pPr>
            <w:r w:rsidRPr="00841474">
              <w:rPr>
                <w:rFonts w:eastAsia="Calibri"/>
                <w:sz w:val="22"/>
                <w:szCs w:val="22"/>
              </w:rPr>
              <w:t>1</w:t>
            </w:r>
          </w:p>
        </w:tc>
        <w:tc>
          <w:tcPr>
            <w:tcW w:w="817" w:type="pct"/>
          </w:tcPr>
          <w:p w:rsidR="00A30129" w:rsidRPr="00841474" w:rsidRDefault="00A30129" w:rsidP="00A72197">
            <w:pPr>
              <w:widowControl w:val="0"/>
              <w:tabs>
                <w:tab w:val="left" w:pos="1418"/>
              </w:tabs>
              <w:jc w:val="center"/>
              <w:rPr>
                <w:sz w:val="22"/>
                <w:szCs w:val="22"/>
              </w:rPr>
            </w:pPr>
            <w:r w:rsidRPr="00841474">
              <w:rPr>
                <w:sz w:val="22"/>
                <w:szCs w:val="22"/>
              </w:rPr>
              <w:t xml:space="preserve">Уголь каменный марки </w:t>
            </w:r>
            <w:proofErr w:type="spellStart"/>
            <w:r w:rsidRPr="00841474">
              <w:rPr>
                <w:sz w:val="22"/>
                <w:szCs w:val="22"/>
              </w:rPr>
              <w:t>Др</w:t>
            </w:r>
            <w:proofErr w:type="spellEnd"/>
          </w:p>
        </w:tc>
        <w:tc>
          <w:tcPr>
            <w:tcW w:w="3106" w:type="pct"/>
          </w:tcPr>
          <w:p w:rsidR="00A30129" w:rsidRDefault="00A30129" w:rsidP="00A72197">
            <w:pPr>
              <w:widowControl w:val="0"/>
              <w:tabs>
                <w:tab w:val="left" w:pos="1418"/>
              </w:tabs>
              <w:jc w:val="both"/>
              <w:rPr>
                <w:sz w:val="22"/>
                <w:szCs w:val="22"/>
              </w:rPr>
            </w:pPr>
            <w:r w:rsidRPr="00AD30A2">
              <w:rPr>
                <w:sz w:val="22"/>
                <w:szCs w:val="22"/>
              </w:rPr>
              <w:t>Соответствие</w:t>
            </w:r>
            <w:r>
              <w:rPr>
                <w:sz w:val="22"/>
                <w:szCs w:val="22"/>
              </w:rPr>
              <w:t xml:space="preserve"> требованиям </w:t>
            </w:r>
            <w:r w:rsidRPr="00AD30A2">
              <w:rPr>
                <w:sz w:val="22"/>
                <w:szCs w:val="22"/>
              </w:rPr>
              <w:t xml:space="preserve">ГОСТ Р 59245-2020 «Угли бурые, каменные и антрацит. Классификация по размеру кусков» </w:t>
            </w:r>
            <w:r>
              <w:rPr>
                <w:sz w:val="22"/>
                <w:szCs w:val="22"/>
              </w:rPr>
              <w:t xml:space="preserve">и/или </w:t>
            </w:r>
            <w:r w:rsidRPr="00AD30A2">
              <w:rPr>
                <w:sz w:val="22"/>
                <w:szCs w:val="22"/>
              </w:rPr>
              <w:t xml:space="preserve">ГОСТ 25543-2013 «Угли бурые, каменные и антрациты. Классификация по генетическим и </w:t>
            </w:r>
            <w:proofErr w:type="spellStart"/>
            <w:proofErr w:type="gramStart"/>
            <w:r w:rsidRPr="00AD30A2">
              <w:rPr>
                <w:sz w:val="22"/>
                <w:szCs w:val="22"/>
              </w:rPr>
              <w:t>техноло-гическим</w:t>
            </w:r>
            <w:proofErr w:type="spellEnd"/>
            <w:proofErr w:type="gramEnd"/>
            <w:r w:rsidRPr="00AD30A2">
              <w:rPr>
                <w:sz w:val="22"/>
                <w:szCs w:val="22"/>
              </w:rPr>
              <w:t xml:space="preserve"> параметрам»</w:t>
            </w:r>
          </w:p>
          <w:p w:rsidR="00A30129" w:rsidRPr="00841474" w:rsidRDefault="00A30129" w:rsidP="00A72197">
            <w:pPr>
              <w:widowControl w:val="0"/>
              <w:tabs>
                <w:tab w:val="left" w:pos="1418"/>
              </w:tabs>
              <w:jc w:val="both"/>
              <w:rPr>
                <w:sz w:val="22"/>
                <w:szCs w:val="22"/>
              </w:rPr>
            </w:pPr>
            <w:r w:rsidRPr="00841474">
              <w:rPr>
                <w:sz w:val="22"/>
                <w:szCs w:val="22"/>
              </w:rPr>
              <w:t>Размер фракции: 0-300 мм</w:t>
            </w:r>
          </w:p>
          <w:p w:rsidR="00A30129" w:rsidRPr="00841474" w:rsidRDefault="00A30129" w:rsidP="00A72197">
            <w:pPr>
              <w:widowControl w:val="0"/>
              <w:tabs>
                <w:tab w:val="left" w:pos="1418"/>
              </w:tabs>
              <w:jc w:val="both"/>
              <w:rPr>
                <w:sz w:val="22"/>
                <w:szCs w:val="22"/>
              </w:rPr>
            </w:pPr>
            <w:r w:rsidRPr="00841474">
              <w:rPr>
                <w:sz w:val="22"/>
                <w:szCs w:val="22"/>
              </w:rPr>
              <w:t>Низшая теплота сгорания (</w:t>
            </w:r>
            <w:proofErr w:type="spellStart"/>
            <w:r w:rsidRPr="00841474">
              <w:rPr>
                <w:sz w:val="22"/>
                <w:szCs w:val="22"/>
              </w:rPr>
              <w:t>Qir</w:t>
            </w:r>
            <w:proofErr w:type="spellEnd"/>
            <w:r w:rsidRPr="00841474">
              <w:rPr>
                <w:sz w:val="22"/>
                <w:szCs w:val="22"/>
              </w:rPr>
              <w:t>) – не менее 5100 ккал/кг</w:t>
            </w:r>
          </w:p>
          <w:p w:rsidR="00A30129" w:rsidRPr="00841474" w:rsidRDefault="00A30129" w:rsidP="00A72197">
            <w:pPr>
              <w:widowControl w:val="0"/>
              <w:tabs>
                <w:tab w:val="left" w:pos="1418"/>
              </w:tabs>
              <w:jc w:val="both"/>
              <w:rPr>
                <w:sz w:val="22"/>
                <w:szCs w:val="22"/>
              </w:rPr>
            </w:pPr>
            <w:r w:rsidRPr="00841474">
              <w:rPr>
                <w:sz w:val="22"/>
                <w:szCs w:val="22"/>
              </w:rPr>
              <w:t>Влажность – не более 20 %</w:t>
            </w:r>
          </w:p>
          <w:p w:rsidR="00A30129" w:rsidRPr="00841474" w:rsidRDefault="00A30129" w:rsidP="00A72197">
            <w:pPr>
              <w:widowControl w:val="0"/>
              <w:tabs>
                <w:tab w:val="left" w:pos="1418"/>
              </w:tabs>
              <w:jc w:val="both"/>
              <w:rPr>
                <w:sz w:val="22"/>
                <w:szCs w:val="22"/>
              </w:rPr>
            </w:pPr>
            <w:r w:rsidRPr="00841474">
              <w:rPr>
                <w:sz w:val="22"/>
                <w:szCs w:val="22"/>
              </w:rPr>
              <w:t>Зольность - не более 20 %</w:t>
            </w:r>
          </w:p>
        </w:tc>
        <w:tc>
          <w:tcPr>
            <w:tcW w:w="383" w:type="pct"/>
          </w:tcPr>
          <w:p w:rsidR="00A30129" w:rsidRPr="00841474" w:rsidRDefault="00A30129" w:rsidP="00A72197">
            <w:pPr>
              <w:widowControl w:val="0"/>
              <w:tabs>
                <w:tab w:val="left" w:pos="1418"/>
              </w:tabs>
              <w:jc w:val="center"/>
              <w:rPr>
                <w:rFonts w:eastAsia="Calibri"/>
                <w:sz w:val="22"/>
                <w:szCs w:val="22"/>
              </w:rPr>
            </w:pPr>
            <w:r w:rsidRPr="00841474">
              <w:rPr>
                <w:rFonts w:eastAsia="Calibri"/>
                <w:sz w:val="22"/>
                <w:szCs w:val="22"/>
              </w:rPr>
              <w:t>тонн</w:t>
            </w:r>
          </w:p>
        </w:tc>
        <w:tc>
          <w:tcPr>
            <w:tcW w:w="438" w:type="pct"/>
          </w:tcPr>
          <w:p w:rsidR="00A30129" w:rsidRPr="00841474" w:rsidRDefault="00A203BC" w:rsidP="00A72197">
            <w:pPr>
              <w:widowControl w:val="0"/>
              <w:tabs>
                <w:tab w:val="left" w:pos="1418"/>
              </w:tabs>
              <w:rPr>
                <w:rFonts w:eastAsia="Calibri"/>
                <w:sz w:val="22"/>
                <w:szCs w:val="22"/>
              </w:rPr>
            </w:pPr>
            <w:r>
              <w:rPr>
                <w:rFonts w:eastAsia="Calibri"/>
                <w:sz w:val="22"/>
                <w:szCs w:val="22"/>
              </w:rPr>
              <w:t>10</w:t>
            </w:r>
            <w:r w:rsidR="00A30129" w:rsidRPr="00841474">
              <w:rPr>
                <w:rFonts w:eastAsia="Calibri"/>
                <w:sz w:val="22"/>
                <w:szCs w:val="22"/>
              </w:rPr>
              <w:t xml:space="preserve"> 000</w:t>
            </w:r>
          </w:p>
        </w:tc>
      </w:tr>
    </w:tbl>
    <w:p w:rsidR="00A30129" w:rsidRPr="00AE0AC8" w:rsidRDefault="00A30129" w:rsidP="00A30129">
      <w:pPr>
        <w:widowControl w:val="0"/>
        <w:jc w:val="both"/>
        <w:rPr>
          <w:rFonts w:eastAsia="Calibri" w:cs="Times New Roman"/>
          <w:bCs/>
          <w:i/>
          <w:iCs/>
          <w:sz w:val="18"/>
          <w:szCs w:val="18"/>
          <w:lang w:eastAsia="en-US"/>
        </w:rPr>
      </w:pPr>
    </w:p>
    <w:p w:rsidR="00A30129" w:rsidRPr="00841474" w:rsidRDefault="00A30129" w:rsidP="00A30129">
      <w:pPr>
        <w:widowControl w:val="0"/>
        <w:jc w:val="both"/>
        <w:rPr>
          <w:rFonts w:eastAsia="Calibri" w:cs="Times New Roman"/>
          <w:color w:val="00000A"/>
          <w:sz w:val="22"/>
          <w:szCs w:val="22"/>
          <w:lang w:eastAsia="en-US"/>
        </w:rPr>
      </w:pPr>
      <w:r w:rsidRPr="00841474">
        <w:rPr>
          <w:rFonts w:eastAsia="Calibri" w:cs="Times New Roman"/>
          <w:b/>
          <w:sz w:val="22"/>
          <w:szCs w:val="22"/>
          <w:lang w:eastAsia="en-US"/>
        </w:rPr>
        <w:t xml:space="preserve">2. Место поставки: </w:t>
      </w:r>
      <w:r w:rsidRPr="00841474">
        <w:rPr>
          <w:rFonts w:eastAsia="Calibri" w:cs="Times New Roman"/>
          <w:color w:val="00000A"/>
          <w:sz w:val="22"/>
          <w:szCs w:val="22"/>
          <w:lang w:eastAsia="en-US"/>
        </w:rPr>
        <w:t>Площадка АО «</w:t>
      </w:r>
      <w:proofErr w:type="spellStart"/>
      <w:r w:rsidRPr="00841474">
        <w:rPr>
          <w:rFonts w:eastAsia="Calibri" w:cs="Times New Roman"/>
          <w:color w:val="00000A"/>
          <w:sz w:val="22"/>
          <w:szCs w:val="22"/>
          <w:lang w:eastAsia="en-US"/>
        </w:rPr>
        <w:t>Яранское</w:t>
      </w:r>
      <w:proofErr w:type="spellEnd"/>
      <w:r w:rsidRPr="00841474">
        <w:rPr>
          <w:rFonts w:eastAsia="Calibri" w:cs="Times New Roman"/>
          <w:color w:val="00000A"/>
          <w:sz w:val="22"/>
          <w:szCs w:val="22"/>
          <w:lang w:eastAsia="en-US"/>
        </w:rPr>
        <w:t xml:space="preserve"> топливное предприятие», расположенная по адресу: 612261, Кировская обл., г. Яранск, ул. Производственная, д. 3, ст. Яранск Горьковской </w:t>
      </w:r>
      <w:proofErr w:type="spellStart"/>
      <w:r w:rsidRPr="00841474">
        <w:rPr>
          <w:rFonts w:eastAsia="Calibri" w:cs="Times New Roman"/>
          <w:color w:val="00000A"/>
          <w:sz w:val="22"/>
          <w:szCs w:val="22"/>
          <w:lang w:eastAsia="en-US"/>
        </w:rPr>
        <w:t>ж.д</w:t>
      </w:r>
      <w:proofErr w:type="spellEnd"/>
      <w:r w:rsidRPr="00841474">
        <w:rPr>
          <w:rFonts w:eastAsia="Calibri" w:cs="Times New Roman"/>
          <w:color w:val="00000A"/>
          <w:sz w:val="22"/>
          <w:szCs w:val="22"/>
          <w:lang w:eastAsia="en-US"/>
        </w:rPr>
        <w:t>., код станции 253008.</w:t>
      </w:r>
    </w:p>
    <w:p w:rsidR="00A30129" w:rsidRPr="00841474" w:rsidRDefault="00A30129" w:rsidP="00A30129">
      <w:pPr>
        <w:widowControl w:val="0"/>
        <w:jc w:val="both"/>
        <w:rPr>
          <w:rFonts w:eastAsia="Calibri" w:cs="Times New Roman"/>
          <w:color w:val="00000A"/>
          <w:sz w:val="22"/>
          <w:szCs w:val="22"/>
          <w:lang w:eastAsia="en-US"/>
        </w:rPr>
      </w:pPr>
      <w:r w:rsidRPr="00841474">
        <w:rPr>
          <w:rFonts w:eastAsia="Calibri" w:cs="Times New Roman"/>
          <w:color w:val="00000A"/>
          <w:sz w:val="22"/>
          <w:szCs w:val="22"/>
          <w:lang w:eastAsia="en-US"/>
        </w:rPr>
        <w:t>Грузополучатель Товара: АО «</w:t>
      </w:r>
      <w:proofErr w:type="spellStart"/>
      <w:r w:rsidRPr="00841474">
        <w:rPr>
          <w:rFonts w:eastAsia="Calibri" w:cs="Times New Roman"/>
          <w:color w:val="00000A"/>
          <w:sz w:val="22"/>
          <w:szCs w:val="22"/>
          <w:lang w:eastAsia="en-US"/>
        </w:rPr>
        <w:t>Яранское</w:t>
      </w:r>
      <w:proofErr w:type="spellEnd"/>
      <w:r w:rsidRPr="00841474">
        <w:rPr>
          <w:rFonts w:eastAsia="Calibri" w:cs="Times New Roman"/>
          <w:color w:val="00000A"/>
          <w:sz w:val="22"/>
          <w:szCs w:val="22"/>
          <w:lang w:eastAsia="en-US"/>
        </w:rPr>
        <w:t xml:space="preserve"> топливное предприятие».</w:t>
      </w:r>
    </w:p>
    <w:p w:rsidR="00A30129" w:rsidRPr="00841474" w:rsidRDefault="00A30129" w:rsidP="00A30129">
      <w:pPr>
        <w:widowControl w:val="0"/>
        <w:jc w:val="both"/>
        <w:rPr>
          <w:rFonts w:eastAsia="Calibri" w:cs="Times New Roman"/>
          <w:color w:val="00000A"/>
          <w:sz w:val="22"/>
          <w:szCs w:val="22"/>
          <w:lang w:eastAsia="en-US"/>
        </w:rPr>
      </w:pPr>
      <w:r w:rsidRPr="00841474">
        <w:rPr>
          <w:rFonts w:eastAsia="Calibri" w:cs="Times New Roman"/>
          <w:color w:val="00000A"/>
          <w:sz w:val="22"/>
          <w:szCs w:val="22"/>
          <w:lang w:eastAsia="en-US"/>
        </w:rPr>
        <w:t>По согласованию сторон Грузополучателем может являться иное лицо, также место поставки Товара на площадку.</w:t>
      </w:r>
    </w:p>
    <w:p w:rsidR="00A30129" w:rsidRPr="00841474" w:rsidRDefault="00A30129" w:rsidP="00A30129">
      <w:pPr>
        <w:widowControl w:val="0"/>
        <w:jc w:val="both"/>
        <w:rPr>
          <w:rFonts w:cs="Times New Roman"/>
          <w:color w:val="00000A"/>
          <w:sz w:val="22"/>
          <w:szCs w:val="22"/>
          <w:lang w:eastAsia="en-US"/>
        </w:rPr>
      </w:pPr>
      <w:r w:rsidRPr="00841474">
        <w:rPr>
          <w:rFonts w:cs="Times New Roman"/>
          <w:color w:val="00000A"/>
          <w:sz w:val="22"/>
          <w:szCs w:val="22"/>
          <w:lang w:eastAsia="en-US"/>
        </w:rPr>
        <w:t>Поставка товара осуществляется железнодорожным или автотранспортом по согласованию сторон.</w:t>
      </w:r>
    </w:p>
    <w:p w:rsidR="00A30129" w:rsidRPr="00A30129" w:rsidRDefault="00A30129" w:rsidP="00A30129">
      <w:pPr>
        <w:widowControl w:val="0"/>
        <w:jc w:val="both"/>
        <w:rPr>
          <w:rFonts w:cs="Times New Roman"/>
          <w:color w:val="00000A"/>
          <w:sz w:val="22"/>
          <w:szCs w:val="22"/>
          <w:lang w:eastAsia="en-US"/>
        </w:rPr>
      </w:pPr>
      <w:r w:rsidRPr="00841474">
        <w:rPr>
          <w:rFonts w:eastAsia="Calibri" w:cs="Times New Roman"/>
          <w:sz w:val="22"/>
          <w:szCs w:val="22"/>
          <w:lang w:eastAsia="en-US"/>
        </w:rPr>
        <w:t xml:space="preserve">2.1. Стоимость товара включает: расходы, связанные с хранением, доставкой транспортом до указанного места назначения и страховкой товара, расходы на уплату налогов, таможенных пошлин и иных обязательных платежей, накладные расходы, требования и условия, сформированные в техническом задании, наличие финансовых, технических, организационных возможностей для выполнения обязательств по договору, </w:t>
      </w:r>
      <w:r w:rsidRPr="00A30129">
        <w:rPr>
          <w:rFonts w:eastAsia="Calibri" w:cs="Times New Roman"/>
          <w:sz w:val="22"/>
          <w:szCs w:val="22"/>
          <w:lang w:eastAsia="en-US"/>
        </w:rPr>
        <w:t>доставку товара.</w:t>
      </w:r>
    </w:p>
    <w:p w:rsidR="00A30129" w:rsidRPr="00A30129" w:rsidRDefault="00A30129" w:rsidP="00A30129">
      <w:pPr>
        <w:widowControl w:val="0"/>
        <w:jc w:val="both"/>
        <w:rPr>
          <w:rFonts w:eastAsia="Calibri" w:cs="Times New Roman"/>
          <w:sz w:val="22"/>
          <w:szCs w:val="22"/>
          <w:lang w:eastAsia="en-US"/>
        </w:rPr>
      </w:pPr>
      <w:r w:rsidRPr="00A30129">
        <w:rPr>
          <w:rFonts w:eastAsia="Calibri" w:cs="Times New Roman"/>
          <w:b/>
          <w:sz w:val="22"/>
          <w:szCs w:val="22"/>
          <w:lang w:eastAsia="en-US"/>
        </w:rPr>
        <w:t>3. Срок поставки:</w:t>
      </w:r>
      <w:r w:rsidRPr="00A30129">
        <w:rPr>
          <w:rFonts w:eastAsia="Calibri" w:cs="Times New Roman"/>
          <w:sz w:val="22"/>
          <w:szCs w:val="22"/>
          <w:lang w:eastAsia="en-US"/>
        </w:rPr>
        <w:t xml:space="preserve"> с момента заключения договора до 31 декабря 2026 г.</w:t>
      </w:r>
    </w:p>
    <w:p w:rsidR="00A30129" w:rsidRPr="00A30129" w:rsidRDefault="00A30129" w:rsidP="00A30129">
      <w:pPr>
        <w:widowControl w:val="0"/>
        <w:jc w:val="both"/>
        <w:rPr>
          <w:rFonts w:eastAsia="Calibri" w:cs="Times New Roman"/>
          <w:sz w:val="22"/>
          <w:szCs w:val="22"/>
          <w:lang w:eastAsia="en-US"/>
        </w:rPr>
      </w:pPr>
      <w:r w:rsidRPr="00A30129">
        <w:rPr>
          <w:rFonts w:eastAsia="Calibri" w:cs="Times New Roman"/>
          <w:sz w:val="22"/>
          <w:szCs w:val="22"/>
          <w:lang w:eastAsia="en-US"/>
        </w:rPr>
        <w:t>3.1. Поставщик обязан уведомлять Заказчика посредством факсимильной связи (электронной почты) о каждой отгрузке топлива. Уведомление должно содержать следующую информацию:</w:t>
      </w:r>
    </w:p>
    <w:p w:rsidR="00A30129" w:rsidRPr="00841474" w:rsidRDefault="00A30129" w:rsidP="00A30129">
      <w:pPr>
        <w:widowControl w:val="0"/>
        <w:jc w:val="both"/>
        <w:rPr>
          <w:rFonts w:eastAsia="Calibri" w:cs="Times New Roman"/>
          <w:sz w:val="22"/>
          <w:szCs w:val="22"/>
          <w:lang w:eastAsia="en-US"/>
        </w:rPr>
      </w:pPr>
      <w:r w:rsidRPr="00A30129">
        <w:rPr>
          <w:rFonts w:eastAsia="Calibri" w:cs="Times New Roman"/>
          <w:sz w:val="22"/>
          <w:szCs w:val="22"/>
          <w:lang w:eastAsia="en-US"/>
        </w:rPr>
        <w:t>- реестр грузового автотранспорта с весом</w:t>
      </w:r>
      <w:r w:rsidRPr="00841474">
        <w:rPr>
          <w:rFonts w:eastAsia="Calibri" w:cs="Times New Roman"/>
          <w:sz w:val="22"/>
          <w:szCs w:val="22"/>
          <w:lang w:eastAsia="en-US"/>
        </w:rPr>
        <w:t xml:space="preserve"> отгруженного топлива; </w:t>
      </w:r>
    </w:p>
    <w:p w:rsidR="00A30129" w:rsidRPr="00841474" w:rsidRDefault="00A30129" w:rsidP="00A30129">
      <w:pPr>
        <w:widowControl w:val="0"/>
        <w:jc w:val="both"/>
        <w:rPr>
          <w:rFonts w:eastAsia="Calibri" w:cs="Times New Roman"/>
          <w:sz w:val="22"/>
          <w:szCs w:val="22"/>
          <w:lang w:eastAsia="en-US"/>
        </w:rPr>
      </w:pPr>
      <w:r w:rsidRPr="00841474">
        <w:rPr>
          <w:rFonts w:eastAsia="Calibri" w:cs="Times New Roman"/>
          <w:sz w:val="22"/>
          <w:szCs w:val="22"/>
          <w:lang w:eastAsia="en-US"/>
        </w:rPr>
        <w:t>- копии товарно-транспортных накладных или УПД</w:t>
      </w:r>
    </w:p>
    <w:p w:rsidR="00A30129" w:rsidRPr="00841474" w:rsidRDefault="00A30129" w:rsidP="00A30129">
      <w:pPr>
        <w:widowControl w:val="0"/>
        <w:jc w:val="both"/>
        <w:rPr>
          <w:rFonts w:eastAsia="Calibri" w:cs="Times New Roman"/>
          <w:sz w:val="22"/>
          <w:szCs w:val="22"/>
          <w:lang w:eastAsia="en-US"/>
        </w:rPr>
      </w:pPr>
      <w:r w:rsidRPr="00841474">
        <w:rPr>
          <w:rFonts w:eastAsia="Calibri" w:cs="Times New Roman"/>
          <w:sz w:val="22"/>
          <w:szCs w:val="22"/>
          <w:lang w:eastAsia="en-US"/>
        </w:rPr>
        <w:t>- копии удостоверений (сертификатов) качества на отгруженные партии топлива.</w:t>
      </w:r>
    </w:p>
    <w:p w:rsidR="00A30129" w:rsidRPr="00841474" w:rsidRDefault="00A30129" w:rsidP="00A30129">
      <w:pPr>
        <w:widowControl w:val="0"/>
        <w:jc w:val="both"/>
        <w:rPr>
          <w:rFonts w:eastAsia="Calibri" w:cs="Times New Roman"/>
          <w:sz w:val="22"/>
          <w:szCs w:val="22"/>
          <w:lang w:eastAsia="en-US"/>
        </w:rPr>
      </w:pPr>
      <w:r w:rsidRPr="00841474">
        <w:rPr>
          <w:rFonts w:eastAsia="NSimSun" w:cs="Times New Roman"/>
          <w:sz w:val="22"/>
          <w:szCs w:val="22"/>
          <w:lang w:eastAsia="en-US"/>
        </w:rPr>
        <w:t>3.2. Поставщик несет ответственность за ненадлежащую транспортировку товара, не обеспечивающую сохранность товара при его хранении и транспортировании.</w:t>
      </w:r>
    </w:p>
    <w:p w:rsidR="00A30129" w:rsidRPr="00841474" w:rsidRDefault="00A30129" w:rsidP="00A30129">
      <w:pPr>
        <w:widowControl w:val="0"/>
        <w:jc w:val="both"/>
        <w:rPr>
          <w:rFonts w:eastAsia="Calibri" w:cs="Times New Roman"/>
          <w:bCs/>
          <w:sz w:val="22"/>
          <w:szCs w:val="22"/>
          <w:lang w:eastAsia="en-US"/>
        </w:rPr>
      </w:pPr>
      <w:r w:rsidRPr="00841474">
        <w:rPr>
          <w:rFonts w:eastAsia="Calibri" w:cs="Times New Roman"/>
          <w:b/>
          <w:sz w:val="22"/>
          <w:szCs w:val="22"/>
          <w:lang w:eastAsia="en-US"/>
        </w:rPr>
        <w:t xml:space="preserve">4. Требования, предъявляемые к поставляемой продукции. </w:t>
      </w:r>
      <w:r w:rsidRPr="00841474">
        <w:rPr>
          <w:rFonts w:eastAsia="Calibri" w:cs="Times New Roman"/>
          <w:b/>
          <w:bCs/>
          <w:sz w:val="22"/>
          <w:szCs w:val="22"/>
          <w:lang w:eastAsia="en-US"/>
        </w:rPr>
        <w:t>Гарантия качества и безопасности.</w:t>
      </w:r>
    </w:p>
    <w:p w:rsidR="00A30129" w:rsidRPr="00841474" w:rsidRDefault="00A30129" w:rsidP="00A30129">
      <w:pPr>
        <w:widowControl w:val="0"/>
        <w:jc w:val="both"/>
        <w:rPr>
          <w:rFonts w:eastAsia="Calibri" w:cs="Times New Roman"/>
          <w:sz w:val="22"/>
          <w:szCs w:val="22"/>
          <w:lang w:eastAsia="en-US"/>
        </w:rPr>
      </w:pPr>
      <w:r w:rsidRPr="00841474">
        <w:rPr>
          <w:rFonts w:eastAsia="Calibri" w:cs="Times New Roman"/>
          <w:sz w:val="22"/>
          <w:szCs w:val="22"/>
          <w:lang w:eastAsia="en-US"/>
        </w:rPr>
        <w:t xml:space="preserve">4.1. Поставляемый товар по качеству должен соответствовать государственным стандартам, техническим условиям, документам государственного надзора, другой нормативно-технической документации применительно к товару и требованиям, указанным в прилагаемой к Договору спецификации, а в отсутствие последних - признанным стандартам, приемлемым для страны происхождения товаров. </w:t>
      </w:r>
    </w:p>
    <w:p w:rsidR="00A30129" w:rsidRPr="00841474" w:rsidRDefault="00A30129" w:rsidP="00A30129">
      <w:pPr>
        <w:widowControl w:val="0"/>
        <w:jc w:val="both"/>
        <w:rPr>
          <w:rFonts w:eastAsia="Calibri" w:cs="Times New Roman"/>
          <w:sz w:val="22"/>
          <w:szCs w:val="22"/>
          <w:lang w:eastAsia="en-US"/>
        </w:rPr>
      </w:pPr>
      <w:r w:rsidRPr="00841474">
        <w:rPr>
          <w:rFonts w:eastAsia="Calibri" w:cs="Times New Roman"/>
          <w:sz w:val="22"/>
          <w:szCs w:val="22"/>
          <w:shd w:val="clear" w:color="auto" w:fill="FFFFFF"/>
          <w:lang w:eastAsia="en-US"/>
        </w:rPr>
        <w:t xml:space="preserve">4.2. </w:t>
      </w:r>
      <w:r w:rsidRPr="00841474">
        <w:rPr>
          <w:rFonts w:eastAsia="Calibri" w:cs="Times New Roman"/>
          <w:sz w:val="22"/>
          <w:szCs w:val="22"/>
          <w:lang w:eastAsia="en-US"/>
        </w:rPr>
        <w:t xml:space="preserve">Товар принадлежат Поставщику на законных основаниях, находится в законном обороте, не состоит в залоге и под арестом, а также свободен от требований и претензий третьих лиц. </w:t>
      </w:r>
    </w:p>
    <w:p w:rsidR="00A30129" w:rsidRPr="00841474" w:rsidRDefault="00A30129" w:rsidP="00A30129">
      <w:pPr>
        <w:widowControl w:val="0"/>
        <w:jc w:val="both"/>
        <w:rPr>
          <w:rFonts w:eastAsia="Calibri" w:cs="Times New Roman"/>
          <w:sz w:val="22"/>
          <w:szCs w:val="22"/>
          <w:lang w:eastAsia="en-US"/>
        </w:rPr>
      </w:pPr>
      <w:r w:rsidRPr="00841474">
        <w:rPr>
          <w:rFonts w:eastAsia="Calibri" w:cs="Times New Roman"/>
          <w:sz w:val="22"/>
          <w:szCs w:val="22"/>
          <w:shd w:val="clear" w:color="auto" w:fill="FFFFFF"/>
          <w:lang w:eastAsia="en-US"/>
        </w:rPr>
        <w:t>4.3. Некачественный товар, признанный таковым Заказчиком, должен быть заменен Поставщиком на такой же Товар в сроки, установленные Договором. При этом доставка Товара, погрузо-разгрузочные работы и его ответственное хранение осуществляются за счет средств Поставщика.</w:t>
      </w:r>
    </w:p>
    <w:p w:rsidR="00A30129" w:rsidRPr="00841474" w:rsidRDefault="00A30129" w:rsidP="00A30129">
      <w:pPr>
        <w:widowControl w:val="0"/>
        <w:jc w:val="both"/>
        <w:rPr>
          <w:rFonts w:eastAsia="Calibri" w:cs="Times New Roman"/>
          <w:sz w:val="22"/>
          <w:szCs w:val="22"/>
          <w:lang w:eastAsia="en-US"/>
        </w:rPr>
      </w:pPr>
      <w:r w:rsidRPr="00841474">
        <w:rPr>
          <w:rFonts w:eastAsia="Calibri" w:cs="Times New Roman"/>
          <w:sz w:val="22"/>
          <w:szCs w:val="22"/>
          <w:shd w:val="clear" w:color="auto" w:fill="FFFFFF"/>
          <w:lang w:eastAsia="en-US"/>
        </w:rPr>
        <w:t>4.4. В день поставки товара Поставщик обязан передать Заказчику оригиналы товарно-транспортных накладных ТОРГ-12 или УПД, подписанные Поставщиком, сертификаты, обязательные для данного вида товара, и иные документы, подтверждающие качество Товара, оформленные в соответствии с действующим законодательством.</w:t>
      </w:r>
    </w:p>
    <w:p w:rsidR="00A30129" w:rsidRPr="00841474" w:rsidRDefault="00A30129" w:rsidP="00A30129">
      <w:pPr>
        <w:widowControl w:val="0"/>
        <w:jc w:val="both"/>
        <w:rPr>
          <w:rFonts w:eastAsia="Calibri" w:cs="Times New Roman"/>
          <w:sz w:val="22"/>
          <w:szCs w:val="22"/>
          <w:shd w:val="clear" w:color="auto" w:fill="FFFFFF"/>
          <w:lang w:eastAsia="en-US"/>
        </w:rPr>
      </w:pPr>
      <w:r w:rsidRPr="00841474">
        <w:rPr>
          <w:rFonts w:eastAsia="Calibri" w:cs="Times New Roman"/>
          <w:sz w:val="22"/>
          <w:szCs w:val="22"/>
          <w:shd w:val="clear" w:color="auto" w:fill="FFFFFF"/>
          <w:lang w:eastAsia="en-US"/>
        </w:rPr>
        <w:lastRenderedPageBreak/>
        <w:t>4.5. Право собственности на Товар, а также риск случайной гибели или повреждения Товара переходит к Заказчику с момента подписания актов приема передачи Товара и выполненных услуг.</w:t>
      </w:r>
    </w:p>
    <w:p w:rsidR="00A30129" w:rsidRPr="00841474" w:rsidRDefault="00A30129" w:rsidP="00A30129">
      <w:pPr>
        <w:widowControl w:val="0"/>
        <w:jc w:val="both"/>
        <w:rPr>
          <w:rFonts w:eastAsia="NSimSun" w:cs="Times New Roman"/>
          <w:sz w:val="22"/>
          <w:szCs w:val="22"/>
          <w:lang w:eastAsia="en-US"/>
        </w:rPr>
      </w:pPr>
      <w:r w:rsidRPr="00841474">
        <w:rPr>
          <w:rFonts w:eastAsia="Calibri" w:cs="Times New Roman"/>
          <w:b/>
          <w:sz w:val="22"/>
          <w:szCs w:val="22"/>
          <w:lang w:eastAsia="en-US"/>
        </w:rPr>
        <w:t>5. Требования к гарантийным обязательствам:</w:t>
      </w:r>
    </w:p>
    <w:p w:rsidR="00A30129" w:rsidRPr="00841474" w:rsidRDefault="00A30129" w:rsidP="00A30129">
      <w:pPr>
        <w:widowControl w:val="0"/>
        <w:jc w:val="both"/>
        <w:rPr>
          <w:rFonts w:eastAsia="NSimSun" w:cs="Times New Roman"/>
          <w:sz w:val="22"/>
          <w:szCs w:val="22"/>
          <w:lang w:eastAsia="en-US"/>
        </w:rPr>
      </w:pPr>
      <w:r w:rsidRPr="00841474">
        <w:rPr>
          <w:rFonts w:eastAsia="Calibri" w:cs="Times New Roman"/>
          <w:sz w:val="22"/>
          <w:szCs w:val="22"/>
          <w:lang w:eastAsia="en-US"/>
        </w:rPr>
        <w:t xml:space="preserve">5.1. Гарантийный срок исчисляется со дня подписания Сторонами </w:t>
      </w:r>
      <w:r w:rsidRPr="00841474">
        <w:rPr>
          <w:rFonts w:eastAsia="Calibri" w:cs="Times New Roman"/>
          <w:sz w:val="22"/>
          <w:szCs w:val="22"/>
          <w:shd w:val="clear" w:color="auto" w:fill="FFFFFF"/>
          <w:lang w:eastAsia="en-US"/>
        </w:rPr>
        <w:t>товарно-транспортных накладных ТОРГ-12 или УПД</w:t>
      </w:r>
      <w:r w:rsidRPr="00841474">
        <w:rPr>
          <w:rFonts w:eastAsia="Calibri" w:cs="Times New Roman"/>
          <w:sz w:val="22"/>
          <w:szCs w:val="22"/>
          <w:lang w:eastAsia="en-US"/>
        </w:rPr>
        <w:t>. Гарантия должна распространяться на весь поставляемый Товар. Гарантийный срок на поставляемый Товар составляет не менее 12 месяцев.</w:t>
      </w:r>
    </w:p>
    <w:p w:rsidR="00A30129" w:rsidRPr="00841474" w:rsidRDefault="00A30129" w:rsidP="00A30129">
      <w:pPr>
        <w:widowControl w:val="0"/>
        <w:jc w:val="both"/>
        <w:rPr>
          <w:rFonts w:eastAsia="NSimSun" w:cs="Times New Roman"/>
          <w:sz w:val="22"/>
          <w:szCs w:val="22"/>
          <w:lang w:eastAsia="en-US"/>
        </w:rPr>
      </w:pPr>
      <w:r w:rsidRPr="00841474">
        <w:rPr>
          <w:rFonts w:eastAsia="Calibri" w:cs="Times New Roman"/>
          <w:sz w:val="22"/>
          <w:szCs w:val="22"/>
          <w:lang w:eastAsia="en-US"/>
        </w:rPr>
        <w:t>5.2. В случае обнаружения дефектов Товара, в течение гарантийного срока все затраты, связанные с заменой Товара, несет Поставщик;</w:t>
      </w:r>
    </w:p>
    <w:p w:rsidR="00A30129" w:rsidRPr="00841474" w:rsidRDefault="00A30129" w:rsidP="00A30129">
      <w:pPr>
        <w:widowControl w:val="0"/>
        <w:jc w:val="both"/>
        <w:rPr>
          <w:rFonts w:eastAsia="NSimSun" w:cs="Times New Roman"/>
          <w:sz w:val="22"/>
          <w:szCs w:val="22"/>
          <w:lang w:eastAsia="en-US"/>
        </w:rPr>
      </w:pPr>
      <w:r w:rsidRPr="00841474">
        <w:rPr>
          <w:rFonts w:eastAsia="Calibri" w:cs="Times New Roman"/>
          <w:sz w:val="22"/>
          <w:szCs w:val="22"/>
          <w:lang w:eastAsia="en-US"/>
        </w:rPr>
        <w:t>5.3. Представитель Поставщика обязан произвести проверку дефектного Товара не позднее 3-х рабочих дней с момента получения претензии Заказчика (в случае, если в претензии Заказчика оговорен больший срок, применяется срок, указанный в претензии). По итогам проверки Поставщик обязан оформить акт, в котором указываются обнаруженные дефекты Товара и дальнейшие действия Поставщика по устранению дефектов, недостатков. Поставщик в рамках исполнения гарантийных обязательств имеет право заменить дефектный Товар аналогичным новым Товаром.</w:t>
      </w:r>
    </w:p>
    <w:p w:rsidR="00A30129" w:rsidRPr="00841474" w:rsidRDefault="00A30129" w:rsidP="00A30129">
      <w:pPr>
        <w:widowControl w:val="0"/>
        <w:jc w:val="both"/>
        <w:rPr>
          <w:rFonts w:cs="Times New Roman"/>
          <w:sz w:val="22"/>
          <w:szCs w:val="22"/>
        </w:rPr>
      </w:pPr>
      <w:r w:rsidRPr="00841474">
        <w:rPr>
          <w:rFonts w:eastAsia="Calibri" w:cs="Times New Roman"/>
          <w:sz w:val="22"/>
          <w:szCs w:val="22"/>
          <w:lang w:eastAsia="en-US"/>
        </w:rPr>
        <w:t>5.4. Если будет установлено, что качество поставленного Товара изначально не соответствовало критериям качества, установленным в Договоре, то Поставщик по требованию Заказчика обязан за свой счет заменить поставленный Товар на Товар, соответствующий требованиям документации, в течение 15-ти календарных дней с момента получения указанного требования Заказчика. По согласованию с Заказчиком указанный срок может быть увеличен.</w:t>
      </w:r>
    </w:p>
    <w:p w:rsidR="00A30129" w:rsidRDefault="00A30129">
      <w:pPr>
        <w:jc w:val="right"/>
        <w:rPr>
          <w:rFonts w:cs="Times New Roman"/>
          <w:sz w:val="22"/>
          <w:szCs w:val="22"/>
        </w:rPr>
      </w:pPr>
    </w:p>
    <w:p w:rsidR="00A30129" w:rsidRDefault="00A30129">
      <w:pPr>
        <w:jc w:val="right"/>
        <w:rPr>
          <w:rFonts w:cs="Times New Roman"/>
          <w:sz w:val="22"/>
          <w:szCs w:val="22"/>
        </w:rPr>
      </w:pPr>
    </w:p>
    <w:p w:rsidR="00A30129" w:rsidRDefault="00A30129">
      <w:pPr>
        <w:jc w:val="right"/>
        <w:rPr>
          <w:rFonts w:cs="Times New Roman"/>
          <w:sz w:val="22"/>
          <w:szCs w:val="22"/>
        </w:rPr>
      </w:pPr>
    </w:p>
    <w:p w:rsidR="00A30129" w:rsidRDefault="00A30129">
      <w:pPr>
        <w:jc w:val="right"/>
        <w:rPr>
          <w:rFonts w:cs="Times New Roman"/>
          <w:sz w:val="22"/>
          <w:szCs w:val="22"/>
        </w:rPr>
      </w:pPr>
    </w:p>
    <w:p w:rsidR="00A30129" w:rsidRDefault="00A30129">
      <w:pPr>
        <w:jc w:val="right"/>
        <w:rPr>
          <w:rFonts w:cs="Times New Roman"/>
          <w:sz w:val="22"/>
          <w:szCs w:val="22"/>
        </w:rPr>
      </w:pPr>
    </w:p>
    <w:p w:rsidR="00A30129" w:rsidRDefault="00A30129">
      <w:pPr>
        <w:jc w:val="right"/>
        <w:rPr>
          <w:rFonts w:cs="Times New Roman"/>
          <w:sz w:val="22"/>
          <w:szCs w:val="22"/>
        </w:rPr>
      </w:pPr>
    </w:p>
    <w:p w:rsidR="00A30129" w:rsidRDefault="00A30129">
      <w:pPr>
        <w:jc w:val="right"/>
        <w:rPr>
          <w:rFonts w:cs="Times New Roman"/>
          <w:sz w:val="22"/>
          <w:szCs w:val="22"/>
        </w:rPr>
      </w:pPr>
    </w:p>
    <w:p w:rsidR="00A30129" w:rsidRDefault="00A30129">
      <w:pPr>
        <w:jc w:val="right"/>
        <w:rPr>
          <w:rFonts w:cs="Times New Roman"/>
          <w:sz w:val="22"/>
          <w:szCs w:val="22"/>
        </w:rPr>
      </w:pPr>
    </w:p>
    <w:p w:rsidR="00A30129" w:rsidRDefault="00A30129">
      <w:pPr>
        <w:jc w:val="right"/>
        <w:rPr>
          <w:rFonts w:cs="Times New Roman"/>
          <w:sz w:val="22"/>
          <w:szCs w:val="22"/>
        </w:rPr>
      </w:pPr>
    </w:p>
    <w:p w:rsidR="00A30129" w:rsidRDefault="00A30129">
      <w:pPr>
        <w:jc w:val="right"/>
        <w:rPr>
          <w:rFonts w:cs="Times New Roman"/>
          <w:sz w:val="22"/>
          <w:szCs w:val="22"/>
        </w:rPr>
      </w:pPr>
    </w:p>
    <w:p w:rsidR="00A30129" w:rsidRDefault="00A30129">
      <w:pPr>
        <w:jc w:val="right"/>
        <w:rPr>
          <w:rFonts w:cs="Times New Roman"/>
          <w:sz w:val="22"/>
          <w:szCs w:val="22"/>
        </w:rPr>
      </w:pPr>
    </w:p>
    <w:p w:rsidR="00A30129" w:rsidRDefault="00A30129">
      <w:pPr>
        <w:jc w:val="right"/>
        <w:rPr>
          <w:rFonts w:cs="Times New Roman"/>
          <w:sz w:val="22"/>
          <w:szCs w:val="22"/>
        </w:rPr>
      </w:pPr>
    </w:p>
    <w:p w:rsidR="00A30129" w:rsidRDefault="00A30129">
      <w:pPr>
        <w:jc w:val="right"/>
        <w:rPr>
          <w:rFonts w:cs="Times New Roman"/>
          <w:sz w:val="22"/>
          <w:szCs w:val="22"/>
        </w:rPr>
      </w:pPr>
    </w:p>
    <w:p w:rsidR="00A30129" w:rsidRDefault="00A30129">
      <w:pPr>
        <w:jc w:val="right"/>
        <w:rPr>
          <w:rFonts w:cs="Times New Roman"/>
          <w:sz w:val="22"/>
          <w:szCs w:val="22"/>
        </w:rPr>
      </w:pPr>
    </w:p>
    <w:p w:rsidR="00A30129" w:rsidRDefault="00A30129">
      <w:pPr>
        <w:jc w:val="right"/>
        <w:rPr>
          <w:rFonts w:cs="Times New Roman"/>
          <w:sz w:val="22"/>
          <w:szCs w:val="22"/>
        </w:rPr>
      </w:pPr>
    </w:p>
    <w:p w:rsidR="00A30129" w:rsidRDefault="00A30129">
      <w:pPr>
        <w:jc w:val="right"/>
        <w:rPr>
          <w:rFonts w:cs="Times New Roman"/>
          <w:sz w:val="22"/>
          <w:szCs w:val="22"/>
        </w:rPr>
      </w:pPr>
    </w:p>
    <w:p w:rsidR="00A30129" w:rsidRDefault="00A30129">
      <w:pPr>
        <w:jc w:val="right"/>
        <w:rPr>
          <w:rFonts w:cs="Times New Roman"/>
          <w:sz w:val="22"/>
          <w:szCs w:val="22"/>
        </w:rPr>
      </w:pPr>
    </w:p>
    <w:p w:rsidR="00A30129" w:rsidRDefault="00A30129">
      <w:pPr>
        <w:jc w:val="right"/>
        <w:rPr>
          <w:rFonts w:cs="Times New Roman"/>
          <w:sz w:val="22"/>
          <w:szCs w:val="22"/>
        </w:rPr>
      </w:pPr>
    </w:p>
    <w:p w:rsidR="00A30129" w:rsidRDefault="00A30129">
      <w:pPr>
        <w:jc w:val="right"/>
        <w:rPr>
          <w:rFonts w:cs="Times New Roman"/>
          <w:sz w:val="22"/>
          <w:szCs w:val="22"/>
        </w:rPr>
      </w:pPr>
    </w:p>
    <w:p w:rsidR="00A30129" w:rsidRDefault="00A30129">
      <w:pPr>
        <w:jc w:val="right"/>
        <w:rPr>
          <w:rFonts w:cs="Times New Roman"/>
          <w:sz w:val="22"/>
          <w:szCs w:val="22"/>
        </w:rPr>
      </w:pPr>
    </w:p>
    <w:p w:rsidR="00A30129" w:rsidRDefault="00A30129">
      <w:pPr>
        <w:jc w:val="right"/>
        <w:rPr>
          <w:rFonts w:cs="Times New Roman"/>
          <w:sz w:val="22"/>
          <w:szCs w:val="22"/>
        </w:rPr>
      </w:pPr>
    </w:p>
    <w:p w:rsidR="00A30129" w:rsidRDefault="00A30129">
      <w:pPr>
        <w:jc w:val="right"/>
        <w:rPr>
          <w:rFonts w:cs="Times New Roman"/>
          <w:sz w:val="22"/>
          <w:szCs w:val="22"/>
        </w:rPr>
      </w:pPr>
    </w:p>
    <w:p w:rsidR="00A30129" w:rsidRDefault="00A30129">
      <w:pPr>
        <w:jc w:val="right"/>
        <w:rPr>
          <w:rFonts w:cs="Times New Roman"/>
          <w:sz w:val="22"/>
          <w:szCs w:val="22"/>
        </w:rPr>
      </w:pPr>
    </w:p>
    <w:p w:rsidR="00A30129" w:rsidRDefault="00A30129">
      <w:pPr>
        <w:jc w:val="right"/>
        <w:rPr>
          <w:rFonts w:cs="Times New Roman"/>
          <w:sz w:val="22"/>
          <w:szCs w:val="22"/>
        </w:rPr>
      </w:pPr>
    </w:p>
    <w:p w:rsidR="00A30129" w:rsidRDefault="00A30129">
      <w:pPr>
        <w:jc w:val="right"/>
        <w:rPr>
          <w:rFonts w:cs="Times New Roman"/>
          <w:sz w:val="22"/>
          <w:szCs w:val="22"/>
        </w:rPr>
      </w:pPr>
    </w:p>
    <w:p w:rsidR="00A30129" w:rsidRDefault="00A30129">
      <w:pPr>
        <w:jc w:val="right"/>
        <w:rPr>
          <w:rFonts w:cs="Times New Roman"/>
          <w:sz w:val="22"/>
          <w:szCs w:val="22"/>
        </w:rPr>
      </w:pPr>
    </w:p>
    <w:p w:rsidR="00A30129" w:rsidRDefault="00A30129">
      <w:pPr>
        <w:jc w:val="right"/>
        <w:rPr>
          <w:rFonts w:cs="Times New Roman"/>
          <w:sz w:val="22"/>
          <w:szCs w:val="22"/>
        </w:rPr>
      </w:pPr>
    </w:p>
    <w:p w:rsidR="00A30129" w:rsidRDefault="00A30129">
      <w:pPr>
        <w:jc w:val="right"/>
        <w:rPr>
          <w:rFonts w:cs="Times New Roman"/>
          <w:sz w:val="22"/>
          <w:szCs w:val="22"/>
        </w:rPr>
      </w:pPr>
    </w:p>
    <w:p w:rsidR="00A30129" w:rsidRDefault="00A30129">
      <w:pPr>
        <w:jc w:val="right"/>
        <w:rPr>
          <w:rFonts w:cs="Times New Roman"/>
          <w:sz w:val="22"/>
          <w:szCs w:val="22"/>
        </w:rPr>
      </w:pPr>
    </w:p>
    <w:p w:rsidR="00A30129" w:rsidRDefault="00A30129">
      <w:pPr>
        <w:jc w:val="right"/>
        <w:rPr>
          <w:rFonts w:cs="Times New Roman"/>
          <w:sz w:val="22"/>
          <w:szCs w:val="22"/>
        </w:rPr>
      </w:pPr>
    </w:p>
    <w:p w:rsidR="00A30129" w:rsidRDefault="00A30129">
      <w:pPr>
        <w:jc w:val="right"/>
        <w:rPr>
          <w:rFonts w:cs="Times New Roman"/>
          <w:sz w:val="22"/>
          <w:szCs w:val="22"/>
        </w:rPr>
      </w:pPr>
    </w:p>
    <w:p w:rsidR="00A30129" w:rsidRDefault="00A30129">
      <w:pPr>
        <w:jc w:val="right"/>
        <w:rPr>
          <w:rFonts w:cs="Times New Roman"/>
          <w:sz w:val="22"/>
          <w:szCs w:val="22"/>
        </w:rPr>
      </w:pPr>
    </w:p>
    <w:p w:rsidR="00A30129" w:rsidRDefault="00A30129">
      <w:pPr>
        <w:jc w:val="right"/>
        <w:rPr>
          <w:rFonts w:cs="Times New Roman"/>
          <w:sz w:val="22"/>
          <w:szCs w:val="22"/>
        </w:rPr>
      </w:pPr>
    </w:p>
    <w:p w:rsidR="00A30129" w:rsidRDefault="00A30129">
      <w:pPr>
        <w:jc w:val="right"/>
        <w:rPr>
          <w:rFonts w:cs="Times New Roman"/>
          <w:sz w:val="22"/>
          <w:szCs w:val="22"/>
        </w:rPr>
      </w:pPr>
    </w:p>
    <w:p w:rsidR="00A30129" w:rsidRDefault="00A30129">
      <w:pPr>
        <w:jc w:val="right"/>
        <w:rPr>
          <w:rFonts w:cs="Times New Roman"/>
          <w:sz w:val="22"/>
          <w:szCs w:val="22"/>
        </w:rPr>
      </w:pPr>
    </w:p>
    <w:p w:rsidR="00A30129" w:rsidRDefault="00A30129">
      <w:pPr>
        <w:jc w:val="right"/>
        <w:rPr>
          <w:rFonts w:cs="Times New Roman"/>
          <w:sz w:val="22"/>
          <w:szCs w:val="22"/>
        </w:rPr>
      </w:pPr>
    </w:p>
    <w:p w:rsidR="00A30129" w:rsidRDefault="00A30129">
      <w:pPr>
        <w:jc w:val="right"/>
        <w:rPr>
          <w:rFonts w:cs="Times New Roman"/>
          <w:sz w:val="22"/>
          <w:szCs w:val="22"/>
        </w:rPr>
      </w:pPr>
    </w:p>
    <w:p w:rsidR="00A30129" w:rsidRDefault="00A30129">
      <w:pPr>
        <w:jc w:val="right"/>
        <w:rPr>
          <w:rFonts w:cs="Times New Roman"/>
          <w:sz w:val="22"/>
          <w:szCs w:val="22"/>
        </w:rPr>
      </w:pPr>
    </w:p>
    <w:p w:rsidR="00A30129" w:rsidRDefault="00A30129">
      <w:pPr>
        <w:jc w:val="right"/>
        <w:rPr>
          <w:rFonts w:cs="Times New Roman"/>
          <w:sz w:val="22"/>
          <w:szCs w:val="22"/>
        </w:rPr>
      </w:pPr>
    </w:p>
    <w:p w:rsidR="00A30129" w:rsidRDefault="00A30129">
      <w:pPr>
        <w:jc w:val="right"/>
        <w:rPr>
          <w:rFonts w:cs="Times New Roman"/>
          <w:sz w:val="22"/>
          <w:szCs w:val="22"/>
        </w:rPr>
      </w:pPr>
    </w:p>
    <w:p w:rsidR="00A30129" w:rsidRDefault="00A30129">
      <w:pPr>
        <w:jc w:val="right"/>
        <w:rPr>
          <w:rFonts w:cs="Times New Roman"/>
          <w:sz w:val="22"/>
          <w:szCs w:val="22"/>
        </w:rPr>
      </w:pPr>
    </w:p>
    <w:p w:rsidR="00A30129" w:rsidRDefault="00A30129">
      <w:pPr>
        <w:jc w:val="right"/>
        <w:rPr>
          <w:rFonts w:cs="Times New Roman"/>
          <w:sz w:val="22"/>
          <w:szCs w:val="22"/>
        </w:rPr>
      </w:pPr>
    </w:p>
    <w:p w:rsidR="00A30129" w:rsidRDefault="00A30129">
      <w:pPr>
        <w:jc w:val="right"/>
        <w:rPr>
          <w:rFonts w:cs="Times New Roman"/>
          <w:sz w:val="22"/>
          <w:szCs w:val="22"/>
        </w:rPr>
      </w:pPr>
    </w:p>
    <w:p w:rsidR="002B014A" w:rsidRDefault="008C4E37">
      <w:pPr>
        <w:jc w:val="right"/>
        <w:rPr>
          <w:rFonts w:cs="Times New Roman"/>
          <w:sz w:val="22"/>
          <w:szCs w:val="22"/>
        </w:rPr>
      </w:pPr>
      <w:r>
        <w:rPr>
          <w:rFonts w:cs="Times New Roman"/>
          <w:sz w:val="22"/>
          <w:szCs w:val="22"/>
        </w:rPr>
        <w:t>Приложение №2</w:t>
      </w:r>
    </w:p>
    <w:p w:rsidR="002B014A" w:rsidRDefault="008C4E37">
      <w:pPr>
        <w:jc w:val="right"/>
        <w:rPr>
          <w:rFonts w:cs="Times New Roman"/>
          <w:sz w:val="22"/>
          <w:szCs w:val="22"/>
        </w:rPr>
      </w:pPr>
      <w:r>
        <w:rPr>
          <w:rFonts w:cs="Times New Roman"/>
          <w:sz w:val="22"/>
          <w:szCs w:val="22"/>
        </w:rPr>
        <w:t xml:space="preserve"> к документации о проведении </w:t>
      </w:r>
    </w:p>
    <w:p w:rsidR="002B014A" w:rsidRDefault="008C4E37">
      <w:pPr>
        <w:jc w:val="right"/>
        <w:rPr>
          <w:rFonts w:cs="Times New Roman"/>
          <w:sz w:val="22"/>
          <w:szCs w:val="22"/>
        </w:rPr>
      </w:pPr>
      <w:r>
        <w:rPr>
          <w:rFonts w:cs="Times New Roman"/>
          <w:sz w:val="22"/>
          <w:szCs w:val="22"/>
        </w:rPr>
        <w:t>запроса цен в электронной форме</w:t>
      </w:r>
    </w:p>
    <w:p w:rsidR="002B014A" w:rsidRDefault="002B014A">
      <w:pPr>
        <w:widowControl w:val="0"/>
        <w:jc w:val="center"/>
        <w:rPr>
          <w:rFonts w:cs="Times New Roman"/>
          <w:sz w:val="22"/>
          <w:szCs w:val="22"/>
          <w:lang w:eastAsia="ar-SA"/>
        </w:rPr>
      </w:pPr>
    </w:p>
    <w:p w:rsidR="00A30129" w:rsidRPr="009674C0" w:rsidRDefault="00A30129" w:rsidP="00A30129">
      <w:pPr>
        <w:widowControl w:val="0"/>
        <w:jc w:val="center"/>
        <w:rPr>
          <w:rFonts w:cs="Times New Roman"/>
          <w:sz w:val="22"/>
          <w:szCs w:val="22"/>
          <w:lang w:eastAsia="ar-SA"/>
        </w:rPr>
      </w:pPr>
      <w:r w:rsidRPr="009674C0">
        <w:rPr>
          <w:rFonts w:cs="Times New Roman"/>
          <w:sz w:val="22"/>
          <w:szCs w:val="22"/>
          <w:lang w:eastAsia="ar-SA"/>
        </w:rPr>
        <w:t>ПРОЕКТ</w:t>
      </w:r>
    </w:p>
    <w:p w:rsidR="00A30129" w:rsidRPr="009674C0" w:rsidRDefault="00A30129" w:rsidP="00A30129">
      <w:pPr>
        <w:widowControl w:val="0"/>
        <w:jc w:val="center"/>
        <w:rPr>
          <w:rFonts w:cs="Times New Roman"/>
          <w:sz w:val="22"/>
          <w:szCs w:val="22"/>
          <w:lang w:eastAsia="ar-SA"/>
        </w:rPr>
      </w:pPr>
      <w:r w:rsidRPr="009674C0">
        <w:rPr>
          <w:rFonts w:cs="Times New Roman"/>
          <w:sz w:val="22"/>
          <w:szCs w:val="22"/>
          <w:lang w:eastAsia="ar-SA"/>
        </w:rPr>
        <w:t>Договор на поставку товара № ______</w:t>
      </w:r>
    </w:p>
    <w:p w:rsidR="00A30129" w:rsidRPr="009674C0" w:rsidRDefault="00A30129" w:rsidP="00A30129">
      <w:pPr>
        <w:widowControl w:val="0"/>
        <w:jc w:val="both"/>
        <w:rPr>
          <w:rFonts w:cs="Times New Roman"/>
          <w:sz w:val="22"/>
          <w:szCs w:val="22"/>
          <w:lang w:eastAsia="ar-SA"/>
        </w:rPr>
      </w:pPr>
      <w:r w:rsidRPr="009674C0">
        <w:rPr>
          <w:rFonts w:cs="Times New Roman"/>
          <w:sz w:val="22"/>
          <w:szCs w:val="22"/>
          <w:lang w:eastAsia="ar-SA"/>
        </w:rPr>
        <w:t>г. Яранск</w:t>
      </w:r>
      <w:r w:rsidRPr="009674C0">
        <w:rPr>
          <w:rFonts w:cs="Times New Roman"/>
          <w:sz w:val="22"/>
          <w:szCs w:val="22"/>
          <w:lang w:eastAsia="ar-SA"/>
        </w:rPr>
        <w:tab/>
      </w:r>
      <w:r w:rsidRPr="009674C0">
        <w:rPr>
          <w:rFonts w:cs="Times New Roman"/>
          <w:sz w:val="22"/>
          <w:szCs w:val="22"/>
          <w:lang w:eastAsia="ar-SA"/>
        </w:rPr>
        <w:tab/>
      </w:r>
      <w:r w:rsidRPr="009674C0">
        <w:rPr>
          <w:rFonts w:cs="Times New Roman"/>
          <w:sz w:val="22"/>
          <w:szCs w:val="22"/>
          <w:lang w:eastAsia="ar-SA"/>
        </w:rPr>
        <w:tab/>
      </w:r>
      <w:r w:rsidRPr="009674C0">
        <w:rPr>
          <w:rFonts w:cs="Times New Roman"/>
          <w:sz w:val="22"/>
          <w:szCs w:val="22"/>
          <w:lang w:eastAsia="ar-SA"/>
        </w:rPr>
        <w:tab/>
        <w:t xml:space="preserve"> </w:t>
      </w:r>
      <w:r w:rsidRPr="009674C0">
        <w:rPr>
          <w:rFonts w:cs="Times New Roman"/>
          <w:sz w:val="22"/>
          <w:szCs w:val="22"/>
          <w:lang w:eastAsia="ar-SA"/>
        </w:rPr>
        <w:tab/>
      </w:r>
      <w:r w:rsidRPr="009674C0">
        <w:rPr>
          <w:rFonts w:cs="Times New Roman"/>
          <w:sz w:val="22"/>
          <w:szCs w:val="22"/>
          <w:lang w:eastAsia="ar-SA"/>
        </w:rPr>
        <w:tab/>
      </w:r>
      <w:r w:rsidRPr="009674C0">
        <w:rPr>
          <w:rFonts w:cs="Times New Roman"/>
          <w:sz w:val="22"/>
          <w:szCs w:val="22"/>
          <w:lang w:eastAsia="ar-SA"/>
        </w:rPr>
        <w:tab/>
      </w:r>
      <w:r w:rsidRPr="009674C0">
        <w:rPr>
          <w:rFonts w:cs="Times New Roman"/>
          <w:sz w:val="22"/>
          <w:szCs w:val="22"/>
          <w:lang w:eastAsia="ar-SA"/>
        </w:rPr>
        <w:tab/>
      </w:r>
      <w:r w:rsidRPr="009674C0">
        <w:rPr>
          <w:rFonts w:cs="Times New Roman"/>
          <w:sz w:val="22"/>
          <w:szCs w:val="22"/>
          <w:lang w:eastAsia="ar-SA"/>
        </w:rPr>
        <w:tab/>
        <w:t xml:space="preserve"> «____» __________20___ г.</w:t>
      </w:r>
    </w:p>
    <w:p w:rsidR="00A30129" w:rsidRPr="009674C0" w:rsidRDefault="00A30129" w:rsidP="00A30129">
      <w:pPr>
        <w:widowControl w:val="0"/>
        <w:ind w:firstLine="567"/>
        <w:jc w:val="both"/>
        <w:rPr>
          <w:rFonts w:cs="Times New Roman"/>
          <w:sz w:val="22"/>
          <w:szCs w:val="22"/>
          <w:lang w:eastAsia="ar-SA"/>
        </w:rPr>
      </w:pPr>
    </w:p>
    <w:p w:rsidR="00A30129" w:rsidRPr="009674C0" w:rsidRDefault="00A30129" w:rsidP="00A30129">
      <w:pPr>
        <w:widowControl w:val="0"/>
        <w:ind w:firstLine="567"/>
        <w:jc w:val="both"/>
        <w:rPr>
          <w:rFonts w:cs="Times New Roman"/>
          <w:sz w:val="22"/>
          <w:szCs w:val="22"/>
          <w:lang w:eastAsia="ar-SA"/>
        </w:rPr>
      </w:pPr>
      <w:r w:rsidRPr="009674C0">
        <w:rPr>
          <w:rFonts w:cs="Times New Roman"/>
          <w:sz w:val="22"/>
          <w:szCs w:val="22"/>
          <w:lang w:eastAsia="ar-SA"/>
        </w:rPr>
        <w:t>Муниципальное унитарное предприятие «Вулкан», именуемое в дальнейшем «Заказчик», в лице __________________________________, действующего на основании _________________, с одной стороны, и ____________________________________, именуемое в дальнейшем «Поставщик», в лице ________________________________, действующего на основании _______________, с другой стороны, в дальнейшем вместе именуемые "СТОРОНЫ", «Заказчик» и «Поставщик», заключили настоящий договор о нижеследующем:</w:t>
      </w:r>
    </w:p>
    <w:p w:rsidR="00A30129" w:rsidRPr="009674C0" w:rsidRDefault="00A30129" w:rsidP="00A30129">
      <w:pPr>
        <w:widowControl w:val="0"/>
        <w:ind w:firstLine="567"/>
        <w:jc w:val="both"/>
        <w:rPr>
          <w:rFonts w:cs="Times New Roman"/>
          <w:sz w:val="22"/>
          <w:szCs w:val="22"/>
          <w:lang w:eastAsia="ar-SA"/>
        </w:rPr>
      </w:pPr>
    </w:p>
    <w:p w:rsidR="00A30129" w:rsidRPr="009674C0" w:rsidRDefault="00A30129" w:rsidP="00A30129">
      <w:pPr>
        <w:widowControl w:val="0"/>
        <w:ind w:firstLine="567"/>
        <w:jc w:val="center"/>
        <w:rPr>
          <w:rFonts w:cs="Times New Roman"/>
          <w:b/>
          <w:sz w:val="22"/>
          <w:szCs w:val="22"/>
          <w:lang w:eastAsia="ar-SA"/>
        </w:rPr>
      </w:pPr>
      <w:r w:rsidRPr="009674C0">
        <w:rPr>
          <w:rFonts w:cs="Times New Roman"/>
          <w:b/>
          <w:sz w:val="22"/>
          <w:szCs w:val="22"/>
          <w:lang w:eastAsia="ar-SA"/>
        </w:rPr>
        <w:t>1. Предмет договора</w:t>
      </w:r>
    </w:p>
    <w:p w:rsidR="00A30129" w:rsidRPr="009674C0" w:rsidRDefault="00A30129" w:rsidP="00A30129">
      <w:pPr>
        <w:widowControl w:val="0"/>
        <w:ind w:firstLine="567"/>
        <w:jc w:val="both"/>
        <w:rPr>
          <w:rFonts w:cs="Times New Roman"/>
          <w:sz w:val="22"/>
          <w:szCs w:val="22"/>
          <w:lang w:eastAsia="ar-SA"/>
        </w:rPr>
      </w:pPr>
      <w:r w:rsidRPr="009674C0">
        <w:rPr>
          <w:rFonts w:cs="Times New Roman"/>
          <w:sz w:val="22"/>
          <w:szCs w:val="22"/>
          <w:lang w:eastAsia="ar-SA"/>
        </w:rPr>
        <w:t xml:space="preserve">1.1. Предметом настоящего Договора является </w:t>
      </w:r>
      <w:r w:rsidRPr="009674C0">
        <w:rPr>
          <w:rFonts w:cs="Times New Roman"/>
          <w:b/>
          <w:sz w:val="22"/>
          <w:szCs w:val="22"/>
          <w:lang w:eastAsia="ar-SA"/>
        </w:rPr>
        <w:t>поставка твердого топлива (уголь каменный марки </w:t>
      </w:r>
      <w:proofErr w:type="spellStart"/>
      <w:r w:rsidRPr="009674C0">
        <w:rPr>
          <w:rFonts w:cs="Times New Roman"/>
          <w:b/>
          <w:sz w:val="22"/>
          <w:szCs w:val="22"/>
          <w:lang w:eastAsia="ar-SA"/>
        </w:rPr>
        <w:t>Др</w:t>
      </w:r>
      <w:proofErr w:type="spellEnd"/>
      <w:r w:rsidRPr="009674C0">
        <w:rPr>
          <w:rFonts w:cs="Times New Roman"/>
          <w:b/>
          <w:sz w:val="22"/>
          <w:szCs w:val="22"/>
          <w:lang w:eastAsia="ar-SA"/>
        </w:rPr>
        <w:t xml:space="preserve"> </w:t>
      </w:r>
      <w:r w:rsidRPr="009674C0">
        <w:rPr>
          <w:rFonts w:cs="Times New Roman"/>
          <w:sz w:val="22"/>
          <w:szCs w:val="22"/>
          <w:lang w:eastAsia="ar-SA"/>
        </w:rPr>
        <w:t>(«далее - Товар»). По условиям договора Поставщик обязуется поставить (передать) Заказчику товар согласно характеристикам, указанным в Спецификации, являющейся неотъемлемой частью договора (Приложение №1 к настоящему договору), в количестве (объеме) ___ тонн по графику поставки, являющимся неотъемлемой частью договора (Приложение № 2 к настоящему договору), а Заказчик обязуется принять и оплатить указанный товар в соответствии с условиями настоящего договора.</w:t>
      </w:r>
    </w:p>
    <w:p w:rsidR="00A30129" w:rsidRPr="009674C0" w:rsidRDefault="00A30129" w:rsidP="00A30129">
      <w:pPr>
        <w:widowControl w:val="0"/>
        <w:ind w:firstLine="567"/>
        <w:jc w:val="both"/>
        <w:rPr>
          <w:rFonts w:cs="Times New Roman"/>
          <w:sz w:val="22"/>
          <w:szCs w:val="22"/>
          <w:lang w:eastAsia="ar-SA"/>
        </w:rPr>
      </w:pPr>
      <w:r w:rsidRPr="009674C0">
        <w:rPr>
          <w:rFonts w:cs="Times New Roman"/>
          <w:sz w:val="22"/>
          <w:szCs w:val="22"/>
          <w:lang w:eastAsia="ar-SA"/>
        </w:rPr>
        <w:t>Страна происхождения товара - _____________________________________.</w:t>
      </w:r>
    </w:p>
    <w:p w:rsidR="00A30129" w:rsidRPr="009674C0" w:rsidRDefault="00A30129" w:rsidP="00A30129">
      <w:pPr>
        <w:widowControl w:val="0"/>
        <w:ind w:firstLine="567"/>
        <w:jc w:val="both"/>
        <w:rPr>
          <w:rFonts w:cs="Times New Roman"/>
          <w:sz w:val="22"/>
          <w:szCs w:val="22"/>
          <w:lang w:eastAsia="ar-SA"/>
        </w:rPr>
      </w:pPr>
      <w:r w:rsidRPr="009674C0">
        <w:rPr>
          <w:rFonts w:cs="Times New Roman"/>
          <w:sz w:val="22"/>
          <w:szCs w:val="22"/>
          <w:lang w:eastAsia="ar-SA"/>
        </w:rPr>
        <w:t xml:space="preserve">1.2. Поставщик передает Заказчику товар, а также оказывает следующие услуги, связанные с поставкой товара (далее – сопутствующие услуги): </w:t>
      </w:r>
    </w:p>
    <w:p w:rsidR="00A30129" w:rsidRPr="009674C0" w:rsidRDefault="00A30129" w:rsidP="00A30129">
      <w:pPr>
        <w:widowControl w:val="0"/>
        <w:ind w:firstLine="567"/>
        <w:jc w:val="both"/>
        <w:rPr>
          <w:rFonts w:cs="Times New Roman"/>
          <w:sz w:val="22"/>
          <w:szCs w:val="22"/>
          <w:lang w:eastAsia="ar-SA"/>
        </w:rPr>
      </w:pPr>
      <w:r w:rsidRPr="009674C0">
        <w:rPr>
          <w:rFonts w:cs="Times New Roman"/>
          <w:sz w:val="22"/>
          <w:szCs w:val="22"/>
          <w:lang w:eastAsia="ar-SA"/>
        </w:rPr>
        <w:t>- осуществляет доставку товара до места поставки;</w:t>
      </w:r>
    </w:p>
    <w:p w:rsidR="00A30129" w:rsidRPr="009674C0" w:rsidRDefault="00A30129" w:rsidP="00A30129">
      <w:pPr>
        <w:widowControl w:val="0"/>
        <w:ind w:firstLine="567"/>
        <w:jc w:val="both"/>
        <w:rPr>
          <w:rFonts w:cs="Times New Roman"/>
          <w:sz w:val="22"/>
          <w:szCs w:val="22"/>
          <w:lang w:eastAsia="ar-SA"/>
        </w:rPr>
      </w:pPr>
      <w:r w:rsidRPr="009674C0">
        <w:rPr>
          <w:rFonts w:cs="Times New Roman"/>
          <w:sz w:val="22"/>
          <w:szCs w:val="22"/>
          <w:lang w:eastAsia="ar-SA"/>
        </w:rPr>
        <w:t>- осуществляет погрузо-разгрузочные работы и погрузку товара в автотранспорт Заказчика.</w:t>
      </w:r>
    </w:p>
    <w:p w:rsidR="00A30129" w:rsidRPr="009674C0" w:rsidRDefault="00A30129" w:rsidP="00A30129">
      <w:pPr>
        <w:widowControl w:val="0"/>
        <w:ind w:firstLine="567"/>
        <w:jc w:val="both"/>
        <w:rPr>
          <w:rFonts w:cs="Times New Roman"/>
          <w:sz w:val="22"/>
          <w:szCs w:val="22"/>
          <w:lang w:eastAsia="ar-SA"/>
        </w:rPr>
      </w:pPr>
      <w:r w:rsidRPr="009674C0">
        <w:rPr>
          <w:rFonts w:cs="Times New Roman"/>
          <w:sz w:val="22"/>
          <w:szCs w:val="22"/>
          <w:lang w:eastAsia="ar-SA"/>
        </w:rPr>
        <w:t>1.3. Поставляемый товар должен быть новым (товаром, который не был в употреблении, не прошел восстановление потребительских свойств), не иметь дефектов, связанных использованием в обычных условиях.</w:t>
      </w:r>
      <w:bookmarkStart w:id="1" w:name="_Toc392253412"/>
    </w:p>
    <w:p w:rsidR="00A30129" w:rsidRPr="009674C0" w:rsidRDefault="00A30129" w:rsidP="00A30129">
      <w:pPr>
        <w:widowControl w:val="0"/>
        <w:ind w:firstLine="567"/>
        <w:jc w:val="both"/>
        <w:rPr>
          <w:rFonts w:cs="Times New Roman"/>
          <w:sz w:val="22"/>
          <w:szCs w:val="22"/>
          <w:lang w:eastAsia="ar-SA"/>
        </w:rPr>
      </w:pPr>
    </w:p>
    <w:p w:rsidR="00A30129" w:rsidRPr="009674C0" w:rsidRDefault="00A30129" w:rsidP="00A30129">
      <w:pPr>
        <w:widowControl w:val="0"/>
        <w:ind w:firstLine="567"/>
        <w:jc w:val="center"/>
        <w:rPr>
          <w:rFonts w:cs="Times New Roman"/>
          <w:sz w:val="22"/>
          <w:szCs w:val="22"/>
          <w:lang w:eastAsia="ar-SA"/>
        </w:rPr>
      </w:pPr>
      <w:r w:rsidRPr="009674C0">
        <w:rPr>
          <w:rFonts w:cs="Times New Roman"/>
          <w:b/>
          <w:sz w:val="22"/>
          <w:szCs w:val="22"/>
          <w:lang w:eastAsia="ar-SA"/>
        </w:rPr>
        <w:t>2. Цена договора</w:t>
      </w:r>
    </w:p>
    <w:p w:rsidR="00A30129" w:rsidRPr="009674C0" w:rsidRDefault="00A30129" w:rsidP="00A30129">
      <w:pPr>
        <w:widowControl w:val="0"/>
        <w:ind w:firstLine="567"/>
        <w:jc w:val="both"/>
        <w:rPr>
          <w:rFonts w:cs="Times New Roman"/>
          <w:sz w:val="22"/>
          <w:szCs w:val="22"/>
          <w:lang w:eastAsia="ar-SA"/>
        </w:rPr>
      </w:pPr>
      <w:r w:rsidRPr="009674C0">
        <w:rPr>
          <w:rFonts w:cs="Times New Roman"/>
          <w:sz w:val="22"/>
          <w:szCs w:val="22"/>
          <w:lang w:eastAsia="ar-SA"/>
        </w:rPr>
        <w:t>2.1. Цена Договора составляет _____________________________ рублей, в том числе ____________________рублей - НДС 22 % (или НДС не предусмотрен). Цена включает в себя: общую стоимость всех затрат, издержек и иных расходов Поставщика, необходимые для исполнения им своих обязательств по Договору в полном объеме и надлежащего качества, в том числе накладные расходы, расходы на упаковку, маркировку, страхование, сертификацию, стоимость тары (упаковки), транспортные расходы по поставке, разгрузке товара по месту нахождения Заказчика, затраты по хранению товара на складе поставщика, стоимость погрузочно-разгрузочных работ, все подлежащие к уплате налоги, пошлины, обязательные платежи, таможенные платежи, иные платежи, связанные с ввозом товара на территорию Российской Федерации и выпуском его в свободное обращение, прочие сборы, которые поставщик должен оплачивать в соответствии с Договором или на иных основаниях в соответствии с законодательством Российской Федерации, а также затраты, связанные с выполнением гарантийных обязательств Поставщика</w:t>
      </w:r>
    </w:p>
    <w:p w:rsidR="00A30129" w:rsidRPr="009674C0" w:rsidRDefault="00A30129" w:rsidP="00A30129">
      <w:pPr>
        <w:widowControl w:val="0"/>
        <w:ind w:firstLine="567"/>
        <w:jc w:val="both"/>
        <w:rPr>
          <w:rFonts w:cs="Times New Roman"/>
          <w:sz w:val="22"/>
          <w:szCs w:val="22"/>
        </w:rPr>
      </w:pPr>
      <w:r w:rsidRPr="009674C0">
        <w:rPr>
          <w:rFonts w:cs="Times New Roman"/>
          <w:sz w:val="22"/>
          <w:szCs w:val="22"/>
          <w:lang w:eastAsia="ar-SA"/>
        </w:rPr>
        <w:t xml:space="preserve">Цена за 1 тонну </w:t>
      </w:r>
      <w:r w:rsidRPr="009674C0">
        <w:rPr>
          <w:rFonts w:cs="Times New Roman"/>
          <w:b/>
          <w:sz w:val="22"/>
          <w:szCs w:val="22"/>
          <w:lang w:eastAsia="ar-SA"/>
        </w:rPr>
        <w:t>Угля каменного марки</w:t>
      </w:r>
      <w:proofErr w:type="gramStart"/>
      <w:r w:rsidRPr="009674C0">
        <w:rPr>
          <w:rFonts w:cs="Times New Roman"/>
          <w:b/>
          <w:sz w:val="22"/>
          <w:szCs w:val="22"/>
          <w:lang w:eastAsia="ar-SA"/>
        </w:rPr>
        <w:t xml:space="preserve"> Д</w:t>
      </w:r>
      <w:proofErr w:type="gramEnd"/>
      <w:r w:rsidRPr="009674C0">
        <w:rPr>
          <w:rFonts w:cs="Times New Roman"/>
          <w:b/>
          <w:sz w:val="22"/>
          <w:szCs w:val="22"/>
          <w:lang w:eastAsia="ar-SA"/>
        </w:rPr>
        <w:t xml:space="preserve">о </w:t>
      </w:r>
      <w:r w:rsidRPr="009674C0">
        <w:rPr>
          <w:rFonts w:cs="Times New Roman"/>
          <w:sz w:val="22"/>
          <w:szCs w:val="22"/>
          <w:lang w:eastAsia="ar-SA"/>
        </w:rPr>
        <w:t xml:space="preserve">составляет _________________________ рублей, в том числе __________________- </w:t>
      </w:r>
      <w:r w:rsidRPr="009674C0">
        <w:rPr>
          <w:rFonts w:cs="Times New Roman"/>
          <w:i/>
          <w:sz w:val="22"/>
          <w:szCs w:val="22"/>
          <w:lang w:eastAsia="ar-SA"/>
        </w:rPr>
        <w:t>НДС 22% (или НДС не предусмотрен</w:t>
      </w:r>
      <w:r w:rsidRPr="009674C0">
        <w:rPr>
          <w:rFonts w:cs="Times New Roman"/>
          <w:sz w:val="22"/>
          <w:szCs w:val="22"/>
          <w:lang w:eastAsia="ar-SA"/>
        </w:rPr>
        <w:t>).</w:t>
      </w:r>
    </w:p>
    <w:p w:rsidR="00A30129" w:rsidRPr="009674C0" w:rsidRDefault="00A30129" w:rsidP="00A30129">
      <w:pPr>
        <w:widowControl w:val="0"/>
        <w:ind w:firstLine="567"/>
        <w:jc w:val="both"/>
        <w:rPr>
          <w:rFonts w:cs="Times New Roman"/>
          <w:sz w:val="22"/>
          <w:szCs w:val="22"/>
          <w:lang w:eastAsia="ar-SA"/>
        </w:rPr>
      </w:pPr>
      <w:r w:rsidRPr="009674C0">
        <w:rPr>
          <w:rFonts w:cs="Times New Roman"/>
          <w:sz w:val="22"/>
          <w:szCs w:val="22"/>
          <w:lang w:eastAsia="ar-SA"/>
        </w:rPr>
        <w:t>Цена является твердой изменению не подлежит в период действия настоящего договора, за исключением случаев, установленным настоящим договором.</w:t>
      </w:r>
    </w:p>
    <w:p w:rsidR="00A30129" w:rsidRPr="009674C0" w:rsidRDefault="00A30129" w:rsidP="00A30129">
      <w:pPr>
        <w:widowControl w:val="0"/>
        <w:ind w:firstLine="567"/>
        <w:jc w:val="both"/>
        <w:rPr>
          <w:rFonts w:cs="Times New Roman"/>
          <w:sz w:val="22"/>
          <w:szCs w:val="22"/>
          <w:lang w:eastAsia="ar-SA"/>
        </w:rPr>
      </w:pPr>
    </w:p>
    <w:p w:rsidR="00A30129" w:rsidRPr="009674C0" w:rsidRDefault="00A30129" w:rsidP="00A30129">
      <w:pPr>
        <w:widowControl w:val="0"/>
        <w:ind w:firstLine="567"/>
        <w:jc w:val="center"/>
        <w:rPr>
          <w:rFonts w:cs="Times New Roman"/>
          <w:b/>
          <w:sz w:val="22"/>
          <w:szCs w:val="22"/>
          <w:lang w:eastAsia="ar-SA"/>
        </w:rPr>
      </w:pPr>
      <w:bookmarkStart w:id="2" w:name="_Toc392253413"/>
      <w:bookmarkEnd w:id="1"/>
      <w:r w:rsidRPr="009674C0">
        <w:rPr>
          <w:rFonts w:cs="Times New Roman"/>
          <w:b/>
          <w:sz w:val="22"/>
          <w:szCs w:val="22"/>
          <w:lang w:eastAsia="ar-SA"/>
        </w:rPr>
        <w:t>3. Порядок расчетов</w:t>
      </w:r>
      <w:bookmarkEnd w:id="2"/>
    </w:p>
    <w:p w:rsidR="00A30129" w:rsidRPr="009674C0" w:rsidRDefault="00A30129" w:rsidP="00A30129">
      <w:pPr>
        <w:widowControl w:val="0"/>
        <w:ind w:firstLine="567"/>
        <w:jc w:val="both"/>
        <w:rPr>
          <w:rFonts w:cs="Times New Roman"/>
          <w:sz w:val="22"/>
          <w:szCs w:val="22"/>
          <w:lang w:eastAsia="ar-SA"/>
        </w:rPr>
      </w:pPr>
      <w:r w:rsidRPr="009674C0">
        <w:rPr>
          <w:rFonts w:cs="Times New Roman"/>
          <w:sz w:val="22"/>
          <w:szCs w:val="22"/>
          <w:lang w:eastAsia="ar-SA"/>
        </w:rPr>
        <w:t xml:space="preserve">3.1. Оплата по Договору производится по безналичному расчету платежными поручениями путем перечисления Заказчиком денежных средств на расчетный счет Поставщика, указанный в настоящем договоре. В случае изменения расчетного счета Поставщика он обязан в однодневный срок в письменной форме сообщить об этом Заказчику с указанием новых реквизитов расчетного счета. В противном случае все риски, связанные с перечислением Заказчиком денежных средств на указанный в настоящем договоре счет Поставщика, несет Поставщик. </w:t>
      </w:r>
    </w:p>
    <w:p w:rsidR="00A30129" w:rsidRPr="009674C0" w:rsidRDefault="00A30129" w:rsidP="00A30129">
      <w:pPr>
        <w:widowControl w:val="0"/>
        <w:ind w:firstLine="567"/>
        <w:jc w:val="both"/>
        <w:rPr>
          <w:rFonts w:cs="Times New Roman"/>
          <w:sz w:val="22"/>
          <w:szCs w:val="22"/>
          <w:lang w:eastAsia="ar-SA"/>
        </w:rPr>
      </w:pPr>
      <w:r w:rsidRPr="009674C0">
        <w:rPr>
          <w:rFonts w:cs="Times New Roman"/>
          <w:sz w:val="22"/>
          <w:szCs w:val="22"/>
          <w:lang w:eastAsia="ar-SA"/>
        </w:rPr>
        <w:t>3.2. Выплата аванса не предусмотрена.</w:t>
      </w:r>
    </w:p>
    <w:p w:rsidR="00A30129" w:rsidRPr="009674C0" w:rsidRDefault="00A30129" w:rsidP="00A30129">
      <w:pPr>
        <w:widowControl w:val="0"/>
        <w:ind w:firstLine="567"/>
        <w:jc w:val="both"/>
        <w:rPr>
          <w:rFonts w:cs="Times New Roman"/>
          <w:sz w:val="22"/>
          <w:szCs w:val="22"/>
          <w:lang w:eastAsia="ar-SA"/>
        </w:rPr>
      </w:pPr>
      <w:r w:rsidRPr="009674C0">
        <w:rPr>
          <w:rFonts w:cs="Times New Roman"/>
          <w:sz w:val="22"/>
          <w:szCs w:val="22"/>
          <w:lang w:eastAsia="ar-SA"/>
        </w:rPr>
        <w:t xml:space="preserve">3.3. </w:t>
      </w:r>
      <w:proofErr w:type="gramStart"/>
      <w:r w:rsidRPr="009674C0">
        <w:rPr>
          <w:rFonts w:cs="Times New Roman"/>
          <w:sz w:val="22"/>
          <w:szCs w:val="22"/>
          <w:lang w:eastAsia="ar-SA"/>
        </w:rPr>
        <w:t xml:space="preserve">Расчеты за поставленный Товар производятся в рублях Российской Федерации в форме безналичного расчета денежными средствами, в течение </w:t>
      </w:r>
      <w:r w:rsidR="00DC7001">
        <w:rPr>
          <w:rFonts w:cs="Times New Roman"/>
          <w:b/>
          <w:sz w:val="22"/>
          <w:szCs w:val="22"/>
          <w:lang w:eastAsia="ar-SA"/>
        </w:rPr>
        <w:t>365</w:t>
      </w:r>
      <w:r w:rsidRPr="009674C0">
        <w:rPr>
          <w:rFonts w:cs="Times New Roman"/>
          <w:b/>
          <w:sz w:val="22"/>
          <w:szCs w:val="22"/>
          <w:lang w:eastAsia="ar-SA"/>
        </w:rPr>
        <w:t xml:space="preserve"> (</w:t>
      </w:r>
      <w:r w:rsidR="00DC7001">
        <w:rPr>
          <w:rFonts w:cs="Times New Roman"/>
          <w:b/>
          <w:sz w:val="22"/>
          <w:szCs w:val="22"/>
          <w:lang w:eastAsia="ar-SA"/>
        </w:rPr>
        <w:t>триста шестьдесят пять</w:t>
      </w:r>
      <w:r w:rsidRPr="009674C0">
        <w:rPr>
          <w:rFonts w:cs="Times New Roman"/>
          <w:b/>
          <w:sz w:val="22"/>
          <w:szCs w:val="22"/>
          <w:lang w:eastAsia="ar-SA"/>
        </w:rPr>
        <w:t>) календарных дней</w:t>
      </w:r>
      <w:r w:rsidRPr="009674C0">
        <w:rPr>
          <w:rFonts w:cs="Times New Roman"/>
          <w:sz w:val="22"/>
          <w:szCs w:val="22"/>
          <w:lang w:eastAsia="ar-SA"/>
        </w:rPr>
        <w:t xml:space="preserve"> со дня следующего после дня подписания Заказчиком товарных накладных (УПД), подтверждающих передачу товара Поставщиком Заказчику, заверенных оригиналом оттиска печати и подписью материально </w:t>
      </w:r>
      <w:r w:rsidRPr="009674C0">
        <w:rPr>
          <w:rFonts w:cs="Times New Roman"/>
          <w:sz w:val="22"/>
          <w:szCs w:val="22"/>
          <w:lang w:eastAsia="ar-SA"/>
        </w:rPr>
        <w:lastRenderedPageBreak/>
        <w:t>ответственного лица Заказчика, актов приема-передачи товара, с указанием количества товара, цены за единицу товара и</w:t>
      </w:r>
      <w:proofErr w:type="gramEnd"/>
      <w:r w:rsidRPr="009674C0">
        <w:rPr>
          <w:rFonts w:cs="Times New Roman"/>
          <w:sz w:val="22"/>
          <w:szCs w:val="22"/>
          <w:lang w:eastAsia="ar-SA"/>
        </w:rPr>
        <w:t xml:space="preserve"> общей стоимости товара, подписанные без замечаний уполномоченным представителем Заказчика и заверенные оттиском печати Заказчика. По соглашению Сторон возможны иные формы расчетов, не противоречащие действующему законодательству.</w:t>
      </w:r>
    </w:p>
    <w:p w:rsidR="00A30129" w:rsidRPr="009674C0" w:rsidRDefault="00A30129" w:rsidP="00A30129">
      <w:pPr>
        <w:widowControl w:val="0"/>
        <w:ind w:firstLine="567"/>
        <w:jc w:val="both"/>
        <w:rPr>
          <w:rFonts w:cs="Times New Roman"/>
          <w:sz w:val="22"/>
          <w:szCs w:val="22"/>
          <w:lang w:eastAsia="ar-SA"/>
        </w:rPr>
      </w:pPr>
      <w:r w:rsidRPr="009674C0">
        <w:rPr>
          <w:rFonts w:cs="Times New Roman"/>
          <w:sz w:val="22"/>
          <w:szCs w:val="22"/>
          <w:lang w:eastAsia="ar-SA"/>
        </w:rPr>
        <w:t xml:space="preserve">3.4. Заказчик направляет как односторонний, так и подписанный акт сверки взаимных расчетов Поставщику на электронную почту, указанную в реквизитах Поставщика, посредством своей электронной почты </w:t>
      </w:r>
      <w:proofErr w:type="spellStart"/>
      <w:r w:rsidRPr="009674C0">
        <w:rPr>
          <w:rFonts w:cs="Times New Roman"/>
          <w:sz w:val="22"/>
          <w:szCs w:val="22"/>
          <w:lang w:val="en-US" w:eastAsia="ar-SA"/>
        </w:rPr>
        <w:t>mupvulkan</w:t>
      </w:r>
      <w:proofErr w:type="spellEnd"/>
      <w:r w:rsidRPr="009674C0">
        <w:rPr>
          <w:rFonts w:cs="Times New Roman"/>
          <w:sz w:val="22"/>
          <w:szCs w:val="22"/>
          <w:lang w:eastAsia="ar-SA"/>
        </w:rPr>
        <w:t>@</w:t>
      </w:r>
      <w:r w:rsidRPr="009674C0">
        <w:rPr>
          <w:rFonts w:cs="Times New Roman"/>
          <w:sz w:val="22"/>
          <w:szCs w:val="22"/>
          <w:lang w:val="en-US" w:eastAsia="ar-SA"/>
        </w:rPr>
        <w:t>mail</w:t>
      </w:r>
      <w:r w:rsidRPr="009674C0">
        <w:rPr>
          <w:rFonts w:cs="Times New Roman"/>
          <w:sz w:val="22"/>
          <w:szCs w:val="22"/>
          <w:lang w:eastAsia="ar-SA"/>
        </w:rPr>
        <w:t>.</w:t>
      </w:r>
      <w:proofErr w:type="spellStart"/>
      <w:r w:rsidRPr="009674C0">
        <w:rPr>
          <w:rFonts w:cs="Times New Roman"/>
          <w:sz w:val="22"/>
          <w:szCs w:val="22"/>
          <w:lang w:val="en-US" w:eastAsia="ar-SA"/>
        </w:rPr>
        <w:t>ru</w:t>
      </w:r>
      <w:proofErr w:type="spellEnd"/>
      <w:r w:rsidRPr="009674C0">
        <w:rPr>
          <w:rFonts w:cs="Times New Roman"/>
          <w:sz w:val="22"/>
          <w:szCs w:val="22"/>
          <w:lang w:eastAsia="ar-SA"/>
        </w:rPr>
        <w:t>. Акт сверки взаимных расчетов является документом, фиксирующим факт завершения исполнения взаимных обязательств по данному договору. В случае неполучения подписанного акта сверки посредством электронной почты, в течение 7 календарных дней с момента его направления, акт сверки взаимных расчетов считается принятым в редакции Заказчика. До момента получения подписанных оригиналов актов сверки, акты сверки, полученные по электронной почте либо факсу, имеют силу для сторон по договору.</w:t>
      </w:r>
    </w:p>
    <w:p w:rsidR="00A30129" w:rsidRPr="009674C0" w:rsidRDefault="00A30129" w:rsidP="00A30129">
      <w:pPr>
        <w:widowControl w:val="0"/>
        <w:ind w:firstLine="567"/>
        <w:jc w:val="both"/>
        <w:rPr>
          <w:rFonts w:cs="Times New Roman"/>
          <w:sz w:val="22"/>
          <w:szCs w:val="22"/>
          <w:lang w:eastAsia="ar-SA"/>
        </w:rPr>
      </w:pPr>
    </w:p>
    <w:p w:rsidR="00A30129" w:rsidRPr="009674C0" w:rsidRDefault="00A30129" w:rsidP="00A30129">
      <w:pPr>
        <w:widowControl w:val="0"/>
        <w:ind w:firstLine="567"/>
        <w:jc w:val="center"/>
        <w:rPr>
          <w:rFonts w:cs="Times New Roman"/>
          <w:b/>
          <w:sz w:val="22"/>
          <w:szCs w:val="22"/>
          <w:lang w:eastAsia="ar-SA"/>
        </w:rPr>
      </w:pPr>
      <w:r w:rsidRPr="009674C0">
        <w:rPr>
          <w:rFonts w:cs="Times New Roman"/>
          <w:b/>
          <w:sz w:val="22"/>
          <w:szCs w:val="22"/>
          <w:lang w:eastAsia="ar-SA"/>
        </w:rPr>
        <w:t>4. Порядок приемки товара.</w:t>
      </w:r>
    </w:p>
    <w:p w:rsidR="00A30129" w:rsidRPr="009674C0" w:rsidRDefault="00A30129" w:rsidP="00A30129">
      <w:pPr>
        <w:widowControl w:val="0"/>
        <w:ind w:firstLine="567"/>
        <w:jc w:val="both"/>
        <w:rPr>
          <w:rFonts w:cs="Times New Roman"/>
          <w:sz w:val="22"/>
          <w:szCs w:val="22"/>
          <w:lang w:eastAsia="ar-SA"/>
        </w:rPr>
      </w:pPr>
      <w:r w:rsidRPr="009674C0">
        <w:rPr>
          <w:rFonts w:cs="Times New Roman"/>
          <w:sz w:val="22"/>
          <w:szCs w:val="22"/>
          <w:lang w:eastAsia="ar-SA"/>
        </w:rPr>
        <w:t>4.1. Документы, удостоверяющие качество - действующий сертификат соответствия (или декларация соответствия) – копия, заверенная надлежащим образом (держателем подлинника сертификата (декларации) или органом по сертификации товаров, выдавшим сертификат), оригинал или заверенная копия удостоверения качества или иных документов, подтверждающих соответствие Товара требованиям качества, которые передаются Заказчику (Грузополучателю); протокол испытаний по показателям качества.</w:t>
      </w:r>
    </w:p>
    <w:p w:rsidR="00A30129" w:rsidRPr="009674C0" w:rsidRDefault="00A30129" w:rsidP="00A30129">
      <w:pPr>
        <w:widowControl w:val="0"/>
        <w:ind w:firstLine="567"/>
        <w:jc w:val="both"/>
        <w:rPr>
          <w:rFonts w:cs="Times New Roman"/>
          <w:sz w:val="22"/>
          <w:szCs w:val="22"/>
          <w:lang w:eastAsia="ar-SA"/>
        </w:rPr>
      </w:pPr>
      <w:r w:rsidRPr="009674C0">
        <w:rPr>
          <w:rFonts w:cs="Times New Roman"/>
          <w:sz w:val="22"/>
          <w:szCs w:val="22"/>
          <w:lang w:eastAsia="ar-SA"/>
        </w:rPr>
        <w:t>4.2. Приемка Товара по качеству и количеству производится в соответствии с действующими Инструкциями, утвержденными постановлением Государственного арбитража при СМ СССР № П-6 от 15.04.1965, № П-7 от 25.04.1966 с изменениями и дополнениями.</w:t>
      </w:r>
    </w:p>
    <w:p w:rsidR="00A30129" w:rsidRPr="009674C0" w:rsidRDefault="00A30129" w:rsidP="00A30129">
      <w:pPr>
        <w:widowControl w:val="0"/>
        <w:ind w:firstLine="567"/>
        <w:jc w:val="both"/>
        <w:rPr>
          <w:rFonts w:cs="Times New Roman"/>
          <w:sz w:val="22"/>
          <w:szCs w:val="22"/>
          <w:lang w:eastAsia="ar-SA"/>
        </w:rPr>
      </w:pPr>
      <w:r w:rsidRPr="009674C0">
        <w:rPr>
          <w:rFonts w:cs="Times New Roman"/>
          <w:sz w:val="22"/>
          <w:szCs w:val="22"/>
          <w:lang w:eastAsia="ar-SA"/>
        </w:rPr>
        <w:t>4.3. Поставщик гарантирует соответствие качества поставляемого товара требованиям действующего законодательства Российской Федерации и условиям договора.</w:t>
      </w:r>
    </w:p>
    <w:p w:rsidR="00A30129" w:rsidRPr="009674C0" w:rsidRDefault="00A30129" w:rsidP="00A30129">
      <w:pPr>
        <w:widowControl w:val="0"/>
        <w:ind w:firstLine="567"/>
        <w:jc w:val="both"/>
        <w:rPr>
          <w:rFonts w:cs="Times New Roman"/>
          <w:sz w:val="22"/>
          <w:szCs w:val="22"/>
          <w:lang w:eastAsia="ar-SA"/>
        </w:rPr>
      </w:pPr>
      <w:r w:rsidRPr="009674C0">
        <w:rPr>
          <w:rFonts w:cs="Times New Roman"/>
          <w:sz w:val="22"/>
          <w:szCs w:val="22"/>
          <w:lang w:eastAsia="ar-SA"/>
        </w:rPr>
        <w:t>4.4. Количество поставляемого Товара определяется взвешиванием на железнодорожной станции отправления, или на весах грузоотправителя, и указывается в транспортных железнодорожных накладных.</w:t>
      </w:r>
    </w:p>
    <w:p w:rsidR="00A30129" w:rsidRPr="009674C0" w:rsidRDefault="00A30129" w:rsidP="00A30129">
      <w:pPr>
        <w:widowControl w:val="0"/>
        <w:ind w:firstLine="567"/>
        <w:jc w:val="both"/>
        <w:rPr>
          <w:rFonts w:cs="Times New Roman"/>
          <w:sz w:val="22"/>
          <w:szCs w:val="22"/>
          <w:lang w:eastAsia="ar-SA"/>
        </w:rPr>
      </w:pPr>
      <w:r w:rsidRPr="009674C0">
        <w:rPr>
          <w:rFonts w:cs="Times New Roman"/>
          <w:sz w:val="22"/>
          <w:szCs w:val="22"/>
          <w:lang w:eastAsia="ar-SA"/>
        </w:rPr>
        <w:t>4.5. Приемка Товара по качеству производится на основании данных, указанных в удостоверении качества или иных документах, подтверждающих соответствие Товара требованиям к качеству, установленным настоящим договором, и результатов экспертизы сертифицированной и аккредитованной лаборатории каждой партии поступившего товара. Отсутствие указанных документов не приостанавливает приемку Товара. Поставщик вправе принимать участие в приемке Товара, если обеспечит присутствие своего полномочного представителя на месте приемки по качеству.</w:t>
      </w:r>
    </w:p>
    <w:p w:rsidR="00A30129" w:rsidRPr="009674C0" w:rsidRDefault="00A30129" w:rsidP="00A30129">
      <w:pPr>
        <w:widowControl w:val="0"/>
        <w:ind w:firstLine="567"/>
        <w:jc w:val="both"/>
        <w:rPr>
          <w:rFonts w:cs="Times New Roman"/>
          <w:sz w:val="22"/>
          <w:szCs w:val="22"/>
          <w:lang w:eastAsia="ar-SA"/>
        </w:rPr>
      </w:pPr>
      <w:r w:rsidRPr="009674C0">
        <w:rPr>
          <w:rFonts w:cs="Times New Roman"/>
          <w:sz w:val="22"/>
          <w:szCs w:val="22"/>
          <w:lang w:eastAsia="ar-SA"/>
        </w:rPr>
        <w:t>Товар считается переданным от Поставщика Заказчику с качественными характеристиками согласно данным углехимической лаборатории Поставщика (Грузоотправителя), указанным в удостоверении качества или иных документах, подтверждающих соответствие Товара требованиям к качеству, установленным настоящим договором. Заключение аккредитованной лаборатории о качестве товара будет окончательным и обязательным для Заказчика и Поставщика.</w:t>
      </w:r>
    </w:p>
    <w:p w:rsidR="00A30129" w:rsidRPr="009674C0" w:rsidRDefault="00A30129" w:rsidP="00A30129">
      <w:pPr>
        <w:widowControl w:val="0"/>
        <w:ind w:firstLine="567"/>
        <w:jc w:val="both"/>
        <w:rPr>
          <w:rFonts w:cs="Times New Roman"/>
          <w:sz w:val="22"/>
          <w:szCs w:val="22"/>
          <w:lang w:eastAsia="ar-SA"/>
        </w:rPr>
      </w:pPr>
      <w:r w:rsidRPr="009674C0">
        <w:rPr>
          <w:rFonts w:cs="Times New Roman"/>
          <w:sz w:val="22"/>
          <w:szCs w:val="22"/>
          <w:lang w:eastAsia="ar-SA"/>
        </w:rPr>
        <w:t>4.6. В целях проверки соответствия поступившего товара, передаваемого Поставщиком, условиям договора и параметрам качества, определенным в Спецификации, Заказчиком проводится экспертиза в сертифицированной и аккредитованной лаборатории. Расходы на экспертизу каждой партии товара несет Поставщик. В случае оплаты экспертизы Заказчиком, подтвержденные расходы Заказчика засчитываются в счет дальнейшей оплаты Заказчика за товар. Зачет требований допускается в порядке, установленном ст.410 ГК РФ.</w:t>
      </w:r>
    </w:p>
    <w:p w:rsidR="00A30129" w:rsidRPr="009674C0" w:rsidRDefault="00A30129" w:rsidP="00A30129">
      <w:pPr>
        <w:widowControl w:val="0"/>
        <w:ind w:firstLine="567"/>
        <w:jc w:val="both"/>
        <w:rPr>
          <w:rFonts w:cs="Times New Roman"/>
          <w:sz w:val="22"/>
          <w:szCs w:val="22"/>
          <w:lang w:eastAsia="ar-SA"/>
        </w:rPr>
      </w:pPr>
      <w:r w:rsidRPr="009674C0">
        <w:rPr>
          <w:rFonts w:cs="Times New Roman"/>
          <w:sz w:val="22"/>
          <w:szCs w:val="22"/>
          <w:lang w:eastAsia="ar-SA"/>
        </w:rPr>
        <w:t>4.7. Заказчик уведомляет Поставщика о предстоящей экспертизе в течение 2 (двух) суток по средствам телефонной/факсимильной связи. В случае намерения Поставщика направить своего представителя для участия в приемке угля, он обязан незамедлительно известить об этом Заказчика. Заказчик совместно с представителем Поставщика производит отбор проб с составлением акта отбора проб и проводит лабораторный анализ качества выборочной (частичной) или всей партии Товара на его соответствие качеству согласно Спецификации в сертифицированной и аккредитованной лаборатории.</w:t>
      </w:r>
    </w:p>
    <w:p w:rsidR="00A30129" w:rsidRPr="009674C0" w:rsidRDefault="00A30129" w:rsidP="00A30129">
      <w:pPr>
        <w:widowControl w:val="0"/>
        <w:ind w:firstLine="567"/>
        <w:jc w:val="both"/>
        <w:rPr>
          <w:rFonts w:cs="Times New Roman"/>
          <w:sz w:val="22"/>
          <w:szCs w:val="22"/>
          <w:lang w:eastAsia="ar-SA"/>
        </w:rPr>
      </w:pPr>
      <w:r w:rsidRPr="009674C0">
        <w:rPr>
          <w:rFonts w:cs="Times New Roman"/>
          <w:sz w:val="22"/>
          <w:szCs w:val="22"/>
          <w:lang w:eastAsia="ar-SA"/>
        </w:rPr>
        <w:t>В случае непредставления Поставщиком своего представителя Заказчиком может быть привлечен к отбору проб представитель площадки предприятия хранения с составлением акта отбора проб, который будет иметь силу при выставлении претензии Поставщику при условии несоответствия качества выборочной (частичной) или всей партии, поступившего Товара, заявленного Заказчиком согласно Спецификации. Полученные результаты будут являться основанием для дальнейшей приемки Товара по качеству. Допускается распространение результатов выборочной (частичной) проверки качества Товара на всю партию.</w:t>
      </w:r>
    </w:p>
    <w:p w:rsidR="00A30129" w:rsidRPr="009674C0" w:rsidRDefault="00A30129" w:rsidP="00A30129">
      <w:pPr>
        <w:widowControl w:val="0"/>
        <w:ind w:firstLine="567"/>
        <w:jc w:val="both"/>
        <w:rPr>
          <w:rFonts w:cs="Times New Roman"/>
          <w:sz w:val="22"/>
          <w:szCs w:val="22"/>
          <w:lang w:eastAsia="ar-SA"/>
        </w:rPr>
      </w:pPr>
      <w:r w:rsidRPr="009674C0">
        <w:rPr>
          <w:rFonts w:cs="Times New Roman"/>
          <w:sz w:val="22"/>
          <w:szCs w:val="22"/>
          <w:lang w:eastAsia="ar-SA"/>
        </w:rPr>
        <w:t xml:space="preserve">4.8. Отбор точечных проб производится при помощи приспособлений для отбора проб вручную. Отбор производится из определенных точек, равномерно расположенных по всей площади объема выборочной (частичной) или всей партии, поступившего Товара. Отбор точечных проб вручную производят со дна лунок, выкопанных на глубину не менее 0,4 м от поверхности Товара. Минимальное количество точечных проб: 1 проба на 500 тонн. Количество точечных проб для определения качества Товара в ином </w:t>
      </w:r>
      <w:r w:rsidRPr="009674C0">
        <w:rPr>
          <w:rFonts w:cs="Times New Roman"/>
          <w:sz w:val="22"/>
          <w:szCs w:val="22"/>
          <w:lang w:eastAsia="ar-SA"/>
        </w:rPr>
        <w:lastRenderedPageBreak/>
        <w:t>объеме устанавливается по согласованию сторон. Пробу берут без выбора, включая Товар, сростки, породу.</w:t>
      </w:r>
    </w:p>
    <w:p w:rsidR="00A30129" w:rsidRPr="009674C0" w:rsidRDefault="00A30129" w:rsidP="00A30129">
      <w:pPr>
        <w:widowControl w:val="0"/>
        <w:ind w:firstLine="567"/>
        <w:jc w:val="both"/>
        <w:rPr>
          <w:rFonts w:cs="Times New Roman"/>
          <w:sz w:val="22"/>
          <w:szCs w:val="22"/>
          <w:lang w:eastAsia="ar-SA"/>
        </w:rPr>
      </w:pPr>
      <w:r w:rsidRPr="009674C0">
        <w:rPr>
          <w:rFonts w:cs="Times New Roman"/>
          <w:sz w:val="22"/>
          <w:szCs w:val="22"/>
          <w:lang w:eastAsia="ar-SA"/>
        </w:rPr>
        <w:t>4.9. Представитель Поставщика должен иметь доверенность (надлежаще оформленную и заверенную печатью предприятия (организации) за подписью руководителя Поставщика) на право участия в отборе проб Товара. В этом случае доверенность представителю выдается предприятием, выделившим его. В доверенности на право участия в приемке Товара по качеству и количеству указывается:</w:t>
      </w:r>
    </w:p>
    <w:p w:rsidR="00A30129" w:rsidRPr="009674C0" w:rsidRDefault="00A30129" w:rsidP="00A30129">
      <w:pPr>
        <w:widowControl w:val="0"/>
        <w:numPr>
          <w:ilvl w:val="0"/>
          <w:numId w:val="9"/>
        </w:numPr>
        <w:ind w:left="0" w:firstLine="567"/>
        <w:jc w:val="both"/>
        <w:rPr>
          <w:rFonts w:cs="Times New Roman"/>
          <w:sz w:val="22"/>
          <w:szCs w:val="22"/>
          <w:lang w:eastAsia="ar-SA"/>
        </w:rPr>
      </w:pPr>
      <w:r w:rsidRPr="009674C0">
        <w:rPr>
          <w:rFonts w:cs="Times New Roman"/>
          <w:sz w:val="22"/>
          <w:szCs w:val="22"/>
          <w:lang w:eastAsia="ar-SA"/>
        </w:rPr>
        <w:t>дата выдачи доверенности и ее номер;</w:t>
      </w:r>
    </w:p>
    <w:p w:rsidR="00A30129" w:rsidRPr="009674C0" w:rsidRDefault="00A30129" w:rsidP="00A30129">
      <w:pPr>
        <w:widowControl w:val="0"/>
        <w:numPr>
          <w:ilvl w:val="0"/>
          <w:numId w:val="9"/>
        </w:numPr>
        <w:ind w:left="0" w:firstLine="567"/>
        <w:jc w:val="both"/>
        <w:rPr>
          <w:rFonts w:cs="Times New Roman"/>
          <w:sz w:val="22"/>
          <w:szCs w:val="22"/>
          <w:lang w:eastAsia="ar-SA"/>
        </w:rPr>
      </w:pPr>
      <w:r w:rsidRPr="009674C0">
        <w:rPr>
          <w:rFonts w:cs="Times New Roman"/>
          <w:sz w:val="22"/>
          <w:szCs w:val="22"/>
          <w:lang w:eastAsia="ar-SA"/>
        </w:rPr>
        <w:t>фамилия, имя и отчество, место работы и должность лица, которому выдана доверенность;</w:t>
      </w:r>
    </w:p>
    <w:p w:rsidR="00A30129" w:rsidRPr="009674C0" w:rsidRDefault="00A30129" w:rsidP="00A30129">
      <w:pPr>
        <w:widowControl w:val="0"/>
        <w:numPr>
          <w:ilvl w:val="0"/>
          <w:numId w:val="9"/>
        </w:numPr>
        <w:ind w:left="0" w:firstLine="567"/>
        <w:jc w:val="both"/>
        <w:rPr>
          <w:rFonts w:cs="Times New Roman"/>
          <w:sz w:val="22"/>
          <w:szCs w:val="22"/>
          <w:lang w:eastAsia="ar-SA"/>
        </w:rPr>
      </w:pPr>
      <w:r w:rsidRPr="009674C0">
        <w:rPr>
          <w:rFonts w:cs="Times New Roman"/>
          <w:sz w:val="22"/>
          <w:szCs w:val="22"/>
          <w:lang w:eastAsia="ar-SA"/>
        </w:rPr>
        <w:t>полномочия представителя.</w:t>
      </w:r>
    </w:p>
    <w:p w:rsidR="00A30129" w:rsidRPr="009674C0" w:rsidRDefault="00A30129" w:rsidP="00A30129">
      <w:pPr>
        <w:widowControl w:val="0"/>
        <w:ind w:firstLine="567"/>
        <w:jc w:val="both"/>
        <w:rPr>
          <w:rFonts w:cs="Times New Roman"/>
          <w:sz w:val="22"/>
          <w:szCs w:val="22"/>
          <w:lang w:eastAsia="ar-SA"/>
        </w:rPr>
      </w:pPr>
      <w:r w:rsidRPr="009674C0">
        <w:rPr>
          <w:rFonts w:cs="Times New Roman"/>
          <w:sz w:val="22"/>
          <w:szCs w:val="22"/>
          <w:lang w:eastAsia="ar-SA"/>
        </w:rPr>
        <w:t>Доверенность, выданная с нарушением правил настоящего пункта, является недействительной.</w:t>
      </w:r>
    </w:p>
    <w:p w:rsidR="00A30129" w:rsidRPr="009674C0" w:rsidRDefault="00A30129" w:rsidP="00A30129">
      <w:pPr>
        <w:widowControl w:val="0"/>
        <w:ind w:firstLine="567"/>
        <w:jc w:val="both"/>
        <w:rPr>
          <w:rFonts w:cs="Times New Roman"/>
          <w:sz w:val="22"/>
          <w:szCs w:val="22"/>
          <w:lang w:eastAsia="ar-SA"/>
        </w:rPr>
      </w:pPr>
      <w:r w:rsidRPr="009674C0">
        <w:rPr>
          <w:rFonts w:cs="Times New Roman"/>
          <w:sz w:val="22"/>
          <w:szCs w:val="22"/>
          <w:lang w:eastAsia="ar-SA"/>
        </w:rPr>
        <w:t>4.10. В результате отбора образцов (проб) составляется акт, подписываемый всеми участвующими в этом лицами. В акте должно быть указано:</w:t>
      </w:r>
    </w:p>
    <w:p w:rsidR="00A30129" w:rsidRPr="009674C0" w:rsidRDefault="00A30129" w:rsidP="00A30129">
      <w:pPr>
        <w:widowControl w:val="0"/>
        <w:ind w:firstLine="567"/>
        <w:jc w:val="both"/>
        <w:rPr>
          <w:rFonts w:cs="Times New Roman"/>
          <w:sz w:val="22"/>
          <w:szCs w:val="22"/>
          <w:lang w:eastAsia="ar-SA"/>
        </w:rPr>
      </w:pPr>
      <w:r w:rsidRPr="009674C0">
        <w:rPr>
          <w:rFonts w:cs="Times New Roman"/>
          <w:sz w:val="22"/>
          <w:szCs w:val="22"/>
          <w:lang w:eastAsia="ar-SA"/>
        </w:rPr>
        <w:t>а) время и место составления акта, наименование Заказчика Товара, фамилии и должности лиц, принимавших участие в отборе образцов (проб);</w:t>
      </w:r>
    </w:p>
    <w:p w:rsidR="00A30129" w:rsidRPr="009674C0" w:rsidRDefault="00A30129" w:rsidP="00A30129">
      <w:pPr>
        <w:widowControl w:val="0"/>
        <w:ind w:firstLine="567"/>
        <w:jc w:val="both"/>
        <w:rPr>
          <w:rFonts w:cs="Times New Roman"/>
          <w:sz w:val="22"/>
          <w:szCs w:val="22"/>
          <w:lang w:eastAsia="ar-SA"/>
        </w:rPr>
      </w:pPr>
      <w:r w:rsidRPr="009674C0">
        <w:rPr>
          <w:rFonts w:cs="Times New Roman"/>
          <w:sz w:val="22"/>
          <w:szCs w:val="22"/>
          <w:lang w:eastAsia="ar-SA"/>
        </w:rPr>
        <w:t>б) наименование поставщика (грузоотправителя);</w:t>
      </w:r>
    </w:p>
    <w:p w:rsidR="00A30129" w:rsidRPr="009674C0" w:rsidRDefault="00A30129" w:rsidP="00A30129">
      <w:pPr>
        <w:widowControl w:val="0"/>
        <w:ind w:firstLine="567"/>
        <w:jc w:val="both"/>
        <w:rPr>
          <w:rFonts w:cs="Times New Roman"/>
          <w:sz w:val="22"/>
          <w:szCs w:val="22"/>
          <w:lang w:eastAsia="ar-SA"/>
        </w:rPr>
      </w:pPr>
      <w:r w:rsidRPr="009674C0">
        <w:rPr>
          <w:rFonts w:cs="Times New Roman"/>
          <w:sz w:val="22"/>
          <w:szCs w:val="22"/>
          <w:lang w:eastAsia="ar-SA"/>
        </w:rPr>
        <w:t>в) номер и дата счета - фактуры (если она поступила Заказчику на момент отбора проб (образцов)) и транспортной железнодорожной накладной, по которой поступил Товар;</w:t>
      </w:r>
    </w:p>
    <w:p w:rsidR="00A30129" w:rsidRPr="009674C0" w:rsidRDefault="00A30129" w:rsidP="00A30129">
      <w:pPr>
        <w:widowControl w:val="0"/>
        <w:ind w:firstLine="567"/>
        <w:jc w:val="both"/>
        <w:rPr>
          <w:rFonts w:cs="Times New Roman"/>
          <w:sz w:val="22"/>
          <w:szCs w:val="22"/>
          <w:lang w:eastAsia="ar-SA"/>
        </w:rPr>
      </w:pPr>
      <w:r w:rsidRPr="009674C0">
        <w:rPr>
          <w:rFonts w:cs="Times New Roman"/>
          <w:sz w:val="22"/>
          <w:szCs w:val="22"/>
          <w:lang w:eastAsia="ar-SA"/>
        </w:rPr>
        <w:t xml:space="preserve">г) общий вес партии Товара, количество и номера </w:t>
      </w:r>
      <w:proofErr w:type="spellStart"/>
      <w:r w:rsidRPr="009674C0">
        <w:rPr>
          <w:rFonts w:cs="Times New Roman"/>
          <w:sz w:val="22"/>
          <w:szCs w:val="22"/>
          <w:lang w:eastAsia="ar-SA"/>
        </w:rPr>
        <w:t>ж.д</w:t>
      </w:r>
      <w:proofErr w:type="spellEnd"/>
      <w:r w:rsidRPr="009674C0">
        <w:rPr>
          <w:rFonts w:cs="Times New Roman"/>
          <w:sz w:val="22"/>
          <w:szCs w:val="22"/>
          <w:lang w:eastAsia="ar-SA"/>
        </w:rPr>
        <w:t>. вагонов, из которых отбирались образцы (пробы);</w:t>
      </w:r>
    </w:p>
    <w:p w:rsidR="00A30129" w:rsidRPr="009674C0" w:rsidRDefault="00A30129" w:rsidP="00A30129">
      <w:pPr>
        <w:widowControl w:val="0"/>
        <w:ind w:firstLine="567"/>
        <w:jc w:val="both"/>
        <w:rPr>
          <w:rFonts w:cs="Times New Roman"/>
          <w:sz w:val="22"/>
          <w:szCs w:val="22"/>
          <w:lang w:eastAsia="ar-SA"/>
        </w:rPr>
      </w:pPr>
      <w:r w:rsidRPr="009674C0">
        <w:rPr>
          <w:rFonts w:cs="Times New Roman"/>
          <w:sz w:val="22"/>
          <w:szCs w:val="22"/>
          <w:lang w:eastAsia="ar-SA"/>
        </w:rPr>
        <w:t>д) опечатаны или опломбированы образцы (пробы), чьей печатью или пломбой (оттиски на пломбах);</w:t>
      </w:r>
    </w:p>
    <w:p w:rsidR="00A30129" w:rsidRPr="009674C0" w:rsidRDefault="00A30129" w:rsidP="00A30129">
      <w:pPr>
        <w:widowControl w:val="0"/>
        <w:ind w:firstLine="567"/>
        <w:jc w:val="both"/>
        <w:rPr>
          <w:rFonts w:cs="Times New Roman"/>
          <w:sz w:val="22"/>
          <w:szCs w:val="22"/>
          <w:lang w:eastAsia="ar-SA"/>
        </w:rPr>
      </w:pPr>
      <w:r w:rsidRPr="009674C0">
        <w:rPr>
          <w:rFonts w:cs="Times New Roman"/>
          <w:sz w:val="22"/>
          <w:szCs w:val="22"/>
          <w:lang w:eastAsia="ar-SA"/>
        </w:rPr>
        <w:t>е) другие данные, которые лица, участвующие в отборе проб, найдут необходимым включить в акт для более подробной характеристики образцов (проб).</w:t>
      </w:r>
    </w:p>
    <w:p w:rsidR="00A30129" w:rsidRPr="009674C0" w:rsidRDefault="00A30129" w:rsidP="00A30129">
      <w:pPr>
        <w:widowControl w:val="0"/>
        <w:ind w:firstLine="567"/>
        <w:jc w:val="both"/>
        <w:rPr>
          <w:rFonts w:cs="Times New Roman"/>
          <w:sz w:val="22"/>
          <w:szCs w:val="22"/>
          <w:lang w:eastAsia="ar-SA"/>
        </w:rPr>
      </w:pPr>
      <w:r w:rsidRPr="009674C0">
        <w:rPr>
          <w:rFonts w:cs="Times New Roman"/>
          <w:sz w:val="22"/>
          <w:szCs w:val="22"/>
          <w:lang w:eastAsia="ar-SA"/>
        </w:rPr>
        <w:t>4.11. Из отобранных образцов (проб) один экземпляр остается у Заказчика, второй забирает Поставщик, участвующий в отборе проб, третий экземпляр остается в сертифицированной и аккредитованной лаборатории.</w:t>
      </w:r>
    </w:p>
    <w:p w:rsidR="00A30129" w:rsidRPr="009674C0" w:rsidRDefault="00A30129" w:rsidP="00A30129">
      <w:pPr>
        <w:widowControl w:val="0"/>
        <w:ind w:firstLine="567"/>
        <w:jc w:val="both"/>
        <w:rPr>
          <w:rFonts w:cs="Times New Roman"/>
          <w:sz w:val="22"/>
          <w:szCs w:val="22"/>
          <w:lang w:eastAsia="ar-SA"/>
        </w:rPr>
      </w:pPr>
      <w:r w:rsidRPr="009674C0">
        <w:rPr>
          <w:rFonts w:cs="Times New Roman"/>
          <w:sz w:val="22"/>
          <w:szCs w:val="22"/>
          <w:lang w:eastAsia="ar-SA"/>
        </w:rPr>
        <w:t>4.12. В случае неявки представителя для проверки качества Товара, Заказчик принимает решение об использовании поступившего Товара по своему усмотрению в соответствии с полученными результатами анализа из сертифицированной и аккредитованной лаборатории.</w:t>
      </w:r>
    </w:p>
    <w:p w:rsidR="00A30129" w:rsidRPr="009674C0" w:rsidRDefault="00A30129" w:rsidP="00A30129">
      <w:pPr>
        <w:widowControl w:val="0"/>
        <w:ind w:firstLine="567"/>
        <w:jc w:val="both"/>
        <w:rPr>
          <w:rFonts w:cs="Times New Roman"/>
          <w:sz w:val="22"/>
          <w:szCs w:val="22"/>
          <w:lang w:eastAsia="ar-SA"/>
        </w:rPr>
      </w:pPr>
      <w:r w:rsidRPr="009674C0">
        <w:rPr>
          <w:rFonts w:cs="Times New Roman"/>
          <w:sz w:val="22"/>
          <w:szCs w:val="22"/>
          <w:lang w:eastAsia="ar-SA"/>
        </w:rPr>
        <w:t>4.13. При выявлении несоответствия качества Товара в соответствии с результатами лабораторных анализов контрольных проб, Заказчик производит перерасчет стоимости выборочной (частичной) или всей партии Товара пропорционально снижению качества, заявленного Заказчиком согласно Спецификации, о чем письменно уведомляет Поставщика. Перерасчет производится по формуле:</w:t>
      </w:r>
    </w:p>
    <w:p w:rsidR="00A30129" w:rsidRPr="009674C0" w:rsidRDefault="00A30129" w:rsidP="00A30129">
      <w:pPr>
        <w:widowControl w:val="0"/>
        <w:ind w:firstLine="567"/>
        <w:jc w:val="both"/>
        <w:rPr>
          <w:rFonts w:cs="Times New Roman"/>
          <w:sz w:val="22"/>
          <w:szCs w:val="22"/>
          <w:lang w:eastAsia="ar-SA"/>
        </w:rPr>
      </w:pPr>
      <w:r w:rsidRPr="009674C0">
        <w:rPr>
          <w:rFonts w:cs="Times New Roman"/>
          <w:sz w:val="22"/>
          <w:szCs w:val="22"/>
          <w:lang w:val="en-US" w:eastAsia="ar-SA"/>
        </w:rPr>
        <w:t>W</w:t>
      </w:r>
      <w:r w:rsidRPr="009674C0">
        <w:rPr>
          <w:rFonts w:cs="Times New Roman"/>
          <w:sz w:val="22"/>
          <w:szCs w:val="22"/>
          <w:lang w:eastAsia="ar-SA"/>
        </w:rPr>
        <w:t>=</w:t>
      </w:r>
      <w:r w:rsidRPr="009674C0">
        <w:rPr>
          <w:rFonts w:cs="Times New Roman"/>
          <w:sz w:val="22"/>
          <w:szCs w:val="22"/>
          <w:lang w:val="en-US" w:eastAsia="ar-SA"/>
        </w:rPr>
        <w:t>P</w:t>
      </w:r>
      <w:r w:rsidRPr="009674C0">
        <w:rPr>
          <w:rFonts w:cs="Times New Roman"/>
          <w:sz w:val="22"/>
          <w:szCs w:val="22"/>
          <w:lang w:eastAsia="ar-SA"/>
        </w:rPr>
        <w:t>*(</w:t>
      </w:r>
      <w:proofErr w:type="spellStart"/>
      <w:r w:rsidRPr="009674C0">
        <w:rPr>
          <w:rFonts w:cs="Times New Roman"/>
          <w:sz w:val="22"/>
          <w:szCs w:val="22"/>
          <w:lang w:eastAsia="ar-SA"/>
        </w:rPr>
        <w:t>Сб-Сф</w:t>
      </w:r>
      <w:proofErr w:type="spellEnd"/>
      <w:r w:rsidRPr="009674C0">
        <w:rPr>
          <w:rFonts w:cs="Times New Roman"/>
          <w:sz w:val="22"/>
          <w:szCs w:val="22"/>
          <w:lang w:eastAsia="ar-SA"/>
        </w:rPr>
        <w:t>)/</w:t>
      </w:r>
      <w:proofErr w:type="spellStart"/>
      <w:r w:rsidRPr="009674C0">
        <w:rPr>
          <w:rFonts w:cs="Times New Roman"/>
          <w:sz w:val="22"/>
          <w:szCs w:val="22"/>
          <w:lang w:eastAsia="ar-SA"/>
        </w:rPr>
        <w:t>Сб</w:t>
      </w:r>
      <w:proofErr w:type="spellEnd"/>
      <w:r w:rsidRPr="009674C0">
        <w:rPr>
          <w:rFonts w:cs="Times New Roman"/>
          <w:sz w:val="22"/>
          <w:szCs w:val="22"/>
          <w:lang w:eastAsia="ar-SA"/>
        </w:rPr>
        <w:t>, где:</w:t>
      </w:r>
    </w:p>
    <w:p w:rsidR="00A30129" w:rsidRPr="009674C0" w:rsidRDefault="00A30129" w:rsidP="00A30129">
      <w:pPr>
        <w:widowControl w:val="0"/>
        <w:ind w:firstLine="567"/>
        <w:jc w:val="both"/>
        <w:rPr>
          <w:rFonts w:cs="Times New Roman"/>
          <w:sz w:val="22"/>
          <w:szCs w:val="22"/>
          <w:lang w:eastAsia="ar-SA"/>
        </w:rPr>
      </w:pPr>
      <w:r w:rsidRPr="009674C0">
        <w:rPr>
          <w:rFonts w:cs="Times New Roman"/>
          <w:sz w:val="22"/>
          <w:szCs w:val="22"/>
          <w:lang w:val="en-US" w:eastAsia="ar-SA"/>
        </w:rPr>
        <w:t>W</w:t>
      </w:r>
      <w:r w:rsidRPr="009674C0">
        <w:rPr>
          <w:rFonts w:cs="Times New Roman"/>
          <w:sz w:val="22"/>
          <w:szCs w:val="22"/>
          <w:lang w:eastAsia="ar-SA"/>
        </w:rPr>
        <w:t xml:space="preserve"> – </w:t>
      </w:r>
      <w:proofErr w:type="gramStart"/>
      <w:r w:rsidRPr="009674C0">
        <w:rPr>
          <w:rFonts w:cs="Times New Roman"/>
          <w:sz w:val="22"/>
          <w:szCs w:val="22"/>
          <w:lang w:eastAsia="ar-SA"/>
        </w:rPr>
        <w:t>размер</w:t>
      </w:r>
      <w:proofErr w:type="gramEnd"/>
      <w:r w:rsidRPr="009674C0">
        <w:rPr>
          <w:rFonts w:cs="Times New Roman"/>
          <w:sz w:val="22"/>
          <w:szCs w:val="22"/>
          <w:lang w:eastAsia="ar-SA"/>
        </w:rPr>
        <w:t xml:space="preserve"> снижения цены Товара на объем выборочной (частичной) или всей партии Товара, несоответствующего качественным параметрам, на который распространены результаты аккредитованной лаборатории (руб./</w:t>
      </w:r>
      <w:proofErr w:type="spellStart"/>
      <w:r w:rsidRPr="009674C0">
        <w:rPr>
          <w:rFonts w:cs="Times New Roman"/>
          <w:sz w:val="22"/>
          <w:szCs w:val="22"/>
          <w:lang w:eastAsia="ar-SA"/>
        </w:rPr>
        <w:t>тн</w:t>
      </w:r>
      <w:proofErr w:type="spellEnd"/>
      <w:r w:rsidRPr="009674C0">
        <w:rPr>
          <w:rFonts w:cs="Times New Roman"/>
          <w:sz w:val="22"/>
          <w:szCs w:val="22"/>
          <w:lang w:eastAsia="ar-SA"/>
        </w:rPr>
        <w:t>.);</w:t>
      </w:r>
    </w:p>
    <w:p w:rsidR="00A30129" w:rsidRPr="009674C0" w:rsidRDefault="00A30129" w:rsidP="00A30129">
      <w:pPr>
        <w:widowControl w:val="0"/>
        <w:ind w:firstLine="567"/>
        <w:jc w:val="both"/>
        <w:rPr>
          <w:rFonts w:cs="Times New Roman"/>
          <w:sz w:val="22"/>
          <w:szCs w:val="22"/>
          <w:lang w:eastAsia="ar-SA"/>
        </w:rPr>
      </w:pPr>
      <w:r w:rsidRPr="009674C0">
        <w:rPr>
          <w:rFonts w:cs="Times New Roman"/>
          <w:sz w:val="22"/>
          <w:szCs w:val="22"/>
          <w:lang w:eastAsia="ar-SA"/>
        </w:rPr>
        <w:t>Р – договорная цена Товара согласно Спецификации;</w:t>
      </w:r>
    </w:p>
    <w:p w:rsidR="00A30129" w:rsidRPr="009674C0" w:rsidRDefault="00A30129" w:rsidP="00A30129">
      <w:pPr>
        <w:widowControl w:val="0"/>
        <w:ind w:firstLine="567"/>
        <w:jc w:val="both"/>
        <w:rPr>
          <w:rFonts w:cs="Times New Roman"/>
          <w:sz w:val="22"/>
          <w:szCs w:val="22"/>
          <w:lang w:eastAsia="ar-SA"/>
        </w:rPr>
      </w:pPr>
      <w:proofErr w:type="spellStart"/>
      <w:r w:rsidRPr="009674C0">
        <w:rPr>
          <w:rFonts w:cs="Times New Roman"/>
          <w:sz w:val="22"/>
          <w:szCs w:val="22"/>
          <w:lang w:eastAsia="ar-SA"/>
        </w:rPr>
        <w:t>Сб</w:t>
      </w:r>
      <w:proofErr w:type="spellEnd"/>
      <w:r w:rsidRPr="009674C0">
        <w:rPr>
          <w:rFonts w:cs="Times New Roman"/>
          <w:sz w:val="22"/>
          <w:szCs w:val="22"/>
          <w:lang w:eastAsia="ar-SA"/>
        </w:rPr>
        <w:t xml:space="preserve"> – базовая (договорная) калорийность согласно Спецификации;</w:t>
      </w:r>
    </w:p>
    <w:p w:rsidR="00A30129" w:rsidRPr="009674C0" w:rsidRDefault="00A30129" w:rsidP="00A30129">
      <w:pPr>
        <w:widowControl w:val="0"/>
        <w:ind w:firstLine="567"/>
        <w:jc w:val="both"/>
        <w:rPr>
          <w:rFonts w:cs="Times New Roman"/>
          <w:sz w:val="22"/>
          <w:szCs w:val="22"/>
          <w:lang w:eastAsia="ar-SA"/>
        </w:rPr>
      </w:pPr>
      <w:proofErr w:type="spellStart"/>
      <w:r w:rsidRPr="009674C0">
        <w:rPr>
          <w:rFonts w:cs="Times New Roman"/>
          <w:sz w:val="22"/>
          <w:szCs w:val="22"/>
          <w:lang w:eastAsia="ar-SA"/>
        </w:rPr>
        <w:t>Сф</w:t>
      </w:r>
      <w:proofErr w:type="spellEnd"/>
      <w:r w:rsidRPr="009674C0">
        <w:rPr>
          <w:rFonts w:cs="Times New Roman"/>
          <w:sz w:val="22"/>
          <w:szCs w:val="22"/>
          <w:lang w:eastAsia="ar-SA"/>
        </w:rPr>
        <w:t xml:space="preserve"> – фактическая калорийность (указанная в протоколах испытаний, выданных аккредитованной лабораторией).</w:t>
      </w:r>
    </w:p>
    <w:p w:rsidR="00A30129" w:rsidRPr="009674C0" w:rsidRDefault="00A30129" w:rsidP="00A30129">
      <w:pPr>
        <w:widowControl w:val="0"/>
        <w:ind w:firstLine="567"/>
        <w:jc w:val="both"/>
        <w:rPr>
          <w:rFonts w:cs="Times New Roman"/>
          <w:sz w:val="22"/>
          <w:szCs w:val="22"/>
          <w:lang w:eastAsia="ar-SA"/>
        </w:rPr>
      </w:pPr>
      <w:r w:rsidRPr="009674C0">
        <w:rPr>
          <w:rFonts w:cs="Times New Roman"/>
          <w:sz w:val="22"/>
          <w:szCs w:val="22"/>
          <w:lang w:eastAsia="ar-SA"/>
        </w:rPr>
        <w:t>Заказчик вправе отказаться от поставленной некачественной выборочной (частичной) или всей партии Товара, письменно уведомив об этом Поставщика. С момента уведомления об отказе она находится на ответственном хранении Поставщика. При этом все затраты, связанные с разгрузкой, транспортировкой, перемещением и хранением данного Товара несет Поставщик.</w:t>
      </w:r>
    </w:p>
    <w:p w:rsidR="00A30129" w:rsidRPr="009674C0" w:rsidRDefault="00A30129" w:rsidP="00A30129">
      <w:pPr>
        <w:widowControl w:val="0"/>
        <w:ind w:firstLine="567"/>
        <w:jc w:val="both"/>
        <w:rPr>
          <w:rFonts w:cs="Times New Roman"/>
          <w:sz w:val="22"/>
          <w:szCs w:val="22"/>
          <w:lang w:eastAsia="ar-SA"/>
        </w:rPr>
      </w:pPr>
      <w:r w:rsidRPr="009674C0">
        <w:rPr>
          <w:rFonts w:cs="Times New Roman"/>
          <w:sz w:val="22"/>
          <w:szCs w:val="22"/>
          <w:lang w:eastAsia="ar-SA"/>
        </w:rPr>
        <w:t>4.14. Срок для предъявления претензии по количеству – 30 календарных дней от даты прихода, по качеству Товара – 30 календарных дней от даты проведения лабораторного анализа качества Товара, указанной в протоколе испытания аккредитованной лаборатории.</w:t>
      </w:r>
    </w:p>
    <w:p w:rsidR="00A30129" w:rsidRPr="009674C0" w:rsidRDefault="00A30129" w:rsidP="00A30129">
      <w:pPr>
        <w:widowControl w:val="0"/>
        <w:ind w:firstLine="567"/>
        <w:jc w:val="both"/>
        <w:rPr>
          <w:rFonts w:cs="Times New Roman"/>
          <w:sz w:val="22"/>
          <w:szCs w:val="22"/>
          <w:lang w:eastAsia="ar-SA"/>
        </w:rPr>
      </w:pPr>
      <w:r w:rsidRPr="009674C0">
        <w:rPr>
          <w:rFonts w:cs="Times New Roman"/>
          <w:sz w:val="22"/>
          <w:szCs w:val="22"/>
          <w:lang w:eastAsia="ar-SA"/>
        </w:rPr>
        <w:t>4.15. Замена товара ненадлежащего качества осуществляется силами Поставщика. Все расходы, связанные с заменой товара ненадлежащего качества оплачиваются за счет Поставщика.</w:t>
      </w:r>
    </w:p>
    <w:p w:rsidR="00A30129" w:rsidRPr="009674C0" w:rsidRDefault="00A30129" w:rsidP="00A30129">
      <w:pPr>
        <w:widowControl w:val="0"/>
        <w:tabs>
          <w:tab w:val="left" w:pos="0"/>
        </w:tabs>
        <w:ind w:firstLine="567"/>
        <w:jc w:val="both"/>
        <w:rPr>
          <w:rFonts w:cs="Times New Roman"/>
          <w:sz w:val="22"/>
          <w:szCs w:val="22"/>
          <w:lang w:eastAsia="ar-SA"/>
        </w:rPr>
      </w:pPr>
      <w:r w:rsidRPr="009674C0">
        <w:rPr>
          <w:rFonts w:cs="Times New Roman"/>
          <w:sz w:val="22"/>
          <w:szCs w:val="22"/>
          <w:lang w:eastAsia="ar-SA"/>
        </w:rPr>
        <w:t>4.16. При расторжении договора гарантийные обязательства Поставщика по договору не прекращаются.</w:t>
      </w:r>
    </w:p>
    <w:p w:rsidR="00A30129" w:rsidRPr="009674C0" w:rsidRDefault="00A30129" w:rsidP="00A30129">
      <w:pPr>
        <w:widowControl w:val="0"/>
        <w:ind w:firstLine="567"/>
        <w:jc w:val="center"/>
        <w:rPr>
          <w:rFonts w:cs="Times New Roman"/>
          <w:b/>
          <w:sz w:val="22"/>
          <w:szCs w:val="22"/>
          <w:lang w:eastAsia="ar-SA"/>
        </w:rPr>
      </w:pPr>
      <w:r w:rsidRPr="009674C0">
        <w:rPr>
          <w:rFonts w:cs="Times New Roman"/>
          <w:b/>
          <w:sz w:val="22"/>
          <w:szCs w:val="22"/>
          <w:lang w:eastAsia="ar-SA"/>
        </w:rPr>
        <w:t>5. Порядок поставки товара.</w:t>
      </w:r>
    </w:p>
    <w:p w:rsidR="00A30129" w:rsidRPr="009674C0" w:rsidRDefault="00A30129" w:rsidP="00A30129">
      <w:pPr>
        <w:widowControl w:val="0"/>
        <w:ind w:firstLine="567"/>
        <w:jc w:val="both"/>
        <w:rPr>
          <w:rFonts w:cs="Times New Roman"/>
          <w:sz w:val="22"/>
          <w:szCs w:val="22"/>
          <w:lang w:eastAsia="ar-SA"/>
        </w:rPr>
      </w:pPr>
      <w:r w:rsidRPr="009674C0">
        <w:rPr>
          <w:rFonts w:cs="Times New Roman"/>
          <w:sz w:val="22"/>
          <w:szCs w:val="22"/>
          <w:lang w:eastAsia="ar-SA"/>
        </w:rPr>
        <w:t>5.1. Поставщик производит поставку Товара Заказчику на площадку АО «</w:t>
      </w:r>
      <w:proofErr w:type="spellStart"/>
      <w:r w:rsidRPr="009674C0">
        <w:rPr>
          <w:rFonts w:cs="Times New Roman"/>
          <w:sz w:val="22"/>
          <w:szCs w:val="22"/>
          <w:lang w:eastAsia="ar-SA"/>
        </w:rPr>
        <w:t>Яранское</w:t>
      </w:r>
      <w:proofErr w:type="spellEnd"/>
      <w:r w:rsidRPr="009674C0">
        <w:rPr>
          <w:rFonts w:cs="Times New Roman"/>
          <w:sz w:val="22"/>
          <w:szCs w:val="22"/>
          <w:lang w:eastAsia="ar-SA"/>
        </w:rPr>
        <w:t xml:space="preserve"> топливное предприятие», расположенную по адресу: 612261, Кировская обл., г. Яранск, ул. Производственная, д. 3, ст. Яранск Горьковской </w:t>
      </w:r>
      <w:proofErr w:type="spellStart"/>
      <w:r w:rsidRPr="009674C0">
        <w:rPr>
          <w:rFonts w:cs="Times New Roman"/>
          <w:sz w:val="22"/>
          <w:szCs w:val="22"/>
          <w:lang w:eastAsia="ar-SA"/>
        </w:rPr>
        <w:t>ж.д</w:t>
      </w:r>
      <w:proofErr w:type="spellEnd"/>
      <w:r w:rsidRPr="009674C0">
        <w:rPr>
          <w:rFonts w:cs="Times New Roman"/>
          <w:sz w:val="22"/>
          <w:szCs w:val="22"/>
          <w:lang w:eastAsia="ar-SA"/>
        </w:rPr>
        <w:t>., код станции 253008.</w:t>
      </w:r>
    </w:p>
    <w:p w:rsidR="00A30129" w:rsidRPr="009674C0" w:rsidRDefault="00A30129" w:rsidP="00A30129">
      <w:pPr>
        <w:widowControl w:val="0"/>
        <w:ind w:firstLine="567"/>
        <w:jc w:val="both"/>
        <w:rPr>
          <w:rFonts w:cs="Times New Roman"/>
          <w:sz w:val="22"/>
          <w:szCs w:val="22"/>
          <w:lang w:eastAsia="ar-SA"/>
        </w:rPr>
      </w:pPr>
      <w:r w:rsidRPr="009674C0">
        <w:rPr>
          <w:rFonts w:cs="Times New Roman"/>
          <w:sz w:val="22"/>
          <w:szCs w:val="22"/>
          <w:lang w:eastAsia="ar-SA"/>
        </w:rPr>
        <w:t>Грузополучатель Товара: АО «</w:t>
      </w:r>
      <w:proofErr w:type="spellStart"/>
      <w:r w:rsidRPr="009674C0">
        <w:rPr>
          <w:rFonts w:cs="Times New Roman"/>
          <w:sz w:val="22"/>
          <w:szCs w:val="22"/>
          <w:lang w:eastAsia="ar-SA"/>
        </w:rPr>
        <w:t>Яранское</w:t>
      </w:r>
      <w:proofErr w:type="spellEnd"/>
      <w:r w:rsidRPr="009674C0">
        <w:rPr>
          <w:rFonts w:cs="Times New Roman"/>
          <w:sz w:val="22"/>
          <w:szCs w:val="22"/>
          <w:lang w:eastAsia="ar-SA"/>
        </w:rPr>
        <w:t xml:space="preserve"> топливное предприятие». </w:t>
      </w:r>
    </w:p>
    <w:p w:rsidR="00A30129" w:rsidRDefault="00A30129" w:rsidP="00A30129">
      <w:pPr>
        <w:widowControl w:val="0"/>
        <w:ind w:firstLine="567"/>
        <w:jc w:val="both"/>
        <w:rPr>
          <w:rFonts w:cs="Times New Roman"/>
          <w:sz w:val="22"/>
          <w:szCs w:val="22"/>
          <w:lang w:eastAsia="ar-SA"/>
        </w:rPr>
      </w:pPr>
      <w:r w:rsidRPr="009674C0">
        <w:rPr>
          <w:rFonts w:cs="Times New Roman"/>
          <w:sz w:val="22"/>
          <w:szCs w:val="22"/>
          <w:lang w:eastAsia="ar-SA"/>
        </w:rPr>
        <w:t>По согласованию сторон Грузополучателем может являться иное лицо также место поставки Товара на площадку.</w:t>
      </w:r>
    </w:p>
    <w:p w:rsidR="00A30129" w:rsidRPr="00841474" w:rsidRDefault="00A30129" w:rsidP="00A30129">
      <w:pPr>
        <w:widowControl w:val="0"/>
        <w:ind w:firstLine="567"/>
        <w:jc w:val="both"/>
        <w:rPr>
          <w:rFonts w:cs="Times New Roman"/>
          <w:color w:val="00000A"/>
          <w:sz w:val="22"/>
          <w:szCs w:val="22"/>
          <w:lang w:eastAsia="en-US"/>
        </w:rPr>
      </w:pPr>
      <w:r w:rsidRPr="00841474">
        <w:rPr>
          <w:rFonts w:cs="Times New Roman"/>
          <w:color w:val="00000A"/>
          <w:sz w:val="22"/>
          <w:szCs w:val="22"/>
          <w:lang w:eastAsia="en-US"/>
        </w:rPr>
        <w:t>Поставка товара осуществляется железнодорожным или автотранспортом по согласованию сторон.</w:t>
      </w:r>
    </w:p>
    <w:p w:rsidR="00A30129" w:rsidRPr="009674C0" w:rsidRDefault="00A30129" w:rsidP="00A30129">
      <w:pPr>
        <w:widowControl w:val="0"/>
        <w:ind w:firstLine="567"/>
        <w:jc w:val="both"/>
        <w:rPr>
          <w:rFonts w:cs="Times New Roman"/>
          <w:sz w:val="22"/>
          <w:szCs w:val="22"/>
          <w:lang w:eastAsia="ar-SA"/>
        </w:rPr>
      </w:pPr>
      <w:r w:rsidRPr="009674C0">
        <w:rPr>
          <w:rFonts w:cs="Times New Roman"/>
          <w:sz w:val="22"/>
          <w:szCs w:val="22"/>
          <w:lang w:eastAsia="ar-SA"/>
        </w:rPr>
        <w:t xml:space="preserve"> Получатель Товара (Заказчик) – МУП «Вулкан».</w:t>
      </w:r>
    </w:p>
    <w:p w:rsidR="00A30129" w:rsidRPr="009674C0" w:rsidRDefault="00A30129" w:rsidP="00A30129">
      <w:pPr>
        <w:widowControl w:val="0"/>
        <w:ind w:firstLine="567"/>
        <w:jc w:val="both"/>
        <w:rPr>
          <w:rFonts w:cs="Times New Roman"/>
          <w:sz w:val="22"/>
          <w:szCs w:val="22"/>
          <w:lang w:eastAsia="ar-SA"/>
        </w:rPr>
      </w:pPr>
      <w:r w:rsidRPr="009674C0">
        <w:rPr>
          <w:rFonts w:cs="Times New Roman"/>
          <w:sz w:val="22"/>
          <w:szCs w:val="22"/>
          <w:lang w:eastAsia="ar-SA"/>
        </w:rPr>
        <w:t xml:space="preserve">5.2. </w:t>
      </w:r>
      <w:r w:rsidRPr="009674C0">
        <w:rPr>
          <w:rFonts w:cs="Times New Roman"/>
          <w:iCs/>
          <w:sz w:val="22"/>
          <w:szCs w:val="22"/>
          <w:lang w:eastAsia="ar-SA"/>
        </w:rPr>
        <w:t xml:space="preserve">Поставка товара осуществляется по графику поставки (Приложение № 2 к настоящему договору) </w:t>
      </w:r>
      <w:r w:rsidRPr="009674C0">
        <w:rPr>
          <w:rFonts w:cs="Times New Roman"/>
          <w:b/>
          <w:sz w:val="22"/>
          <w:szCs w:val="22"/>
          <w:lang w:eastAsia="ar-SA"/>
        </w:rPr>
        <w:t xml:space="preserve">с момента заключения договора до </w:t>
      </w:r>
      <w:r>
        <w:rPr>
          <w:rFonts w:cs="Times New Roman"/>
          <w:b/>
          <w:sz w:val="22"/>
          <w:szCs w:val="22"/>
          <w:lang w:eastAsia="ar-SA"/>
        </w:rPr>
        <w:t>31 декабря</w:t>
      </w:r>
      <w:r w:rsidRPr="009674C0">
        <w:rPr>
          <w:rFonts w:cs="Times New Roman"/>
          <w:b/>
          <w:sz w:val="22"/>
          <w:szCs w:val="22"/>
          <w:lang w:eastAsia="ar-SA"/>
        </w:rPr>
        <w:t xml:space="preserve"> 2026 г.</w:t>
      </w:r>
    </w:p>
    <w:p w:rsidR="00A30129" w:rsidRPr="009674C0" w:rsidRDefault="00A30129" w:rsidP="00A30129">
      <w:pPr>
        <w:widowControl w:val="0"/>
        <w:ind w:firstLine="567"/>
        <w:jc w:val="both"/>
        <w:rPr>
          <w:rFonts w:cs="Times New Roman"/>
          <w:sz w:val="22"/>
          <w:szCs w:val="22"/>
          <w:lang w:eastAsia="ar-SA"/>
        </w:rPr>
      </w:pPr>
      <w:r w:rsidRPr="009674C0">
        <w:rPr>
          <w:rFonts w:cs="Times New Roman"/>
          <w:sz w:val="22"/>
          <w:szCs w:val="22"/>
          <w:lang w:eastAsia="ar-SA"/>
        </w:rPr>
        <w:lastRenderedPageBreak/>
        <w:t>Поставщик отгружает Товар в адрес Грузополучателя автомобильным или железнодорожным транспортом по согласованию сторон, на условиях франко-пункт назначения. Ответственность за организацию взаимодействия с ОАО "Российские железные дороги" по обеспечению подвижным составом лежит на Поставщике.</w:t>
      </w:r>
    </w:p>
    <w:p w:rsidR="00A30129" w:rsidRPr="009674C0" w:rsidRDefault="00A30129" w:rsidP="00A30129">
      <w:pPr>
        <w:widowControl w:val="0"/>
        <w:ind w:firstLine="567"/>
        <w:jc w:val="both"/>
        <w:rPr>
          <w:rFonts w:cs="Times New Roman"/>
          <w:sz w:val="22"/>
          <w:szCs w:val="22"/>
          <w:lang w:eastAsia="ar-SA"/>
        </w:rPr>
      </w:pPr>
      <w:r w:rsidRPr="009674C0">
        <w:rPr>
          <w:rFonts w:cs="Times New Roman"/>
          <w:sz w:val="22"/>
          <w:szCs w:val="22"/>
          <w:lang w:eastAsia="ar-SA"/>
        </w:rPr>
        <w:t>5.3. Поставщик обязан не допускать засоренности Товара. До предъявления к перевозке принимать меры по возможному уменьшению его влажности до безопасных в отношении смерзания пределов, а также профилактические меры против смерзания, предусмотренные Правилами перевозок смерзающихся грузов на железнодорожном транспорте, утвержденными Приказом МПС России от 05.04.1999 г. №20Ц с изменениями, утвержденными Приказом Министерства транспорта РФ от 12.12.2008 г. №211.</w:t>
      </w:r>
    </w:p>
    <w:p w:rsidR="00A30129" w:rsidRPr="009674C0" w:rsidRDefault="00A30129" w:rsidP="00A30129">
      <w:pPr>
        <w:widowControl w:val="0"/>
        <w:ind w:firstLine="567"/>
        <w:jc w:val="both"/>
        <w:rPr>
          <w:rFonts w:cs="Times New Roman"/>
          <w:sz w:val="22"/>
          <w:szCs w:val="22"/>
          <w:lang w:eastAsia="ar-SA"/>
        </w:rPr>
      </w:pPr>
      <w:r w:rsidRPr="009674C0">
        <w:rPr>
          <w:rFonts w:cs="Times New Roman"/>
          <w:sz w:val="22"/>
          <w:szCs w:val="22"/>
          <w:lang w:eastAsia="ar-SA"/>
        </w:rPr>
        <w:t xml:space="preserve">5.4. Качество Товара должно соответствовать ГОСТ, основным параметрам качества, определенным в Спецификации, являющейся приложением и неотъемлемой частью Договора, и подтверждаться оригиналами или заверенными копиями удостоверений качества или иными документами, подтверждающими соответствие Товара требованиям к качеству, </w:t>
      </w:r>
      <w:proofErr w:type="spellStart"/>
      <w:r w:rsidRPr="009674C0">
        <w:rPr>
          <w:rFonts w:cs="Times New Roman"/>
          <w:bCs/>
          <w:sz w:val="22"/>
          <w:szCs w:val="22"/>
          <w:lang w:val="de-DE" w:eastAsia="ar-SA"/>
        </w:rPr>
        <w:t>положительными</w:t>
      </w:r>
      <w:proofErr w:type="spellEnd"/>
      <w:r w:rsidRPr="009674C0">
        <w:rPr>
          <w:rFonts w:cs="Times New Roman"/>
          <w:bCs/>
          <w:sz w:val="22"/>
          <w:szCs w:val="22"/>
          <w:lang w:val="de-DE" w:eastAsia="ar-SA"/>
        </w:rPr>
        <w:t xml:space="preserve"> </w:t>
      </w:r>
      <w:proofErr w:type="spellStart"/>
      <w:r w:rsidRPr="009674C0">
        <w:rPr>
          <w:rFonts w:cs="Times New Roman"/>
          <w:bCs/>
          <w:sz w:val="22"/>
          <w:szCs w:val="22"/>
          <w:lang w:val="de-DE" w:eastAsia="ar-SA"/>
        </w:rPr>
        <w:t>заключениями</w:t>
      </w:r>
      <w:proofErr w:type="spellEnd"/>
      <w:r w:rsidRPr="009674C0">
        <w:rPr>
          <w:rFonts w:cs="Times New Roman"/>
          <w:bCs/>
          <w:sz w:val="22"/>
          <w:szCs w:val="22"/>
          <w:lang w:val="de-DE" w:eastAsia="ar-SA"/>
        </w:rPr>
        <w:t xml:space="preserve"> о </w:t>
      </w:r>
      <w:proofErr w:type="spellStart"/>
      <w:r w:rsidRPr="009674C0">
        <w:rPr>
          <w:rFonts w:cs="Times New Roman"/>
          <w:bCs/>
          <w:sz w:val="22"/>
          <w:szCs w:val="22"/>
          <w:lang w:val="de-DE" w:eastAsia="ar-SA"/>
        </w:rPr>
        <w:t>соответствии</w:t>
      </w:r>
      <w:proofErr w:type="spellEnd"/>
      <w:r w:rsidRPr="009674C0">
        <w:rPr>
          <w:rFonts w:cs="Times New Roman"/>
          <w:bCs/>
          <w:sz w:val="22"/>
          <w:szCs w:val="22"/>
          <w:lang w:val="de-DE" w:eastAsia="ar-SA"/>
        </w:rPr>
        <w:t xml:space="preserve"> </w:t>
      </w:r>
      <w:proofErr w:type="spellStart"/>
      <w:r w:rsidRPr="009674C0">
        <w:rPr>
          <w:rFonts w:cs="Times New Roman"/>
          <w:bCs/>
          <w:sz w:val="22"/>
          <w:szCs w:val="22"/>
          <w:lang w:val="de-DE" w:eastAsia="ar-SA"/>
        </w:rPr>
        <w:t>качества</w:t>
      </w:r>
      <w:proofErr w:type="spellEnd"/>
      <w:r w:rsidRPr="009674C0">
        <w:rPr>
          <w:rFonts w:cs="Times New Roman"/>
          <w:bCs/>
          <w:sz w:val="22"/>
          <w:szCs w:val="22"/>
          <w:lang w:val="de-DE" w:eastAsia="ar-SA"/>
        </w:rPr>
        <w:t xml:space="preserve"> </w:t>
      </w:r>
      <w:proofErr w:type="spellStart"/>
      <w:r w:rsidRPr="009674C0">
        <w:rPr>
          <w:rFonts w:cs="Times New Roman"/>
          <w:bCs/>
          <w:sz w:val="22"/>
          <w:szCs w:val="22"/>
          <w:lang w:val="de-DE" w:eastAsia="ar-SA"/>
        </w:rPr>
        <w:t>поставленного</w:t>
      </w:r>
      <w:proofErr w:type="spellEnd"/>
      <w:r w:rsidRPr="009674C0">
        <w:rPr>
          <w:rFonts w:cs="Times New Roman"/>
          <w:bCs/>
          <w:sz w:val="22"/>
          <w:szCs w:val="22"/>
          <w:lang w:eastAsia="ar-SA"/>
        </w:rPr>
        <w:t xml:space="preserve"> Товара</w:t>
      </w:r>
      <w:r w:rsidRPr="009674C0">
        <w:rPr>
          <w:rFonts w:cs="Times New Roman"/>
          <w:bCs/>
          <w:sz w:val="22"/>
          <w:szCs w:val="22"/>
          <w:lang w:val="de-DE" w:eastAsia="ar-SA"/>
        </w:rPr>
        <w:t xml:space="preserve">, </w:t>
      </w:r>
      <w:proofErr w:type="spellStart"/>
      <w:r w:rsidRPr="009674C0">
        <w:rPr>
          <w:rFonts w:cs="Times New Roman"/>
          <w:bCs/>
          <w:sz w:val="22"/>
          <w:szCs w:val="22"/>
          <w:lang w:val="de-DE" w:eastAsia="ar-SA"/>
        </w:rPr>
        <w:t>полученными</w:t>
      </w:r>
      <w:proofErr w:type="spellEnd"/>
      <w:r w:rsidRPr="009674C0">
        <w:rPr>
          <w:rFonts w:cs="Times New Roman"/>
          <w:bCs/>
          <w:sz w:val="22"/>
          <w:szCs w:val="22"/>
          <w:lang w:val="de-DE" w:eastAsia="ar-SA"/>
        </w:rPr>
        <w:t xml:space="preserve"> </w:t>
      </w:r>
      <w:proofErr w:type="spellStart"/>
      <w:r w:rsidRPr="009674C0">
        <w:rPr>
          <w:rFonts w:cs="Times New Roman"/>
          <w:bCs/>
          <w:sz w:val="22"/>
          <w:szCs w:val="22"/>
          <w:lang w:val="de-DE" w:eastAsia="ar-SA"/>
        </w:rPr>
        <w:t>от</w:t>
      </w:r>
      <w:proofErr w:type="spellEnd"/>
      <w:r w:rsidRPr="009674C0">
        <w:rPr>
          <w:rFonts w:cs="Times New Roman"/>
          <w:bCs/>
          <w:sz w:val="22"/>
          <w:szCs w:val="22"/>
          <w:lang w:val="de-DE" w:eastAsia="ar-SA"/>
        </w:rPr>
        <w:t xml:space="preserve"> </w:t>
      </w:r>
      <w:proofErr w:type="spellStart"/>
      <w:r w:rsidRPr="009674C0">
        <w:rPr>
          <w:rFonts w:cs="Times New Roman"/>
          <w:bCs/>
          <w:sz w:val="22"/>
          <w:szCs w:val="22"/>
          <w:lang w:val="de-DE" w:eastAsia="ar-SA"/>
        </w:rPr>
        <w:t>организации</w:t>
      </w:r>
      <w:proofErr w:type="spellEnd"/>
      <w:r w:rsidRPr="009674C0">
        <w:rPr>
          <w:rFonts w:cs="Times New Roman"/>
          <w:bCs/>
          <w:sz w:val="22"/>
          <w:szCs w:val="22"/>
          <w:lang w:val="de-DE" w:eastAsia="ar-SA"/>
        </w:rPr>
        <w:t xml:space="preserve">, </w:t>
      </w:r>
      <w:proofErr w:type="spellStart"/>
      <w:r w:rsidRPr="009674C0">
        <w:rPr>
          <w:rFonts w:cs="Times New Roman"/>
          <w:bCs/>
          <w:sz w:val="22"/>
          <w:szCs w:val="22"/>
          <w:lang w:val="de-DE" w:eastAsia="ar-SA"/>
        </w:rPr>
        <w:t>осуществляющей</w:t>
      </w:r>
      <w:proofErr w:type="spellEnd"/>
      <w:r w:rsidRPr="009674C0">
        <w:rPr>
          <w:rFonts w:cs="Times New Roman"/>
          <w:bCs/>
          <w:sz w:val="22"/>
          <w:szCs w:val="22"/>
          <w:lang w:val="de-DE" w:eastAsia="ar-SA"/>
        </w:rPr>
        <w:t xml:space="preserve"> </w:t>
      </w:r>
      <w:proofErr w:type="spellStart"/>
      <w:r w:rsidRPr="009674C0">
        <w:rPr>
          <w:rFonts w:cs="Times New Roman"/>
          <w:bCs/>
          <w:sz w:val="22"/>
          <w:szCs w:val="22"/>
          <w:lang w:val="de-DE" w:eastAsia="ar-SA"/>
        </w:rPr>
        <w:t>проверку</w:t>
      </w:r>
      <w:proofErr w:type="spellEnd"/>
      <w:r w:rsidRPr="009674C0">
        <w:rPr>
          <w:rFonts w:cs="Times New Roman"/>
          <w:bCs/>
          <w:sz w:val="22"/>
          <w:szCs w:val="22"/>
          <w:lang w:val="de-DE" w:eastAsia="ar-SA"/>
        </w:rPr>
        <w:t xml:space="preserve"> </w:t>
      </w:r>
      <w:proofErr w:type="spellStart"/>
      <w:r w:rsidRPr="009674C0">
        <w:rPr>
          <w:rFonts w:cs="Times New Roman"/>
          <w:bCs/>
          <w:sz w:val="22"/>
          <w:szCs w:val="22"/>
          <w:lang w:val="de-DE" w:eastAsia="ar-SA"/>
        </w:rPr>
        <w:t>качества</w:t>
      </w:r>
      <w:proofErr w:type="spellEnd"/>
      <w:r w:rsidRPr="009674C0">
        <w:rPr>
          <w:rFonts w:cs="Times New Roman"/>
          <w:bCs/>
          <w:sz w:val="22"/>
          <w:szCs w:val="22"/>
          <w:lang w:val="de-DE" w:eastAsia="ar-SA"/>
        </w:rPr>
        <w:t xml:space="preserve"> </w:t>
      </w:r>
      <w:r w:rsidRPr="009674C0">
        <w:rPr>
          <w:rFonts w:cs="Times New Roman"/>
          <w:bCs/>
          <w:sz w:val="22"/>
          <w:szCs w:val="22"/>
          <w:lang w:eastAsia="ar-SA"/>
        </w:rPr>
        <w:t>Товара</w:t>
      </w:r>
      <w:r w:rsidRPr="009674C0">
        <w:rPr>
          <w:rFonts w:cs="Times New Roman"/>
          <w:sz w:val="22"/>
          <w:szCs w:val="22"/>
          <w:lang w:eastAsia="ar-SA"/>
        </w:rPr>
        <w:t>.</w:t>
      </w:r>
    </w:p>
    <w:p w:rsidR="00A30129" w:rsidRPr="009674C0" w:rsidRDefault="00A30129" w:rsidP="00A30129">
      <w:pPr>
        <w:widowControl w:val="0"/>
        <w:ind w:firstLine="567"/>
        <w:jc w:val="both"/>
        <w:rPr>
          <w:rFonts w:cs="Times New Roman"/>
          <w:sz w:val="22"/>
          <w:szCs w:val="22"/>
          <w:lang w:eastAsia="ar-SA"/>
        </w:rPr>
      </w:pPr>
      <w:r w:rsidRPr="009674C0">
        <w:rPr>
          <w:rFonts w:cs="Times New Roman"/>
          <w:sz w:val="22"/>
          <w:szCs w:val="22"/>
          <w:lang w:eastAsia="ar-SA"/>
        </w:rPr>
        <w:t>5.5. Поставщик обязуется не позднее 3-х суток с момента отгрузки предоставить посредством факсимильной связи или электронной почтой реестр отгрузки, а в течение 7 (семи) дней с момента отгрузки Товара предоставить Заказчику: копию сертификата соответствия, оригинал или заверенную копию удостоверения качества или иных документов, подтверждающих</w:t>
      </w:r>
    </w:p>
    <w:p w:rsidR="00A30129" w:rsidRPr="009674C0" w:rsidRDefault="00A30129" w:rsidP="00A30129">
      <w:pPr>
        <w:widowControl w:val="0"/>
        <w:ind w:firstLine="567"/>
        <w:jc w:val="both"/>
        <w:rPr>
          <w:rFonts w:cs="Times New Roman"/>
          <w:sz w:val="22"/>
          <w:szCs w:val="22"/>
          <w:lang w:eastAsia="ar-SA"/>
        </w:rPr>
      </w:pPr>
      <w:r w:rsidRPr="009674C0">
        <w:rPr>
          <w:rFonts w:cs="Times New Roman"/>
          <w:sz w:val="22"/>
          <w:szCs w:val="22"/>
          <w:lang w:eastAsia="ar-SA"/>
        </w:rPr>
        <w:t>соответствие Товара требованиям качества, счет-фактуру (счет), акт приема-передачи, товарную накладную на каждую партию отгруженного Товара.</w:t>
      </w:r>
    </w:p>
    <w:p w:rsidR="00A30129" w:rsidRPr="009674C0" w:rsidRDefault="00A30129" w:rsidP="00A30129">
      <w:pPr>
        <w:widowControl w:val="0"/>
        <w:ind w:firstLine="567"/>
        <w:jc w:val="both"/>
        <w:rPr>
          <w:rFonts w:cs="Times New Roman"/>
          <w:sz w:val="22"/>
          <w:szCs w:val="22"/>
          <w:lang w:eastAsia="ar-SA"/>
        </w:rPr>
      </w:pPr>
      <w:r w:rsidRPr="009674C0">
        <w:rPr>
          <w:rFonts w:cs="Times New Roman"/>
          <w:sz w:val="22"/>
          <w:szCs w:val="22"/>
          <w:lang w:eastAsia="ar-SA"/>
        </w:rPr>
        <w:t>5.6. В случае необоснованного отказа Поставщика от рассмотрения претензии Заказчика по основаниям, предусмотренным пунктами 5.3 - 5.5. договора, стоимость Товара может быть уменьшена Заказчиком в одностороннем порядке на величину дополнительных расходов (убытков) Заказчика.</w:t>
      </w:r>
    </w:p>
    <w:p w:rsidR="00A30129" w:rsidRPr="009674C0" w:rsidRDefault="00A30129" w:rsidP="00A30129">
      <w:pPr>
        <w:widowControl w:val="0"/>
        <w:ind w:firstLine="567"/>
        <w:jc w:val="both"/>
        <w:rPr>
          <w:rFonts w:cs="Times New Roman"/>
          <w:sz w:val="22"/>
          <w:szCs w:val="22"/>
          <w:lang w:eastAsia="ar-SA"/>
        </w:rPr>
      </w:pPr>
      <w:r w:rsidRPr="009674C0">
        <w:rPr>
          <w:rFonts w:cs="Times New Roman"/>
          <w:sz w:val="22"/>
          <w:szCs w:val="22"/>
          <w:lang w:eastAsia="ar-SA"/>
        </w:rPr>
        <w:t>5.7. Датой исполнения Поставщиком обязательств по поставке Товара, а также моментом перехода права собственности на Товар и всех рисков, связанных с ним, считается дата подписания Заказчиком акта приема-передачи товара, товарной накладной на партию поставки, что не исключает ответственности Поставщика по качеству и количеству. Стороны договорились, что датой поставки считается дата приемки Товара Заказчиком при условии фактического наличия объема Товара на площадке предприятия хранения, отписанного Заказчику по разнарядке. Счета-фактуры (счета) должны быть выставлены в адрес Заказчика той же датой, которой датирована товарная накладная.</w:t>
      </w:r>
    </w:p>
    <w:p w:rsidR="00A30129" w:rsidRPr="009674C0" w:rsidRDefault="00A30129" w:rsidP="00A30129">
      <w:pPr>
        <w:widowControl w:val="0"/>
        <w:ind w:firstLine="567"/>
        <w:jc w:val="both"/>
        <w:rPr>
          <w:rFonts w:cs="Times New Roman"/>
          <w:sz w:val="22"/>
          <w:szCs w:val="22"/>
          <w:lang w:eastAsia="ar-SA"/>
        </w:rPr>
      </w:pPr>
      <w:r w:rsidRPr="009674C0">
        <w:rPr>
          <w:rFonts w:cs="Times New Roman"/>
          <w:sz w:val="22"/>
          <w:szCs w:val="22"/>
          <w:lang w:eastAsia="ar-SA"/>
        </w:rPr>
        <w:t xml:space="preserve">5.8. Не позднее чем за 5 (пять) рабочих дней до планируемой даты поставки товара, Поставщик в письменной форме уведомляет Заказчика о готовности товара к поставке и о дате поставки товара. </w:t>
      </w:r>
    </w:p>
    <w:p w:rsidR="00A30129" w:rsidRPr="009674C0" w:rsidRDefault="00A30129" w:rsidP="00A30129">
      <w:pPr>
        <w:widowControl w:val="0"/>
        <w:ind w:firstLine="567"/>
        <w:jc w:val="both"/>
        <w:rPr>
          <w:rFonts w:cs="Times New Roman"/>
          <w:sz w:val="22"/>
          <w:szCs w:val="22"/>
          <w:lang w:eastAsia="ar-SA"/>
        </w:rPr>
      </w:pPr>
      <w:r w:rsidRPr="009674C0">
        <w:rPr>
          <w:rFonts w:cs="Times New Roman"/>
          <w:sz w:val="22"/>
          <w:szCs w:val="22"/>
          <w:lang w:eastAsia="ar-SA"/>
        </w:rPr>
        <w:t>5.9. Риск случайной гибели или случайного повреждения Товара переходит на Заказчика с момента, когда Поставщик считается исполнившим свою обязанность по передаче Товара Заказчику.</w:t>
      </w:r>
    </w:p>
    <w:p w:rsidR="00A30129" w:rsidRPr="009674C0" w:rsidRDefault="00A30129" w:rsidP="00A30129">
      <w:pPr>
        <w:widowControl w:val="0"/>
        <w:ind w:firstLine="567"/>
        <w:jc w:val="both"/>
        <w:rPr>
          <w:rFonts w:cs="Times New Roman"/>
          <w:sz w:val="22"/>
          <w:szCs w:val="22"/>
          <w:lang w:eastAsia="ar-SA"/>
        </w:rPr>
      </w:pPr>
      <w:r w:rsidRPr="009674C0">
        <w:rPr>
          <w:rFonts w:cs="Times New Roman"/>
          <w:sz w:val="22"/>
          <w:szCs w:val="22"/>
          <w:lang w:eastAsia="ar-SA"/>
        </w:rPr>
        <w:t xml:space="preserve">5.10. В случае ошибок или неточностей, допущенных при оформлении перевозочных или иных документов, все расходы, связанные с </w:t>
      </w:r>
      <w:proofErr w:type="spellStart"/>
      <w:r w:rsidRPr="009674C0">
        <w:rPr>
          <w:rFonts w:cs="Times New Roman"/>
          <w:sz w:val="22"/>
          <w:szCs w:val="22"/>
          <w:lang w:eastAsia="ar-SA"/>
        </w:rPr>
        <w:t>дооформлением</w:t>
      </w:r>
      <w:proofErr w:type="spellEnd"/>
      <w:r w:rsidRPr="009674C0">
        <w:rPr>
          <w:rFonts w:cs="Times New Roman"/>
          <w:sz w:val="22"/>
          <w:szCs w:val="22"/>
          <w:lang w:eastAsia="ar-SA"/>
        </w:rPr>
        <w:t xml:space="preserve"> и задержкой Товара в пути следования, оплачиваются Поставщиком. </w:t>
      </w:r>
    </w:p>
    <w:p w:rsidR="00A30129" w:rsidRPr="009674C0" w:rsidRDefault="00A30129" w:rsidP="00A30129">
      <w:pPr>
        <w:widowControl w:val="0"/>
        <w:ind w:firstLine="567"/>
        <w:jc w:val="both"/>
        <w:rPr>
          <w:rFonts w:cs="Times New Roman"/>
          <w:sz w:val="22"/>
          <w:szCs w:val="22"/>
          <w:lang w:eastAsia="ar-SA"/>
        </w:rPr>
      </w:pPr>
    </w:p>
    <w:p w:rsidR="00A30129" w:rsidRPr="009674C0" w:rsidRDefault="00A30129" w:rsidP="00A30129">
      <w:pPr>
        <w:widowControl w:val="0"/>
        <w:ind w:firstLine="567"/>
        <w:jc w:val="center"/>
        <w:rPr>
          <w:rFonts w:cs="Times New Roman"/>
          <w:b/>
          <w:color w:val="000000"/>
          <w:sz w:val="22"/>
          <w:szCs w:val="22"/>
          <w:lang w:eastAsia="ar-SA"/>
        </w:rPr>
      </w:pPr>
      <w:r w:rsidRPr="009674C0">
        <w:rPr>
          <w:rFonts w:cs="Times New Roman"/>
          <w:b/>
          <w:color w:val="000000"/>
          <w:sz w:val="22"/>
          <w:szCs w:val="22"/>
          <w:lang w:eastAsia="ar-SA"/>
        </w:rPr>
        <w:t>6. Права и обязанности Сторон</w:t>
      </w:r>
    </w:p>
    <w:p w:rsidR="00A30129" w:rsidRPr="009674C0" w:rsidRDefault="00A30129" w:rsidP="00A30129">
      <w:pPr>
        <w:widowControl w:val="0"/>
        <w:ind w:firstLine="567"/>
        <w:jc w:val="both"/>
        <w:rPr>
          <w:rFonts w:cs="Times New Roman"/>
          <w:b/>
          <w:color w:val="000000"/>
          <w:sz w:val="22"/>
          <w:szCs w:val="22"/>
          <w:lang w:eastAsia="ar-SA"/>
        </w:rPr>
      </w:pPr>
      <w:r w:rsidRPr="009674C0">
        <w:rPr>
          <w:rFonts w:cs="Times New Roman"/>
          <w:b/>
          <w:color w:val="000000"/>
          <w:sz w:val="22"/>
          <w:szCs w:val="22"/>
          <w:lang w:eastAsia="ar-SA"/>
        </w:rPr>
        <w:t>6.1. Заказчик обязан:</w:t>
      </w:r>
    </w:p>
    <w:p w:rsidR="00A30129" w:rsidRPr="009674C0" w:rsidRDefault="00A30129" w:rsidP="00A30129">
      <w:pPr>
        <w:widowControl w:val="0"/>
        <w:ind w:firstLine="567"/>
        <w:jc w:val="both"/>
        <w:rPr>
          <w:rFonts w:cs="Times New Roman"/>
          <w:color w:val="000000"/>
          <w:sz w:val="22"/>
          <w:szCs w:val="22"/>
          <w:lang w:eastAsia="ar-SA"/>
        </w:rPr>
      </w:pPr>
      <w:r w:rsidRPr="009674C0">
        <w:rPr>
          <w:rFonts w:cs="Times New Roman"/>
          <w:color w:val="000000"/>
          <w:sz w:val="22"/>
          <w:szCs w:val="22"/>
          <w:lang w:eastAsia="ar-SA"/>
        </w:rPr>
        <w:t>6.1.1. Осуществлять контроль за обеспечением Поставщиком поставок товара в соответствии с договором.</w:t>
      </w:r>
    </w:p>
    <w:p w:rsidR="00A30129" w:rsidRPr="009674C0" w:rsidRDefault="00A30129" w:rsidP="00A30129">
      <w:pPr>
        <w:widowControl w:val="0"/>
        <w:ind w:firstLine="567"/>
        <w:jc w:val="both"/>
        <w:rPr>
          <w:rFonts w:cs="Times New Roman"/>
          <w:color w:val="000000"/>
          <w:sz w:val="22"/>
          <w:szCs w:val="22"/>
          <w:lang w:eastAsia="ar-SA"/>
        </w:rPr>
      </w:pPr>
      <w:r w:rsidRPr="009674C0">
        <w:rPr>
          <w:rFonts w:cs="Times New Roman"/>
          <w:color w:val="000000"/>
          <w:sz w:val="22"/>
          <w:szCs w:val="22"/>
          <w:lang w:eastAsia="ar-SA"/>
        </w:rPr>
        <w:t xml:space="preserve">6.1.2. Обеспечить оплату товара в соответствии с условиями договора. </w:t>
      </w:r>
    </w:p>
    <w:p w:rsidR="00A30129" w:rsidRPr="009674C0" w:rsidRDefault="00A30129" w:rsidP="00A30129">
      <w:pPr>
        <w:widowControl w:val="0"/>
        <w:ind w:firstLine="567"/>
        <w:jc w:val="both"/>
        <w:rPr>
          <w:rFonts w:cs="Times New Roman"/>
          <w:color w:val="000000"/>
          <w:sz w:val="22"/>
          <w:szCs w:val="22"/>
          <w:lang w:eastAsia="ar-SA"/>
        </w:rPr>
      </w:pPr>
      <w:r w:rsidRPr="009674C0">
        <w:rPr>
          <w:rFonts w:cs="Times New Roman"/>
          <w:color w:val="000000"/>
          <w:sz w:val="22"/>
          <w:szCs w:val="22"/>
          <w:lang w:eastAsia="ar-SA"/>
        </w:rPr>
        <w:t>6.1.3. Взыскивать пени в соответствии с разделом 7 договора за неисполнение или ненадлежащее исполнение Поставщиком обязательств, предусмотренных договором.</w:t>
      </w:r>
    </w:p>
    <w:p w:rsidR="00A30129" w:rsidRPr="009674C0" w:rsidRDefault="00A30129" w:rsidP="00A30129">
      <w:pPr>
        <w:widowControl w:val="0"/>
        <w:ind w:firstLine="567"/>
        <w:jc w:val="both"/>
        <w:rPr>
          <w:rFonts w:cs="Times New Roman"/>
          <w:color w:val="000000"/>
          <w:sz w:val="22"/>
          <w:szCs w:val="22"/>
          <w:lang w:eastAsia="ar-SA"/>
        </w:rPr>
      </w:pPr>
      <w:r w:rsidRPr="009674C0">
        <w:rPr>
          <w:rFonts w:cs="Times New Roman"/>
          <w:color w:val="000000"/>
          <w:sz w:val="22"/>
          <w:szCs w:val="22"/>
          <w:lang w:eastAsia="ar-SA"/>
        </w:rPr>
        <w:t>6.1.4. Направить в уполномоченный на осуществление контроля в сфере закупок федеральный орган исполнительной власти сведения о Поставщике для включения их в реестр недобросовестных поставщиков (подрядчиков, исполнителей) в случае расторжения договора по решению суда или в случае одностороннего отказа Заказчика от исполнения договора в связи с существенным нарушением Поставщиком условий договора.</w:t>
      </w:r>
    </w:p>
    <w:p w:rsidR="00A30129" w:rsidRPr="009674C0" w:rsidRDefault="00A30129" w:rsidP="00A30129">
      <w:pPr>
        <w:widowControl w:val="0"/>
        <w:ind w:firstLine="567"/>
        <w:jc w:val="both"/>
        <w:rPr>
          <w:rFonts w:cs="Times New Roman"/>
          <w:color w:val="000000"/>
          <w:sz w:val="22"/>
          <w:szCs w:val="22"/>
          <w:lang w:eastAsia="ar-SA"/>
        </w:rPr>
      </w:pPr>
      <w:r w:rsidRPr="009674C0">
        <w:rPr>
          <w:rFonts w:cs="Times New Roman"/>
          <w:color w:val="000000"/>
          <w:sz w:val="22"/>
          <w:szCs w:val="22"/>
          <w:lang w:eastAsia="ar-SA"/>
        </w:rPr>
        <w:t>6.1.5. Осуществлять контроль качества товара, поставляемого по договору, на соответствие требованиям законодательства Российской Федерации, нормативных и иных актов Заказчика, условиям договора.</w:t>
      </w:r>
    </w:p>
    <w:p w:rsidR="00A30129" w:rsidRPr="009674C0" w:rsidRDefault="00A30129" w:rsidP="00A30129">
      <w:pPr>
        <w:widowControl w:val="0"/>
        <w:ind w:firstLine="567"/>
        <w:jc w:val="both"/>
        <w:rPr>
          <w:rFonts w:cs="Times New Roman"/>
          <w:color w:val="000000"/>
          <w:sz w:val="22"/>
          <w:szCs w:val="22"/>
          <w:lang w:eastAsia="ar-SA"/>
        </w:rPr>
      </w:pPr>
      <w:r w:rsidRPr="009674C0">
        <w:rPr>
          <w:rFonts w:cs="Times New Roman"/>
          <w:color w:val="000000"/>
          <w:sz w:val="22"/>
          <w:szCs w:val="22"/>
          <w:lang w:eastAsia="ar-SA"/>
        </w:rPr>
        <w:t>6.1.6. Принять товар в соответствии с разделом 4 настоящего договора и при отсутствии претензий относительно качества, количества, и других характеристик товара подписать соответствующие товарные накладные, акт приема-передачи товара и передать Поставщику.</w:t>
      </w:r>
    </w:p>
    <w:p w:rsidR="00A30129" w:rsidRPr="009674C0" w:rsidRDefault="00A30129" w:rsidP="00A30129">
      <w:pPr>
        <w:widowControl w:val="0"/>
        <w:ind w:firstLine="567"/>
        <w:jc w:val="both"/>
        <w:rPr>
          <w:rFonts w:cs="Times New Roman"/>
          <w:color w:val="000000"/>
          <w:sz w:val="22"/>
          <w:szCs w:val="22"/>
          <w:lang w:eastAsia="ar-SA"/>
        </w:rPr>
      </w:pPr>
      <w:r w:rsidRPr="009674C0">
        <w:rPr>
          <w:rFonts w:cs="Times New Roman"/>
          <w:color w:val="000000"/>
          <w:sz w:val="22"/>
          <w:szCs w:val="22"/>
          <w:lang w:eastAsia="ar-SA"/>
        </w:rPr>
        <w:t>6.1.7. Выполнять иные обязанности, предусмотренные законодательством Российской Федерации и договором.</w:t>
      </w:r>
    </w:p>
    <w:p w:rsidR="00A30129" w:rsidRPr="009674C0" w:rsidRDefault="00A30129" w:rsidP="00A30129">
      <w:pPr>
        <w:widowControl w:val="0"/>
        <w:ind w:firstLine="567"/>
        <w:jc w:val="both"/>
        <w:rPr>
          <w:rFonts w:cs="Times New Roman"/>
          <w:b/>
          <w:color w:val="000000"/>
          <w:sz w:val="22"/>
          <w:szCs w:val="22"/>
          <w:lang w:eastAsia="ar-SA"/>
        </w:rPr>
      </w:pPr>
      <w:r w:rsidRPr="009674C0">
        <w:rPr>
          <w:rFonts w:cs="Times New Roman"/>
          <w:b/>
          <w:color w:val="000000"/>
          <w:sz w:val="22"/>
          <w:szCs w:val="22"/>
          <w:lang w:eastAsia="ar-SA"/>
        </w:rPr>
        <w:t>6.2. Заказчик вправе:</w:t>
      </w:r>
    </w:p>
    <w:p w:rsidR="00A30129" w:rsidRPr="009674C0" w:rsidRDefault="00A30129" w:rsidP="00A30129">
      <w:pPr>
        <w:widowControl w:val="0"/>
        <w:ind w:firstLine="567"/>
        <w:jc w:val="both"/>
        <w:rPr>
          <w:rFonts w:cs="Times New Roman"/>
          <w:color w:val="000000"/>
          <w:sz w:val="22"/>
          <w:szCs w:val="22"/>
          <w:lang w:eastAsia="ar-SA"/>
        </w:rPr>
      </w:pPr>
      <w:r w:rsidRPr="009674C0">
        <w:rPr>
          <w:rFonts w:cs="Times New Roman"/>
          <w:color w:val="000000"/>
          <w:sz w:val="22"/>
          <w:szCs w:val="22"/>
          <w:lang w:eastAsia="ar-SA"/>
        </w:rPr>
        <w:t xml:space="preserve">6.2.1. В период срока хранения товара требовать безвозмездной замены товара ненадлежащего </w:t>
      </w:r>
      <w:r w:rsidRPr="009674C0">
        <w:rPr>
          <w:rFonts w:cs="Times New Roman"/>
          <w:color w:val="000000"/>
          <w:sz w:val="22"/>
          <w:szCs w:val="22"/>
          <w:lang w:eastAsia="ar-SA"/>
        </w:rPr>
        <w:lastRenderedPageBreak/>
        <w:t xml:space="preserve">качества в соответствии с условиями раздела 4 договора. </w:t>
      </w:r>
    </w:p>
    <w:p w:rsidR="00A30129" w:rsidRPr="009674C0" w:rsidRDefault="00A30129" w:rsidP="00A30129">
      <w:pPr>
        <w:widowControl w:val="0"/>
        <w:ind w:firstLine="567"/>
        <w:jc w:val="both"/>
        <w:rPr>
          <w:rFonts w:cs="Times New Roman"/>
          <w:color w:val="000000"/>
          <w:sz w:val="22"/>
          <w:szCs w:val="22"/>
          <w:lang w:eastAsia="ar-SA"/>
        </w:rPr>
      </w:pPr>
      <w:r w:rsidRPr="009674C0">
        <w:rPr>
          <w:rFonts w:cs="Times New Roman"/>
          <w:color w:val="000000"/>
          <w:sz w:val="22"/>
          <w:szCs w:val="22"/>
          <w:lang w:eastAsia="ar-SA"/>
        </w:rPr>
        <w:t>6.2.2. Принять решение об одностороннем отказе от исполнения договора в соответствии с гражданским законодательством в случаях, предусмотренных пунктом 9.6 договора.</w:t>
      </w:r>
    </w:p>
    <w:p w:rsidR="00A30129" w:rsidRPr="009674C0" w:rsidRDefault="00A30129" w:rsidP="00A30129">
      <w:pPr>
        <w:widowControl w:val="0"/>
        <w:ind w:firstLine="567"/>
        <w:jc w:val="both"/>
        <w:rPr>
          <w:rFonts w:cs="Times New Roman"/>
          <w:color w:val="000000"/>
          <w:sz w:val="22"/>
          <w:szCs w:val="22"/>
          <w:lang w:eastAsia="ar-SA"/>
        </w:rPr>
      </w:pPr>
      <w:r w:rsidRPr="009674C0">
        <w:rPr>
          <w:rFonts w:cs="Times New Roman"/>
          <w:color w:val="000000"/>
          <w:sz w:val="22"/>
          <w:szCs w:val="22"/>
          <w:lang w:eastAsia="ar-SA"/>
        </w:rPr>
        <w:t>6.2.3. Требовать от Поставщика надлежащего исполнения обязательств, предусмотренных договором.</w:t>
      </w:r>
    </w:p>
    <w:p w:rsidR="00A30129" w:rsidRPr="009674C0" w:rsidRDefault="00A30129" w:rsidP="00A30129">
      <w:pPr>
        <w:widowControl w:val="0"/>
        <w:ind w:firstLine="567"/>
        <w:jc w:val="both"/>
        <w:rPr>
          <w:rFonts w:cs="Times New Roman"/>
          <w:color w:val="000000"/>
          <w:sz w:val="22"/>
          <w:szCs w:val="22"/>
          <w:lang w:eastAsia="ar-SA"/>
        </w:rPr>
      </w:pPr>
      <w:r w:rsidRPr="009674C0">
        <w:rPr>
          <w:rFonts w:cs="Times New Roman"/>
          <w:color w:val="000000"/>
          <w:sz w:val="22"/>
          <w:szCs w:val="22"/>
          <w:lang w:eastAsia="ar-SA"/>
        </w:rPr>
        <w:t>6.2.4. Требовать от Поставщика своевременного устранения выявленных недостатков и дефектов товара.</w:t>
      </w:r>
    </w:p>
    <w:p w:rsidR="00A30129" w:rsidRPr="009674C0" w:rsidRDefault="00A30129" w:rsidP="00A30129">
      <w:pPr>
        <w:widowControl w:val="0"/>
        <w:ind w:firstLine="567"/>
        <w:jc w:val="both"/>
        <w:rPr>
          <w:rFonts w:cs="Times New Roman"/>
          <w:color w:val="000000"/>
          <w:sz w:val="22"/>
          <w:szCs w:val="22"/>
          <w:lang w:eastAsia="ar-SA"/>
        </w:rPr>
      </w:pPr>
      <w:r w:rsidRPr="009674C0">
        <w:rPr>
          <w:rFonts w:cs="Times New Roman"/>
          <w:color w:val="000000"/>
          <w:sz w:val="22"/>
          <w:szCs w:val="22"/>
          <w:lang w:eastAsia="ar-SA"/>
        </w:rPr>
        <w:t>6.2.5. Участвовать в приемке товара по качеству. Определять лиц, непосредственно участвующих в контроле за осуществлением поставки товара Поставщиком и (или) лиц, участвующих в приемке.</w:t>
      </w:r>
    </w:p>
    <w:p w:rsidR="00A30129" w:rsidRPr="009674C0" w:rsidRDefault="00A30129" w:rsidP="00A30129">
      <w:pPr>
        <w:widowControl w:val="0"/>
        <w:ind w:firstLine="567"/>
        <w:jc w:val="both"/>
        <w:rPr>
          <w:rFonts w:cs="Times New Roman"/>
          <w:b/>
          <w:color w:val="000000"/>
          <w:sz w:val="22"/>
          <w:szCs w:val="22"/>
          <w:lang w:eastAsia="ar-SA"/>
        </w:rPr>
      </w:pPr>
      <w:r w:rsidRPr="009674C0">
        <w:rPr>
          <w:rFonts w:cs="Times New Roman"/>
          <w:b/>
          <w:color w:val="000000"/>
          <w:sz w:val="22"/>
          <w:szCs w:val="22"/>
          <w:lang w:eastAsia="ar-SA"/>
        </w:rPr>
        <w:t>6.3. Поставщик обязан:</w:t>
      </w:r>
    </w:p>
    <w:p w:rsidR="00A30129" w:rsidRPr="009674C0" w:rsidRDefault="00A30129" w:rsidP="00A30129">
      <w:pPr>
        <w:widowControl w:val="0"/>
        <w:ind w:firstLine="567"/>
        <w:jc w:val="both"/>
        <w:rPr>
          <w:rFonts w:cs="Times New Roman"/>
          <w:color w:val="000000"/>
          <w:sz w:val="22"/>
          <w:szCs w:val="22"/>
          <w:lang w:eastAsia="ar-SA"/>
        </w:rPr>
      </w:pPr>
      <w:r w:rsidRPr="009674C0">
        <w:rPr>
          <w:rFonts w:cs="Times New Roman"/>
          <w:color w:val="000000"/>
          <w:sz w:val="22"/>
          <w:szCs w:val="22"/>
          <w:lang w:eastAsia="ar-SA"/>
        </w:rPr>
        <w:t>6.3.1. В письменной форме известить Заказчика о готовности товара к поставке и о дате поставки товара, в порядке, предусмотренном пунктом 5.8. договора.</w:t>
      </w:r>
    </w:p>
    <w:p w:rsidR="00A30129" w:rsidRPr="009674C0" w:rsidRDefault="00A30129" w:rsidP="00A30129">
      <w:pPr>
        <w:widowControl w:val="0"/>
        <w:ind w:firstLine="567"/>
        <w:jc w:val="both"/>
        <w:rPr>
          <w:rFonts w:cs="Times New Roman"/>
          <w:color w:val="000000"/>
          <w:sz w:val="22"/>
          <w:szCs w:val="22"/>
          <w:lang w:eastAsia="ar-SA"/>
        </w:rPr>
      </w:pPr>
      <w:r w:rsidRPr="009674C0">
        <w:rPr>
          <w:rFonts w:cs="Times New Roman"/>
          <w:color w:val="000000"/>
          <w:sz w:val="22"/>
          <w:szCs w:val="22"/>
          <w:lang w:eastAsia="ar-SA"/>
        </w:rPr>
        <w:t>6.3.2. Обеспечить соответствие товара требованиям действующего законодательства (в том числе требованиям действующего законодательства по безопасности), нормативных и иных актов Заказчика и условиям договора раздела 4.</w:t>
      </w:r>
    </w:p>
    <w:p w:rsidR="00A30129" w:rsidRPr="009674C0" w:rsidRDefault="00A30129" w:rsidP="00A30129">
      <w:pPr>
        <w:widowControl w:val="0"/>
        <w:ind w:firstLine="567"/>
        <w:jc w:val="both"/>
        <w:rPr>
          <w:rFonts w:cs="Times New Roman"/>
          <w:color w:val="000000"/>
          <w:sz w:val="22"/>
          <w:szCs w:val="22"/>
          <w:lang w:eastAsia="ar-SA"/>
        </w:rPr>
      </w:pPr>
      <w:r w:rsidRPr="009674C0">
        <w:rPr>
          <w:rFonts w:cs="Times New Roman"/>
          <w:color w:val="000000"/>
          <w:sz w:val="22"/>
          <w:szCs w:val="22"/>
          <w:lang w:eastAsia="ar-SA"/>
        </w:rPr>
        <w:t>6.3.3. Передать товар надлежащего качества, в предусмотренном договором количестве и ассортименте, не обремененный правами третьих лиц.</w:t>
      </w:r>
    </w:p>
    <w:p w:rsidR="00A30129" w:rsidRPr="009674C0" w:rsidRDefault="00A30129" w:rsidP="00A30129">
      <w:pPr>
        <w:widowControl w:val="0"/>
        <w:ind w:firstLine="567"/>
        <w:jc w:val="both"/>
        <w:rPr>
          <w:rFonts w:cs="Times New Roman"/>
          <w:color w:val="000000"/>
          <w:sz w:val="22"/>
          <w:szCs w:val="22"/>
          <w:lang w:eastAsia="ar-SA"/>
        </w:rPr>
      </w:pPr>
      <w:r w:rsidRPr="009674C0">
        <w:rPr>
          <w:rFonts w:cs="Times New Roman"/>
          <w:color w:val="000000"/>
          <w:sz w:val="22"/>
          <w:szCs w:val="22"/>
          <w:lang w:eastAsia="ar-SA"/>
        </w:rPr>
        <w:t>6.3.4. Осуществить поставку (передачу) товара в порядке и в сроки, установленные графиком поставки товара.</w:t>
      </w:r>
    </w:p>
    <w:p w:rsidR="00A30129" w:rsidRPr="009674C0" w:rsidRDefault="00A30129" w:rsidP="00A30129">
      <w:pPr>
        <w:widowControl w:val="0"/>
        <w:ind w:firstLine="567"/>
        <w:jc w:val="both"/>
        <w:rPr>
          <w:rFonts w:cs="Times New Roman"/>
          <w:color w:val="000000"/>
          <w:sz w:val="22"/>
          <w:szCs w:val="22"/>
          <w:lang w:eastAsia="ar-SA"/>
        </w:rPr>
      </w:pPr>
      <w:r w:rsidRPr="009674C0">
        <w:rPr>
          <w:rFonts w:cs="Times New Roman"/>
          <w:color w:val="000000"/>
          <w:sz w:val="22"/>
          <w:szCs w:val="22"/>
          <w:lang w:eastAsia="ar-SA"/>
        </w:rPr>
        <w:t>6.3.5. Передать Товар в комплекте с относящейся к нему документацией: оригиналы товарных накладных и счетов-фактур (счетов), сертификаты (декларации о соответствии), обязательные для данного вида Товара, и иные документы, подтверждающие качество товара, оформленные в соответствии с законодательством Российской Федерации (при наличии).</w:t>
      </w:r>
    </w:p>
    <w:p w:rsidR="00A30129" w:rsidRPr="009674C0" w:rsidRDefault="00A30129" w:rsidP="00A30129">
      <w:pPr>
        <w:widowControl w:val="0"/>
        <w:ind w:firstLine="567"/>
        <w:jc w:val="both"/>
        <w:rPr>
          <w:rFonts w:cs="Times New Roman"/>
          <w:color w:val="000000"/>
          <w:sz w:val="22"/>
          <w:szCs w:val="22"/>
          <w:lang w:eastAsia="ar-SA"/>
        </w:rPr>
      </w:pPr>
      <w:r w:rsidRPr="009674C0">
        <w:rPr>
          <w:rFonts w:cs="Times New Roman"/>
          <w:color w:val="000000"/>
          <w:sz w:val="22"/>
          <w:szCs w:val="22"/>
          <w:lang w:eastAsia="ar-SA"/>
        </w:rPr>
        <w:t>6.3.6. В период срока хранения товара безвозмездно осуществлять замену товара ненадлежащего качества в соответствии с условиями раздела 4 договора</w:t>
      </w:r>
      <w:r w:rsidRPr="009674C0">
        <w:rPr>
          <w:rFonts w:cs="Times New Roman"/>
          <w:color w:val="000000"/>
          <w:sz w:val="22"/>
          <w:szCs w:val="22"/>
          <w:lang w:eastAsia="ar-SA"/>
        </w:rPr>
        <w:br/>
        <w:t>по месту нахождения Заказчика.</w:t>
      </w:r>
    </w:p>
    <w:p w:rsidR="00A30129" w:rsidRPr="009674C0" w:rsidRDefault="00A30129" w:rsidP="00A30129">
      <w:pPr>
        <w:widowControl w:val="0"/>
        <w:ind w:firstLine="567"/>
        <w:jc w:val="both"/>
        <w:rPr>
          <w:rFonts w:cs="Times New Roman"/>
          <w:color w:val="000000"/>
          <w:sz w:val="22"/>
          <w:szCs w:val="22"/>
          <w:lang w:eastAsia="ar-SA"/>
        </w:rPr>
      </w:pPr>
      <w:r w:rsidRPr="009674C0">
        <w:rPr>
          <w:rFonts w:cs="Times New Roman"/>
          <w:color w:val="000000"/>
          <w:sz w:val="22"/>
          <w:szCs w:val="22"/>
          <w:lang w:eastAsia="ar-SA"/>
        </w:rPr>
        <w:t>6.3.7. Своевременно по письменному запросу Заказчика предоставлять достоверную информацию о ходе исполнения своих обязательств, в том числе о сложностях, возникающих при исполнении договора.</w:t>
      </w:r>
    </w:p>
    <w:p w:rsidR="00A30129" w:rsidRPr="009674C0" w:rsidRDefault="00A30129" w:rsidP="00A30129">
      <w:pPr>
        <w:widowControl w:val="0"/>
        <w:ind w:firstLine="567"/>
        <w:jc w:val="both"/>
        <w:rPr>
          <w:rFonts w:cs="Times New Roman"/>
          <w:color w:val="000000"/>
          <w:sz w:val="22"/>
          <w:szCs w:val="22"/>
          <w:lang w:eastAsia="ar-SA"/>
        </w:rPr>
      </w:pPr>
      <w:r w:rsidRPr="009674C0">
        <w:rPr>
          <w:rFonts w:cs="Times New Roman"/>
          <w:color w:val="000000"/>
          <w:sz w:val="22"/>
          <w:szCs w:val="22"/>
          <w:lang w:eastAsia="ar-SA"/>
        </w:rPr>
        <w:t>6.3.8. Соответствовать в течение всего срока действия договора требованиям, установленным в соответствии с законодательством Российской Федерации в отношении лиц, осуществляющих деятельность в установленных сферах.</w:t>
      </w:r>
    </w:p>
    <w:p w:rsidR="00A30129" w:rsidRPr="009674C0" w:rsidRDefault="00A30129" w:rsidP="00A30129">
      <w:pPr>
        <w:widowControl w:val="0"/>
        <w:ind w:firstLine="567"/>
        <w:jc w:val="both"/>
        <w:rPr>
          <w:rFonts w:cs="Times New Roman"/>
          <w:color w:val="000000"/>
          <w:sz w:val="22"/>
          <w:szCs w:val="22"/>
          <w:lang w:eastAsia="ar-SA"/>
        </w:rPr>
      </w:pPr>
      <w:r w:rsidRPr="009674C0">
        <w:rPr>
          <w:rFonts w:cs="Times New Roman"/>
          <w:color w:val="000000"/>
          <w:sz w:val="22"/>
          <w:szCs w:val="22"/>
          <w:lang w:eastAsia="ar-SA"/>
        </w:rPr>
        <w:t>6.3.9. Выполнять иные обязанности, предусмотренные действующим законодательством Российской Федерации и договором.</w:t>
      </w:r>
    </w:p>
    <w:p w:rsidR="00A30129" w:rsidRPr="009674C0" w:rsidRDefault="00A30129" w:rsidP="00A30129">
      <w:pPr>
        <w:widowControl w:val="0"/>
        <w:ind w:firstLine="567"/>
        <w:jc w:val="both"/>
        <w:rPr>
          <w:rFonts w:cs="Times New Roman"/>
          <w:b/>
          <w:color w:val="000000"/>
          <w:sz w:val="22"/>
          <w:szCs w:val="22"/>
          <w:lang w:eastAsia="ar-SA"/>
        </w:rPr>
      </w:pPr>
      <w:r w:rsidRPr="009674C0">
        <w:rPr>
          <w:rFonts w:cs="Times New Roman"/>
          <w:b/>
          <w:color w:val="000000"/>
          <w:sz w:val="22"/>
          <w:szCs w:val="22"/>
          <w:lang w:eastAsia="ar-SA"/>
        </w:rPr>
        <w:t>6.4. Поставщик вправе:</w:t>
      </w:r>
    </w:p>
    <w:p w:rsidR="00A30129" w:rsidRPr="009674C0" w:rsidRDefault="00A30129" w:rsidP="00A30129">
      <w:pPr>
        <w:widowControl w:val="0"/>
        <w:ind w:firstLine="567"/>
        <w:jc w:val="both"/>
        <w:rPr>
          <w:rFonts w:cs="Times New Roman"/>
          <w:color w:val="000000"/>
          <w:sz w:val="22"/>
          <w:szCs w:val="22"/>
          <w:lang w:eastAsia="ar-SA"/>
        </w:rPr>
      </w:pPr>
      <w:r w:rsidRPr="009674C0">
        <w:rPr>
          <w:rFonts w:cs="Times New Roman"/>
          <w:color w:val="000000"/>
          <w:sz w:val="22"/>
          <w:szCs w:val="22"/>
          <w:lang w:eastAsia="ar-SA"/>
        </w:rPr>
        <w:t>6.4.1. Требовать оплату надлежащим образом поставленного и принятого Заказчиком товара в соответствии с условиями настоящего договора.</w:t>
      </w:r>
    </w:p>
    <w:p w:rsidR="00A30129" w:rsidRPr="009674C0" w:rsidRDefault="00A30129" w:rsidP="00A30129">
      <w:pPr>
        <w:widowControl w:val="0"/>
        <w:ind w:firstLine="567"/>
        <w:jc w:val="both"/>
        <w:rPr>
          <w:rFonts w:cs="Times New Roman"/>
          <w:color w:val="000000"/>
          <w:sz w:val="22"/>
          <w:szCs w:val="22"/>
          <w:lang w:eastAsia="ar-SA"/>
        </w:rPr>
      </w:pPr>
      <w:r w:rsidRPr="009674C0">
        <w:rPr>
          <w:rFonts w:cs="Times New Roman"/>
          <w:color w:val="000000"/>
          <w:sz w:val="22"/>
          <w:szCs w:val="22"/>
          <w:lang w:eastAsia="ar-SA"/>
        </w:rPr>
        <w:t>6.4.2. Требовать уплату пеней согласно условиям договора.</w:t>
      </w:r>
    </w:p>
    <w:p w:rsidR="00A30129" w:rsidRPr="009674C0" w:rsidRDefault="00A30129" w:rsidP="00A30129">
      <w:pPr>
        <w:widowControl w:val="0"/>
        <w:ind w:firstLine="567"/>
        <w:jc w:val="both"/>
        <w:rPr>
          <w:rFonts w:cs="Times New Roman"/>
          <w:color w:val="000000"/>
          <w:sz w:val="22"/>
          <w:szCs w:val="22"/>
          <w:lang w:eastAsia="ar-SA"/>
        </w:rPr>
      </w:pPr>
      <w:r w:rsidRPr="009674C0">
        <w:rPr>
          <w:rFonts w:cs="Times New Roman"/>
          <w:color w:val="000000"/>
          <w:sz w:val="22"/>
          <w:szCs w:val="22"/>
          <w:lang w:eastAsia="ar-SA"/>
        </w:rPr>
        <w:t>6.4.3. Принять решение об одностороннем отказе от исполнения договора в соответствии с гражданским законодательством Российской Федерации.</w:t>
      </w:r>
    </w:p>
    <w:p w:rsidR="00A30129" w:rsidRPr="009674C0" w:rsidRDefault="00A30129" w:rsidP="00A30129">
      <w:pPr>
        <w:widowControl w:val="0"/>
        <w:ind w:firstLine="567"/>
        <w:jc w:val="both"/>
        <w:rPr>
          <w:rFonts w:cs="Times New Roman"/>
          <w:color w:val="000000"/>
          <w:sz w:val="22"/>
          <w:szCs w:val="22"/>
          <w:lang w:eastAsia="ar-SA"/>
        </w:rPr>
      </w:pPr>
    </w:p>
    <w:p w:rsidR="00A30129" w:rsidRPr="009674C0" w:rsidRDefault="00A30129" w:rsidP="00A30129">
      <w:pPr>
        <w:widowControl w:val="0"/>
        <w:ind w:firstLine="567"/>
        <w:jc w:val="center"/>
        <w:rPr>
          <w:rFonts w:eastAsia="Arial" w:cs="Times New Roman"/>
          <w:b/>
          <w:color w:val="000000"/>
          <w:sz w:val="22"/>
          <w:szCs w:val="22"/>
          <w:lang w:eastAsia="ar-SA"/>
        </w:rPr>
      </w:pPr>
      <w:r w:rsidRPr="009674C0">
        <w:rPr>
          <w:rFonts w:eastAsia="Arial" w:cs="Times New Roman"/>
          <w:b/>
          <w:color w:val="000000"/>
          <w:sz w:val="22"/>
          <w:szCs w:val="22"/>
          <w:lang w:eastAsia="ar-SA"/>
        </w:rPr>
        <w:t>7. Ответственность Сторон</w:t>
      </w:r>
    </w:p>
    <w:p w:rsidR="00A30129" w:rsidRPr="009674C0" w:rsidRDefault="00A30129" w:rsidP="00A30129">
      <w:pPr>
        <w:widowControl w:val="0"/>
        <w:ind w:firstLine="567"/>
        <w:jc w:val="both"/>
        <w:rPr>
          <w:rFonts w:cs="Times New Roman"/>
          <w:sz w:val="22"/>
          <w:szCs w:val="22"/>
          <w:lang w:eastAsia="ar-SA"/>
        </w:rPr>
      </w:pPr>
      <w:r w:rsidRPr="009674C0">
        <w:rPr>
          <w:rFonts w:cs="Times New Roman"/>
          <w:sz w:val="22"/>
          <w:szCs w:val="22"/>
          <w:lang w:eastAsia="ar-SA"/>
        </w:rPr>
        <w:t>7.1. Все споры и разногласия по настоящему договору разрешаются в претензионном порядке. Претензия направляется контрагенту с приложением подтверждающих заявленные требования документов и должна быть рассмотрена в течение 30 календарных дней с момента получения. Если в ходе претензионного урегулирования стороны не придут к соглашению, они вправе обратиться в Арбитражный суд Кировской области.</w:t>
      </w:r>
    </w:p>
    <w:p w:rsidR="00A30129" w:rsidRPr="009674C0" w:rsidRDefault="00A30129" w:rsidP="00A30129">
      <w:pPr>
        <w:widowControl w:val="0"/>
        <w:ind w:firstLine="567"/>
        <w:jc w:val="both"/>
        <w:rPr>
          <w:rFonts w:cs="Times New Roman"/>
          <w:sz w:val="22"/>
          <w:szCs w:val="22"/>
          <w:lang w:eastAsia="ar-SA"/>
        </w:rPr>
      </w:pPr>
      <w:r w:rsidRPr="009674C0">
        <w:rPr>
          <w:rFonts w:cs="Times New Roman"/>
          <w:sz w:val="22"/>
          <w:szCs w:val="22"/>
          <w:lang w:eastAsia="ar-SA"/>
        </w:rPr>
        <w:t>7.2. Возмещение ущерба, убытков и уплата пеней не освобождает виновную Сторону от выполнения своих обязательств по настоящему договору.</w:t>
      </w:r>
    </w:p>
    <w:p w:rsidR="00A30129" w:rsidRPr="009674C0" w:rsidRDefault="00A30129" w:rsidP="00A30129">
      <w:pPr>
        <w:widowControl w:val="0"/>
        <w:jc w:val="both"/>
        <w:rPr>
          <w:sz w:val="22"/>
          <w:szCs w:val="22"/>
        </w:rPr>
      </w:pPr>
      <w:r w:rsidRPr="009674C0">
        <w:rPr>
          <w:rFonts w:cs="Times New Roman"/>
          <w:sz w:val="22"/>
          <w:szCs w:val="22"/>
          <w:lang w:eastAsia="ar-SA"/>
        </w:rPr>
        <w:t xml:space="preserve">          7.3. </w:t>
      </w:r>
      <w:r w:rsidRPr="009674C0">
        <w:rPr>
          <w:sz w:val="22"/>
          <w:szCs w:val="22"/>
        </w:rPr>
        <w:t>В случае просрочки исполнения Заказчиком обязательства по оплате товара Поставщик вправе потребовать уплату пеней.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Размер пеней составляет одну трехсотую ключевой ставки Центрального банка Российской Федерации, действующей на день заключения договора от не уплаченной в срок суммы.</w:t>
      </w:r>
    </w:p>
    <w:p w:rsidR="00A30129" w:rsidRPr="009674C0" w:rsidRDefault="00A30129" w:rsidP="00A30129">
      <w:pPr>
        <w:widowControl w:val="0"/>
        <w:ind w:firstLine="567"/>
        <w:jc w:val="both"/>
        <w:rPr>
          <w:rFonts w:cs="Times New Roman"/>
          <w:sz w:val="22"/>
          <w:szCs w:val="22"/>
          <w:lang w:eastAsia="ar-SA"/>
        </w:rPr>
      </w:pPr>
      <w:r w:rsidRPr="009674C0">
        <w:rPr>
          <w:rFonts w:cs="Times New Roman"/>
          <w:sz w:val="22"/>
          <w:szCs w:val="22"/>
          <w:lang w:eastAsia="ar-SA"/>
        </w:rPr>
        <w:t>7.4. В случае просрочки исполнения Поставщиком обязательств (в том числе гарантийного обязательства), предусмотренных договором, а также в иных случаях неисполнения или ненадлежащего исполнения Поставщиком обязательств, предусмотренных договором, Заказчик направляет Поставщику требование об уплате неустоек (штрафов, пеней).</w:t>
      </w:r>
    </w:p>
    <w:p w:rsidR="00A30129" w:rsidRPr="009674C0" w:rsidRDefault="00A30129" w:rsidP="00A30129">
      <w:pPr>
        <w:jc w:val="both"/>
        <w:rPr>
          <w:sz w:val="22"/>
          <w:szCs w:val="22"/>
        </w:rPr>
      </w:pPr>
      <w:r w:rsidRPr="009674C0">
        <w:rPr>
          <w:rFonts w:cs="Times New Roman"/>
          <w:sz w:val="22"/>
          <w:szCs w:val="22"/>
          <w:lang w:eastAsia="ar-SA"/>
        </w:rPr>
        <w:t xml:space="preserve">7.5. </w:t>
      </w:r>
      <w:r w:rsidRPr="009674C0">
        <w:rPr>
          <w:sz w:val="22"/>
          <w:szCs w:val="22"/>
        </w:rPr>
        <w:t xml:space="preserve">В случае просрочки исполнения Поставщиком обязательств, предусмотренных договором, в том числе нарушения срока поставки товара, нарушения срока замены некачественного товара, просрочки исполнения иных обязательств, предусмотренных договором, Поставщик уплачивает Заказчику пени. </w:t>
      </w:r>
    </w:p>
    <w:p w:rsidR="00A30129" w:rsidRPr="009674C0" w:rsidRDefault="00A30129" w:rsidP="00A30129">
      <w:pPr>
        <w:widowControl w:val="0"/>
        <w:jc w:val="both"/>
        <w:rPr>
          <w:sz w:val="22"/>
          <w:szCs w:val="22"/>
        </w:rPr>
      </w:pPr>
      <w:r w:rsidRPr="009674C0">
        <w:rPr>
          <w:sz w:val="22"/>
          <w:szCs w:val="22"/>
        </w:rPr>
        <w:t xml:space="preserve">Пеня начисляется за каждый день просрочки исполнения Поставщиком обязательства, предусмотренного договором, и устанавливается в размере одной трехсотой ключевой ставки Центрального банка Российской </w:t>
      </w:r>
      <w:r w:rsidRPr="009674C0">
        <w:rPr>
          <w:sz w:val="22"/>
          <w:szCs w:val="22"/>
        </w:rPr>
        <w:lastRenderedPageBreak/>
        <w:t xml:space="preserve">Федерации, действующей на день заключения договора от цены договора, уменьшенной на сумму, пропорциональную объему обязательств, предусмотренных договором и фактически исполненных Поставщиком. </w:t>
      </w:r>
    </w:p>
    <w:p w:rsidR="00A30129" w:rsidRPr="009674C0" w:rsidRDefault="00A30129" w:rsidP="00A30129">
      <w:pPr>
        <w:widowControl w:val="0"/>
        <w:ind w:firstLine="567"/>
        <w:jc w:val="both"/>
        <w:rPr>
          <w:rFonts w:cs="Times New Roman"/>
          <w:sz w:val="22"/>
          <w:szCs w:val="22"/>
          <w:lang w:eastAsia="ar-SA"/>
        </w:rPr>
      </w:pPr>
      <w:r w:rsidRPr="009674C0">
        <w:rPr>
          <w:rFonts w:cs="Times New Roman"/>
          <w:sz w:val="22"/>
          <w:szCs w:val="22"/>
          <w:lang w:eastAsia="ar-SA"/>
        </w:rPr>
        <w:t xml:space="preserve">7.6. За недопоставку товара (не поставку полного объема предусмотренного договором количества товара в срок до </w:t>
      </w:r>
      <w:r>
        <w:rPr>
          <w:rFonts w:cs="Times New Roman"/>
          <w:sz w:val="22"/>
          <w:szCs w:val="22"/>
          <w:lang w:eastAsia="ar-SA"/>
        </w:rPr>
        <w:t>31 декабря</w:t>
      </w:r>
      <w:r w:rsidRPr="009674C0">
        <w:rPr>
          <w:rFonts w:cs="Times New Roman"/>
          <w:sz w:val="22"/>
          <w:szCs w:val="22"/>
          <w:lang w:eastAsia="ar-SA"/>
        </w:rPr>
        <w:t xml:space="preserve"> 2026 года), за поставку некачественного товара (поставку товара, не соответствующего требованиям действующего законодательства Российской Федерации и условиям договора), за иное неисполнение или ненадлежащее исполнение Поставщиком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Поставщик уплачивает Заказчику штраф в виде фиксированной суммы, определяемой в следующем порядке: </w:t>
      </w:r>
      <w:r w:rsidRPr="009674C0">
        <w:rPr>
          <w:rFonts w:cs="Times New Roman"/>
          <w:b/>
          <w:sz w:val="22"/>
          <w:szCs w:val="22"/>
          <w:lang w:eastAsia="ar-SA"/>
        </w:rPr>
        <w:t>5 процентов</w:t>
      </w:r>
      <w:r w:rsidRPr="009674C0">
        <w:rPr>
          <w:rFonts w:cs="Times New Roman"/>
          <w:sz w:val="22"/>
          <w:szCs w:val="22"/>
          <w:lang w:eastAsia="ar-SA"/>
        </w:rPr>
        <w:t xml:space="preserve"> от цены договора – </w:t>
      </w:r>
      <w:r w:rsidRPr="009674C0">
        <w:rPr>
          <w:rFonts w:cs="Times New Roman"/>
          <w:b/>
          <w:sz w:val="22"/>
          <w:szCs w:val="22"/>
          <w:lang w:eastAsia="ar-SA"/>
        </w:rPr>
        <w:t>______________________________ рублей</w:t>
      </w:r>
      <w:r w:rsidRPr="009674C0">
        <w:rPr>
          <w:rFonts w:cs="Times New Roman"/>
          <w:sz w:val="22"/>
          <w:szCs w:val="22"/>
          <w:lang w:eastAsia="ar-SA"/>
        </w:rPr>
        <w:t>.</w:t>
      </w:r>
    </w:p>
    <w:p w:rsidR="00A30129" w:rsidRPr="009674C0" w:rsidRDefault="00A30129" w:rsidP="00A30129">
      <w:pPr>
        <w:widowControl w:val="0"/>
        <w:ind w:firstLine="567"/>
        <w:jc w:val="both"/>
        <w:rPr>
          <w:rFonts w:cs="Times New Roman"/>
          <w:sz w:val="22"/>
          <w:szCs w:val="22"/>
          <w:lang w:eastAsia="ar-SA"/>
        </w:rPr>
      </w:pPr>
      <w:r w:rsidRPr="009674C0">
        <w:rPr>
          <w:rFonts w:cs="Times New Roman"/>
          <w:sz w:val="22"/>
          <w:szCs w:val="22"/>
          <w:lang w:eastAsia="ar-SA"/>
        </w:rPr>
        <w:t>7.7. При расторжении договора в связи с односторонним отказом стороны договора от исполнения договора другая сторона договора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договора.</w:t>
      </w:r>
    </w:p>
    <w:p w:rsidR="00A30129" w:rsidRPr="009674C0" w:rsidRDefault="00A30129" w:rsidP="00A30129">
      <w:pPr>
        <w:widowControl w:val="0"/>
        <w:ind w:firstLine="567"/>
        <w:jc w:val="both"/>
        <w:rPr>
          <w:rFonts w:cs="Times New Roman"/>
          <w:sz w:val="22"/>
          <w:szCs w:val="22"/>
          <w:lang w:eastAsia="ar-SA"/>
        </w:rPr>
      </w:pPr>
      <w:r w:rsidRPr="009674C0">
        <w:rPr>
          <w:rFonts w:cs="Times New Roman"/>
          <w:sz w:val="22"/>
          <w:szCs w:val="22"/>
          <w:lang w:eastAsia="ar-SA"/>
        </w:rPr>
        <w:t>7.8.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A30129" w:rsidRPr="009674C0" w:rsidRDefault="00A30129" w:rsidP="00A30129">
      <w:pPr>
        <w:widowControl w:val="0"/>
        <w:ind w:firstLine="567"/>
        <w:jc w:val="both"/>
        <w:rPr>
          <w:rFonts w:cs="Times New Roman"/>
          <w:sz w:val="22"/>
          <w:szCs w:val="22"/>
          <w:lang w:eastAsia="ar-SA"/>
        </w:rPr>
      </w:pPr>
      <w:r w:rsidRPr="009674C0">
        <w:rPr>
          <w:rFonts w:cs="Times New Roman"/>
          <w:sz w:val="22"/>
          <w:szCs w:val="22"/>
          <w:lang w:eastAsia="ar-SA"/>
        </w:rPr>
        <w:t>7.9. Уплата Поставщиком неустойки или применение иной формы ответственности не освобождает его от исполнения обязательств по договору.</w:t>
      </w:r>
    </w:p>
    <w:p w:rsidR="00A30129" w:rsidRPr="009674C0" w:rsidRDefault="00A30129" w:rsidP="00A30129">
      <w:pPr>
        <w:widowControl w:val="0"/>
        <w:ind w:firstLine="567"/>
        <w:jc w:val="both"/>
        <w:rPr>
          <w:rFonts w:cs="Times New Roman"/>
          <w:bCs/>
          <w:sz w:val="22"/>
          <w:szCs w:val="22"/>
          <w:lang w:eastAsia="ar-SA"/>
        </w:rPr>
      </w:pPr>
      <w:r w:rsidRPr="009674C0">
        <w:rPr>
          <w:rFonts w:cs="Times New Roman"/>
          <w:sz w:val="22"/>
          <w:szCs w:val="22"/>
          <w:lang w:eastAsia="ar-SA"/>
        </w:rPr>
        <w:t>7.10. Вред, причиненный третьими лицами по вине Поставщика при исполнении обязательств по договору, возмещается за его счет.</w:t>
      </w:r>
    </w:p>
    <w:p w:rsidR="00A30129" w:rsidRPr="009674C0" w:rsidRDefault="00A30129" w:rsidP="00A30129">
      <w:pPr>
        <w:widowControl w:val="0"/>
        <w:ind w:firstLine="567"/>
        <w:jc w:val="both"/>
        <w:rPr>
          <w:rFonts w:cs="Times New Roman"/>
          <w:bCs/>
          <w:sz w:val="22"/>
          <w:szCs w:val="22"/>
          <w:lang w:eastAsia="ar-SA"/>
        </w:rPr>
      </w:pPr>
      <w:r w:rsidRPr="009674C0">
        <w:rPr>
          <w:rFonts w:cs="Times New Roman"/>
          <w:bCs/>
          <w:sz w:val="22"/>
          <w:szCs w:val="22"/>
          <w:lang w:eastAsia="ar-SA"/>
        </w:rPr>
        <w:t>7.11. Общая сумма начисленной неустойки (штрафов, пеней) за неисполнение или ненадлежащее исполнение Поставщиков обязательств, предусмотренных договором, не может превышать цену договора.</w:t>
      </w:r>
    </w:p>
    <w:p w:rsidR="00A30129" w:rsidRPr="009674C0" w:rsidRDefault="00A30129" w:rsidP="00A30129">
      <w:pPr>
        <w:widowControl w:val="0"/>
        <w:ind w:firstLine="567"/>
        <w:jc w:val="both"/>
        <w:rPr>
          <w:rFonts w:cs="Times New Roman"/>
          <w:bCs/>
          <w:sz w:val="22"/>
          <w:szCs w:val="22"/>
          <w:lang w:eastAsia="ar-SA"/>
        </w:rPr>
      </w:pPr>
      <w:r w:rsidRPr="009674C0">
        <w:rPr>
          <w:rFonts w:cs="Times New Roman"/>
          <w:bCs/>
          <w:sz w:val="22"/>
          <w:szCs w:val="22"/>
          <w:lang w:eastAsia="ar-SA"/>
        </w:rPr>
        <w:t>7.12. Общая сумма начисленной неустойки (штрафов, пеней) за неисполнение или ненадлежащее исполнение Заказчиком обязательств, предусмотренных договором, не может превышать цену договора.</w:t>
      </w:r>
    </w:p>
    <w:p w:rsidR="00A30129" w:rsidRPr="009674C0" w:rsidRDefault="00A30129" w:rsidP="00A30129">
      <w:pPr>
        <w:widowControl w:val="0"/>
        <w:ind w:firstLine="567"/>
        <w:jc w:val="both"/>
        <w:rPr>
          <w:rFonts w:cs="Times New Roman"/>
          <w:bCs/>
          <w:sz w:val="22"/>
          <w:szCs w:val="22"/>
          <w:lang w:eastAsia="ar-SA"/>
        </w:rPr>
      </w:pPr>
      <w:r w:rsidRPr="009674C0">
        <w:rPr>
          <w:rFonts w:cs="Times New Roman"/>
          <w:bCs/>
          <w:sz w:val="22"/>
          <w:szCs w:val="22"/>
          <w:lang w:eastAsia="ar-SA"/>
        </w:rPr>
        <w:t>7.13. В случае срывов сроков поставки товара, указанных в графике поставки (Приложение № 2 к договору), а так же поставок Товара с отклонениями от качественных характеристик угля (Приложение № 1 к договору) Заказчик оставляет за собой право приобретения Товара у третьего лица без проведения торгов.</w:t>
      </w:r>
    </w:p>
    <w:p w:rsidR="00A30129" w:rsidRPr="009674C0" w:rsidRDefault="00A30129" w:rsidP="00A30129">
      <w:pPr>
        <w:widowControl w:val="0"/>
        <w:ind w:firstLine="567"/>
        <w:jc w:val="both"/>
        <w:rPr>
          <w:rFonts w:cs="Times New Roman"/>
          <w:bCs/>
          <w:sz w:val="22"/>
          <w:szCs w:val="22"/>
          <w:lang w:eastAsia="ar-SA"/>
        </w:rPr>
      </w:pPr>
      <w:r w:rsidRPr="009674C0">
        <w:rPr>
          <w:rFonts w:cs="Times New Roman"/>
          <w:bCs/>
          <w:sz w:val="22"/>
          <w:szCs w:val="22"/>
          <w:lang w:eastAsia="ar-SA"/>
        </w:rPr>
        <w:t>В случае вынужденного приобретения Заказчиком Товара у третьего лица по более высокой цене Поставщик обязан компенсировать разницу цены поставленного Товара и цены учтенной в договоре, заключенном по результатам открытого запроса предложений не в электронной форме Заказчику.</w:t>
      </w:r>
    </w:p>
    <w:p w:rsidR="00A30129" w:rsidRPr="009674C0" w:rsidRDefault="00A30129" w:rsidP="00A30129">
      <w:pPr>
        <w:widowControl w:val="0"/>
        <w:ind w:firstLine="567"/>
        <w:jc w:val="both"/>
        <w:rPr>
          <w:rFonts w:cs="Times New Roman"/>
          <w:bCs/>
          <w:sz w:val="22"/>
          <w:szCs w:val="22"/>
          <w:lang w:eastAsia="ar-SA"/>
        </w:rPr>
      </w:pPr>
    </w:p>
    <w:p w:rsidR="00A30129" w:rsidRPr="009674C0" w:rsidRDefault="00A30129" w:rsidP="00A30129">
      <w:pPr>
        <w:widowControl w:val="0"/>
        <w:ind w:firstLine="567"/>
        <w:jc w:val="center"/>
        <w:rPr>
          <w:rFonts w:cs="Times New Roman"/>
          <w:b/>
          <w:bCs/>
          <w:color w:val="000000"/>
          <w:sz w:val="22"/>
          <w:szCs w:val="22"/>
          <w:lang w:eastAsia="ar-SA"/>
        </w:rPr>
      </w:pPr>
      <w:r w:rsidRPr="009674C0">
        <w:rPr>
          <w:rFonts w:cs="Times New Roman"/>
          <w:b/>
          <w:bCs/>
          <w:color w:val="000000"/>
          <w:sz w:val="22"/>
          <w:szCs w:val="22"/>
          <w:lang w:eastAsia="ar-SA"/>
        </w:rPr>
        <w:t>8. Форс-мажорные обстоятельства</w:t>
      </w:r>
    </w:p>
    <w:p w:rsidR="00A30129" w:rsidRPr="009674C0" w:rsidRDefault="00A30129" w:rsidP="00A30129">
      <w:pPr>
        <w:widowControl w:val="0"/>
        <w:ind w:firstLine="567"/>
        <w:jc w:val="both"/>
        <w:rPr>
          <w:rFonts w:cs="Times New Roman"/>
          <w:bCs/>
          <w:color w:val="000000"/>
          <w:sz w:val="22"/>
          <w:szCs w:val="22"/>
          <w:lang w:eastAsia="ar-SA"/>
        </w:rPr>
      </w:pPr>
      <w:r w:rsidRPr="009674C0">
        <w:rPr>
          <w:rFonts w:cs="Times New Roman"/>
          <w:bCs/>
          <w:color w:val="000000"/>
          <w:sz w:val="22"/>
          <w:szCs w:val="22"/>
          <w:lang w:eastAsia="ar-SA"/>
        </w:rPr>
        <w:t>8.1. Сторона освобождается от ответственности за частичное или полное неисполнение обязательств по договору,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договору.</w:t>
      </w:r>
    </w:p>
    <w:p w:rsidR="00A30129" w:rsidRPr="009674C0" w:rsidRDefault="00A30129" w:rsidP="00A30129">
      <w:pPr>
        <w:widowControl w:val="0"/>
        <w:ind w:firstLine="567"/>
        <w:jc w:val="both"/>
        <w:rPr>
          <w:rFonts w:cs="Times New Roman"/>
          <w:bCs/>
          <w:color w:val="000000"/>
          <w:sz w:val="22"/>
          <w:szCs w:val="22"/>
          <w:lang w:eastAsia="ar-SA"/>
        </w:rPr>
      </w:pPr>
      <w:r w:rsidRPr="009674C0">
        <w:rPr>
          <w:rFonts w:cs="Times New Roman"/>
          <w:bCs/>
          <w:color w:val="000000"/>
          <w:sz w:val="22"/>
          <w:szCs w:val="22"/>
          <w:lang w:eastAsia="ar-SA"/>
        </w:rPr>
        <w:t>Указанные события должны носить чрезвычайный, непредвиденный и непредотвратимый характер, возникнуть после заключения договора и не зависеть от воли Сторон.</w:t>
      </w:r>
    </w:p>
    <w:p w:rsidR="00A30129" w:rsidRPr="009674C0" w:rsidRDefault="00A30129" w:rsidP="00A30129">
      <w:pPr>
        <w:widowControl w:val="0"/>
        <w:ind w:firstLine="567"/>
        <w:jc w:val="both"/>
        <w:rPr>
          <w:rFonts w:cs="Times New Roman"/>
          <w:bCs/>
          <w:color w:val="000000"/>
          <w:sz w:val="22"/>
          <w:szCs w:val="22"/>
          <w:lang w:eastAsia="ar-SA"/>
        </w:rPr>
      </w:pPr>
      <w:r w:rsidRPr="009674C0">
        <w:rPr>
          <w:rFonts w:cs="Times New Roman"/>
          <w:bCs/>
          <w:color w:val="000000"/>
          <w:sz w:val="22"/>
          <w:szCs w:val="22"/>
          <w:lang w:eastAsia="ar-SA"/>
        </w:rPr>
        <w:t>8.2.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договору и срок исполнения обязательств.</w:t>
      </w:r>
    </w:p>
    <w:p w:rsidR="00A30129" w:rsidRPr="009674C0" w:rsidRDefault="00A30129" w:rsidP="00A30129">
      <w:pPr>
        <w:widowControl w:val="0"/>
        <w:ind w:firstLine="567"/>
        <w:jc w:val="both"/>
        <w:rPr>
          <w:rFonts w:cs="Times New Roman"/>
          <w:bCs/>
          <w:color w:val="000000"/>
          <w:sz w:val="22"/>
          <w:szCs w:val="22"/>
          <w:lang w:eastAsia="ar-SA"/>
        </w:rPr>
      </w:pPr>
      <w:r w:rsidRPr="009674C0">
        <w:rPr>
          <w:rFonts w:cs="Times New Roman"/>
          <w:bCs/>
          <w:color w:val="000000"/>
          <w:sz w:val="22"/>
          <w:szCs w:val="22"/>
          <w:lang w:eastAsia="ar-SA"/>
        </w:rPr>
        <w:t>8.3. 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договору.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 извещением или несвоевременным извещением.</w:t>
      </w:r>
    </w:p>
    <w:p w:rsidR="00A30129" w:rsidRPr="009674C0" w:rsidRDefault="00A30129" w:rsidP="00A30129">
      <w:pPr>
        <w:widowControl w:val="0"/>
        <w:ind w:firstLine="567"/>
        <w:jc w:val="both"/>
        <w:rPr>
          <w:rFonts w:cs="Times New Roman"/>
          <w:bCs/>
          <w:color w:val="000000"/>
          <w:sz w:val="22"/>
          <w:szCs w:val="22"/>
          <w:lang w:eastAsia="ar-SA"/>
        </w:rPr>
      </w:pPr>
      <w:r w:rsidRPr="009674C0">
        <w:rPr>
          <w:rFonts w:cs="Times New Roman"/>
          <w:bCs/>
          <w:color w:val="000000"/>
          <w:sz w:val="22"/>
          <w:szCs w:val="22"/>
          <w:lang w:eastAsia="ar-SA"/>
        </w:rPr>
        <w:t>8.4. 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w:t>
      </w:r>
    </w:p>
    <w:p w:rsidR="00A30129" w:rsidRPr="009674C0" w:rsidRDefault="00A30129" w:rsidP="00A30129">
      <w:pPr>
        <w:widowControl w:val="0"/>
        <w:ind w:firstLine="567"/>
        <w:jc w:val="both"/>
        <w:rPr>
          <w:rFonts w:cs="Times New Roman"/>
          <w:bCs/>
          <w:color w:val="000000"/>
          <w:sz w:val="22"/>
          <w:szCs w:val="22"/>
          <w:lang w:eastAsia="ar-SA"/>
        </w:rPr>
      </w:pPr>
      <w:r w:rsidRPr="009674C0">
        <w:rPr>
          <w:rFonts w:cs="Times New Roman"/>
          <w:bCs/>
          <w:color w:val="000000"/>
          <w:sz w:val="22"/>
          <w:szCs w:val="22"/>
          <w:lang w:eastAsia="ar-SA"/>
        </w:rPr>
        <w:t>8.5. В случае наступления форс-мажорных обстоятельств срок исполнения Сторонами обязательств по договору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A30129" w:rsidRPr="009674C0" w:rsidRDefault="00A30129" w:rsidP="00A30129">
      <w:pPr>
        <w:widowControl w:val="0"/>
        <w:ind w:firstLine="567"/>
        <w:jc w:val="both"/>
        <w:rPr>
          <w:rFonts w:cs="Times New Roman"/>
          <w:bCs/>
          <w:color w:val="000000"/>
          <w:sz w:val="22"/>
          <w:szCs w:val="22"/>
          <w:lang w:eastAsia="ar-SA"/>
        </w:rPr>
      </w:pPr>
      <w:r w:rsidRPr="009674C0">
        <w:rPr>
          <w:rFonts w:cs="Times New Roman"/>
          <w:bCs/>
          <w:color w:val="000000"/>
          <w:sz w:val="22"/>
          <w:szCs w:val="22"/>
          <w:lang w:eastAsia="ar-SA"/>
        </w:rPr>
        <w:t>8.6.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договора и достижения соответствующей договоренности.</w:t>
      </w:r>
    </w:p>
    <w:p w:rsidR="00A30129" w:rsidRPr="009674C0" w:rsidRDefault="00A30129" w:rsidP="00A30129">
      <w:pPr>
        <w:widowControl w:val="0"/>
        <w:ind w:firstLine="567"/>
        <w:jc w:val="both"/>
        <w:rPr>
          <w:rFonts w:cs="Times New Roman"/>
          <w:bCs/>
          <w:color w:val="000000"/>
          <w:sz w:val="22"/>
          <w:szCs w:val="22"/>
          <w:lang w:eastAsia="ar-SA"/>
        </w:rPr>
      </w:pPr>
    </w:p>
    <w:p w:rsidR="00A30129" w:rsidRPr="009674C0" w:rsidRDefault="00A30129" w:rsidP="00A30129">
      <w:pPr>
        <w:widowControl w:val="0"/>
        <w:ind w:firstLine="567"/>
        <w:jc w:val="center"/>
        <w:rPr>
          <w:rFonts w:cs="Times New Roman"/>
          <w:b/>
          <w:sz w:val="22"/>
          <w:szCs w:val="22"/>
          <w:lang w:eastAsia="ar-SA"/>
        </w:rPr>
      </w:pPr>
    </w:p>
    <w:p w:rsidR="00A30129" w:rsidRPr="009674C0" w:rsidRDefault="00A30129" w:rsidP="00A30129">
      <w:pPr>
        <w:widowControl w:val="0"/>
        <w:ind w:firstLine="567"/>
        <w:jc w:val="center"/>
        <w:rPr>
          <w:rFonts w:cs="Times New Roman"/>
          <w:b/>
          <w:sz w:val="22"/>
          <w:szCs w:val="22"/>
          <w:lang w:eastAsia="ar-SA"/>
        </w:rPr>
      </w:pPr>
      <w:r w:rsidRPr="009674C0">
        <w:rPr>
          <w:rFonts w:cs="Times New Roman"/>
          <w:b/>
          <w:sz w:val="22"/>
          <w:szCs w:val="22"/>
          <w:lang w:eastAsia="ar-SA"/>
        </w:rPr>
        <w:t>9. Изменение, расторжение договора</w:t>
      </w:r>
    </w:p>
    <w:p w:rsidR="00A30129" w:rsidRPr="009674C0" w:rsidRDefault="00A30129" w:rsidP="00A30129">
      <w:pPr>
        <w:widowControl w:val="0"/>
        <w:ind w:firstLine="506"/>
        <w:jc w:val="both"/>
        <w:rPr>
          <w:rFonts w:cs="Times New Roman"/>
          <w:sz w:val="22"/>
          <w:szCs w:val="22"/>
        </w:rPr>
      </w:pPr>
      <w:r w:rsidRPr="009674C0">
        <w:rPr>
          <w:rFonts w:cs="Times New Roman"/>
          <w:sz w:val="22"/>
          <w:szCs w:val="22"/>
        </w:rPr>
        <w:t>При заключении и исполнении договора не допускается изменение его условий по сравнению с указанными в протоколе, составленном по результатам закупки, кроме случаев, предусмотренных разделом 18 Положения.</w:t>
      </w:r>
    </w:p>
    <w:p w:rsidR="00A30129" w:rsidRPr="009674C0" w:rsidRDefault="00A30129" w:rsidP="00A30129">
      <w:pPr>
        <w:widowControl w:val="0"/>
        <w:ind w:firstLine="506"/>
        <w:jc w:val="both"/>
        <w:rPr>
          <w:rFonts w:cs="Times New Roman"/>
          <w:sz w:val="22"/>
          <w:szCs w:val="22"/>
        </w:rPr>
      </w:pPr>
      <w:r w:rsidRPr="009674C0">
        <w:rPr>
          <w:rFonts w:cs="Times New Roman"/>
          <w:sz w:val="22"/>
          <w:szCs w:val="22"/>
        </w:rPr>
        <w:t xml:space="preserve">9.1. При заключении договора между Заказчиком и победителем могут проводиться преддоговорные переговоры (в том числе путем составления протоколов разногласий), направленные на уточнение мелких и несущественных деталей договора. </w:t>
      </w:r>
    </w:p>
    <w:p w:rsidR="00A30129" w:rsidRPr="009674C0" w:rsidRDefault="00A30129" w:rsidP="00A30129">
      <w:pPr>
        <w:widowControl w:val="0"/>
        <w:ind w:firstLine="506"/>
        <w:jc w:val="both"/>
        <w:rPr>
          <w:rFonts w:cs="Times New Roman"/>
          <w:sz w:val="22"/>
          <w:szCs w:val="22"/>
        </w:rPr>
      </w:pPr>
      <w:r w:rsidRPr="009674C0">
        <w:rPr>
          <w:rFonts w:cs="Times New Roman"/>
          <w:sz w:val="22"/>
          <w:szCs w:val="22"/>
        </w:rPr>
        <w:t>9.2. Заказчик по согласованию с участником при заключении и исполнении договора вправе:</w:t>
      </w:r>
    </w:p>
    <w:p w:rsidR="00A30129" w:rsidRPr="009674C0" w:rsidRDefault="00A30129" w:rsidP="00A30129">
      <w:pPr>
        <w:widowControl w:val="0"/>
        <w:ind w:firstLine="506"/>
        <w:jc w:val="both"/>
        <w:rPr>
          <w:rFonts w:cs="Times New Roman"/>
          <w:sz w:val="22"/>
          <w:szCs w:val="22"/>
        </w:rPr>
      </w:pPr>
      <w:r w:rsidRPr="009674C0">
        <w:rPr>
          <w:rFonts w:cs="Times New Roman"/>
          <w:sz w:val="22"/>
          <w:szCs w:val="22"/>
        </w:rPr>
        <w:t>9.2.1. увеличить (уменьшить) предусмотренный договором объем закупаемой продукции. При увеличении (уменьшении) объема закупаемой продукции Заказчик по согласованию с участником вправе изменить первоначальную цену договора соответственно изменяемому объему продукции.</w:t>
      </w:r>
    </w:p>
    <w:p w:rsidR="00A30129" w:rsidRPr="009674C0" w:rsidRDefault="00A30129" w:rsidP="00A30129">
      <w:pPr>
        <w:widowControl w:val="0"/>
        <w:ind w:firstLine="506"/>
        <w:jc w:val="both"/>
        <w:rPr>
          <w:rFonts w:cs="Times New Roman"/>
          <w:sz w:val="22"/>
          <w:szCs w:val="22"/>
        </w:rPr>
      </w:pPr>
      <w:r w:rsidRPr="009674C0">
        <w:rPr>
          <w:rFonts w:cs="Times New Roman"/>
          <w:sz w:val="22"/>
          <w:szCs w:val="22"/>
        </w:rPr>
        <w:t>9.2.2. изменить сроки исполнения обязательств по договору, в случае если необходимость изменения сроков вызвана обстоятельствами непреодолимой силы или просрочкой выполнения Заказчиком своих обязательств по договору;</w:t>
      </w:r>
    </w:p>
    <w:p w:rsidR="00A30129" w:rsidRPr="009674C0" w:rsidRDefault="00A30129" w:rsidP="00A30129">
      <w:pPr>
        <w:widowControl w:val="0"/>
        <w:ind w:firstLine="506"/>
        <w:jc w:val="both"/>
        <w:rPr>
          <w:rFonts w:cs="Times New Roman"/>
          <w:sz w:val="22"/>
          <w:szCs w:val="22"/>
        </w:rPr>
      </w:pPr>
      <w:r w:rsidRPr="009674C0">
        <w:rPr>
          <w:rFonts w:cs="Times New Roman"/>
          <w:sz w:val="22"/>
          <w:szCs w:val="22"/>
        </w:rPr>
        <w:t>9.2.3. изменить цену договора:</w:t>
      </w:r>
    </w:p>
    <w:p w:rsidR="00A30129" w:rsidRPr="009674C0" w:rsidRDefault="00A30129" w:rsidP="00A30129">
      <w:pPr>
        <w:widowControl w:val="0"/>
        <w:ind w:firstLine="506"/>
        <w:jc w:val="both"/>
        <w:rPr>
          <w:rFonts w:cs="Times New Roman"/>
          <w:sz w:val="22"/>
          <w:szCs w:val="22"/>
        </w:rPr>
      </w:pPr>
      <w:r w:rsidRPr="009674C0">
        <w:rPr>
          <w:rFonts w:cs="Times New Roman"/>
          <w:sz w:val="22"/>
          <w:szCs w:val="22"/>
        </w:rPr>
        <w:t>- путем ее уменьшения без изменения иных условий исполнения договора,</w:t>
      </w:r>
    </w:p>
    <w:p w:rsidR="00A30129" w:rsidRPr="009674C0" w:rsidRDefault="00A30129" w:rsidP="00A30129">
      <w:pPr>
        <w:widowControl w:val="0"/>
        <w:ind w:firstLine="506"/>
        <w:jc w:val="both"/>
        <w:rPr>
          <w:rFonts w:cs="Times New Roman"/>
          <w:sz w:val="22"/>
          <w:szCs w:val="22"/>
        </w:rPr>
      </w:pPr>
      <w:r w:rsidRPr="009674C0">
        <w:rPr>
          <w:rFonts w:cs="Times New Roman"/>
          <w:sz w:val="22"/>
          <w:szCs w:val="22"/>
        </w:rPr>
        <w:t>- в случаях, предусмотренных пунктом 9.2.1 настоящего раздела о закупке,</w:t>
      </w:r>
    </w:p>
    <w:p w:rsidR="00A30129" w:rsidRPr="009674C0" w:rsidRDefault="00A30129" w:rsidP="00A30129">
      <w:pPr>
        <w:widowControl w:val="0"/>
        <w:ind w:firstLine="506"/>
        <w:jc w:val="both"/>
        <w:rPr>
          <w:rFonts w:cs="Times New Roman"/>
          <w:sz w:val="22"/>
          <w:szCs w:val="22"/>
        </w:rPr>
      </w:pPr>
      <w:r w:rsidRPr="009674C0">
        <w:rPr>
          <w:rFonts w:cs="Times New Roman"/>
          <w:sz w:val="22"/>
          <w:szCs w:val="22"/>
        </w:rPr>
        <w:t>- в случае инфляционного роста цен на основании показателей прогнозного индекса дефлятора, публикуемого Министерством экономического развития Российской Федерации либо другими источниками информации, заслуживающими доверия,</w:t>
      </w:r>
    </w:p>
    <w:p w:rsidR="00A30129" w:rsidRPr="009674C0" w:rsidRDefault="00A30129" w:rsidP="00A30129">
      <w:pPr>
        <w:widowControl w:val="0"/>
        <w:ind w:firstLine="506"/>
        <w:jc w:val="both"/>
        <w:rPr>
          <w:rFonts w:cs="Times New Roman"/>
          <w:sz w:val="22"/>
          <w:szCs w:val="22"/>
        </w:rPr>
      </w:pPr>
      <w:r w:rsidRPr="009674C0">
        <w:rPr>
          <w:rFonts w:cs="Times New Roman"/>
          <w:sz w:val="22"/>
          <w:szCs w:val="22"/>
        </w:rPr>
        <w:t>- в случае изменения в соответствии с законодательством Российской Федерации регулируемых государством цен (тарифов),</w:t>
      </w:r>
    </w:p>
    <w:p w:rsidR="00A30129" w:rsidRPr="009674C0" w:rsidRDefault="00A30129" w:rsidP="00A30129">
      <w:pPr>
        <w:widowControl w:val="0"/>
        <w:ind w:firstLine="506"/>
        <w:jc w:val="both"/>
        <w:rPr>
          <w:rFonts w:cs="Times New Roman"/>
          <w:sz w:val="22"/>
          <w:szCs w:val="22"/>
        </w:rPr>
      </w:pPr>
      <w:r w:rsidRPr="009674C0">
        <w:rPr>
          <w:rFonts w:cs="Times New Roman"/>
          <w:sz w:val="22"/>
          <w:szCs w:val="22"/>
        </w:rPr>
        <w:t>- в случае заключения договора купли-продажи горюче-смазочных материалов с гарантирующим поставщиком.</w:t>
      </w:r>
    </w:p>
    <w:p w:rsidR="00A30129" w:rsidRPr="009674C0" w:rsidRDefault="00A30129" w:rsidP="00A30129">
      <w:pPr>
        <w:widowControl w:val="0"/>
        <w:ind w:firstLine="506"/>
        <w:jc w:val="both"/>
        <w:rPr>
          <w:rFonts w:cs="Times New Roman"/>
          <w:sz w:val="22"/>
          <w:szCs w:val="22"/>
        </w:rPr>
      </w:pPr>
      <w:r w:rsidRPr="009674C0">
        <w:rPr>
          <w:rFonts w:cs="Times New Roman"/>
          <w:sz w:val="22"/>
          <w:szCs w:val="22"/>
        </w:rPr>
        <w:t>- в случае заключения договора энергоснабжения или купли-продажи электрической энергии с гарантирующим поставщиком электрической энергии.</w:t>
      </w:r>
    </w:p>
    <w:p w:rsidR="00A30129" w:rsidRPr="009674C0" w:rsidRDefault="00A30129" w:rsidP="00A30129">
      <w:pPr>
        <w:widowControl w:val="0"/>
        <w:ind w:firstLine="506"/>
        <w:jc w:val="both"/>
        <w:rPr>
          <w:rFonts w:cs="Times New Roman"/>
          <w:sz w:val="22"/>
          <w:szCs w:val="22"/>
        </w:rPr>
      </w:pPr>
      <w:r w:rsidRPr="009674C0">
        <w:rPr>
          <w:rFonts w:cs="Times New Roman"/>
          <w:sz w:val="22"/>
          <w:szCs w:val="22"/>
        </w:rPr>
        <w:t>9.3. Изменить порядок и сроки оплаты по договору.</w:t>
      </w:r>
    </w:p>
    <w:p w:rsidR="00A30129" w:rsidRPr="009674C0" w:rsidRDefault="00A30129" w:rsidP="00A30129">
      <w:pPr>
        <w:widowControl w:val="0"/>
        <w:ind w:firstLine="506"/>
        <w:jc w:val="both"/>
        <w:rPr>
          <w:rFonts w:cs="Times New Roman"/>
          <w:sz w:val="22"/>
          <w:szCs w:val="22"/>
        </w:rPr>
      </w:pPr>
      <w:r w:rsidRPr="009674C0">
        <w:rPr>
          <w:rFonts w:cs="Times New Roman"/>
          <w:sz w:val="22"/>
          <w:szCs w:val="22"/>
        </w:rPr>
        <w:t>9.4. Заказчик без согласования с участником при заключении и исполнении договора вправе уменьшить объем закупаемой продукции, но не более чем на 25% от первоначального объема. При внесении соответствующих изменений в договор в связи с сокращением объема закупаемой продукции Заказчик обязан изменить первоначальную цену договора соответственно изменяемому объему продукции.</w:t>
      </w:r>
    </w:p>
    <w:p w:rsidR="00A30129" w:rsidRPr="009674C0" w:rsidRDefault="00A30129" w:rsidP="00A30129">
      <w:pPr>
        <w:widowControl w:val="0"/>
        <w:ind w:firstLine="506"/>
        <w:jc w:val="both"/>
        <w:rPr>
          <w:rFonts w:cs="Times New Roman"/>
          <w:sz w:val="22"/>
          <w:szCs w:val="22"/>
        </w:rPr>
      </w:pPr>
      <w:r w:rsidRPr="009674C0">
        <w:rPr>
          <w:rFonts w:cs="Times New Roman"/>
          <w:sz w:val="22"/>
          <w:szCs w:val="22"/>
        </w:rPr>
        <w:t>9.5. В случае, если при заключении и исполнении договора изменяются объем, цена закупаемой продукции или сроки исполнения договора по сравнению с указанными в протоколе, составленном по результатам закупки, не позднее чем в течение десяти дней со дня внесения изменений в договор в единой информационной системе размещается информация об изменении договора с указанием измененных условий.</w:t>
      </w:r>
    </w:p>
    <w:p w:rsidR="00A30129" w:rsidRPr="009674C0" w:rsidRDefault="00A30129" w:rsidP="00A30129">
      <w:pPr>
        <w:widowControl w:val="0"/>
        <w:ind w:firstLine="506"/>
        <w:jc w:val="both"/>
        <w:rPr>
          <w:rFonts w:cs="Times New Roman"/>
          <w:sz w:val="22"/>
          <w:szCs w:val="22"/>
        </w:rPr>
      </w:pPr>
      <w:r w:rsidRPr="009674C0">
        <w:rPr>
          <w:rFonts w:cs="Times New Roman"/>
          <w:sz w:val="22"/>
          <w:szCs w:val="22"/>
        </w:rPr>
        <w:t xml:space="preserve">9.6. При исполнении договора по согласованию Заказчика с поставщиком (подрядчиком, исполнителем) допускается поставка (использование) товара, качество, технические и функциональные характеристики (потребительские свойства) которого являются улучшенными по сравнению с таким качеством и такими характеристиками товара, указанными в договоре. </w:t>
      </w:r>
    </w:p>
    <w:p w:rsidR="00A30129" w:rsidRPr="009674C0" w:rsidRDefault="00A30129" w:rsidP="00A30129">
      <w:pPr>
        <w:widowControl w:val="0"/>
        <w:ind w:firstLine="506"/>
        <w:jc w:val="both"/>
        <w:rPr>
          <w:rFonts w:cs="Times New Roman"/>
          <w:sz w:val="22"/>
          <w:szCs w:val="22"/>
        </w:rPr>
      </w:pPr>
      <w:r w:rsidRPr="009674C0">
        <w:rPr>
          <w:rFonts w:cs="Times New Roman"/>
          <w:sz w:val="22"/>
          <w:szCs w:val="22"/>
        </w:rPr>
        <w:t>9.7. При исполнении договора не допускается перемена поставщика, за исключением случаев, когда новый поставщик является правопреемником поставщика, с которым заключен договор, вследствие реорганизации юридического лица в форме преобразования, слияния или присоединения либо когда такая возможность прямо предусмотрена договором. При перемене поставщика его права и обязанности переходят к новому поставщику в том же объеме и на тех же условиях.</w:t>
      </w:r>
    </w:p>
    <w:p w:rsidR="00A30129" w:rsidRDefault="00A30129" w:rsidP="00A30129">
      <w:pPr>
        <w:widowControl w:val="0"/>
        <w:ind w:firstLine="506"/>
        <w:jc w:val="both"/>
        <w:rPr>
          <w:rFonts w:cs="Times New Roman"/>
          <w:sz w:val="22"/>
          <w:szCs w:val="22"/>
        </w:rPr>
      </w:pPr>
      <w:r w:rsidRPr="009674C0">
        <w:rPr>
          <w:rFonts w:cs="Times New Roman"/>
          <w:sz w:val="22"/>
          <w:szCs w:val="22"/>
        </w:rPr>
        <w:t>Если при исполнении договора происходит перемена Заказчика, то права и обязанности Заказчика, установленные договором и не исполненные к моменту такой перемены, переходят к новому лицу в объеме и на условиях, предусмотренных заключенным договором.</w:t>
      </w:r>
    </w:p>
    <w:p w:rsidR="00A30129" w:rsidRPr="00755575" w:rsidRDefault="00A30129" w:rsidP="00A30129">
      <w:pPr>
        <w:ind w:right="-108" w:firstLine="567"/>
        <w:jc w:val="both"/>
        <w:rPr>
          <w:sz w:val="22"/>
          <w:szCs w:val="22"/>
        </w:rPr>
      </w:pPr>
      <w:r>
        <w:rPr>
          <w:sz w:val="22"/>
          <w:szCs w:val="22"/>
        </w:rPr>
        <w:t xml:space="preserve">9.8. </w:t>
      </w:r>
      <w:r w:rsidRPr="00755575">
        <w:rPr>
          <w:sz w:val="22"/>
          <w:szCs w:val="22"/>
        </w:rPr>
        <w:t>Расторжение договора допускается по соглашению сторон; по решению суда; в случае одностороннего отказа стороны договора от исполнения договора в соответствии с гражданским законодательством Российской Федерации.</w:t>
      </w:r>
    </w:p>
    <w:p w:rsidR="00A30129" w:rsidRPr="009674C0" w:rsidRDefault="00A30129" w:rsidP="00A30129">
      <w:pPr>
        <w:widowControl w:val="0"/>
        <w:ind w:firstLine="506"/>
        <w:jc w:val="both"/>
        <w:rPr>
          <w:rFonts w:cs="Times New Roman"/>
          <w:sz w:val="22"/>
          <w:szCs w:val="22"/>
          <w:lang w:eastAsia="ar-SA"/>
        </w:rPr>
      </w:pPr>
      <w:r w:rsidRPr="009674C0">
        <w:rPr>
          <w:rFonts w:cs="Times New Roman"/>
          <w:sz w:val="22"/>
          <w:szCs w:val="22"/>
          <w:lang w:eastAsia="ar-SA"/>
        </w:rPr>
        <w:t>9.</w:t>
      </w:r>
      <w:r>
        <w:rPr>
          <w:rFonts w:cs="Times New Roman"/>
          <w:sz w:val="22"/>
          <w:szCs w:val="22"/>
          <w:lang w:eastAsia="ar-SA"/>
        </w:rPr>
        <w:t>9.</w:t>
      </w:r>
      <w:r w:rsidRPr="009674C0">
        <w:rPr>
          <w:rFonts w:cs="Times New Roman"/>
          <w:sz w:val="22"/>
          <w:szCs w:val="22"/>
          <w:lang w:eastAsia="ar-SA"/>
        </w:rPr>
        <w:t xml:space="preserve"> Заказчик </w:t>
      </w:r>
      <w:r w:rsidRPr="009674C0">
        <w:rPr>
          <w:rFonts w:eastAsia="Calibri" w:cs="Times New Roman"/>
          <w:sz w:val="22"/>
          <w:szCs w:val="22"/>
          <w:lang w:eastAsia="en-US"/>
        </w:rPr>
        <w:t>вправе принять решение об одностороннем отказе от исполнения договора в соответствии с гражданским законодательством</w:t>
      </w:r>
      <w:r w:rsidRPr="009674C0">
        <w:rPr>
          <w:rFonts w:cs="Times New Roman"/>
          <w:sz w:val="22"/>
          <w:szCs w:val="22"/>
          <w:lang w:eastAsia="ar-SA"/>
        </w:rPr>
        <w:t xml:space="preserve"> в случае:</w:t>
      </w:r>
    </w:p>
    <w:p w:rsidR="00A30129" w:rsidRPr="009674C0" w:rsidRDefault="00A30129" w:rsidP="00A30129">
      <w:pPr>
        <w:widowControl w:val="0"/>
        <w:ind w:firstLine="506"/>
        <w:contextualSpacing/>
        <w:jc w:val="both"/>
        <w:rPr>
          <w:rFonts w:cs="Times New Roman"/>
          <w:sz w:val="22"/>
          <w:szCs w:val="22"/>
        </w:rPr>
      </w:pPr>
      <w:r w:rsidRPr="009674C0">
        <w:rPr>
          <w:rFonts w:cs="Times New Roman"/>
          <w:sz w:val="22"/>
          <w:szCs w:val="22"/>
        </w:rPr>
        <w:t xml:space="preserve">выявления по результатам экспертизы несоответствия качественных характеристик товара условиям договора, препятствующего приемке Товара; </w:t>
      </w:r>
    </w:p>
    <w:p w:rsidR="00A30129" w:rsidRPr="009674C0" w:rsidRDefault="00A30129" w:rsidP="00A30129">
      <w:pPr>
        <w:widowControl w:val="0"/>
        <w:ind w:firstLine="567"/>
        <w:contextualSpacing/>
        <w:jc w:val="both"/>
        <w:rPr>
          <w:rFonts w:eastAsia="Calibri" w:cs="Times New Roman"/>
          <w:sz w:val="22"/>
          <w:szCs w:val="22"/>
        </w:rPr>
      </w:pPr>
      <w:r w:rsidRPr="009674C0">
        <w:rPr>
          <w:rFonts w:eastAsia="Calibri" w:cs="Times New Roman"/>
          <w:sz w:val="22"/>
          <w:szCs w:val="22"/>
        </w:rPr>
        <w:t>неоднократного нарушения срока поставки Товара;</w:t>
      </w:r>
    </w:p>
    <w:p w:rsidR="00A30129" w:rsidRPr="009674C0" w:rsidRDefault="00A30129" w:rsidP="00A30129">
      <w:pPr>
        <w:widowControl w:val="0"/>
        <w:ind w:firstLine="567"/>
        <w:jc w:val="both"/>
        <w:rPr>
          <w:rFonts w:cs="Times New Roman"/>
          <w:sz w:val="22"/>
          <w:szCs w:val="22"/>
          <w:lang w:eastAsia="ar-SA"/>
        </w:rPr>
      </w:pPr>
      <w:r w:rsidRPr="009674C0">
        <w:rPr>
          <w:rFonts w:cs="Times New Roman"/>
          <w:sz w:val="22"/>
          <w:szCs w:val="22"/>
          <w:lang w:eastAsia="ar-SA"/>
        </w:rPr>
        <w:t>поставки (передачи) Поставщиком товара не соответствующего требованиям действующего законодательства Российской Федерации и условиям договора;</w:t>
      </w:r>
    </w:p>
    <w:p w:rsidR="00A30129" w:rsidRPr="009674C0" w:rsidRDefault="00A30129" w:rsidP="00A30129">
      <w:pPr>
        <w:widowControl w:val="0"/>
        <w:ind w:firstLine="567"/>
        <w:contextualSpacing/>
        <w:jc w:val="both"/>
        <w:rPr>
          <w:rFonts w:eastAsia="Calibri" w:cs="Times New Roman"/>
          <w:sz w:val="22"/>
          <w:szCs w:val="22"/>
        </w:rPr>
      </w:pPr>
      <w:r w:rsidRPr="009674C0">
        <w:rPr>
          <w:rFonts w:eastAsia="Calibri" w:cs="Times New Roman"/>
          <w:sz w:val="22"/>
          <w:szCs w:val="22"/>
        </w:rPr>
        <w:t>неоднократного нарушения срока замены товара ненадлежащего качества;</w:t>
      </w:r>
    </w:p>
    <w:p w:rsidR="00A30129" w:rsidRPr="009674C0" w:rsidRDefault="00A30129" w:rsidP="00A30129">
      <w:pPr>
        <w:widowControl w:val="0"/>
        <w:ind w:firstLine="567"/>
        <w:contextualSpacing/>
        <w:jc w:val="both"/>
        <w:rPr>
          <w:rFonts w:cs="Times New Roman"/>
          <w:sz w:val="22"/>
          <w:szCs w:val="22"/>
        </w:rPr>
      </w:pPr>
      <w:r w:rsidRPr="009674C0">
        <w:rPr>
          <w:rFonts w:cs="Times New Roman"/>
          <w:sz w:val="22"/>
          <w:szCs w:val="22"/>
        </w:rPr>
        <w:lastRenderedPageBreak/>
        <w:t>неисполнения или ненадлежащего исполнения Поставщиком иных обязательств, предусмотренных действующим законодательством Российской Федерации и договором.</w:t>
      </w:r>
    </w:p>
    <w:p w:rsidR="00A30129" w:rsidRPr="009674C0" w:rsidRDefault="00A30129" w:rsidP="00A30129">
      <w:pPr>
        <w:widowControl w:val="0"/>
        <w:ind w:firstLine="567"/>
        <w:jc w:val="both"/>
        <w:rPr>
          <w:rFonts w:cs="Times New Roman"/>
          <w:sz w:val="22"/>
          <w:szCs w:val="22"/>
          <w:lang w:eastAsia="ar-SA"/>
        </w:rPr>
      </w:pPr>
    </w:p>
    <w:p w:rsidR="00A30129" w:rsidRPr="009674C0" w:rsidRDefault="00A30129" w:rsidP="00A30129">
      <w:pPr>
        <w:widowControl w:val="0"/>
        <w:ind w:firstLine="567"/>
        <w:jc w:val="center"/>
        <w:rPr>
          <w:rFonts w:cs="Times New Roman"/>
          <w:b/>
          <w:sz w:val="22"/>
          <w:szCs w:val="22"/>
          <w:lang w:eastAsia="ar-SA"/>
        </w:rPr>
      </w:pPr>
      <w:r w:rsidRPr="009674C0">
        <w:rPr>
          <w:rFonts w:cs="Times New Roman"/>
          <w:b/>
          <w:sz w:val="22"/>
          <w:szCs w:val="22"/>
          <w:lang w:eastAsia="ar-SA"/>
        </w:rPr>
        <w:t>10. Прочие условия</w:t>
      </w:r>
    </w:p>
    <w:p w:rsidR="00A30129" w:rsidRPr="00F969AC" w:rsidRDefault="00A30129" w:rsidP="00A30129">
      <w:pPr>
        <w:ind w:firstLine="567"/>
        <w:jc w:val="both"/>
        <w:rPr>
          <w:rFonts w:cs="Times New Roman"/>
          <w:sz w:val="23"/>
          <w:szCs w:val="23"/>
        </w:rPr>
      </w:pPr>
      <w:r w:rsidRPr="00F969AC">
        <w:rPr>
          <w:rFonts w:cs="Times New Roman"/>
          <w:sz w:val="22"/>
          <w:szCs w:val="22"/>
          <w:lang w:eastAsia="ar-SA"/>
        </w:rPr>
        <w:t xml:space="preserve">10.1. </w:t>
      </w:r>
      <w:r w:rsidRPr="00F969AC">
        <w:rPr>
          <w:rFonts w:cs="Times New Roman"/>
          <w:sz w:val="23"/>
          <w:szCs w:val="23"/>
        </w:rPr>
        <w:t>Настоящий Договор заключен на электронной торговой площадке и подписан электронными подписями. Стороны вправе изготовить копии настоящего Договора в письменном виде.</w:t>
      </w:r>
    </w:p>
    <w:p w:rsidR="00A30129" w:rsidRPr="009674C0" w:rsidRDefault="00A30129" w:rsidP="00A30129">
      <w:pPr>
        <w:widowControl w:val="0"/>
        <w:ind w:firstLine="567"/>
        <w:jc w:val="both"/>
        <w:rPr>
          <w:rFonts w:cs="Times New Roman"/>
          <w:sz w:val="22"/>
          <w:szCs w:val="22"/>
          <w:lang w:eastAsia="ar-SA"/>
        </w:rPr>
      </w:pPr>
      <w:r w:rsidRPr="009674C0">
        <w:rPr>
          <w:rFonts w:cs="Times New Roman"/>
          <w:sz w:val="22"/>
          <w:szCs w:val="22"/>
          <w:lang w:eastAsia="ar-SA"/>
        </w:rPr>
        <w:t xml:space="preserve">10.2. Все изменения и дополнения к настоящему договору должны быть произведены в письменной форме, подписаны уполномоченными представителями и закреплены печатью предприятия. Стороны признают юридическую силу документов переданных посредством электронной почты и факсимильной связи до получения оригиналов этих документов. </w:t>
      </w:r>
    </w:p>
    <w:p w:rsidR="00A30129" w:rsidRPr="009674C0" w:rsidRDefault="00A30129" w:rsidP="00A30129">
      <w:pPr>
        <w:widowControl w:val="0"/>
        <w:ind w:firstLine="567"/>
        <w:jc w:val="both"/>
        <w:rPr>
          <w:rFonts w:cs="Times New Roman"/>
          <w:sz w:val="22"/>
          <w:szCs w:val="22"/>
          <w:lang w:eastAsia="ar-SA"/>
        </w:rPr>
      </w:pPr>
      <w:r w:rsidRPr="009674C0">
        <w:rPr>
          <w:rFonts w:cs="Times New Roman"/>
          <w:sz w:val="22"/>
          <w:szCs w:val="22"/>
          <w:lang w:eastAsia="ar-SA"/>
        </w:rPr>
        <w:t>10.3. Стороны вправе осуществлять обмен документами по исполнению настоящего Договора (письма, Дополнительные соглашения, товарные накладные, УПД) посредством факсимильной, почтовой и электронной связи.</w:t>
      </w:r>
    </w:p>
    <w:p w:rsidR="00A30129" w:rsidRPr="009674C0" w:rsidRDefault="00A30129" w:rsidP="00A30129">
      <w:pPr>
        <w:widowControl w:val="0"/>
        <w:ind w:firstLine="567"/>
        <w:jc w:val="both"/>
        <w:rPr>
          <w:rFonts w:cs="Times New Roman"/>
          <w:sz w:val="22"/>
          <w:szCs w:val="22"/>
          <w:lang w:eastAsia="ar-SA"/>
        </w:rPr>
      </w:pPr>
      <w:r w:rsidRPr="009674C0">
        <w:rPr>
          <w:rFonts w:cs="Times New Roman"/>
          <w:sz w:val="22"/>
          <w:szCs w:val="22"/>
          <w:lang w:eastAsia="ar-SA"/>
        </w:rPr>
        <w:t>10.4. Стороны условились о том, что переданные по электронной почте Документы, которыми стороны будут обмениваться в процессе исполнения настоящего Договора, признаются имеющими юридическую силу в следующем случае:</w:t>
      </w:r>
    </w:p>
    <w:p w:rsidR="00A30129" w:rsidRPr="009674C0" w:rsidRDefault="00A30129" w:rsidP="00A30129">
      <w:pPr>
        <w:widowControl w:val="0"/>
        <w:ind w:firstLine="567"/>
        <w:jc w:val="both"/>
        <w:rPr>
          <w:rFonts w:cs="Times New Roman"/>
          <w:sz w:val="22"/>
          <w:szCs w:val="22"/>
          <w:lang w:eastAsia="ar-SA"/>
        </w:rPr>
      </w:pPr>
      <w:r w:rsidRPr="009674C0">
        <w:rPr>
          <w:rFonts w:cs="Times New Roman"/>
          <w:sz w:val="22"/>
          <w:szCs w:val="22"/>
          <w:lang w:eastAsia="ar-SA"/>
        </w:rPr>
        <w:t>-</w:t>
      </w:r>
      <w:r w:rsidRPr="009674C0">
        <w:rPr>
          <w:rFonts w:cs="Times New Roman"/>
          <w:sz w:val="22"/>
          <w:szCs w:val="22"/>
          <w:lang w:eastAsia="ar-SA"/>
        </w:rPr>
        <w:tab/>
        <w:t>документы, передаваемые сторонами по электронной почте, должны направляться на электронный адрес, указанный в разделе 12 «Юридические адреса, банковские реквизиты сторон на момент заключения договора» настоящего договора. При отсутствии в договоре адресов электронной почты, электронная переписка между сторонами не имеет юридической силы.</w:t>
      </w:r>
    </w:p>
    <w:p w:rsidR="00A30129" w:rsidRPr="009674C0" w:rsidRDefault="00A30129" w:rsidP="00A30129">
      <w:pPr>
        <w:widowControl w:val="0"/>
        <w:ind w:firstLine="567"/>
        <w:jc w:val="both"/>
        <w:rPr>
          <w:rFonts w:cs="Times New Roman"/>
          <w:sz w:val="22"/>
          <w:szCs w:val="22"/>
          <w:lang w:eastAsia="ar-SA"/>
        </w:rPr>
      </w:pPr>
      <w:r w:rsidRPr="009674C0">
        <w:rPr>
          <w:rFonts w:cs="Times New Roman"/>
          <w:sz w:val="22"/>
          <w:szCs w:val="22"/>
          <w:lang w:eastAsia="ar-SA"/>
        </w:rPr>
        <w:t>10.5. В случае обмена документами посредством электронной почты, датой подписания Стороной-отправителем документа считается дата отправления Стороной-отправителем документа скреплённого печатью и подписью Стороны-отправителя посредством электронной почты.</w:t>
      </w:r>
    </w:p>
    <w:p w:rsidR="00A30129" w:rsidRPr="009674C0" w:rsidRDefault="00A30129" w:rsidP="00A30129">
      <w:pPr>
        <w:widowControl w:val="0"/>
        <w:ind w:firstLine="567"/>
        <w:jc w:val="both"/>
        <w:rPr>
          <w:rFonts w:cs="Times New Roman"/>
          <w:sz w:val="22"/>
          <w:szCs w:val="22"/>
          <w:lang w:eastAsia="ar-SA"/>
        </w:rPr>
      </w:pPr>
      <w:r w:rsidRPr="009674C0">
        <w:rPr>
          <w:rFonts w:cs="Times New Roman"/>
          <w:sz w:val="22"/>
          <w:szCs w:val="22"/>
          <w:lang w:eastAsia="ar-SA"/>
        </w:rPr>
        <w:t>10.6. Стороны обязуются направлять друг другу почтой оригиналы переданных с использованием факсимильной связи документов в течение 7 (семи) календарных дней с момента подписания.</w:t>
      </w:r>
    </w:p>
    <w:p w:rsidR="00A30129" w:rsidRPr="009674C0" w:rsidRDefault="00A30129" w:rsidP="00A30129">
      <w:pPr>
        <w:widowControl w:val="0"/>
        <w:ind w:firstLine="567"/>
        <w:jc w:val="both"/>
        <w:rPr>
          <w:rFonts w:cs="Times New Roman"/>
          <w:sz w:val="22"/>
          <w:szCs w:val="22"/>
          <w:lang w:eastAsia="ar-SA"/>
        </w:rPr>
      </w:pPr>
      <w:r w:rsidRPr="009674C0">
        <w:rPr>
          <w:rFonts w:cs="Times New Roman"/>
          <w:sz w:val="22"/>
          <w:szCs w:val="22"/>
          <w:lang w:eastAsia="ar-SA"/>
        </w:rPr>
        <w:t>10.7. По письменному требованию стороны обязуются предоставить документы, подтверждающие статус юридического лица, полномочия представителей сторон.</w:t>
      </w:r>
    </w:p>
    <w:p w:rsidR="00A30129" w:rsidRPr="009674C0" w:rsidRDefault="00A30129" w:rsidP="00A30129">
      <w:pPr>
        <w:widowControl w:val="0"/>
        <w:ind w:firstLine="567"/>
        <w:jc w:val="both"/>
        <w:rPr>
          <w:rFonts w:cs="Times New Roman"/>
          <w:sz w:val="22"/>
          <w:szCs w:val="22"/>
          <w:lang w:eastAsia="ar-SA"/>
        </w:rPr>
      </w:pPr>
      <w:r w:rsidRPr="009674C0">
        <w:rPr>
          <w:rFonts w:cs="Times New Roman"/>
          <w:sz w:val="22"/>
          <w:szCs w:val="22"/>
          <w:lang w:eastAsia="ar-SA"/>
        </w:rPr>
        <w:t>10.8. 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w:t>
      </w:r>
    </w:p>
    <w:p w:rsidR="00A30129" w:rsidRPr="009674C0" w:rsidRDefault="00A30129" w:rsidP="00A30129">
      <w:pPr>
        <w:widowControl w:val="0"/>
        <w:ind w:firstLine="567"/>
        <w:jc w:val="both"/>
        <w:rPr>
          <w:rFonts w:cs="Times New Roman"/>
          <w:sz w:val="22"/>
          <w:szCs w:val="22"/>
          <w:lang w:eastAsia="ar-SA"/>
        </w:rPr>
      </w:pPr>
      <w:r w:rsidRPr="009674C0">
        <w:rPr>
          <w:rFonts w:cs="Times New Roman"/>
          <w:sz w:val="22"/>
          <w:szCs w:val="22"/>
          <w:lang w:eastAsia="ar-SA"/>
        </w:rPr>
        <w:t>10.9. При исполнении договора не допускается перемена Поставщика, за исключением случаев, когда новый Поставщик является правопреемником Поставщика по такому договору вследствие реорганизации юридического лица в форме преобразования, слияния или присоединения. В случае перемены Заказчика по договору его права и обязанности по такому договору переходят к новому Заказчику в том же объеме и на тех же условиях.</w:t>
      </w:r>
    </w:p>
    <w:p w:rsidR="00A30129" w:rsidRPr="009674C0" w:rsidRDefault="00A30129" w:rsidP="00A30129">
      <w:pPr>
        <w:widowControl w:val="0"/>
        <w:ind w:firstLine="567"/>
        <w:jc w:val="both"/>
        <w:rPr>
          <w:rFonts w:cs="Times New Roman"/>
          <w:sz w:val="22"/>
          <w:szCs w:val="22"/>
          <w:lang w:eastAsia="ar-SA"/>
        </w:rPr>
      </w:pPr>
      <w:r w:rsidRPr="009674C0">
        <w:rPr>
          <w:rFonts w:cs="Times New Roman"/>
          <w:sz w:val="22"/>
          <w:szCs w:val="22"/>
          <w:lang w:eastAsia="ar-SA"/>
        </w:rPr>
        <w:t>10.10. Каждая сторона настоящего соглашения и Договора и каждое лицо, заключающее настоящий Договор от имени этой стороны, гарантирует другой стороне, что имеет все необходимые полномочия, разрешения и согласования на заключение настоящего Договора, не имеет никаких ограничений и запретов на заключение настоящего Договора и на исполнение обязательств по нему на момент заключения Договора и на момент исполнения этих обязательств.</w:t>
      </w:r>
    </w:p>
    <w:p w:rsidR="00A30129" w:rsidRPr="009674C0" w:rsidRDefault="00A30129" w:rsidP="00A30129">
      <w:pPr>
        <w:widowControl w:val="0"/>
        <w:ind w:firstLine="567"/>
        <w:jc w:val="both"/>
        <w:rPr>
          <w:rFonts w:cs="Times New Roman"/>
          <w:sz w:val="22"/>
          <w:szCs w:val="22"/>
          <w:lang w:eastAsia="ar-SA"/>
        </w:rPr>
      </w:pPr>
      <w:r w:rsidRPr="009674C0">
        <w:rPr>
          <w:rFonts w:cs="Times New Roman"/>
          <w:sz w:val="22"/>
          <w:szCs w:val="22"/>
          <w:lang w:eastAsia="ar-SA"/>
        </w:rPr>
        <w:t>10.11. Во всем остальном, что не предусмотрено договором, Стороны руководствуются законодательством Российской Федерации.</w:t>
      </w:r>
    </w:p>
    <w:p w:rsidR="00A30129" w:rsidRPr="009674C0" w:rsidRDefault="00A30129" w:rsidP="00A30129">
      <w:pPr>
        <w:widowControl w:val="0"/>
        <w:ind w:firstLine="567"/>
        <w:jc w:val="center"/>
        <w:rPr>
          <w:rFonts w:cs="Times New Roman"/>
          <w:b/>
          <w:sz w:val="22"/>
          <w:szCs w:val="22"/>
          <w:lang w:eastAsia="ar-SA"/>
        </w:rPr>
      </w:pPr>
      <w:r w:rsidRPr="009674C0">
        <w:rPr>
          <w:rFonts w:cs="Times New Roman"/>
          <w:b/>
          <w:sz w:val="22"/>
          <w:szCs w:val="22"/>
          <w:lang w:eastAsia="ar-SA"/>
        </w:rPr>
        <w:t>11. Срок действия договора</w:t>
      </w:r>
    </w:p>
    <w:p w:rsidR="00A30129" w:rsidRPr="009674C0" w:rsidRDefault="00A30129" w:rsidP="00A30129">
      <w:pPr>
        <w:widowControl w:val="0"/>
        <w:ind w:firstLine="567"/>
        <w:jc w:val="both"/>
        <w:rPr>
          <w:rFonts w:cs="Times New Roman"/>
          <w:sz w:val="22"/>
          <w:szCs w:val="22"/>
          <w:lang w:eastAsia="ar-SA"/>
        </w:rPr>
      </w:pPr>
      <w:r w:rsidRPr="009674C0">
        <w:rPr>
          <w:rFonts w:cs="Times New Roman"/>
          <w:sz w:val="22"/>
          <w:szCs w:val="22"/>
          <w:lang w:eastAsia="ar-SA"/>
        </w:rPr>
        <w:t>С момента подписания договора до полного исполнения обязательств Сторон.</w:t>
      </w:r>
    </w:p>
    <w:p w:rsidR="00A30129" w:rsidRPr="009674C0" w:rsidRDefault="00A30129" w:rsidP="00A30129">
      <w:pPr>
        <w:widowControl w:val="0"/>
        <w:ind w:firstLine="567"/>
        <w:jc w:val="both"/>
        <w:rPr>
          <w:rFonts w:cs="Times New Roman"/>
          <w:sz w:val="22"/>
          <w:szCs w:val="22"/>
          <w:lang w:eastAsia="ar-SA"/>
        </w:rPr>
      </w:pPr>
    </w:p>
    <w:p w:rsidR="00A30129" w:rsidRPr="009674C0" w:rsidRDefault="00A30129" w:rsidP="00A30129">
      <w:pPr>
        <w:widowControl w:val="0"/>
        <w:ind w:firstLine="567"/>
        <w:jc w:val="both"/>
        <w:rPr>
          <w:rFonts w:cs="Times New Roman"/>
          <w:b/>
          <w:sz w:val="22"/>
          <w:szCs w:val="22"/>
          <w:lang w:eastAsia="ar-SA"/>
        </w:rPr>
      </w:pPr>
      <w:r w:rsidRPr="009674C0">
        <w:rPr>
          <w:rFonts w:cs="Times New Roman"/>
          <w:b/>
          <w:sz w:val="22"/>
          <w:szCs w:val="22"/>
          <w:lang w:eastAsia="ar-SA"/>
        </w:rPr>
        <w:t>12. Юридические адреса, банковские реквизиты Сторон на момент заключения договора</w:t>
      </w:r>
    </w:p>
    <w:p w:rsidR="00A30129" w:rsidRPr="009674C0" w:rsidRDefault="00A30129" w:rsidP="00A30129">
      <w:pPr>
        <w:widowControl w:val="0"/>
        <w:ind w:firstLine="708"/>
        <w:jc w:val="center"/>
        <w:rPr>
          <w:rFonts w:cs="Times New Roman"/>
          <w:b/>
          <w:sz w:val="22"/>
          <w:szCs w:val="22"/>
          <w:lang w:eastAsia="ar-SA"/>
        </w:rPr>
      </w:pPr>
    </w:p>
    <w:p w:rsidR="00A30129" w:rsidRPr="009674C0" w:rsidRDefault="00A30129" w:rsidP="00A30129">
      <w:pPr>
        <w:widowControl w:val="0"/>
        <w:snapToGrid w:val="0"/>
        <w:jc w:val="both"/>
        <w:rPr>
          <w:rFonts w:cs="Times New Roman"/>
          <w:sz w:val="22"/>
          <w:szCs w:val="22"/>
          <w:lang w:eastAsia="ar-SA"/>
        </w:rPr>
      </w:pPr>
      <w:r w:rsidRPr="009674C0">
        <w:rPr>
          <w:rFonts w:cs="Times New Roman"/>
          <w:sz w:val="22"/>
          <w:szCs w:val="22"/>
          <w:lang w:eastAsia="ar-SA"/>
        </w:rPr>
        <w:t>Заказчик</w:t>
      </w:r>
      <w:r w:rsidRPr="009674C0">
        <w:rPr>
          <w:rFonts w:cs="Times New Roman"/>
          <w:sz w:val="22"/>
          <w:szCs w:val="22"/>
          <w:lang w:eastAsia="ar-SA"/>
        </w:rPr>
        <w:tab/>
      </w:r>
      <w:r w:rsidRPr="009674C0">
        <w:rPr>
          <w:rFonts w:cs="Times New Roman"/>
          <w:sz w:val="22"/>
          <w:szCs w:val="22"/>
          <w:lang w:eastAsia="ar-SA"/>
        </w:rPr>
        <w:tab/>
      </w:r>
      <w:r w:rsidRPr="009674C0">
        <w:rPr>
          <w:rFonts w:cs="Times New Roman"/>
          <w:sz w:val="22"/>
          <w:szCs w:val="22"/>
          <w:lang w:eastAsia="ar-SA"/>
        </w:rPr>
        <w:tab/>
      </w:r>
      <w:r w:rsidRPr="009674C0">
        <w:rPr>
          <w:rFonts w:cs="Times New Roman"/>
          <w:sz w:val="22"/>
          <w:szCs w:val="22"/>
          <w:lang w:eastAsia="ar-SA"/>
        </w:rPr>
        <w:tab/>
      </w:r>
      <w:r w:rsidRPr="009674C0">
        <w:rPr>
          <w:rFonts w:cs="Times New Roman"/>
          <w:sz w:val="22"/>
          <w:szCs w:val="22"/>
          <w:lang w:eastAsia="ar-SA"/>
        </w:rPr>
        <w:tab/>
      </w:r>
      <w:r w:rsidRPr="009674C0">
        <w:rPr>
          <w:rFonts w:cs="Times New Roman"/>
          <w:sz w:val="22"/>
          <w:szCs w:val="22"/>
          <w:lang w:eastAsia="ar-SA"/>
        </w:rPr>
        <w:tab/>
        <w:t>Поставщик</w:t>
      </w:r>
    </w:p>
    <w:tbl>
      <w:tblPr>
        <w:tblW w:w="10476" w:type="dxa"/>
        <w:tblLayout w:type="fixed"/>
        <w:tblLook w:val="04A0" w:firstRow="1" w:lastRow="0" w:firstColumn="1" w:lastColumn="0" w:noHBand="0" w:noVBand="1"/>
      </w:tblPr>
      <w:tblGrid>
        <w:gridCol w:w="5250"/>
        <w:gridCol w:w="5226"/>
      </w:tblGrid>
      <w:tr w:rsidR="00A30129" w:rsidRPr="009674C0" w:rsidTr="00A72197">
        <w:tc>
          <w:tcPr>
            <w:tcW w:w="5249" w:type="dxa"/>
          </w:tcPr>
          <w:p w:rsidR="00A30129" w:rsidRPr="009674C0" w:rsidRDefault="00A30129" w:rsidP="00A72197">
            <w:pPr>
              <w:widowControl w:val="0"/>
              <w:snapToGrid w:val="0"/>
              <w:jc w:val="both"/>
              <w:rPr>
                <w:rFonts w:cs="Times New Roman"/>
                <w:sz w:val="22"/>
                <w:szCs w:val="22"/>
                <w:lang w:eastAsia="ar-SA"/>
              </w:rPr>
            </w:pPr>
            <w:r w:rsidRPr="009674C0">
              <w:rPr>
                <w:rFonts w:cs="Times New Roman"/>
                <w:sz w:val="22"/>
                <w:szCs w:val="22"/>
                <w:lang w:eastAsia="ar-SA"/>
              </w:rPr>
              <w:t>МУП «Вулкан»</w:t>
            </w:r>
          </w:p>
          <w:p w:rsidR="00A30129" w:rsidRPr="009674C0" w:rsidRDefault="00A30129" w:rsidP="00A72197">
            <w:pPr>
              <w:widowControl w:val="0"/>
              <w:snapToGrid w:val="0"/>
              <w:jc w:val="both"/>
              <w:rPr>
                <w:rFonts w:cs="Times New Roman"/>
                <w:sz w:val="22"/>
                <w:szCs w:val="22"/>
                <w:lang w:eastAsia="ar-SA"/>
              </w:rPr>
            </w:pPr>
            <w:r w:rsidRPr="009674C0">
              <w:rPr>
                <w:rFonts w:cs="Times New Roman"/>
                <w:sz w:val="22"/>
                <w:szCs w:val="22"/>
                <w:lang w:eastAsia="ar-SA"/>
              </w:rPr>
              <w:t>612260, РФ, Кировская область,</w:t>
            </w:r>
          </w:p>
          <w:p w:rsidR="00A30129" w:rsidRPr="009674C0" w:rsidRDefault="00A30129" w:rsidP="00A72197">
            <w:pPr>
              <w:widowControl w:val="0"/>
              <w:snapToGrid w:val="0"/>
              <w:jc w:val="both"/>
              <w:rPr>
                <w:rFonts w:cs="Times New Roman"/>
                <w:sz w:val="22"/>
                <w:szCs w:val="22"/>
                <w:lang w:eastAsia="ar-SA"/>
              </w:rPr>
            </w:pPr>
            <w:r w:rsidRPr="009674C0">
              <w:rPr>
                <w:rFonts w:cs="Times New Roman"/>
                <w:sz w:val="22"/>
                <w:szCs w:val="22"/>
                <w:lang w:eastAsia="ar-SA"/>
              </w:rPr>
              <w:t>город Яранск, улица К. Маркса дом №45</w:t>
            </w:r>
          </w:p>
          <w:p w:rsidR="00A30129" w:rsidRPr="009674C0" w:rsidRDefault="00F3309B" w:rsidP="00A72197">
            <w:pPr>
              <w:widowControl w:val="0"/>
              <w:snapToGrid w:val="0"/>
              <w:jc w:val="both"/>
              <w:rPr>
                <w:rFonts w:cs="Times New Roman"/>
                <w:sz w:val="22"/>
                <w:szCs w:val="22"/>
                <w:lang w:eastAsia="ar-SA"/>
              </w:rPr>
            </w:pPr>
            <w:hyperlink r:id="rId15">
              <w:r w:rsidR="00A30129" w:rsidRPr="009674C0">
                <w:rPr>
                  <w:rFonts w:cs="Times New Roman"/>
                  <w:sz w:val="22"/>
                  <w:szCs w:val="22"/>
                  <w:lang w:eastAsia="ar-SA"/>
                </w:rPr>
                <w:t>mupvulkan@mail.ru</w:t>
              </w:r>
            </w:hyperlink>
            <w:r w:rsidR="00A30129" w:rsidRPr="009674C0">
              <w:rPr>
                <w:rFonts w:cs="Times New Roman"/>
                <w:sz w:val="22"/>
                <w:szCs w:val="22"/>
                <w:lang w:eastAsia="ar-SA"/>
              </w:rPr>
              <w:t>;</w:t>
            </w:r>
          </w:p>
          <w:p w:rsidR="00A30129" w:rsidRPr="009674C0" w:rsidRDefault="00A30129" w:rsidP="00A72197">
            <w:pPr>
              <w:widowControl w:val="0"/>
              <w:snapToGrid w:val="0"/>
              <w:jc w:val="both"/>
              <w:rPr>
                <w:rFonts w:cs="Times New Roman"/>
                <w:sz w:val="22"/>
                <w:szCs w:val="22"/>
                <w:lang w:eastAsia="ar-SA"/>
              </w:rPr>
            </w:pPr>
            <w:r w:rsidRPr="009674C0">
              <w:rPr>
                <w:rFonts w:cs="Times New Roman"/>
                <w:sz w:val="22"/>
                <w:szCs w:val="22"/>
                <w:lang w:eastAsia="ar-SA"/>
              </w:rPr>
              <w:t>телефон: (8-83367) 2-23-68</w:t>
            </w:r>
          </w:p>
          <w:p w:rsidR="00A30129" w:rsidRPr="009674C0" w:rsidRDefault="00A30129" w:rsidP="00A72197">
            <w:pPr>
              <w:widowControl w:val="0"/>
              <w:snapToGrid w:val="0"/>
              <w:jc w:val="both"/>
              <w:rPr>
                <w:rFonts w:cs="Times New Roman"/>
                <w:sz w:val="22"/>
                <w:szCs w:val="22"/>
                <w:lang w:eastAsia="ar-SA"/>
              </w:rPr>
            </w:pPr>
            <w:r w:rsidRPr="009674C0">
              <w:rPr>
                <w:rFonts w:cs="Times New Roman"/>
                <w:sz w:val="22"/>
                <w:szCs w:val="22"/>
                <w:lang w:eastAsia="ar-SA"/>
              </w:rPr>
              <w:t>ИНН 4339008232 КПП 433901001</w:t>
            </w:r>
          </w:p>
          <w:p w:rsidR="00A30129" w:rsidRPr="009674C0" w:rsidRDefault="00A30129" w:rsidP="00A72197">
            <w:pPr>
              <w:widowControl w:val="0"/>
              <w:snapToGrid w:val="0"/>
              <w:jc w:val="both"/>
              <w:rPr>
                <w:rFonts w:cs="Times New Roman"/>
                <w:sz w:val="22"/>
                <w:szCs w:val="22"/>
                <w:lang w:eastAsia="ar-SA"/>
              </w:rPr>
            </w:pPr>
            <w:r w:rsidRPr="009674C0">
              <w:rPr>
                <w:rFonts w:cs="Times New Roman"/>
                <w:sz w:val="22"/>
                <w:szCs w:val="22"/>
                <w:lang w:eastAsia="ar-SA"/>
              </w:rPr>
              <w:t>р/с 40702810600310090121</w:t>
            </w:r>
          </w:p>
          <w:p w:rsidR="00A30129" w:rsidRPr="009674C0" w:rsidRDefault="00A30129" w:rsidP="00A72197">
            <w:pPr>
              <w:widowControl w:val="0"/>
              <w:snapToGrid w:val="0"/>
              <w:jc w:val="both"/>
              <w:rPr>
                <w:rFonts w:cs="Times New Roman"/>
                <w:sz w:val="22"/>
                <w:szCs w:val="22"/>
                <w:lang w:eastAsia="ar-SA"/>
              </w:rPr>
            </w:pPr>
            <w:r w:rsidRPr="009674C0">
              <w:rPr>
                <w:rFonts w:cs="Times New Roman"/>
                <w:sz w:val="22"/>
                <w:szCs w:val="22"/>
                <w:lang w:eastAsia="ar-SA"/>
              </w:rPr>
              <w:t xml:space="preserve">в АО КБ «Хлынов» </w:t>
            </w:r>
            <w:proofErr w:type="spellStart"/>
            <w:r w:rsidRPr="009674C0">
              <w:rPr>
                <w:rFonts w:cs="Times New Roman"/>
                <w:sz w:val="22"/>
                <w:szCs w:val="22"/>
                <w:lang w:eastAsia="ar-SA"/>
              </w:rPr>
              <w:t>г.Киров</w:t>
            </w:r>
            <w:proofErr w:type="spellEnd"/>
          </w:p>
          <w:p w:rsidR="00A30129" w:rsidRPr="009674C0" w:rsidRDefault="00A30129" w:rsidP="00A72197">
            <w:pPr>
              <w:widowControl w:val="0"/>
              <w:snapToGrid w:val="0"/>
              <w:jc w:val="both"/>
              <w:rPr>
                <w:rFonts w:cs="Times New Roman"/>
                <w:sz w:val="22"/>
                <w:szCs w:val="22"/>
                <w:lang w:eastAsia="ar-SA"/>
              </w:rPr>
            </w:pPr>
            <w:proofErr w:type="spellStart"/>
            <w:r w:rsidRPr="009674C0">
              <w:rPr>
                <w:rFonts w:cs="Times New Roman"/>
                <w:sz w:val="22"/>
                <w:szCs w:val="22"/>
                <w:lang w:eastAsia="ar-SA"/>
              </w:rPr>
              <w:t>кор</w:t>
            </w:r>
            <w:proofErr w:type="spellEnd"/>
            <w:r w:rsidRPr="009674C0">
              <w:rPr>
                <w:rFonts w:cs="Times New Roman"/>
                <w:sz w:val="22"/>
                <w:szCs w:val="22"/>
                <w:lang w:eastAsia="ar-SA"/>
              </w:rPr>
              <w:t>/</w:t>
            </w:r>
            <w:proofErr w:type="spellStart"/>
            <w:r w:rsidRPr="009674C0">
              <w:rPr>
                <w:rFonts w:cs="Times New Roman"/>
                <w:sz w:val="22"/>
                <w:szCs w:val="22"/>
                <w:lang w:eastAsia="ar-SA"/>
              </w:rPr>
              <w:t>сч</w:t>
            </w:r>
            <w:proofErr w:type="spellEnd"/>
            <w:r w:rsidRPr="009674C0">
              <w:rPr>
                <w:rFonts w:cs="Times New Roman"/>
                <w:sz w:val="22"/>
                <w:szCs w:val="22"/>
                <w:lang w:eastAsia="ar-SA"/>
              </w:rPr>
              <w:t xml:space="preserve"> 30101810100000000711</w:t>
            </w:r>
          </w:p>
          <w:p w:rsidR="00A30129" w:rsidRPr="009674C0" w:rsidRDefault="00A30129" w:rsidP="00A72197">
            <w:pPr>
              <w:widowControl w:val="0"/>
              <w:snapToGrid w:val="0"/>
              <w:jc w:val="both"/>
              <w:rPr>
                <w:rFonts w:cs="Times New Roman"/>
                <w:sz w:val="22"/>
                <w:szCs w:val="22"/>
                <w:lang w:eastAsia="ar-SA"/>
              </w:rPr>
            </w:pPr>
            <w:r w:rsidRPr="009674C0">
              <w:rPr>
                <w:rFonts w:cs="Times New Roman"/>
                <w:sz w:val="22"/>
                <w:szCs w:val="22"/>
                <w:lang w:eastAsia="ar-SA"/>
              </w:rPr>
              <w:t>БИК 043304711ОГРН 1064339004894</w:t>
            </w:r>
          </w:p>
        </w:tc>
        <w:tc>
          <w:tcPr>
            <w:tcW w:w="5226" w:type="dxa"/>
          </w:tcPr>
          <w:p w:rsidR="00A30129" w:rsidRPr="009674C0" w:rsidRDefault="00A30129" w:rsidP="00A72197">
            <w:pPr>
              <w:widowControl w:val="0"/>
              <w:rPr>
                <w:rFonts w:cs="Times New Roman"/>
                <w:sz w:val="22"/>
                <w:szCs w:val="22"/>
                <w:lang w:eastAsia="ar-SA"/>
              </w:rPr>
            </w:pPr>
          </w:p>
        </w:tc>
      </w:tr>
    </w:tbl>
    <w:p w:rsidR="00A30129" w:rsidRPr="009674C0" w:rsidRDefault="00A30129" w:rsidP="00A30129">
      <w:pPr>
        <w:widowControl w:val="0"/>
        <w:jc w:val="both"/>
        <w:rPr>
          <w:rFonts w:cs="Times New Roman"/>
          <w:sz w:val="22"/>
          <w:szCs w:val="22"/>
          <w:lang w:eastAsia="ar-SA"/>
        </w:rPr>
      </w:pPr>
      <w:r w:rsidRPr="009674C0">
        <w:rPr>
          <w:rFonts w:cs="Times New Roman"/>
          <w:sz w:val="22"/>
          <w:szCs w:val="22"/>
          <w:lang w:eastAsia="ar-SA"/>
        </w:rPr>
        <w:t xml:space="preserve">Заказчик </w:t>
      </w:r>
      <w:r w:rsidRPr="009674C0">
        <w:rPr>
          <w:rFonts w:cs="Times New Roman"/>
          <w:sz w:val="22"/>
          <w:szCs w:val="22"/>
          <w:lang w:eastAsia="ar-SA"/>
        </w:rPr>
        <w:tab/>
      </w:r>
      <w:r w:rsidRPr="009674C0">
        <w:rPr>
          <w:rFonts w:cs="Times New Roman"/>
          <w:sz w:val="22"/>
          <w:szCs w:val="22"/>
          <w:lang w:eastAsia="ar-SA"/>
        </w:rPr>
        <w:tab/>
      </w:r>
      <w:r w:rsidRPr="009674C0">
        <w:rPr>
          <w:rFonts w:cs="Times New Roman"/>
          <w:sz w:val="22"/>
          <w:szCs w:val="22"/>
          <w:lang w:eastAsia="ar-SA"/>
        </w:rPr>
        <w:tab/>
      </w:r>
      <w:r w:rsidRPr="009674C0">
        <w:rPr>
          <w:rFonts w:cs="Times New Roman"/>
          <w:sz w:val="22"/>
          <w:szCs w:val="22"/>
          <w:lang w:eastAsia="ar-SA"/>
        </w:rPr>
        <w:tab/>
      </w:r>
      <w:r w:rsidRPr="009674C0">
        <w:rPr>
          <w:rFonts w:cs="Times New Roman"/>
          <w:sz w:val="22"/>
          <w:szCs w:val="22"/>
          <w:lang w:eastAsia="ar-SA"/>
        </w:rPr>
        <w:tab/>
      </w:r>
      <w:r w:rsidRPr="009674C0">
        <w:rPr>
          <w:rFonts w:cs="Times New Roman"/>
          <w:sz w:val="22"/>
          <w:szCs w:val="22"/>
          <w:lang w:eastAsia="ar-SA"/>
        </w:rPr>
        <w:tab/>
        <w:t>Поставщик</w:t>
      </w:r>
    </w:p>
    <w:p w:rsidR="00A30129" w:rsidRPr="009674C0" w:rsidRDefault="00A30129" w:rsidP="00A30129">
      <w:pPr>
        <w:widowControl w:val="0"/>
        <w:jc w:val="both"/>
        <w:rPr>
          <w:rFonts w:cs="Times New Roman"/>
          <w:sz w:val="22"/>
          <w:szCs w:val="22"/>
          <w:lang w:eastAsia="ar-SA"/>
        </w:rPr>
      </w:pPr>
    </w:p>
    <w:p w:rsidR="00A30129" w:rsidRPr="009674C0" w:rsidRDefault="00A30129" w:rsidP="00A30129">
      <w:pPr>
        <w:widowControl w:val="0"/>
        <w:jc w:val="both"/>
        <w:rPr>
          <w:rFonts w:cs="Times New Roman"/>
          <w:sz w:val="22"/>
          <w:szCs w:val="22"/>
          <w:lang w:eastAsia="ar-SA"/>
        </w:rPr>
      </w:pPr>
      <w:r w:rsidRPr="009674C0">
        <w:rPr>
          <w:rFonts w:cs="Times New Roman"/>
          <w:sz w:val="22"/>
          <w:szCs w:val="22"/>
          <w:lang w:eastAsia="ar-SA"/>
        </w:rPr>
        <w:t>__________________________________</w:t>
      </w:r>
      <w:r w:rsidRPr="009674C0">
        <w:rPr>
          <w:rFonts w:cs="Times New Roman"/>
          <w:sz w:val="22"/>
          <w:szCs w:val="22"/>
          <w:lang w:eastAsia="ar-SA"/>
        </w:rPr>
        <w:tab/>
      </w:r>
      <w:r w:rsidRPr="009674C0">
        <w:rPr>
          <w:rFonts w:cs="Times New Roman"/>
          <w:sz w:val="22"/>
          <w:szCs w:val="22"/>
          <w:lang w:eastAsia="ar-SA"/>
        </w:rPr>
        <w:tab/>
        <w:t>______________ __________________</w:t>
      </w:r>
    </w:p>
    <w:p w:rsidR="00A30129" w:rsidRPr="009674C0" w:rsidRDefault="00A30129" w:rsidP="00A30129">
      <w:pPr>
        <w:widowControl w:val="0"/>
        <w:jc w:val="both"/>
        <w:rPr>
          <w:rFonts w:cs="Times New Roman"/>
          <w:sz w:val="22"/>
          <w:szCs w:val="22"/>
          <w:lang w:eastAsia="ar-SA"/>
        </w:rPr>
      </w:pPr>
      <w:r w:rsidRPr="009674C0">
        <w:rPr>
          <w:rFonts w:cs="Times New Roman"/>
          <w:sz w:val="22"/>
          <w:szCs w:val="22"/>
          <w:lang w:eastAsia="ar-SA"/>
        </w:rPr>
        <w:t>М.П.</w:t>
      </w:r>
      <w:r w:rsidRPr="009674C0">
        <w:rPr>
          <w:rFonts w:cs="Times New Roman"/>
          <w:sz w:val="22"/>
          <w:szCs w:val="22"/>
          <w:lang w:eastAsia="ar-SA"/>
        </w:rPr>
        <w:tab/>
      </w:r>
      <w:r w:rsidRPr="009674C0">
        <w:rPr>
          <w:rFonts w:cs="Times New Roman"/>
          <w:sz w:val="22"/>
          <w:szCs w:val="22"/>
          <w:lang w:eastAsia="ar-SA"/>
        </w:rPr>
        <w:tab/>
      </w:r>
      <w:r w:rsidRPr="009674C0">
        <w:rPr>
          <w:rFonts w:cs="Times New Roman"/>
          <w:sz w:val="22"/>
          <w:szCs w:val="22"/>
          <w:lang w:eastAsia="ar-SA"/>
        </w:rPr>
        <w:tab/>
      </w:r>
      <w:r w:rsidRPr="009674C0">
        <w:rPr>
          <w:rFonts w:cs="Times New Roman"/>
          <w:sz w:val="22"/>
          <w:szCs w:val="22"/>
          <w:lang w:eastAsia="ar-SA"/>
        </w:rPr>
        <w:tab/>
      </w:r>
      <w:r w:rsidRPr="009674C0">
        <w:rPr>
          <w:rFonts w:cs="Times New Roman"/>
          <w:sz w:val="22"/>
          <w:szCs w:val="22"/>
          <w:lang w:eastAsia="ar-SA"/>
        </w:rPr>
        <w:tab/>
      </w:r>
      <w:r w:rsidRPr="009674C0">
        <w:rPr>
          <w:rFonts w:cs="Times New Roman"/>
          <w:sz w:val="22"/>
          <w:szCs w:val="22"/>
          <w:lang w:eastAsia="ar-SA"/>
        </w:rPr>
        <w:tab/>
      </w:r>
      <w:r w:rsidRPr="009674C0">
        <w:rPr>
          <w:rFonts w:cs="Times New Roman"/>
          <w:sz w:val="22"/>
          <w:szCs w:val="22"/>
          <w:lang w:eastAsia="ar-SA"/>
        </w:rPr>
        <w:tab/>
        <w:t>М.П</w:t>
      </w:r>
      <w:bookmarkStart w:id="3" w:name="_Toc191962032"/>
      <w:bookmarkEnd w:id="3"/>
      <w:r w:rsidRPr="009674C0">
        <w:rPr>
          <w:rFonts w:cs="Times New Roman"/>
          <w:sz w:val="22"/>
          <w:szCs w:val="22"/>
          <w:lang w:eastAsia="ar-SA"/>
        </w:rPr>
        <w:t>.</w:t>
      </w:r>
    </w:p>
    <w:p w:rsidR="00A30129" w:rsidRPr="009674C0" w:rsidRDefault="00A30129" w:rsidP="00A30129">
      <w:pPr>
        <w:widowControl w:val="0"/>
        <w:jc w:val="both"/>
        <w:rPr>
          <w:rFonts w:cs="Times New Roman"/>
          <w:sz w:val="22"/>
          <w:szCs w:val="22"/>
          <w:lang w:eastAsia="ar-SA"/>
        </w:rPr>
      </w:pPr>
    </w:p>
    <w:p w:rsidR="002B014A" w:rsidRDefault="002B014A">
      <w:pPr>
        <w:widowControl w:val="0"/>
        <w:jc w:val="both"/>
        <w:rPr>
          <w:rFonts w:cs="Times New Roman"/>
          <w:sz w:val="22"/>
          <w:szCs w:val="22"/>
          <w:lang w:eastAsia="ar-SA"/>
        </w:rPr>
      </w:pPr>
    </w:p>
    <w:p w:rsidR="002B014A" w:rsidRDefault="002B014A">
      <w:pPr>
        <w:widowControl w:val="0"/>
        <w:jc w:val="right"/>
        <w:rPr>
          <w:rFonts w:cs="Times New Roman"/>
          <w:sz w:val="22"/>
          <w:szCs w:val="22"/>
        </w:rPr>
      </w:pPr>
    </w:p>
    <w:p w:rsidR="002B014A" w:rsidRDefault="002B014A">
      <w:pPr>
        <w:widowControl w:val="0"/>
        <w:jc w:val="right"/>
        <w:rPr>
          <w:rFonts w:cs="Times New Roman"/>
          <w:sz w:val="22"/>
          <w:szCs w:val="22"/>
        </w:rPr>
      </w:pPr>
    </w:p>
    <w:p w:rsidR="002B014A" w:rsidRDefault="002B014A">
      <w:pPr>
        <w:widowControl w:val="0"/>
        <w:jc w:val="right"/>
        <w:rPr>
          <w:rFonts w:cs="Times New Roman"/>
          <w:sz w:val="22"/>
          <w:szCs w:val="22"/>
        </w:rPr>
      </w:pPr>
    </w:p>
    <w:p w:rsidR="002B014A" w:rsidRDefault="008C4E37" w:rsidP="00206537">
      <w:pPr>
        <w:jc w:val="right"/>
        <w:rPr>
          <w:rFonts w:cs="Times New Roman"/>
          <w:sz w:val="22"/>
          <w:szCs w:val="22"/>
        </w:rPr>
      </w:pPr>
      <w:r>
        <w:rPr>
          <w:rFonts w:cs="Times New Roman"/>
          <w:sz w:val="22"/>
          <w:szCs w:val="22"/>
        </w:rPr>
        <w:t>Приложение № 1 к договору</w:t>
      </w:r>
    </w:p>
    <w:p w:rsidR="002B014A" w:rsidRDefault="008C4E37">
      <w:pPr>
        <w:widowControl w:val="0"/>
        <w:jc w:val="right"/>
        <w:rPr>
          <w:rFonts w:cs="Times New Roman"/>
          <w:sz w:val="22"/>
          <w:szCs w:val="22"/>
        </w:rPr>
      </w:pPr>
      <w:r>
        <w:rPr>
          <w:rFonts w:cs="Times New Roman"/>
          <w:sz w:val="22"/>
          <w:szCs w:val="22"/>
        </w:rPr>
        <w:t>№ ______________</w:t>
      </w:r>
    </w:p>
    <w:p w:rsidR="002B014A" w:rsidRDefault="0005672C">
      <w:pPr>
        <w:widowControl w:val="0"/>
        <w:jc w:val="right"/>
        <w:rPr>
          <w:rFonts w:cs="Times New Roman"/>
          <w:sz w:val="22"/>
          <w:szCs w:val="22"/>
        </w:rPr>
      </w:pPr>
      <w:r>
        <w:rPr>
          <w:rFonts w:cs="Times New Roman"/>
          <w:sz w:val="22"/>
          <w:szCs w:val="22"/>
        </w:rPr>
        <w:t xml:space="preserve">от </w:t>
      </w:r>
      <w:r w:rsidR="00DE109F">
        <w:rPr>
          <w:rFonts w:cs="Times New Roman"/>
          <w:sz w:val="22"/>
          <w:szCs w:val="22"/>
        </w:rPr>
        <w:t>«____»____________2026</w:t>
      </w:r>
      <w:r w:rsidR="008C4E37">
        <w:rPr>
          <w:rFonts w:cs="Times New Roman"/>
          <w:sz w:val="22"/>
          <w:szCs w:val="22"/>
        </w:rPr>
        <w:t xml:space="preserve"> г.</w:t>
      </w:r>
    </w:p>
    <w:p w:rsidR="002B014A" w:rsidRDefault="002B014A">
      <w:pPr>
        <w:widowControl w:val="0"/>
        <w:jc w:val="center"/>
        <w:rPr>
          <w:rFonts w:cs="Times New Roman"/>
          <w:sz w:val="22"/>
          <w:szCs w:val="22"/>
        </w:rPr>
      </w:pPr>
    </w:p>
    <w:p w:rsidR="002B014A" w:rsidRDefault="008C4E37">
      <w:pPr>
        <w:widowControl w:val="0"/>
        <w:jc w:val="center"/>
        <w:rPr>
          <w:rFonts w:cs="Times New Roman"/>
          <w:sz w:val="22"/>
          <w:szCs w:val="22"/>
        </w:rPr>
      </w:pPr>
      <w:r>
        <w:rPr>
          <w:rFonts w:cs="Times New Roman"/>
          <w:sz w:val="22"/>
          <w:szCs w:val="22"/>
        </w:rPr>
        <w:t xml:space="preserve">СПЕЦИФИКАЦИЯ </w:t>
      </w:r>
    </w:p>
    <w:p w:rsidR="002B014A" w:rsidRDefault="002B014A">
      <w:pPr>
        <w:widowControl w:val="0"/>
        <w:jc w:val="center"/>
        <w:rPr>
          <w:rFonts w:cs="Times New Roman"/>
          <w:sz w:val="22"/>
          <w:szCs w:val="22"/>
        </w:rPr>
      </w:pPr>
    </w:p>
    <w:tbl>
      <w:tblPr>
        <w:tblW w:w="10784" w:type="dxa"/>
        <w:jc w:val="center"/>
        <w:tblLayout w:type="fixed"/>
        <w:tblLook w:val="04A0" w:firstRow="1" w:lastRow="0" w:firstColumn="1" w:lastColumn="0" w:noHBand="0" w:noVBand="1"/>
      </w:tblPr>
      <w:tblGrid>
        <w:gridCol w:w="559"/>
        <w:gridCol w:w="1824"/>
        <w:gridCol w:w="1522"/>
        <w:gridCol w:w="851"/>
        <w:gridCol w:w="1012"/>
        <w:gridCol w:w="2680"/>
        <w:gridCol w:w="2336"/>
      </w:tblGrid>
      <w:tr w:rsidR="002B014A">
        <w:trPr>
          <w:trHeight w:val="1410"/>
          <w:jc w:val="center"/>
        </w:trPr>
        <w:tc>
          <w:tcPr>
            <w:tcW w:w="55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B014A" w:rsidRDefault="008C4E37">
            <w:pPr>
              <w:widowControl w:val="0"/>
              <w:jc w:val="center"/>
              <w:rPr>
                <w:rFonts w:cs="Times New Roman"/>
                <w:b/>
                <w:bCs/>
                <w:sz w:val="22"/>
                <w:szCs w:val="22"/>
              </w:rPr>
            </w:pPr>
            <w:r>
              <w:rPr>
                <w:rFonts w:cs="Times New Roman"/>
                <w:b/>
                <w:bCs/>
                <w:sz w:val="22"/>
                <w:szCs w:val="22"/>
              </w:rPr>
              <w:t>№ п/п</w:t>
            </w:r>
          </w:p>
        </w:tc>
        <w:tc>
          <w:tcPr>
            <w:tcW w:w="182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B014A" w:rsidRDefault="008C4E37">
            <w:pPr>
              <w:widowControl w:val="0"/>
              <w:jc w:val="center"/>
              <w:rPr>
                <w:rFonts w:cs="Times New Roman"/>
                <w:b/>
                <w:bCs/>
                <w:sz w:val="22"/>
                <w:szCs w:val="22"/>
              </w:rPr>
            </w:pPr>
            <w:r>
              <w:rPr>
                <w:rFonts w:cs="Times New Roman"/>
                <w:b/>
                <w:bCs/>
                <w:sz w:val="22"/>
                <w:szCs w:val="22"/>
              </w:rPr>
              <w:t>Наименование товара, входящего в объект закупки</w:t>
            </w:r>
          </w:p>
        </w:tc>
        <w:tc>
          <w:tcPr>
            <w:tcW w:w="152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B014A" w:rsidRDefault="008C4E37">
            <w:pPr>
              <w:widowControl w:val="0"/>
              <w:jc w:val="center"/>
              <w:rPr>
                <w:rFonts w:cs="Times New Roman"/>
                <w:b/>
                <w:bCs/>
                <w:sz w:val="22"/>
                <w:szCs w:val="22"/>
              </w:rPr>
            </w:pPr>
            <w:r>
              <w:rPr>
                <w:rFonts w:cs="Times New Roman"/>
                <w:b/>
                <w:bCs/>
                <w:sz w:val="22"/>
                <w:szCs w:val="22"/>
              </w:rPr>
              <w:t>Код по ОКПД2</w:t>
            </w:r>
          </w:p>
        </w:tc>
        <w:tc>
          <w:tcPr>
            <w:tcW w:w="85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B014A" w:rsidRDefault="008C4E37">
            <w:pPr>
              <w:widowControl w:val="0"/>
              <w:jc w:val="center"/>
              <w:rPr>
                <w:rFonts w:cs="Times New Roman"/>
                <w:b/>
                <w:bCs/>
                <w:sz w:val="22"/>
                <w:szCs w:val="22"/>
              </w:rPr>
            </w:pPr>
            <w:r>
              <w:rPr>
                <w:rFonts w:cs="Times New Roman"/>
                <w:b/>
                <w:bCs/>
                <w:sz w:val="22"/>
                <w:szCs w:val="22"/>
              </w:rPr>
              <w:t>Ед. изм.</w:t>
            </w:r>
          </w:p>
        </w:tc>
        <w:tc>
          <w:tcPr>
            <w:tcW w:w="101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B014A" w:rsidRDefault="008C4E37">
            <w:pPr>
              <w:widowControl w:val="0"/>
              <w:jc w:val="center"/>
              <w:rPr>
                <w:rFonts w:cs="Times New Roman"/>
                <w:b/>
                <w:bCs/>
                <w:sz w:val="22"/>
                <w:szCs w:val="22"/>
              </w:rPr>
            </w:pPr>
            <w:r>
              <w:rPr>
                <w:rFonts w:cs="Times New Roman"/>
                <w:b/>
                <w:bCs/>
                <w:sz w:val="22"/>
                <w:szCs w:val="22"/>
              </w:rPr>
              <w:t>Кол-во (тонн)</w:t>
            </w:r>
          </w:p>
        </w:tc>
        <w:tc>
          <w:tcPr>
            <w:tcW w:w="5016" w:type="dxa"/>
            <w:gridSpan w:val="2"/>
            <w:tcBorders>
              <w:top w:val="single" w:sz="4" w:space="0" w:color="000000"/>
              <w:bottom w:val="single" w:sz="4" w:space="0" w:color="000000"/>
              <w:right w:val="single" w:sz="4" w:space="0" w:color="000000"/>
            </w:tcBorders>
            <w:shd w:val="clear" w:color="auto" w:fill="auto"/>
            <w:vAlign w:val="center"/>
          </w:tcPr>
          <w:p w:rsidR="002B014A" w:rsidRDefault="008C4E37">
            <w:pPr>
              <w:widowControl w:val="0"/>
              <w:jc w:val="center"/>
              <w:rPr>
                <w:rFonts w:cs="Times New Roman"/>
                <w:b/>
                <w:bCs/>
                <w:sz w:val="22"/>
                <w:szCs w:val="22"/>
              </w:rPr>
            </w:pPr>
            <w:r>
              <w:rPr>
                <w:rFonts w:cs="Times New Roman"/>
                <w:b/>
                <w:bCs/>
                <w:sz w:val="22"/>
                <w:szCs w:val="22"/>
              </w:rPr>
              <w:t>Требования, установленные к функциональным, техническим, качественным характеристикам товара, входящего в объект закупки (показатели, в соответствии с которыми будет устанавливаться соответствие)</w:t>
            </w:r>
          </w:p>
        </w:tc>
      </w:tr>
      <w:tr w:rsidR="002B014A">
        <w:trPr>
          <w:trHeight w:val="570"/>
          <w:jc w:val="center"/>
        </w:trPr>
        <w:tc>
          <w:tcPr>
            <w:tcW w:w="558" w:type="dxa"/>
            <w:vMerge/>
            <w:tcBorders>
              <w:top w:val="single" w:sz="4" w:space="0" w:color="000000"/>
              <w:left w:val="single" w:sz="4" w:space="0" w:color="000000"/>
              <w:bottom w:val="single" w:sz="4" w:space="0" w:color="000000"/>
              <w:right w:val="single" w:sz="4" w:space="0" w:color="000000"/>
            </w:tcBorders>
            <w:vAlign w:val="center"/>
          </w:tcPr>
          <w:p w:rsidR="002B014A" w:rsidRDefault="002B014A">
            <w:pPr>
              <w:widowControl w:val="0"/>
              <w:jc w:val="center"/>
              <w:rPr>
                <w:rFonts w:cs="Times New Roman"/>
                <w:b/>
                <w:bCs/>
                <w:sz w:val="22"/>
                <w:szCs w:val="22"/>
              </w:rPr>
            </w:pPr>
          </w:p>
        </w:tc>
        <w:tc>
          <w:tcPr>
            <w:tcW w:w="1824" w:type="dxa"/>
            <w:vMerge/>
            <w:tcBorders>
              <w:top w:val="single" w:sz="4" w:space="0" w:color="000000"/>
              <w:left w:val="single" w:sz="4" w:space="0" w:color="000000"/>
              <w:bottom w:val="single" w:sz="4" w:space="0" w:color="000000"/>
              <w:right w:val="single" w:sz="4" w:space="0" w:color="000000"/>
            </w:tcBorders>
            <w:vAlign w:val="center"/>
          </w:tcPr>
          <w:p w:rsidR="002B014A" w:rsidRDefault="002B014A">
            <w:pPr>
              <w:widowControl w:val="0"/>
              <w:jc w:val="center"/>
              <w:rPr>
                <w:rFonts w:cs="Times New Roman"/>
                <w:b/>
                <w:bCs/>
                <w:sz w:val="22"/>
                <w:szCs w:val="22"/>
              </w:rPr>
            </w:pPr>
          </w:p>
        </w:tc>
        <w:tc>
          <w:tcPr>
            <w:tcW w:w="1522" w:type="dxa"/>
            <w:vMerge/>
            <w:tcBorders>
              <w:top w:val="single" w:sz="4" w:space="0" w:color="000000"/>
              <w:left w:val="single" w:sz="4" w:space="0" w:color="000000"/>
              <w:bottom w:val="single" w:sz="4" w:space="0" w:color="000000"/>
              <w:right w:val="single" w:sz="4" w:space="0" w:color="000000"/>
            </w:tcBorders>
            <w:vAlign w:val="center"/>
          </w:tcPr>
          <w:p w:rsidR="002B014A" w:rsidRDefault="002B014A">
            <w:pPr>
              <w:widowControl w:val="0"/>
              <w:jc w:val="center"/>
              <w:rPr>
                <w:rFonts w:cs="Times New Roman"/>
                <w:b/>
                <w:bCs/>
                <w:sz w:val="22"/>
                <w:szCs w:val="22"/>
              </w:rPr>
            </w:pPr>
          </w:p>
        </w:tc>
        <w:tc>
          <w:tcPr>
            <w:tcW w:w="851" w:type="dxa"/>
            <w:vMerge/>
            <w:tcBorders>
              <w:top w:val="single" w:sz="4" w:space="0" w:color="000000"/>
              <w:left w:val="single" w:sz="4" w:space="0" w:color="000000"/>
              <w:bottom w:val="single" w:sz="4" w:space="0" w:color="000000"/>
              <w:right w:val="single" w:sz="4" w:space="0" w:color="000000"/>
            </w:tcBorders>
            <w:vAlign w:val="center"/>
          </w:tcPr>
          <w:p w:rsidR="002B014A" w:rsidRDefault="002B014A">
            <w:pPr>
              <w:widowControl w:val="0"/>
              <w:jc w:val="center"/>
              <w:rPr>
                <w:rFonts w:cs="Times New Roman"/>
                <w:b/>
                <w:bCs/>
                <w:sz w:val="22"/>
                <w:szCs w:val="22"/>
              </w:rPr>
            </w:pPr>
          </w:p>
        </w:tc>
        <w:tc>
          <w:tcPr>
            <w:tcW w:w="1012" w:type="dxa"/>
            <w:vMerge/>
            <w:tcBorders>
              <w:top w:val="single" w:sz="4" w:space="0" w:color="000000"/>
              <w:left w:val="single" w:sz="4" w:space="0" w:color="000000"/>
              <w:bottom w:val="single" w:sz="4" w:space="0" w:color="000000"/>
              <w:right w:val="single" w:sz="4" w:space="0" w:color="000000"/>
            </w:tcBorders>
            <w:vAlign w:val="center"/>
          </w:tcPr>
          <w:p w:rsidR="002B014A" w:rsidRDefault="002B014A">
            <w:pPr>
              <w:widowControl w:val="0"/>
              <w:jc w:val="center"/>
              <w:rPr>
                <w:rFonts w:cs="Times New Roman"/>
                <w:b/>
                <w:bCs/>
                <w:sz w:val="22"/>
                <w:szCs w:val="22"/>
              </w:rPr>
            </w:pPr>
          </w:p>
        </w:tc>
        <w:tc>
          <w:tcPr>
            <w:tcW w:w="2680" w:type="dxa"/>
            <w:tcBorders>
              <w:bottom w:val="single" w:sz="4" w:space="0" w:color="000000"/>
              <w:right w:val="single" w:sz="4" w:space="0" w:color="000000"/>
            </w:tcBorders>
            <w:shd w:val="clear" w:color="auto" w:fill="auto"/>
            <w:vAlign w:val="center"/>
          </w:tcPr>
          <w:p w:rsidR="002B014A" w:rsidRDefault="008C4E37">
            <w:pPr>
              <w:widowControl w:val="0"/>
              <w:jc w:val="center"/>
              <w:rPr>
                <w:rFonts w:cs="Times New Roman"/>
                <w:b/>
                <w:bCs/>
                <w:sz w:val="22"/>
                <w:szCs w:val="22"/>
              </w:rPr>
            </w:pPr>
            <w:r>
              <w:rPr>
                <w:rFonts w:cs="Times New Roman"/>
                <w:b/>
                <w:bCs/>
                <w:sz w:val="22"/>
                <w:szCs w:val="22"/>
              </w:rPr>
              <w:t xml:space="preserve">Наименование показателя, </w:t>
            </w:r>
            <w:proofErr w:type="spellStart"/>
            <w:r>
              <w:rPr>
                <w:rFonts w:cs="Times New Roman"/>
                <w:b/>
                <w:bCs/>
                <w:sz w:val="22"/>
                <w:szCs w:val="22"/>
              </w:rPr>
              <w:t>ед.изм</w:t>
            </w:r>
            <w:proofErr w:type="spellEnd"/>
            <w:r>
              <w:rPr>
                <w:rFonts w:cs="Times New Roman"/>
                <w:b/>
                <w:bCs/>
                <w:sz w:val="22"/>
                <w:szCs w:val="22"/>
              </w:rPr>
              <w:t>. показателя</w:t>
            </w:r>
          </w:p>
        </w:tc>
        <w:tc>
          <w:tcPr>
            <w:tcW w:w="2336" w:type="dxa"/>
            <w:tcBorders>
              <w:bottom w:val="single" w:sz="4" w:space="0" w:color="000000"/>
              <w:right w:val="single" w:sz="4" w:space="0" w:color="000000"/>
            </w:tcBorders>
            <w:shd w:val="clear" w:color="auto" w:fill="auto"/>
            <w:vAlign w:val="center"/>
          </w:tcPr>
          <w:p w:rsidR="002B014A" w:rsidRDefault="008C4E37">
            <w:pPr>
              <w:widowControl w:val="0"/>
              <w:jc w:val="center"/>
              <w:rPr>
                <w:rFonts w:cs="Times New Roman"/>
                <w:b/>
                <w:bCs/>
                <w:sz w:val="22"/>
                <w:szCs w:val="22"/>
              </w:rPr>
            </w:pPr>
            <w:r>
              <w:rPr>
                <w:rFonts w:cs="Times New Roman"/>
                <w:b/>
                <w:bCs/>
                <w:sz w:val="22"/>
                <w:szCs w:val="22"/>
              </w:rPr>
              <w:t>Описание, значение</w:t>
            </w:r>
          </w:p>
        </w:tc>
      </w:tr>
      <w:tr w:rsidR="002B014A">
        <w:trPr>
          <w:trHeight w:val="285"/>
          <w:jc w:val="center"/>
        </w:trPr>
        <w:tc>
          <w:tcPr>
            <w:tcW w:w="558" w:type="dxa"/>
            <w:tcBorders>
              <w:left w:val="single" w:sz="4" w:space="0" w:color="000000"/>
              <w:bottom w:val="single" w:sz="4" w:space="0" w:color="000000"/>
              <w:right w:val="single" w:sz="4" w:space="0" w:color="000000"/>
            </w:tcBorders>
            <w:shd w:val="clear" w:color="auto" w:fill="auto"/>
            <w:vAlign w:val="center"/>
          </w:tcPr>
          <w:p w:rsidR="002B014A" w:rsidRDefault="008C4E37">
            <w:pPr>
              <w:widowControl w:val="0"/>
              <w:jc w:val="center"/>
              <w:rPr>
                <w:rFonts w:cs="Times New Roman"/>
                <w:b/>
                <w:bCs/>
                <w:sz w:val="22"/>
                <w:szCs w:val="22"/>
              </w:rPr>
            </w:pPr>
            <w:r>
              <w:rPr>
                <w:rFonts w:cs="Times New Roman"/>
                <w:b/>
                <w:bCs/>
                <w:sz w:val="22"/>
                <w:szCs w:val="22"/>
              </w:rPr>
              <w:t>1</w:t>
            </w:r>
          </w:p>
        </w:tc>
        <w:tc>
          <w:tcPr>
            <w:tcW w:w="1824" w:type="dxa"/>
            <w:tcBorders>
              <w:bottom w:val="single" w:sz="4" w:space="0" w:color="000000"/>
              <w:right w:val="single" w:sz="4" w:space="0" w:color="000000"/>
            </w:tcBorders>
            <w:shd w:val="clear" w:color="auto" w:fill="auto"/>
            <w:vAlign w:val="center"/>
          </w:tcPr>
          <w:p w:rsidR="002B014A" w:rsidRDefault="008C4E37">
            <w:pPr>
              <w:widowControl w:val="0"/>
              <w:jc w:val="center"/>
              <w:rPr>
                <w:rFonts w:cs="Times New Roman"/>
                <w:b/>
                <w:bCs/>
                <w:sz w:val="22"/>
                <w:szCs w:val="22"/>
              </w:rPr>
            </w:pPr>
            <w:r>
              <w:rPr>
                <w:rFonts w:cs="Times New Roman"/>
                <w:b/>
                <w:bCs/>
                <w:sz w:val="22"/>
                <w:szCs w:val="22"/>
              </w:rPr>
              <w:t>2</w:t>
            </w:r>
          </w:p>
        </w:tc>
        <w:tc>
          <w:tcPr>
            <w:tcW w:w="1522" w:type="dxa"/>
            <w:tcBorders>
              <w:bottom w:val="single" w:sz="4" w:space="0" w:color="000000"/>
              <w:right w:val="single" w:sz="4" w:space="0" w:color="000000"/>
            </w:tcBorders>
            <w:shd w:val="clear" w:color="auto" w:fill="auto"/>
            <w:vAlign w:val="center"/>
          </w:tcPr>
          <w:p w:rsidR="002B014A" w:rsidRDefault="008C4E37">
            <w:pPr>
              <w:widowControl w:val="0"/>
              <w:jc w:val="center"/>
              <w:rPr>
                <w:rFonts w:cs="Times New Roman"/>
                <w:b/>
                <w:bCs/>
                <w:sz w:val="22"/>
                <w:szCs w:val="22"/>
              </w:rPr>
            </w:pPr>
            <w:r>
              <w:rPr>
                <w:rFonts w:cs="Times New Roman"/>
                <w:b/>
                <w:bCs/>
                <w:sz w:val="22"/>
                <w:szCs w:val="22"/>
              </w:rPr>
              <w:t>3</w:t>
            </w:r>
          </w:p>
        </w:tc>
        <w:tc>
          <w:tcPr>
            <w:tcW w:w="851" w:type="dxa"/>
            <w:tcBorders>
              <w:bottom w:val="single" w:sz="4" w:space="0" w:color="000000"/>
              <w:right w:val="single" w:sz="4" w:space="0" w:color="000000"/>
            </w:tcBorders>
            <w:shd w:val="clear" w:color="auto" w:fill="auto"/>
            <w:vAlign w:val="center"/>
          </w:tcPr>
          <w:p w:rsidR="002B014A" w:rsidRDefault="008C4E37">
            <w:pPr>
              <w:widowControl w:val="0"/>
              <w:jc w:val="center"/>
              <w:rPr>
                <w:rFonts w:cs="Times New Roman"/>
                <w:b/>
                <w:bCs/>
                <w:sz w:val="22"/>
                <w:szCs w:val="22"/>
              </w:rPr>
            </w:pPr>
            <w:r>
              <w:rPr>
                <w:rFonts w:cs="Times New Roman"/>
                <w:b/>
                <w:bCs/>
                <w:sz w:val="22"/>
                <w:szCs w:val="22"/>
              </w:rPr>
              <w:t>4</w:t>
            </w:r>
          </w:p>
        </w:tc>
        <w:tc>
          <w:tcPr>
            <w:tcW w:w="1012" w:type="dxa"/>
            <w:tcBorders>
              <w:bottom w:val="single" w:sz="4" w:space="0" w:color="000000"/>
              <w:right w:val="single" w:sz="4" w:space="0" w:color="000000"/>
            </w:tcBorders>
            <w:shd w:val="clear" w:color="auto" w:fill="auto"/>
            <w:vAlign w:val="center"/>
          </w:tcPr>
          <w:p w:rsidR="002B014A" w:rsidRDefault="008C4E37">
            <w:pPr>
              <w:widowControl w:val="0"/>
              <w:jc w:val="center"/>
              <w:rPr>
                <w:rFonts w:cs="Times New Roman"/>
                <w:b/>
                <w:bCs/>
                <w:sz w:val="22"/>
                <w:szCs w:val="22"/>
              </w:rPr>
            </w:pPr>
            <w:r>
              <w:rPr>
                <w:rFonts w:cs="Times New Roman"/>
                <w:b/>
                <w:bCs/>
                <w:sz w:val="22"/>
                <w:szCs w:val="22"/>
              </w:rPr>
              <w:t>5</w:t>
            </w:r>
          </w:p>
        </w:tc>
        <w:tc>
          <w:tcPr>
            <w:tcW w:w="2680" w:type="dxa"/>
            <w:tcBorders>
              <w:bottom w:val="single" w:sz="4" w:space="0" w:color="000000"/>
              <w:right w:val="single" w:sz="4" w:space="0" w:color="000000"/>
            </w:tcBorders>
            <w:shd w:val="clear" w:color="auto" w:fill="auto"/>
            <w:vAlign w:val="center"/>
          </w:tcPr>
          <w:p w:rsidR="002B014A" w:rsidRDefault="008C4E37">
            <w:pPr>
              <w:widowControl w:val="0"/>
              <w:jc w:val="center"/>
              <w:rPr>
                <w:rFonts w:cs="Times New Roman"/>
                <w:b/>
                <w:bCs/>
                <w:sz w:val="22"/>
                <w:szCs w:val="22"/>
              </w:rPr>
            </w:pPr>
            <w:r>
              <w:rPr>
                <w:rFonts w:cs="Times New Roman"/>
                <w:b/>
                <w:bCs/>
                <w:sz w:val="22"/>
                <w:szCs w:val="22"/>
              </w:rPr>
              <w:t>6</w:t>
            </w:r>
          </w:p>
        </w:tc>
        <w:tc>
          <w:tcPr>
            <w:tcW w:w="2336" w:type="dxa"/>
            <w:tcBorders>
              <w:bottom w:val="single" w:sz="4" w:space="0" w:color="000000"/>
              <w:right w:val="single" w:sz="4" w:space="0" w:color="000000"/>
            </w:tcBorders>
            <w:shd w:val="clear" w:color="auto" w:fill="auto"/>
            <w:vAlign w:val="center"/>
          </w:tcPr>
          <w:p w:rsidR="002B014A" w:rsidRDefault="008C4E37">
            <w:pPr>
              <w:widowControl w:val="0"/>
              <w:jc w:val="center"/>
              <w:rPr>
                <w:rFonts w:cs="Times New Roman"/>
                <w:b/>
                <w:bCs/>
                <w:sz w:val="22"/>
                <w:szCs w:val="22"/>
              </w:rPr>
            </w:pPr>
            <w:r>
              <w:rPr>
                <w:rFonts w:cs="Times New Roman"/>
                <w:b/>
                <w:bCs/>
                <w:sz w:val="22"/>
                <w:szCs w:val="22"/>
              </w:rPr>
              <w:t>7</w:t>
            </w:r>
          </w:p>
        </w:tc>
      </w:tr>
      <w:tr w:rsidR="002B014A">
        <w:trPr>
          <w:trHeight w:val="243"/>
          <w:jc w:val="center"/>
        </w:trPr>
        <w:tc>
          <w:tcPr>
            <w:tcW w:w="558" w:type="dxa"/>
            <w:vMerge w:val="restart"/>
            <w:tcBorders>
              <w:top w:val="single" w:sz="4" w:space="0" w:color="000000"/>
              <w:left w:val="single" w:sz="4" w:space="0" w:color="000000"/>
              <w:bottom w:val="single" w:sz="4" w:space="0" w:color="000000"/>
              <w:right w:val="single" w:sz="4" w:space="0" w:color="000000"/>
            </w:tcBorders>
            <w:shd w:val="clear" w:color="auto" w:fill="auto"/>
          </w:tcPr>
          <w:p w:rsidR="002B014A" w:rsidRDefault="008C4E37">
            <w:pPr>
              <w:widowControl w:val="0"/>
              <w:jc w:val="center"/>
              <w:rPr>
                <w:rFonts w:cs="Times New Roman"/>
                <w:sz w:val="22"/>
                <w:szCs w:val="22"/>
              </w:rPr>
            </w:pPr>
            <w:r>
              <w:rPr>
                <w:rFonts w:cs="Times New Roman"/>
                <w:sz w:val="22"/>
                <w:szCs w:val="22"/>
              </w:rPr>
              <w:t>1</w:t>
            </w:r>
          </w:p>
        </w:tc>
        <w:tc>
          <w:tcPr>
            <w:tcW w:w="1824" w:type="dxa"/>
            <w:vMerge w:val="restart"/>
            <w:tcBorders>
              <w:top w:val="single" w:sz="4" w:space="0" w:color="000000"/>
              <w:left w:val="single" w:sz="4" w:space="0" w:color="000000"/>
              <w:bottom w:val="single" w:sz="4" w:space="0" w:color="000000"/>
              <w:right w:val="single" w:sz="4" w:space="0" w:color="000000"/>
            </w:tcBorders>
            <w:shd w:val="clear" w:color="auto" w:fill="auto"/>
          </w:tcPr>
          <w:p w:rsidR="002B014A" w:rsidRDefault="002B014A">
            <w:pPr>
              <w:widowControl w:val="0"/>
              <w:jc w:val="center"/>
              <w:rPr>
                <w:rFonts w:cs="Times New Roman"/>
                <w:sz w:val="22"/>
                <w:szCs w:val="22"/>
              </w:rPr>
            </w:pPr>
          </w:p>
        </w:tc>
        <w:tc>
          <w:tcPr>
            <w:tcW w:w="1522" w:type="dxa"/>
            <w:vMerge w:val="restart"/>
            <w:tcBorders>
              <w:top w:val="single" w:sz="4" w:space="0" w:color="000000"/>
              <w:left w:val="single" w:sz="4" w:space="0" w:color="000000"/>
              <w:bottom w:val="single" w:sz="4" w:space="0" w:color="000000"/>
              <w:right w:val="single" w:sz="4" w:space="0" w:color="000000"/>
            </w:tcBorders>
            <w:shd w:val="clear" w:color="auto" w:fill="auto"/>
          </w:tcPr>
          <w:p w:rsidR="002B014A" w:rsidRDefault="002B014A">
            <w:pPr>
              <w:widowControl w:val="0"/>
              <w:jc w:val="center"/>
              <w:rPr>
                <w:rFonts w:cs="Times New Roman"/>
                <w:sz w:val="22"/>
                <w:szCs w:val="22"/>
              </w:rPr>
            </w:pPr>
          </w:p>
        </w:tc>
        <w:tc>
          <w:tcPr>
            <w:tcW w:w="851" w:type="dxa"/>
            <w:vMerge w:val="restart"/>
            <w:tcBorders>
              <w:top w:val="single" w:sz="4" w:space="0" w:color="000000"/>
              <w:left w:val="single" w:sz="4" w:space="0" w:color="000000"/>
              <w:bottom w:val="single" w:sz="4" w:space="0" w:color="000000"/>
              <w:right w:val="single" w:sz="4" w:space="0" w:color="000000"/>
            </w:tcBorders>
            <w:shd w:val="clear" w:color="auto" w:fill="auto"/>
          </w:tcPr>
          <w:p w:rsidR="002B014A" w:rsidRDefault="002B014A">
            <w:pPr>
              <w:widowControl w:val="0"/>
              <w:jc w:val="center"/>
              <w:rPr>
                <w:rFonts w:cs="Times New Roman"/>
                <w:sz w:val="22"/>
                <w:szCs w:val="22"/>
              </w:rPr>
            </w:pPr>
          </w:p>
        </w:tc>
        <w:tc>
          <w:tcPr>
            <w:tcW w:w="1012" w:type="dxa"/>
            <w:vMerge w:val="restart"/>
            <w:tcBorders>
              <w:top w:val="single" w:sz="4" w:space="0" w:color="000000"/>
              <w:left w:val="single" w:sz="4" w:space="0" w:color="000000"/>
              <w:bottom w:val="single" w:sz="4" w:space="0" w:color="000000"/>
              <w:right w:val="single" w:sz="4" w:space="0" w:color="000000"/>
            </w:tcBorders>
            <w:shd w:val="clear" w:color="auto" w:fill="auto"/>
          </w:tcPr>
          <w:p w:rsidR="002B014A" w:rsidRDefault="002B014A">
            <w:pPr>
              <w:widowControl w:val="0"/>
              <w:jc w:val="center"/>
              <w:rPr>
                <w:rFonts w:cs="Times New Roman"/>
                <w:sz w:val="22"/>
                <w:szCs w:val="22"/>
              </w:rPr>
            </w:pPr>
          </w:p>
        </w:tc>
        <w:tc>
          <w:tcPr>
            <w:tcW w:w="2680" w:type="dxa"/>
            <w:tcBorders>
              <w:top w:val="single" w:sz="4" w:space="0" w:color="000000"/>
              <w:left w:val="single" w:sz="4" w:space="0" w:color="000000"/>
              <w:bottom w:val="single" w:sz="4" w:space="0" w:color="000000"/>
              <w:right w:val="single" w:sz="4" w:space="0" w:color="000000"/>
            </w:tcBorders>
            <w:shd w:val="clear" w:color="auto" w:fill="auto"/>
          </w:tcPr>
          <w:p w:rsidR="002B014A" w:rsidRDefault="002B014A">
            <w:pPr>
              <w:widowControl w:val="0"/>
              <w:jc w:val="center"/>
              <w:rPr>
                <w:rFonts w:cs="Times New Roman"/>
                <w:sz w:val="22"/>
                <w:szCs w:val="22"/>
              </w:rPr>
            </w:pPr>
          </w:p>
        </w:tc>
        <w:tc>
          <w:tcPr>
            <w:tcW w:w="2336" w:type="dxa"/>
            <w:tcBorders>
              <w:top w:val="single" w:sz="4" w:space="0" w:color="000000"/>
              <w:left w:val="single" w:sz="4" w:space="0" w:color="000000"/>
              <w:bottom w:val="single" w:sz="4" w:space="0" w:color="000000"/>
              <w:right w:val="single" w:sz="4" w:space="0" w:color="000000"/>
            </w:tcBorders>
            <w:shd w:val="clear" w:color="auto" w:fill="auto"/>
          </w:tcPr>
          <w:p w:rsidR="002B014A" w:rsidRDefault="002B014A">
            <w:pPr>
              <w:widowControl w:val="0"/>
              <w:jc w:val="center"/>
              <w:rPr>
                <w:rFonts w:cs="Times New Roman"/>
                <w:sz w:val="22"/>
                <w:szCs w:val="22"/>
              </w:rPr>
            </w:pPr>
          </w:p>
        </w:tc>
      </w:tr>
      <w:tr w:rsidR="002B014A">
        <w:trPr>
          <w:trHeight w:val="117"/>
          <w:jc w:val="center"/>
        </w:trPr>
        <w:tc>
          <w:tcPr>
            <w:tcW w:w="558" w:type="dxa"/>
            <w:vMerge/>
            <w:tcBorders>
              <w:left w:val="single" w:sz="4" w:space="0" w:color="000000"/>
              <w:bottom w:val="single" w:sz="4" w:space="0" w:color="000000"/>
              <w:right w:val="single" w:sz="4" w:space="0" w:color="000000"/>
            </w:tcBorders>
            <w:vAlign w:val="center"/>
          </w:tcPr>
          <w:p w:rsidR="002B014A" w:rsidRDefault="002B014A">
            <w:pPr>
              <w:widowControl w:val="0"/>
              <w:jc w:val="center"/>
              <w:rPr>
                <w:rFonts w:cs="Times New Roman"/>
                <w:sz w:val="22"/>
                <w:szCs w:val="22"/>
              </w:rPr>
            </w:pPr>
          </w:p>
        </w:tc>
        <w:tc>
          <w:tcPr>
            <w:tcW w:w="1824" w:type="dxa"/>
            <w:vMerge/>
            <w:tcBorders>
              <w:left w:val="single" w:sz="4" w:space="0" w:color="000000"/>
              <w:bottom w:val="single" w:sz="4" w:space="0" w:color="000000"/>
              <w:right w:val="single" w:sz="4" w:space="0" w:color="000000"/>
            </w:tcBorders>
            <w:shd w:val="clear" w:color="auto" w:fill="auto"/>
            <w:vAlign w:val="center"/>
          </w:tcPr>
          <w:p w:rsidR="002B014A" w:rsidRDefault="002B014A">
            <w:pPr>
              <w:widowControl w:val="0"/>
              <w:jc w:val="center"/>
              <w:rPr>
                <w:rFonts w:cs="Times New Roman"/>
                <w:sz w:val="22"/>
                <w:szCs w:val="22"/>
              </w:rPr>
            </w:pPr>
          </w:p>
        </w:tc>
        <w:tc>
          <w:tcPr>
            <w:tcW w:w="1522" w:type="dxa"/>
            <w:vMerge/>
            <w:tcBorders>
              <w:left w:val="single" w:sz="4" w:space="0" w:color="000000"/>
              <w:bottom w:val="single" w:sz="4" w:space="0" w:color="000000"/>
              <w:right w:val="single" w:sz="4" w:space="0" w:color="000000"/>
            </w:tcBorders>
            <w:vAlign w:val="center"/>
          </w:tcPr>
          <w:p w:rsidR="002B014A" w:rsidRDefault="002B014A">
            <w:pPr>
              <w:widowControl w:val="0"/>
              <w:jc w:val="center"/>
              <w:rPr>
                <w:rFonts w:cs="Times New Roman"/>
                <w:sz w:val="22"/>
                <w:szCs w:val="22"/>
              </w:rPr>
            </w:pPr>
          </w:p>
        </w:tc>
        <w:tc>
          <w:tcPr>
            <w:tcW w:w="851" w:type="dxa"/>
            <w:vMerge/>
            <w:tcBorders>
              <w:left w:val="single" w:sz="4" w:space="0" w:color="000000"/>
              <w:bottom w:val="single" w:sz="4" w:space="0" w:color="000000"/>
              <w:right w:val="single" w:sz="4" w:space="0" w:color="000000"/>
            </w:tcBorders>
            <w:vAlign w:val="center"/>
          </w:tcPr>
          <w:p w:rsidR="002B014A" w:rsidRDefault="002B014A">
            <w:pPr>
              <w:widowControl w:val="0"/>
              <w:jc w:val="center"/>
              <w:rPr>
                <w:rFonts w:cs="Times New Roman"/>
                <w:sz w:val="22"/>
                <w:szCs w:val="22"/>
              </w:rPr>
            </w:pPr>
          </w:p>
        </w:tc>
        <w:tc>
          <w:tcPr>
            <w:tcW w:w="1012" w:type="dxa"/>
            <w:vMerge/>
            <w:tcBorders>
              <w:left w:val="single" w:sz="4" w:space="0" w:color="000000"/>
              <w:bottom w:val="single" w:sz="4" w:space="0" w:color="000000"/>
              <w:right w:val="single" w:sz="4" w:space="0" w:color="000000"/>
            </w:tcBorders>
            <w:vAlign w:val="center"/>
          </w:tcPr>
          <w:p w:rsidR="002B014A" w:rsidRDefault="002B014A">
            <w:pPr>
              <w:widowControl w:val="0"/>
              <w:jc w:val="center"/>
              <w:rPr>
                <w:rFonts w:cs="Times New Roman"/>
                <w:sz w:val="22"/>
                <w:szCs w:val="22"/>
              </w:rPr>
            </w:pPr>
          </w:p>
        </w:tc>
        <w:tc>
          <w:tcPr>
            <w:tcW w:w="2680" w:type="dxa"/>
            <w:tcBorders>
              <w:top w:val="single" w:sz="4" w:space="0" w:color="000000"/>
              <w:bottom w:val="single" w:sz="4" w:space="0" w:color="000000"/>
              <w:right w:val="single" w:sz="4" w:space="0" w:color="000000"/>
            </w:tcBorders>
            <w:shd w:val="clear" w:color="auto" w:fill="auto"/>
          </w:tcPr>
          <w:p w:rsidR="002B014A" w:rsidRDefault="002B014A">
            <w:pPr>
              <w:widowControl w:val="0"/>
              <w:jc w:val="center"/>
              <w:rPr>
                <w:rFonts w:cs="Times New Roman"/>
                <w:sz w:val="22"/>
                <w:szCs w:val="22"/>
              </w:rPr>
            </w:pPr>
          </w:p>
        </w:tc>
        <w:tc>
          <w:tcPr>
            <w:tcW w:w="2336" w:type="dxa"/>
            <w:tcBorders>
              <w:top w:val="single" w:sz="4" w:space="0" w:color="000000"/>
              <w:bottom w:val="single" w:sz="4" w:space="0" w:color="000000"/>
              <w:right w:val="single" w:sz="4" w:space="0" w:color="000000"/>
            </w:tcBorders>
            <w:shd w:val="clear" w:color="auto" w:fill="auto"/>
          </w:tcPr>
          <w:p w:rsidR="002B014A" w:rsidRDefault="002B014A">
            <w:pPr>
              <w:widowControl w:val="0"/>
              <w:jc w:val="center"/>
              <w:rPr>
                <w:rFonts w:cs="Times New Roman"/>
                <w:sz w:val="22"/>
                <w:szCs w:val="22"/>
              </w:rPr>
            </w:pPr>
          </w:p>
        </w:tc>
      </w:tr>
      <w:tr w:rsidR="002B014A">
        <w:trPr>
          <w:trHeight w:val="315"/>
          <w:jc w:val="center"/>
        </w:trPr>
        <w:tc>
          <w:tcPr>
            <w:tcW w:w="558" w:type="dxa"/>
            <w:vMerge/>
            <w:tcBorders>
              <w:left w:val="single" w:sz="4" w:space="0" w:color="000000"/>
              <w:bottom w:val="single" w:sz="4" w:space="0" w:color="000000"/>
              <w:right w:val="single" w:sz="4" w:space="0" w:color="000000"/>
            </w:tcBorders>
            <w:vAlign w:val="center"/>
          </w:tcPr>
          <w:p w:rsidR="002B014A" w:rsidRDefault="002B014A">
            <w:pPr>
              <w:widowControl w:val="0"/>
              <w:jc w:val="center"/>
              <w:rPr>
                <w:rFonts w:cs="Times New Roman"/>
                <w:sz w:val="22"/>
                <w:szCs w:val="22"/>
              </w:rPr>
            </w:pPr>
          </w:p>
        </w:tc>
        <w:tc>
          <w:tcPr>
            <w:tcW w:w="1824" w:type="dxa"/>
            <w:vMerge/>
            <w:tcBorders>
              <w:left w:val="single" w:sz="4" w:space="0" w:color="000000"/>
              <w:bottom w:val="single" w:sz="4" w:space="0" w:color="000000"/>
              <w:right w:val="single" w:sz="4" w:space="0" w:color="000000"/>
            </w:tcBorders>
            <w:shd w:val="clear" w:color="auto" w:fill="auto"/>
            <w:vAlign w:val="center"/>
          </w:tcPr>
          <w:p w:rsidR="002B014A" w:rsidRDefault="002B014A">
            <w:pPr>
              <w:widowControl w:val="0"/>
              <w:jc w:val="center"/>
              <w:rPr>
                <w:rFonts w:cs="Times New Roman"/>
                <w:sz w:val="22"/>
                <w:szCs w:val="22"/>
              </w:rPr>
            </w:pPr>
          </w:p>
        </w:tc>
        <w:tc>
          <w:tcPr>
            <w:tcW w:w="1522" w:type="dxa"/>
            <w:vMerge/>
            <w:tcBorders>
              <w:left w:val="single" w:sz="4" w:space="0" w:color="000000"/>
              <w:bottom w:val="single" w:sz="4" w:space="0" w:color="000000"/>
              <w:right w:val="single" w:sz="4" w:space="0" w:color="000000"/>
            </w:tcBorders>
            <w:vAlign w:val="center"/>
          </w:tcPr>
          <w:p w:rsidR="002B014A" w:rsidRDefault="002B014A">
            <w:pPr>
              <w:widowControl w:val="0"/>
              <w:jc w:val="center"/>
              <w:rPr>
                <w:rFonts w:cs="Times New Roman"/>
                <w:sz w:val="22"/>
                <w:szCs w:val="22"/>
              </w:rPr>
            </w:pPr>
          </w:p>
        </w:tc>
        <w:tc>
          <w:tcPr>
            <w:tcW w:w="851" w:type="dxa"/>
            <w:vMerge/>
            <w:tcBorders>
              <w:left w:val="single" w:sz="4" w:space="0" w:color="000000"/>
              <w:bottom w:val="single" w:sz="4" w:space="0" w:color="000000"/>
              <w:right w:val="single" w:sz="4" w:space="0" w:color="000000"/>
            </w:tcBorders>
            <w:vAlign w:val="center"/>
          </w:tcPr>
          <w:p w:rsidR="002B014A" w:rsidRDefault="002B014A">
            <w:pPr>
              <w:widowControl w:val="0"/>
              <w:jc w:val="center"/>
              <w:rPr>
                <w:rFonts w:cs="Times New Roman"/>
                <w:sz w:val="22"/>
                <w:szCs w:val="22"/>
              </w:rPr>
            </w:pPr>
          </w:p>
        </w:tc>
        <w:tc>
          <w:tcPr>
            <w:tcW w:w="1012" w:type="dxa"/>
            <w:vMerge/>
            <w:tcBorders>
              <w:left w:val="single" w:sz="4" w:space="0" w:color="000000"/>
              <w:bottom w:val="single" w:sz="4" w:space="0" w:color="000000"/>
              <w:right w:val="single" w:sz="4" w:space="0" w:color="000000"/>
            </w:tcBorders>
            <w:vAlign w:val="center"/>
          </w:tcPr>
          <w:p w:rsidR="002B014A" w:rsidRDefault="002B014A">
            <w:pPr>
              <w:widowControl w:val="0"/>
              <w:jc w:val="center"/>
              <w:rPr>
                <w:rFonts w:cs="Times New Roman"/>
                <w:sz w:val="22"/>
                <w:szCs w:val="22"/>
              </w:rPr>
            </w:pPr>
          </w:p>
        </w:tc>
        <w:tc>
          <w:tcPr>
            <w:tcW w:w="2680" w:type="dxa"/>
            <w:tcBorders>
              <w:top w:val="single" w:sz="4" w:space="0" w:color="000000"/>
              <w:bottom w:val="single" w:sz="4" w:space="0" w:color="000000"/>
              <w:right w:val="single" w:sz="4" w:space="0" w:color="000000"/>
            </w:tcBorders>
            <w:shd w:val="clear" w:color="auto" w:fill="auto"/>
          </w:tcPr>
          <w:p w:rsidR="002B014A" w:rsidRDefault="002B014A">
            <w:pPr>
              <w:widowControl w:val="0"/>
              <w:jc w:val="center"/>
              <w:rPr>
                <w:rFonts w:cs="Times New Roman"/>
                <w:sz w:val="22"/>
                <w:szCs w:val="22"/>
              </w:rPr>
            </w:pPr>
          </w:p>
        </w:tc>
        <w:tc>
          <w:tcPr>
            <w:tcW w:w="2336" w:type="dxa"/>
            <w:tcBorders>
              <w:top w:val="single" w:sz="4" w:space="0" w:color="000000"/>
              <w:bottom w:val="single" w:sz="4" w:space="0" w:color="000000"/>
              <w:right w:val="single" w:sz="4" w:space="0" w:color="000000"/>
            </w:tcBorders>
            <w:shd w:val="clear" w:color="auto" w:fill="auto"/>
          </w:tcPr>
          <w:p w:rsidR="002B014A" w:rsidRDefault="002B014A">
            <w:pPr>
              <w:widowControl w:val="0"/>
              <w:jc w:val="center"/>
              <w:rPr>
                <w:rFonts w:cs="Times New Roman"/>
                <w:sz w:val="22"/>
                <w:szCs w:val="22"/>
              </w:rPr>
            </w:pPr>
          </w:p>
        </w:tc>
      </w:tr>
      <w:tr w:rsidR="002B014A">
        <w:trPr>
          <w:trHeight w:val="315"/>
          <w:jc w:val="center"/>
        </w:trPr>
        <w:tc>
          <w:tcPr>
            <w:tcW w:w="558" w:type="dxa"/>
            <w:vMerge/>
            <w:tcBorders>
              <w:left w:val="single" w:sz="4" w:space="0" w:color="000000"/>
              <w:bottom w:val="single" w:sz="4" w:space="0" w:color="000000"/>
              <w:right w:val="single" w:sz="4" w:space="0" w:color="000000"/>
            </w:tcBorders>
            <w:vAlign w:val="center"/>
          </w:tcPr>
          <w:p w:rsidR="002B014A" w:rsidRDefault="002B014A">
            <w:pPr>
              <w:widowControl w:val="0"/>
              <w:jc w:val="center"/>
              <w:rPr>
                <w:rFonts w:cs="Times New Roman"/>
                <w:sz w:val="22"/>
                <w:szCs w:val="22"/>
              </w:rPr>
            </w:pPr>
          </w:p>
        </w:tc>
        <w:tc>
          <w:tcPr>
            <w:tcW w:w="1824" w:type="dxa"/>
            <w:vMerge/>
            <w:tcBorders>
              <w:left w:val="single" w:sz="4" w:space="0" w:color="000000"/>
              <w:bottom w:val="single" w:sz="4" w:space="0" w:color="000000"/>
              <w:right w:val="single" w:sz="4" w:space="0" w:color="000000"/>
            </w:tcBorders>
            <w:shd w:val="clear" w:color="auto" w:fill="auto"/>
            <w:vAlign w:val="center"/>
          </w:tcPr>
          <w:p w:rsidR="002B014A" w:rsidRDefault="002B014A">
            <w:pPr>
              <w:widowControl w:val="0"/>
              <w:jc w:val="center"/>
              <w:rPr>
                <w:rFonts w:cs="Times New Roman"/>
                <w:sz w:val="22"/>
                <w:szCs w:val="22"/>
              </w:rPr>
            </w:pPr>
          </w:p>
        </w:tc>
        <w:tc>
          <w:tcPr>
            <w:tcW w:w="1522" w:type="dxa"/>
            <w:vMerge/>
            <w:tcBorders>
              <w:left w:val="single" w:sz="4" w:space="0" w:color="000000"/>
              <w:bottom w:val="single" w:sz="4" w:space="0" w:color="000000"/>
              <w:right w:val="single" w:sz="4" w:space="0" w:color="000000"/>
            </w:tcBorders>
            <w:vAlign w:val="center"/>
          </w:tcPr>
          <w:p w:rsidR="002B014A" w:rsidRDefault="002B014A">
            <w:pPr>
              <w:widowControl w:val="0"/>
              <w:jc w:val="center"/>
              <w:rPr>
                <w:rFonts w:cs="Times New Roman"/>
                <w:sz w:val="22"/>
                <w:szCs w:val="22"/>
              </w:rPr>
            </w:pPr>
          </w:p>
        </w:tc>
        <w:tc>
          <w:tcPr>
            <w:tcW w:w="851" w:type="dxa"/>
            <w:vMerge/>
            <w:tcBorders>
              <w:left w:val="single" w:sz="4" w:space="0" w:color="000000"/>
              <w:bottom w:val="single" w:sz="4" w:space="0" w:color="000000"/>
              <w:right w:val="single" w:sz="4" w:space="0" w:color="000000"/>
            </w:tcBorders>
            <w:vAlign w:val="center"/>
          </w:tcPr>
          <w:p w:rsidR="002B014A" w:rsidRDefault="002B014A">
            <w:pPr>
              <w:widowControl w:val="0"/>
              <w:jc w:val="center"/>
              <w:rPr>
                <w:rFonts w:cs="Times New Roman"/>
                <w:sz w:val="22"/>
                <w:szCs w:val="22"/>
              </w:rPr>
            </w:pPr>
          </w:p>
        </w:tc>
        <w:tc>
          <w:tcPr>
            <w:tcW w:w="1012" w:type="dxa"/>
            <w:vMerge/>
            <w:tcBorders>
              <w:left w:val="single" w:sz="4" w:space="0" w:color="000000"/>
              <w:bottom w:val="single" w:sz="4" w:space="0" w:color="000000"/>
              <w:right w:val="single" w:sz="4" w:space="0" w:color="000000"/>
            </w:tcBorders>
            <w:vAlign w:val="center"/>
          </w:tcPr>
          <w:p w:rsidR="002B014A" w:rsidRDefault="002B014A">
            <w:pPr>
              <w:widowControl w:val="0"/>
              <w:jc w:val="center"/>
              <w:rPr>
                <w:rFonts w:cs="Times New Roman"/>
                <w:sz w:val="22"/>
                <w:szCs w:val="22"/>
              </w:rPr>
            </w:pPr>
          </w:p>
        </w:tc>
        <w:tc>
          <w:tcPr>
            <w:tcW w:w="2680" w:type="dxa"/>
            <w:tcBorders>
              <w:top w:val="single" w:sz="4" w:space="0" w:color="000000"/>
              <w:bottom w:val="single" w:sz="4" w:space="0" w:color="000000"/>
              <w:right w:val="single" w:sz="4" w:space="0" w:color="000000"/>
            </w:tcBorders>
            <w:shd w:val="clear" w:color="auto" w:fill="auto"/>
          </w:tcPr>
          <w:p w:rsidR="002B014A" w:rsidRDefault="002B014A">
            <w:pPr>
              <w:widowControl w:val="0"/>
              <w:jc w:val="center"/>
              <w:rPr>
                <w:rFonts w:cs="Times New Roman"/>
                <w:sz w:val="22"/>
                <w:szCs w:val="22"/>
              </w:rPr>
            </w:pPr>
          </w:p>
        </w:tc>
        <w:tc>
          <w:tcPr>
            <w:tcW w:w="2336" w:type="dxa"/>
            <w:tcBorders>
              <w:top w:val="single" w:sz="4" w:space="0" w:color="000000"/>
              <w:bottom w:val="single" w:sz="4" w:space="0" w:color="000000"/>
              <w:right w:val="single" w:sz="4" w:space="0" w:color="000000"/>
            </w:tcBorders>
            <w:shd w:val="clear" w:color="auto" w:fill="auto"/>
          </w:tcPr>
          <w:p w:rsidR="002B014A" w:rsidRDefault="002B014A">
            <w:pPr>
              <w:widowControl w:val="0"/>
              <w:jc w:val="center"/>
              <w:rPr>
                <w:rFonts w:cs="Times New Roman"/>
                <w:bCs/>
                <w:sz w:val="22"/>
                <w:szCs w:val="22"/>
                <w:lang w:eastAsia="ar-SA"/>
              </w:rPr>
            </w:pPr>
          </w:p>
        </w:tc>
      </w:tr>
      <w:tr w:rsidR="002B014A">
        <w:trPr>
          <w:trHeight w:val="630"/>
          <w:jc w:val="center"/>
        </w:trPr>
        <w:tc>
          <w:tcPr>
            <w:tcW w:w="558" w:type="dxa"/>
            <w:vMerge/>
            <w:tcBorders>
              <w:left w:val="single" w:sz="4" w:space="0" w:color="000000"/>
              <w:bottom w:val="single" w:sz="4" w:space="0" w:color="000000"/>
              <w:right w:val="single" w:sz="4" w:space="0" w:color="000000"/>
            </w:tcBorders>
            <w:vAlign w:val="center"/>
          </w:tcPr>
          <w:p w:rsidR="002B014A" w:rsidRDefault="002B014A">
            <w:pPr>
              <w:widowControl w:val="0"/>
              <w:jc w:val="center"/>
              <w:rPr>
                <w:rFonts w:cs="Times New Roman"/>
                <w:sz w:val="22"/>
                <w:szCs w:val="22"/>
              </w:rPr>
            </w:pPr>
          </w:p>
        </w:tc>
        <w:tc>
          <w:tcPr>
            <w:tcW w:w="1824" w:type="dxa"/>
            <w:vMerge/>
            <w:tcBorders>
              <w:left w:val="single" w:sz="4" w:space="0" w:color="000000"/>
              <w:bottom w:val="single" w:sz="4" w:space="0" w:color="000000"/>
              <w:right w:val="single" w:sz="4" w:space="0" w:color="000000"/>
            </w:tcBorders>
            <w:shd w:val="clear" w:color="auto" w:fill="auto"/>
            <w:vAlign w:val="center"/>
          </w:tcPr>
          <w:p w:rsidR="002B014A" w:rsidRDefault="002B014A">
            <w:pPr>
              <w:widowControl w:val="0"/>
              <w:jc w:val="center"/>
              <w:rPr>
                <w:rFonts w:cs="Times New Roman"/>
                <w:sz w:val="22"/>
                <w:szCs w:val="22"/>
              </w:rPr>
            </w:pPr>
          </w:p>
        </w:tc>
        <w:tc>
          <w:tcPr>
            <w:tcW w:w="1522" w:type="dxa"/>
            <w:vMerge/>
            <w:tcBorders>
              <w:left w:val="single" w:sz="4" w:space="0" w:color="000000"/>
              <w:bottom w:val="single" w:sz="4" w:space="0" w:color="000000"/>
              <w:right w:val="single" w:sz="4" w:space="0" w:color="000000"/>
            </w:tcBorders>
            <w:vAlign w:val="center"/>
          </w:tcPr>
          <w:p w:rsidR="002B014A" w:rsidRDefault="002B014A">
            <w:pPr>
              <w:widowControl w:val="0"/>
              <w:jc w:val="center"/>
              <w:rPr>
                <w:rFonts w:cs="Times New Roman"/>
                <w:sz w:val="22"/>
                <w:szCs w:val="22"/>
              </w:rPr>
            </w:pPr>
          </w:p>
        </w:tc>
        <w:tc>
          <w:tcPr>
            <w:tcW w:w="851" w:type="dxa"/>
            <w:vMerge/>
            <w:tcBorders>
              <w:left w:val="single" w:sz="4" w:space="0" w:color="000000"/>
              <w:bottom w:val="single" w:sz="4" w:space="0" w:color="000000"/>
              <w:right w:val="single" w:sz="4" w:space="0" w:color="000000"/>
            </w:tcBorders>
            <w:vAlign w:val="center"/>
          </w:tcPr>
          <w:p w:rsidR="002B014A" w:rsidRDefault="002B014A">
            <w:pPr>
              <w:widowControl w:val="0"/>
              <w:jc w:val="center"/>
              <w:rPr>
                <w:rFonts w:cs="Times New Roman"/>
                <w:sz w:val="22"/>
                <w:szCs w:val="22"/>
              </w:rPr>
            </w:pPr>
          </w:p>
        </w:tc>
        <w:tc>
          <w:tcPr>
            <w:tcW w:w="1012" w:type="dxa"/>
            <w:vMerge/>
            <w:tcBorders>
              <w:left w:val="single" w:sz="4" w:space="0" w:color="000000"/>
              <w:bottom w:val="single" w:sz="4" w:space="0" w:color="000000"/>
              <w:right w:val="single" w:sz="4" w:space="0" w:color="000000"/>
            </w:tcBorders>
            <w:vAlign w:val="center"/>
          </w:tcPr>
          <w:p w:rsidR="002B014A" w:rsidRDefault="002B014A">
            <w:pPr>
              <w:widowControl w:val="0"/>
              <w:jc w:val="center"/>
              <w:rPr>
                <w:rFonts w:cs="Times New Roman"/>
                <w:sz w:val="22"/>
                <w:szCs w:val="22"/>
              </w:rPr>
            </w:pPr>
          </w:p>
        </w:tc>
        <w:tc>
          <w:tcPr>
            <w:tcW w:w="2680" w:type="dxa"/>
            <w:tcBorders>
              <w:bottom w:val="single" w:sz="4" w:space="0" w:color="000000"/>
              <w:right w:val="single" w:sz="4" w:space="0" w:color="000000"/>
            </w:tcBorders>
            <w:shd w:val="clear" w:color="auto" w:fill="auto"/>
          </w:tcPr>
          <w:p w:rsidR="002B014A" w:rsidRDefault="002B014A">
            <w:pPr>
              <w:widowControl w:val="0"/>
              <w:jc w:val="center"/>
              <w:rPr>
                <w:rFonts w:cs="Times New Roman"/>
                <w:sz w:val="22"/>
                <w:szCs w:val="22"/>
              </w:rPr>
            </w:pPr>
          </w:p>
        </w:tc>
        <w:tc>
          <w:tcPr>
            <w:tcW w:w="2336" w:type="dxa"/>
            <w:tcBorders>
              <w:bottom w:val="single" w:sz="4" w:space="0" w:color="000000"/>
              <w:right w:val="single" w:sz="4" w:space="0" w:color="000000"/>
            </w:tcBorders>
            <w:shd w:val="clear" w:color="auto" w:fill="auto"/>
          </w:tcPr>
          <w:p w:rsidR="002B014A" w:rsidRDefault="002B014A">
            <w:pPr>
              <w:widowControl w:val="0"/>
              <w:jc w:val="center"/>
              <w:rPr>
                <w:rFonts w:cs="Times New Roman"/>
                <w:sz w:val="22"/>
                <w:szCs w:val="22"/>
              </w:rPr>
            </w:pPr>
          </w:p>
        </w:tc>
      </w:tr>
    </w:tbl>
    <w:p w:rsidR="002B014A" w:rsidRDefault="002B014A">
      <w:pPr>
        <w:widowControl w:val="0"/>
        <w:rPr>
          <w:rFonts w:cs="Times New Roman"/>
          <w:sz w:val="22"/>
          <w:szCs w:val="22"/>
          <w:lang w:eastAsia="ar-SA"/>
        </w:rPr>
      </w:pPr>
    </w:p>
    <w:p w:rsidR="002B014A" w:rsidRDefault="002B014A">
      <w:pPr>
        <w:widowControl w:val="0"/>
        <w:rPr>
          <w:rFonts w:cs="Times New Roman"/>
          <w:sz w:val="22"/>
          <w:szCs w:val="22"/>
          <w:lang w:eastAsia="ar-SA"/>
        </w:rPr>
      </w:pPr>
    </w:p>
    <w:p w:rsidR="002B014A" w:rsidRDefault="002B014A">
      <w:pPr>
        <w:widowControl w:val="0"/>
        <w:rPr>
          <w:rFonts w:cs="Times New Roman"/>
          <w:sz w:val="22"/>
          <w:szCs w:val="22"/>
          <w:lang w:eastAsia="ar-SA"/>
        </w:rPr>
      </w:pPr>
    </w:p>
    <w:tbl>
      <w:tblPr>
        <w:tblW w:w="10476" w:type="dxa"/>
        <w:tblLayout w:type="fixed"/>
        <w:tblLook w:val="04A0" w:firstRow="1" w:lastRow="0" w:firstColumn="1" w:lastColumn="0" w:noHBand="0" w:noVBand="1"/>
      </w:tblPr>
      <w:tblGrid>
        <w:gridCol w:w="5240"/>
        <w:gridCol w:w="5236"/>
      </w:tblGrid>
      <w:tr w:rsidR="002B014A">
        <w:tc>
          <w:tcPr>
            <w:tcW w:w="5239" w:type="dxa"/>
            <w:shd w:val="clear" w:color="auto" w:fill="auto"/>
          </w:tcPr>
          <w:p w:rsidR="002B014A" w:rsidRDefault="008C4E37">
            <w:pPr>
              <w:widowControl w:val="0"/>
              <w:rPr>
                <w:rFonts w:cs="Times New Roman"/>
                <w:sz w:val="22"/>
                <w:szCs w:val="22"/>
                <w:lang w:eastAsia="ar-SA"/>
              </w:rPr>
            </w:pPr>
            <w:r>
              <w:rPr>
                <w:rFonts w:cs="Times New Roman"/>
                <w:sz w:val="22"/>
                <w:szCs w:val="22"/>
                <w:lang w:eastAsia="ar-SA"/>
              </w:rPr>
              <w:t>Заказчик:</w:t>
            </w:r>
          </w:p>
          <w:p w:rsidR="002B014A" w:rsidRDefault="002B014A">
            <w:pPr>
              <w:widowControl w:val="0"/>
              <w:rPr>
                <w:rFonts w:cs="Times New Roman"/>
                <w:sz w:val="22"/>
                <w:szCs w:val="22"/>
                <w:lang w:eastAsia="ar-SA"/>
              </w:rPr>
            </w:pPr>
          </w:p>
          <w:p w:rsidR="002B014A" w:rsidRDefault="002B014A">
            <w:pPr>
              <w:widowControl w:val="0"/>
              <w:rPr>
                <w:rFonts w:cs="Times New Roman"/>
                <w:sz w:val="22"/>
                <w:szCs w:val="22"/>
                <w:lang w:eastAsia="ar-SA"/>
              </w:rPr>
            </w:pPr>
          </w:p>
          <w:p w:rsidR="002B014A" w:rsidRDefault="008C4E37">
            <w:pPr>
              <w:widowControl w:val="0"/>
              <w:rPr>
                <w:rFonts w:cs="Times New Roman"/>
                <w:sz w:val="22"/>
                <w:szCs w:val="22"/>
                <w:lang w:eastAsia="ar-SA"/>
              </w:rPr>
            </w:pPr>
            <w:r>
              <w:rPr>
                <w:rFonts w:cs="Times New Roman"/>
                <w:sz w:val="22"/>
                <w:szCs w:val="22"/>
                <w:lang w:eastAsia="ar-SA"/>
              </w:rPr>
              <w:t>_________________ /____________________ /</w:t>
            </w:r>
          </w:p>
          <w:p w:rsidR="002B014A" w:rsidRDefault="008C4E37">
            <w:pPr>
              <w:widowControl w:val="0"/>
              <w:rPr>
                <w:rFonts w:cs="Times New Roman"/>
                <w:sz w:val="22"/>
                <w:szCs w:val="22"/>
                <w:lang w:eastAsia="ar-SA"/>
              </w:rPr>
            </w:pPr>
            <w:r>
              <w:rPr>
                <w:rFonts w:cs="Times New Roman"/>
                <w:sz w:val="22"/>
                <w:szCs w:val="22"/>
                <w:lang w:eastAsia="ar-SA"/>
              </w:rPr>
              <w:t>М.П.</w:t>
            </w:r>
          </w:p>
        </w:tc>
        <w:tc>
          <w:tcPr>
            <w:tcW w:w="5236" w:type="dxa"/>
            <w:shd w:val="clear" w:color="auto" w:fill="auto"/>
          </w:tcPr>
          <w:p w:rsidR="002B014A" w:rsidRDefault="008C4E37">
            <w:pPr>
              <w:widowControl w:val="0"/>
              <w:rPr>
                <w:rFonts w:cs="Times New Roman"/>
                <w:sz w:val="22"/>
                <w:szCs w:val="22"/>
                <w:lang w:eastAsia="ar-SA"/>
              </w:rPr>
            </w:pPr>
            <w:r>
              <w:rPr>
                <w:rFonts w:cs="Times New Roman"/>
                <w:sz w:val="22"/>
                <w:szCs w:val="22"/>
                <w:lang w:eastAsia="ar-SA"/>
              </w:rPr>
              <w:t>Поставщик:</w:t>
            </w:r>
          </w:p>
          <w:p w:rsidR="002B014A" w:rsidRDefault="002B014A">
            <w:pPr>
              <w:widowControl w:val="0"/>
              <w:rPr>
                <w:rFonts w:cs="Times New Roman"/>
                <w:sz w:val="22"/>
                <w:szCs w:val="22"/>
                <w:lang w:eastAsia="ar-SA"/>
              </w:rPr>
            </w:pPr>
          </w:p>
          <w:p w:rsidR="002B014A" w:rsidRDefault="002B014A">
            <w:pPr>
              <w:widowControl w:val="0"/>
              <w:rPr>
                <w:rFonts w:cs="Times New Roman"/>
                <w:sz w:val="22"/>
                <w:szCs w:val="22"/>
                <w:lang w:eastAsia="ar-SA"/>
              </w:rPr>
            </w:pPr>
          </w:p>
          <w:p w:rsidR="002B014A" w:rsidRDefault="008C4E37">
            <w:pPr>
              <w:widowControl w:val="0"/>
              <w:rPr>
                <w:rFonts w:cs="Times New Roman"/>
                <w:sz w:val="22"/>
                <w:szCs w:val="22"/>
                <w:lang w:eastAsia="ar-SA"/>
              </w:rPr>
            </w:pPr>
            <w:r>
              <w:rPr>
                <w:rFonts w:cs="Times New Roman"/>
                <w:sz w:val="22"/>
                <w:szCs w:val="22"/>
                <w:lang w:eastAsia="ar-SA"/>
              </w:rPr>
              <w:t>_________________ /___________________/</w:t>
            </w:r>
          </w:p>
          <w:p w:rsidR="002B014A" w:rsidRDefault="008C4E37">
            <w:pPr>
              <w:widowControl w:val="0"/>
              <w:rPr>
                <w:rFonts w:cs="Times New Roman"/>
                <w:sz w:val="22"/>
                <w:szCs w:val="22"/>
                <w:lang w:eastAsia="ar-SA"/>
              </w:rPr>
            </w:pPr>
            <w:r>
              <w:rPr>
                <w:rFonts w:cs="Times New Roman"/>
                <w:sz w:val="22"/>
                <w:szCs w:val="22"/>
                <w:lang w:eastAsia="ar-SA"/>
              </w:rPr>
              <w:t>М.П.</w:t>
            </w:r>
          </w:p>
        </w:tc>
      </w:tr>
    </w:tbl>
    <w:p w:rsidR="002B014A" w:rsidRDefault="002B014A">
      <w:pPr>
        <w:widowControl w:val="0"/>
        <w:rPr>
          <w:rFonts w:cs="Times New Roman"/>
          <w:sz w:val="22"/>
          <w:szCs w:val="22"/>
          <w:lang w:eastAsia="ar-SA"/>
        </w:rPr>
      </w:pPr>
    </w:p>
    <w:p w:rsidR="002B014A" w:rsidRDefault="002B014A">
      <w:pPr>
        <w:widowControl w:val="0"/>
        <w:rPr>
          <w:rFonts w:cs="Times New Roman"/>
          <w:sz w:val="22"/>
          <w:szCs w:val="22"/>
          <w:lang w:eastAsia="ar-SA"/>
        </w:rPr>
      </w:pPr>
    </w:p>
    <w:p w:rsidR="002B014A" w:rsidRDefault="008C4E37">
      <w:pPr>
        <w:widowControl w:val="0"/>
        <w:tabs>
          <w:tab w:val="left" w:pos="8402"/>
        </w:tabs>
        <w:rPr>
          <w:rFonts w:cs="Times New Roman"/>
          <w:sz w:val="22"/>
          <w:szCs w:val="22"/>
          <w:lang w:eastAsia="ar-SA"/>
        </w:rPr>
      </w:pPr>
      <w:r>
        <w:rPr>
          <w:rFonts w:cs="Times New Roman"/>
          <w:sz w:val="22"/>
          <w:szCs w:val="22"/>
          <w:lang w:eastAsia="ar-SA"/>
        </w:rPr>
        <w:tab/>
      </w:r>
    </w:p>
    <w:p w:rsidR="002B014A" w:rsidRDefault="002B014A">
      <w:pPr>
        <w:widowControl w:val="0"/>
        <w:rPr>
          <w:rFonts w:cs="Times New Roman"/>
          <w:sz w:val="22"/>
          <w:szCs w:val="22"/>
          <w:lang w:eastAsia="ar-SA"/>
        </w:rPr>
      </w:pPr>
    </w:p>
    <w:p w:rsidR="002B014A" w:rsidRDefault="008C4E37">
      <w:pPr>
        <w:rPr>
          <w:rFonts w:cs="Times New Roman"/>
          <w:sz w:val="22"/>
          <w:szCs w:val="22"/>
          <w:lang w:eastAsia="ar-SA"/>
        </w:rPr>
      </w:pPr>
      <w:r>
        <w:br w:type="page"/>
      </w:r>
    </w:p>
    <w:p w:rsidR="002B014A" w:rsidRDefault="008C4E37">
      <w:pPr>
        <w:widowControl w:val="0"/>
        <w:jc w:val="right"/>
        <w:rPr>
          <w:rFonts w:cs="Times New Roman"/>
          <w:sz w:val="22"/>
          <w:szCs w:val="22"/>
          <w:lang w:eastAsia="ar-SA"/>
        </w:rPr>
      </w:pPr>
      <w:r>
        <w:rPr>
          <w:rFonts w:cs="Times New Roman"/>
          <w:sz w:val="22"/>
          <w:szCs w:val="22"/>
          <w:lang w:eastAsia="ar-SA"/>
        </w:rPr>
        <w:lastRenderedPageBreak/>
        <w:t>Приложение № 2 к договору</w:t>
      </w:r>
    </w:p>
    <w:p w:rsidR="002B014A" w:rsidRDefault="008C4E37">
      <w:pPr>
        <w:widowControl w:val="0"/>
        <w:jc w:val="right"/>
        <w:rPr>
          <w:rFonts w:cs="Times New Roman"/>
          <w:sz w:val="22"/>
          <w:szCs w:val="22"/>
          <w:lang w:eastAsia="ar-SA"/>
        </w:rPr>
      </w:pPr>
      <w:r>
        <w:rPr>
          <w:rFonts w:cs="Times New Roman"/>
          <w:sz w:val="22"/>
          <w:szCs w:val="22"/>
          <w:lang w:eastAsia="ar-SA"/>
        </w:rPr>
        <w:t>№ ______________</w:t>
      </w:r>
    </w:p>
    <w:p w:rsidR="002B014A" w:rsidRDefault="00DE109F">
      <w:pPr>
        <w:widowControl w:val="0"/>
        <w:jc w:val="right"/>
        <w:rPr>
          <w:rFonts w:cs="Times New Roman"/>
          <w:sz w:val="22"/>
          <w:szCs w:val="22"/>
          <w:lang w:eastAsia="ar-SA"/>
        </w:rPr>
      </w:pPr>
      <w:r>
        <w:rPr>
          <w:rFonts w:cs="Times New Roman"/>
          <w:sz w:val="22"/>
          <w:szCs w:val="22"/>
          <w:lang w:eastAsia="ar-SA"/>
        </w:rPr>
        <w:t xml:space="preserve"> от «____»____________2026</w:t>
      </w:r>
      <w:r w:rsidR="008C4E37">
        <w:rPr>
          <w:rFonts w:cs="Times New Roman"/>
          <w:sz w:val="22"/>
          <w:szCs w:val="22"/>
          <w:lang w:eastAsia="ar-SA"/>
        </w:rPr>
        <w:t xml:space="preserve"> г.</w:t>
      </w:r>
    </w:p>
    <w:p w:rsidR="002B014A" w:rsidRDefault="002B014A">
      <w:pPr>
        <w:widowControl w:val="0"/>
        <w:rPr>
          <w:rFonts w:cs="Times New Roman"/>
          <w:sz w:val="22"/>
          <w:szCs w:val="22"/>
          <w:lang w:eastAsia="ar-SA"/>
        </w:rPr>
      </w:pPr>
    </w:p>
    <w:p w:rsidR="009C3D1B" w:rsidRDefault="009C3D1B" w:rsidP="00434F9F">
      <w:pPr>
        <w:jc w:val="center"/>
        <w:rPr>
          <w:b/>
          <w:bCs/>
        </w:rPr>
      </w:pPr>
      <w:r w:rsidRPr="00BA0BE5">
        <w:rPr>
          <w:b/>
          <w:bCs/>
        </w:rPr>
        <w:t>График поставки угля</w:t>
      </w:r>
    </w:p>
    <w:p w:rsidR="00CB25B5" w:rsidRDefault="00CB25B5" w:rsidP="00434F9F">
      <w:pPr>
        <w:jc w:val="center"/>
        <w:rPr>
          <w:b/>
          <w:bCs/>
        </w:rPr>
      </w:pPr>
    </w:p>
    <w:p w:rsidR="002B014A" w:rsidRDefault="002B014A">
      <w:pPr>
        <w:widowControl w:val="0"/>
        <w:jc w:val="right"/>
        <w:rPr>
          <w:rFonts w:cs="Times New Roman"/>
          <w:sz w:val="22"/>
          <w:szCs w:val="22"/>
          <w:lang w:eastAsia="ar-SA"/>
        </w:rPr>
      </w:pPr>
    </w:p>
    <w:p w:rsidR="002B014A" w:rsidRDefault="002B014A">
      <w:pPr>
        <w:widowControl w:val="0"/>
        <w:jc w:val="right"/>
        <w:rPr>
          <w:rFonts w:cs="Times New Roman"/>
          <w:sz w:val="22"/>
          <w:szCs w:val="22"/>
          <w:lang w:eastAsia="ar-SA"/>
        </w:rPr>
      </w:pPr>
    </w:p>
    <w:tbl>
      <w:tblPr>
        <w:tblStyle w:val="afff"/>
        <w:tblW w:w="0" w:type="auto"/>
        <w:tblLook w:val="04A0" w:firstRow="1" w:lastRow="0" w:firstColumn="1" w:lastColumn="0" w:noHBand="0" w:noVBand="1"/>
      </w:tblPr>
      <w:tblGrid>
        <w:gridCol w:w="2824"/>
        <w:gridCol w:w="2954"/>
        <w:gridCol w:w="1843"/>
        <w:gridCol w:w="1985"/>
      </w:tblGrid>
      <w:tr w:rsidR="008F29E7" w:rsidTr="00EA19AA">
        <w:tc>
          <w:tcPr>
            <w:tcW w:w="2824" w:type="dxa"/>
          </w:tcPr>
          <w:p w:rsidR="008F29E7" w:rsidRDefault="008F29E7" w:rsidP="00F84CD2">
            <w:pPr>
              <w:jc w:val="center"/>
              <w:rPr>
                <w:b/>
                <w:bCs/>
              </w:rPr>
            </w:pPr>
            <w:r w:rsidRPr="00880FD7">
              <w:rPr>
                <w:bCs/>
              </w:rPr>
              <w:t>Месяцы поставки</w:t>
            </w:r>
          </w:p>
        </w:tc>
        <w:tc>
          <w:tcPr>
            <w:tcW w:w="2954" w:type="dxa"/>
          </w:tcPr>
          <w:p w:rsidR="008F29E7" w:rsidRPr="00FA0AFC" w:rsidRDefault="008F29E7" w:rsidP="00F84CD2">
            <w:pPr>
              <w:jc w:val="center"/>
              <w:rPr>
                <w:bCs/>
              </w:rPr>
            </w:pPr>
          </w:p>
        </w:tc>
        <w:tc>
          <w:tcPr>
            <w:tcW w:w="1843" w:type="dxa"/>
          </w:tcPr>
          <w:p w:rsidR="008F29E7" w:rsidRDefault="008F29E7" w:rsidP="00F84CD2">
            <w:pPr>
              <w:jc w:val="center"/>
              <w:rPr>
                <w:bCs/>
              </w:rPr>
            </w:pPr>
          </w:p>
        </w:tc>
        <w:tc>
          <w:tcPr>
            <w:tcW w:w="1985" w:type="dxa"/>
          </w:tcPr>
          <w:p w:rsidR="008F29E7" w:rsidRDefault="008F29E7" w:rsidP="00F84CD2">
            <w:pPr>
              <w:jc w:val="center"/>
              <w:rPr>
                <w:bCs/>
              </w:rPr>
            </w:pPr>
          </w:p>
        </w:tc>
      </w:tr>
      <w:tr w:rsidR="008F29E7" w:rsidTr="00EA19AA">
        <w:tc>
          <w:tcPr>
            <w:tcW w:w="2824" w:type="dxa"/>
          </w:tcPr>
          <w:p w:rsidR="008F29E7" w:rsidRPr="00880FD7" w:rsidRDefault="008F29E7" w:rsidP="00F84CD2">
            <w:pPr>
              <w:jc w:val="center"/>
              <w:rPr>
                <w:bCs/>
              </w:rPr>
            </w:pPr>
            <w:r w:rsidRPr="00880FD7">
              <w:rPr>
                <w:bCs/>
              </w:rPr>
              <w:t>Количество тонн</w:t>
            </w:r>
            <w:r>
              <w:rPr>
                <w:bCs/>
              </w:rPr>
              <w:t xml:space="preserve">  каменный уголь марки </w:t>
            </w:r>
            <w:proofErr w:type="spellStart"/>
            <w:r>
              <w:rPr>
                <w:bCs/>
              </w:rPr>
              <w:t>Др</w:t>
            </w:r>
            <w:proofErr w:type="spellEnd"/>
          </w:p>
        </w:tc>
        <w:tc>
          <w:tcPr>
            <w:tcW w:w="2954" w:type="dxa"/>
          </w:tcPr>
          <w:p w:rsidR="008F29E7" w:rsidRDefault="008F29E7" w:rsidP="00553D09">
            <w:pPr>
              <w:jc w:val="center"/>
              <w:rPr>
                <w:bCs/>
              </w:rPr>
            </w:pPr>
          </w:p>
        </w:tc>
        <w:tc>
          <w:tcPr>
            <w:tcW w:w="1843" w:type="dxa"/>
          </w:tcPr>
          <w:p w:rsidR="008F29E7" w:rsidRDefault="008F29E7" w:rsidP="00553D09">
            <w:pPr>
              <w:jc w:val="center"/>
              <w:rPr>
                <w:bCs/>
              </w:rPr>
            </w:pPr>
          </w:p>
        </w:tc>
        <w:tc>
          <w:tcPr>
            <w:tcW w:w="1985" w:type="dxa"/>
          </w:tcPr>
          <w:p w:rsidR="008F29E7" w:rsidRDefault="008F29E7" w:rsidP="00553D09">
            <w:pPr>
              <w:jc w:val="center"/>
              <w:rPr>
                <w:bCs/>
              </w:rPr>
            </w:pPr>
          </w:p>
        </w:tc>
      </w:tr>
    </w:tbl>
    <w:p w:rsidR="00F84CD2" w:rsidRDefault="00F84CD2" w:rsidP="00F84CD2">
      <w:pPr>
        <w:widowControl w:val="0"/>
        <w:rPr>
          <w:rFonts w:cs="Times New Roman"/>
          <w:sz w:val="22"/>
          <w:szCs w:val="22"/>
          <w:lang w:eastAsia="ar-SA"/>
        </w:rPr>
      </w:pPr>
    </w:p>
    <w:tbl>
      <w:tblPr>
        <w:tblW w:w="10476" w:type="dxa"/>
        <w:tblLayout w:type="fixed"/>
        <w:tblLook w:val="04A0" w:firstRow="1" w:lastRow="0" w:firstColumn="1" w:lastColumn="0" w:noHBand="0" w:noVBand="1"/>
      </w:tblPr>
      <w:tblGrid>
        <w:gridCol w:w="5240"/>
        <w:gridCol w:w="5236"/>
      </w:tblGrid>
      <w:tr w:rsidR="00F84CD2" w:rsidTr="00F84CD2">
        <w:tc>
          <w:tcPr>
            <w:tcW w:w="5239" w:type="dxa"/>
            <w:shd w:val="clear" w:color="auto" w:fill="auto"/>
          </w:tcPr>
          <w:p w:rsidR="00F84CD2" w:rsidRDefault="00F84CD2" w:rsidP="00F84CD2">
            <w:pPr>
              <w:widowControl w:val="0"/>
              <w:rPr>
                <w:rFonts w:cs="Times New Roman"/>
                <w:sz w:val="22"/>
                <w:szCs w:val="22"/>
                <w:lang w:eastAsia="ar-SA"/>
              </w:rPr>
            </w:pPr>
            <w:r>
              <w:rPr>
                <w:rFonts w:cs="Times New Roman"/>
                <w:sz w:val="22"/>
                <w:szCs w:val="22"/>
                <w:lang w:eastAsia="ar-SA"/>
              </w:rPr>
              <w:t xml:space="preserve"> </w:t>
            </w:r>
          </w:p>
          <w:p w:rsidR="00F84CD2" w:rsidRDefault="00F84CD2" w:rsidP="00F84CD2">
            <w:pPr>
              <w:widowControl w:val="0"/>
              <w:rPr>
                <w:rFonts w:cs="Times New Roman"/>
                <w:sz w:val="22"/>
                <w:szCs w:val="22"/>
                <w:lang w:eastAsia="ar-SA"/>
              </w:rPr>
            </w:pPr>
          </w:p>
          <w:p w:rsidR="00F84CD2" w:rsidRDefault="00F84CD2" w:rsidP="00F84CD2">
            <w:pPr>
              <w:widowControl w:val="0"/>
              <w:rPr>
                <w:rFonts w:cs="Times New Roman"/>
                <w:sz w:val="22"/>
                <w:szCs w:val="22"/>
                <w:lang w:eastAsia="ar-SA"/>
              </w:rPr>
            </w:pPr>
            <w:r>
              <w:rPr>
                <w:rFonts w:cs="Times New Roman"/>
                <w:sz w:val="22"/>
                <w:szCs w:val="22"/>
                <w:lang w:eastAsia="ar-SA"/>
              </w:rPr>
              <w:t>Заказчик:</w:t>
            </w:r>
          </w:p>
          <w:p w:rsidR="00F84CD2" w:rsidRDefault="00F84CD2" w:rsidP="00F84CD2">
            <w:pPr>
              <w:widowControl w:val="0"/>
              <w:rPr>
                <w:rFonts w:cs="Times New Roman"/>
                <w:sz w:val="22"/>
                <w:szCs w:val="22"/>
                <w:lang w:eastAsia="ar-SA"/>
              </w:rPr>
            </w:pPr>
          </w:p>
          <w:p w:rsidR="00F84CD2" w:rsidRDefault="00F84CD2" w:rsidP="00F84CD2">
            <w:pPr>
              <w:widowControl w:val="0"/>
              <w:rPr>
                <w:rFonts w:cs="Times New Roman"/>
                <w:sz w:val="22"/>
                <w:szCs w:val="22"/>
                <w:lang w:eastAsia="ar-SA"/>
              </w:rPr>
            </w:pPr>
          </w:p>
          <w:p w:rsidR="00F84CD2" w:rsidRDefault="00F84CD2" w:rsidP="00F84CD2">
            <w:pPr>
              <w:widowControl w:val="0"/>
              <w:rPr>
                <w:rFonts w:cs="Times New Roman"/>
                <w:sz w:val="22"/>
                <w:szCs w:val="22"/>
                <w:lang w:eastAsia="ar-SA"/>
              </w:rPr>
            </w:pPr>
            <w:r>
              <w:rPr>
                <w:rFonts w:cs="Times New Roman"/>
                <w:sz w:val="22"/>
                <w:szCs w:val="22"/>
                <w:lang w:eastAsia="ar-SA"/>
              </w:rPr>
              <w:t>_________________ /____________________ /</w:t>
            </w:r>
          </w:p>
          <w:p w:rsidR="00F84CD2" w:rsidRDefault="00F84CD2" w:rsidP="00F84CD2">
            <w:pPr>
              <w:widowControl w:val="0"/>
              <w:rPr>
                <w:rFonts w:cs="Times New Roman"/>
                <w:sz w:val="22"/>
                <w:szCs w:val="22"/>
                <w:lang w:eastAsia="ar-SA"/>
              </w:rPr>
            </w:pPr>
            <w:r>
              <w:rPr>
                <w:rFonts w:cs="Times New Roman"/>
                <w:sz w:val="22"/>
                <w:szCs w:val="22"/>
                <w:lang w:eastAsia="ar-SA"/>
              </w:rPr>
              <w:t>М.П.</w:t>
            </w:r>
          </w:p>
        </w:tc>
        <w:tc>
          <w:tcPr>
            <w:tcW w:w="5236" w:type="dxa"/>
            <w:shd w:val="clear" w:color="auto" w:fill="auto"/>
          </w:tcPr>
          <w:p w:rsidR="00F84CD2" w:rsidRDefault="00F84CD2" w:rsidP="00F84CD2">
            <w:pPr>
              <w:widowControl w:val="0"/>
              <w:rPr>
                <w:rFonts w:cs="Times New Roman"/>
                <w:sz w:val="22"/>
                <w:szCs w:val="22"/>
                <w:lang w:eastAsia="ar-SA"/>
              </w:rPr>
            </w:pPr>
            <w:r>
              <w:rPr>
                <w:rFonts w:cs="Times New Roman"/>
                <w:sz w:val="22"/>
                <w:szCs w:val="22"/>
                <w:lang w:eastAsia="ar-SA"/>
              </w:rPr>
              <w:t xml:space="preserve"> </w:t>
            </w:r>
          </w:p>
          <w:p w:rsidR="00F84CD2" w:rsidRDefault="00F84CD2" w:rsidP="00F84CD2">
            <w:pPr>
              <w:widowControl w:val="0"/>
              <w:rPr>
                <w:rFonts w:cs="Times New Roman"/>
                <w:sz w:val="22"/>
                <w:szCs w:val="22"/>
                <w:lang w:eastAsia="ar-SA"/>
              </w:rPr>
            </w:pPr>
          </w:p>
          <w:p w:rsidR="00F84CD2" w:rsidRDefault="00F84CD2" w:rsidP="00F84CD2">
            <w:pPr>
              <w:widowControl w:val="0"/>
              <w:rPr>
                <w:rFonts w:cs="Times New Roman"/>
                <w:sz w:val="22"/>
                <w:szCs w:val="22"/>
                <w:lang w:eastAsia="ar-SA"/>
              </w:rPr>
            </w:pPr>
            <w:r>
              <w:rPr>
                <w:rFonts w:cs="Times New Roman"/>
                <w:sz w:val="22"/>
                <w:szCs w:val="22"/>
                <w:lang w:eastAsia="ar-SA"/>
              </w:rPr>
              <w:t>Поставщик:</w:t>
            </w:r>
          </w:p>
          <w:p w:rsidR="00F84CD2" w:rsidRDefault="00F84CD2" w:rsidP="00F84CD2">
            <w:pPr>
              <w:widowControl w:val="0"/>
              <w:rPr>
                <w:rFonts w:cs="Times New Roman"/>
                <w:sz w:val="22"/>
                <w:szCs w:val="22"/>
                <w:lang w:eastAsia="ar-SA"/>
              </w:rPr>
            </w:pPr>
          </w:p>
          <w:p w:rsidR="00F84CD2" w:rsidRDefault="00F84CD2" w:rsidP="00F84CD2">
            <w:pPr>
              <w:widowControl w:val="0"/>
              <w:rPr>
                <w:rFonts w:cs="Times New Roman"/>
                <w:sz w:val="22"/>
                <w:szCs w:val="22"/>
                <w:lang w:eastAsia="ar-SA"/>
              </w:rPr>
            </w:pPr>
          </w:p>
          <w:p w:rsidR="00F84CD2" w:rsidRDefault="00F84CD2" w:rsidP="00F84CD2">
            <w:pPr>
              <w:widowControl w:val="0"/>
              <w:rPr>
                <w:rFonts w:cs="Times New Roman"/>
                <w:sz w:val="22"/>
                <w:szCs w:val="22"/>
                <w:lang w:eastAsia="ar-SA"/>
              </w:rPr>
            </w:pPr>
            <w:r>
              <w:rPr>
                <w:rFonts w:cs="Times New Roman"/>
                <w:sz w:val="22"/>
                <w:szCs w:val="22"/>
                <w:lang w:eastAsia="ar-SA"/>
              </w:rPr>
              <w:t>_________________ /___________________/</w:t>
            </w:r>
          </w:p>
          <w:p w:rsidR="00F84CD2" w:rsidRDefault="00F84CD2" w:rsidP="00F84CD2">
            <w:pPr>
              <w:widowControl w:val="0"/>
              <w:rPr>
                <w:rFonts w:cs="Times New Roman"/>
                <w:sz w:val="22"/>
                <w:szCs w:val="22"/>
                <w:lang w:eastAsia="ar-SA"/>
              </w:rPr>
            </w:pPr>
            <w:r>
              <w:rPr>
                <w:rFonts w:cs="Times New Roman"/>
                <w:sz w:val="22"/>
                <w:szCs w:val="22"/>
                <w:lang w:eastAsia="ar-SA"/>
              </w:rPr>
              <w:t>М.П.</w:t>
            </w:r>
          </w:p>
        </w:tc>
      </w:tr>
    </w:tbl>
    <w:p w:rsidR="002B014A" w:rsidRDefault="002B014A">
      <w:pPr>
        <w:widowControl w:val="0"/>
        <w:jc w:val="right"/>
        <w:rPr>
          <w:rFonts w:cs="Times New Roman"/>
          <w:sz w:val="22"/>
          <w:szCs w:val="22"/>
          <w:lang w:eastAsia="ar-SA"/>
        </w:rPr>
      </w:pPr>
    </w:p>
    <w:p w:rsidR="002B014A" w:rsidRDefault="008C4E37">
      <w:pPr>
        <w:rPr>
          <w:rFonts w:cs="Times New Roman"/>
          <w:sz w:val="22"/>
          <w:szCs w:val="22"/>
          <w:lang w:eastAsia="ar-SA"/>
        </w:rPr>
      </w:pPr>
      <w:r>
        <w:br w:type="page"/>
      </w:r>
    </w:p>
    <w:p w:rsidR="002B014A" w:rsidRDefault="008C4E37">
      <w:pPr>
        <w:widowControl w:val="0"/>
        <w:jc w:val="right"/>
        <w:rPr>
          <w:rFonts w:cs="Times New Roman"/>
          <w:sz w:val="22"/>
          <w:szCs w:val="22"/>
          <w:lang w:eastAsia="ar-SA"/>
        </w:rPr>
      </w:pPr>
      <w:r>
        <w:rPr>
          <w:rFonts w:cs="Times New Roman"/>
          <w:sz w:val="22"/>
          <w:szCs w:val="22"/>
          <w:lang w:eastAsia="ar-SA"/>
        </w:rPr>
        <w:lastRenderedPageBreak/>
        <w:t>Приложение № 3 к договору</w:t>
      </w:r>
    </w:p>
    <w:p w:rsidR="002B014A" w:rsidRDefault="008C4E37">
      <w:pPr>
        <w:widowControl w:val="0"/>
        <w:jc w:val="right"/>
        <w:rPr>
          <w:rFonts w:cs="Times New Roman"/>
          <w:sz w:val="22"/>
          <w:szCs w:val="22"/>
          <w:lang w:eastAsia="ar-SA"/>
        </w:rPr>
      </w:pPr>
      <w:r>
        <w:rPr>
          <w:rFonts w:cs="Times New Roman"/>
          <w:sz w:val="22"/>
          <w:szCs w:val="22"/>
          <w:lang w:eastAsia="ar-SA"/>
        </w:rPr>
        <w:t>№ ____________</w:t>
      </w:r>
    </w:p>
    <w:p w:rsidR="002B014A" w:rsidRDefault="00DE109F">
      <w:pPr>
        <w:widowControl w:val="0"/>
        <w:jc w:val="right"/>
        <w:rPr>
          <w:rFonts w:cs="Times New Roman"/>
          <w:sz w:val="22"/>
          <w:szCs w:val="22"/>
          <w:lang w:eastAsia="ar-SA"/>
        </w:rPr>
      </w:pPr>
      <w:r>
        <w:rPr>
          <w:rFonts w:cs="Times New Roman"/>
          <w:sz w:val="22"/>
          <w:szCs w:val="22"/>
          <w:lang w:eastAsia="ar-SA"/>
        </w:rPr>
        <w:t>от «____»____________2026</w:t>
      </w:r>
      <w:r w:rsidR="008C4E37">
        <w:rPr>
          <w:rFonts w:cs="Times New Roman"/>
          <w:sz w:val="22"/>
          <w:szCs w:val="22"/>
          <w:lang w:eastAsia="ar-SA"/>
        </w:rPr>
        <w:t xml:space="preserve"> г.</w:t>
      </w:r>
    </w:p>
    <w:p w:rsidR="002B014A" w:rsidRDefault="002B014A">
      <w:pPr>
        <w:widowControl w:val="0"/>
        <w:jc w:val="right"/>
        <w:rPr>
          <w:rFonts w:cs="Times New Roman"/>
          <w:sz w:val="22"/>
          <w:szCs w:val="22"/>
          <w:lang w:eastAsia="ar-SA"/>
        </w:rPr>
      </w:pPr>
    </w:p>
    <w:p w:rsidR="002B014A" w:rsidRDefault="008C4E37">
      <w:pPr>
        <w:widowControl w:val="0"/>
        <w:jc w:val="center"/>
        <w:rPr>
          <w:rFonts w:cs="Times New Roman"/>
          <w:i/>
          <w:sz w:val="22"/>
          <w:szCs w:val="22"/>
          <w:lang w:eastAsia="ar-SA"/>
        </w:rPr>
      </w:pPr>
      <w:r>
        <w:rPr>
          <w:rFonts w:cs="Times New Roman"/>
          <w:i/>
          <w:sz w:val="22"/>
          <w:szCs w:val="22"/>
          <w:lang w:eastAsia="ar-SA"/>
        </w:rPr>
        <w:t xml:space="preserve">(Форма) </w:t>
      </w:r>
    </w:p>
    <w:p w:rsidR="002B014A" w:rsidRDefault="008C4E37">
      <w:pPr>
        <w:widowControl w:val="0"/>
        <w:jc w:val="center"/>
        <w:rPr>
          <w:rFonts w:cs="Times New Roman"/>
          <w:sz w:val="22"/>
          <w:szCs w:val="22"/>
          <w:lang w:eastAsia="ar-SA"/>
        </w:rPr>
      </w:pPr>
      <w:r>
        <w:rPr>
          <w:rFonts w:cs="Times New Roman"/>
          <w:sz w:val="22"/>
          <w:szCs w:val="22"/>
          <w:lang w:eastAsia="ar-SA"/>
        </w:rPr>
        <w:t xml:space="preserve">акт приема-передачи товара </w:t>
      </w:r>
    </w:p>
    <w:p w:rsidR="002B014A" w:rsidRDefault="008C4E37">
      <w:pPr>
        <w:widowControl w:val="0"/>
        <w:jc w:val="right"/>
        <w:rPr>
          <w:rFonts w:cs="Times New Roman"/>
          <w:sz w:val="22"/>
          <w:szCs w:val="22"/>
          <w:lang w:eastAsia="ar-SA"/>
        </w:rPr>
      </w:pPr>
      <w:r>
        <w:rPr>
          <w:rFonts w:cs="Times New Roman"/>
          <w:sz w:val="22"/>
          <w:szCs w:val="22"/>
          <w:lang w:eastAsia="ar-SA"/>
        </w:rPr>
        <w:t>г. Яранск</w:t>
      </w:r>
      <w:r>
        <w:rPr>
          <w:rFonts w:cs="Times New Roman"/>
          <w:sz w:val="22"/>
          <w:szCs w:val="22"/>
          <w:lang w:eastAsia="ar-SA"/>
        </w:rPr>
        <w:tab/>
      </w:r>
      <w:r>
        <w:rPr>
          <w:rFonts w:cs="Times New Roman"/>
          <w:sz w:val="22"/>
          <w:szCs w:val="22"/>
          <w:lang w:eastAsia="ar-SA"/>
        </w:rPr>
        <w:tab/>
      </w:r>
      <w:r>
        <w:rPr>
          <w:rFonts w:cs="Times New Roman"/>
          <w:sz w:val="22"/>
          <w:szCs w:val="22"/>
          <w:lang w:eastAsia="ar-SA"/>
        </w:rPr>
        <w:tab/>
      </w:r>
      <w:r>
        <w:rPr>
          <w:rFonts w:cs="Times New Roman"/>
          <w:sz w:val="22"/>
          <w:szCs w:val="22"/>
          <w:lang w:eastAsia="ar-SA"/>
        </w:rPr>
        <w:tab/>
        <w:t xml:space="preserve"> «____» __________20___ г.</w:t>
      </w:r>
    </w:p>
    <w:p w:rsidR="002B014A" w:rsidRDefault="002B014A">
      <w:pPr>
        <w:widowControl w:val="0"/>
        <w:jc w:val="right"/>
        <w:rPr>
          <w:rFonts w:cs="Times New Roman"/>
          <w:sz w:val="22"/>
          <w:szCs w:val="22"/>
          <w:lang w:eastAsia="ar-SA"/>
        </w:rPr>
      </w:pPr>
    </w:p>
    <w:p w:rsidR="002B014A" w:rsidRDefault="008C4E37">
      <w:pPr>
        <w:widowControl w:val="0"/>
        <w:jc w:val="both"/>
        <w:rPr>
          <w:rFonts w:cs="Times New Roman"/>
          <w:sz w:val="22"/>
          <w:szCs w:val="22"/>
          <w:lang w:eastAsia="ar-SA"/>
        </w:rPr>
      </w:pPr>
      <w:r>
        <w:rPr>
          <w:rFonts w:cs="Times New Roman"/>
          <w:b/>
          <w:sz w:val="22"/>
          <w:szCs w:val="22"/>
          <w:lang w:eastAsia="ar-SA"/>
        </w:rPr>
        <w:t xml:space="preserve">Заказчик </w:t>
      </w:r>
      <w:r>
        <w:rPr>
          <w:rFonts w:cs="Times New Roman"/>
          <w:sz w:val="22"/>
          <w:szCs w:val="22"/>
          <w:lang w:eastAsia="ar-SA"/>
        </w:rPr>
        <w:t xml:space="preserve">муниципальное унитарное предприятие «Вулкан», в лице ______________________, действующего на основании ___________________, с одной стороны, и </w:t>
      </w:r>
    </w:p>
    <w:p w:rsidR="002B014A" w:rsidRDefault="008C4E37">
      <w:pPr>
        <w:widowControl w:val="0"/>
        <w:jc w:val="both"/>
        <w:rPr>
          <w:rFonts w:cs="Times New Roman"/>
          <w:sz w:val="22"/>
          <w:szCs w:val="22"/>
          <w:lang w:eastAsia="ar-SA"/>
        </w:rPr>
      </w:pPr>
      <w:r>
        <w:rPr>
          <w:rFonts w:cs="Times New Roman"/>
          <w:b/>
          <w:sz w:val="22"/>
          <w:szCs w:val="22"/>
          <w:lang w:eastAsia="ar-SA"/>
        </w:rPr>
        <w:t>Поставщик</w:t>
      </w:r>
      <w:r>
        <w:rPr>
          <w:rFonts w:cs="Times New Roman"/>
          <w:sz w:val="22"/>
          <w:szCs w:val="22"/>
          <w:lang w:eastAsia="ar-SA"/>
        </w:rPr>
        <w:t>_________________________________________________________, в лице ___________________________________________________________, действующего на основании _________________, с другой стороны, составили настоящий Акт приема-передачи товара:</w:t>
      </w:r>
    </w:p>
    <w:p w:rsidR="002B014A" w:rsidRDefault="008C4E37">
      <w:pPr>
        <w:widowControl w:val="0"/>
        <w:jc w:val="both"/>
        <w:rPr>
          <w:rFonts w:cs="Times New Roman"/>
          <w:sz w:val="22"/>
          <w:szCs w:val="22"/>
          <w:lang w:eastAsia="ar-SA"/>
        </w:rPr>
      </w:pPr>
      <w:r>
        <w:rPr>
          <w:rFonts w:cs="Times New Roman"/>
          <w:sz w:val="22"/>
          <w:szCs w:val="22"/>
          <w:lang w:eastAsia="ar-SA"/>
        </w:rPr>
        <w:t>Поставщик поставил Заказчику Товар:</w:t>
      </w:r>
    </w:p>
    <w:tbl>
      <w:tblPr>
        <w:tblW w:w="10495" w:type="dxa"/>
        <w:tblLayout w:type="fixed"/>
        <w:tblCellMar>
          <w:left w:w="5" w:type="dxa"/>
          <w:right w:w="5" w:type="dxa"/>
        </w:tblCellMar>
        <w:tblLook w:val="04A0" w:firstRow="1" w:lastRow="0" w:firstColumn="1" w:lastColumn="0" w:noHBand="0" w:noVBand="1"/>
      </w:tblPr>
      <w:tblGrid>
        <w:gridCol w:w="461"/>
        <w:gridCol w:w="2378"/>
        <w:gridCol w:w="994"/>
        <w:gridCol w:w="1275"/>
        <w:gridCol w:w="1421"/>
        <w:gridCol w:w="3966"/>
      </w:tblGrid>
      <w:tr w:rsidR="002B014A">
        <w:tc>
          <w:tcPr>
            <w:tcW w:w="460" w:type="dxa"/>
            <w:tcBorders>
              <w:top w:val="single" w:sz="4" w:space="0" w:color="000000"/>
              <w:left w:val="single" w:sz="4" w:space="0" w:color="000000"/>
              <w:bottom w:val="single" w:sz="4" w:space="0" w:color="000000"/>
              <w:right w:val="single" w:sz="4" w:space="0" w:color="000000"/>
            </w:tcBorders>
            <w:vAlign w:val="center"/>
          </w:tcPr>
          <w:p w:rsidR="002B014A" w:rsidRDefault="008C4E37">
            <w:pPr>
              <w:widowControl w:val="0"/>
              <w:jc w:val="right"/>
              <w:rPr>
                <w:rFonts w:cs="Times New Roman"/>
                <w:sz w:val="22"/>
                <w:szCs w:val="22"/>
                <w:lang w:eastAsia="ar-SA"/>
              </w:rPr>
            </w:pPr>
            <w:r>
              <w:rPr>
                <w:rFonts w:cs="Times New Roman"/>
                <w:sz w:val="22"/>
                <w:szCs w:val="22"/>
                <w:lang w:eastAsia="ar-SA"/>
              </w:rPr>
              <w:t>№</w:t>
            </w:r>
          </w:p>
          <w:p w:rsidR="002B014A" w:rsidRDefault="008C4E37">
            <w:pPr>
              <w:widowControl w:val="0"/>
              <w:jc w:val="right"/>
              <w:rPr>
                <w:rFonts w:cs="Times New Roman"/>
                <w:sz w:val="22"/>
                <w:szCs w:val="22"/>
                <w:lang w:eastAsia="ar-SA"/>
              </w:rPr>
            </w:pPr>
            <w:r>
              <w:rPr>
                <w:rFonts w:cs="Times New Roman"/>
                <w:sz w:val="22"/>
                <w:szCs w:val="22"/>
                <w:lang w:eastAsia="ar-SA"/>
              </w:rPr>
              <w:t>п/п</w:t>
            </w:r>
          </w:p>
        </w:tc>
        <w:tc>
          <w:tcPr>
            <w:tcW w:w="2378" w:type="dxa"/>
            <w:tcBorders>
              <w:top w:val="single" w:sz="4" w:space="0" w:color="000000"/>
              <w:left w:val="single" w:sz="4" w:space="0" w:color="000000"/>
              <w:bottom w:val="single" w:sz="4" w:space="0" w:color="000000"/>
              <w:right w:val="single" w:sz="4" w:space="0" w:color="000000"/>
            </w:tcBorders>
            <w:vAlign w:val="center"/>
          </w:tcPr>
          <w:p w:rsidR="002B014A" w:rsidRDefault="008C4E37">
            <w:pPr>
              <w:widowControl w:val="0"/>
              <w:jc w:val="center"/>
              <w:rPr>
                <w:rFonts w:cs="Times New Roman"/>
                <w:sz w:val="22"/>
                <w:szCs w:val="22"/>
                <w:lang w:eastAsia="ar-SA"/>
              </w:rPr>
            </w:pPr>
            <w:r>
              <w:rPr>
                <w:rFonts w:cs="Times New Roman"/>
                <w:sz w:val="22"/>
                <w:szCs w:val="22"/>
                <w:lang w:eastAsia="ar-SA"/>
              </w:rPr>
              <w:t>Наименование</w:t>
            </w:r>
          </w:p>
          <w:p w:rsidR="002B014A" w:rsidRDefault="008C4E37">
            <w:pPr>
              <w:widowControl w:val="0"/>
              <w:jc w:val="center"/>
              <w:rPr>
                <w:rFonts w:cs="Times New Roman"/>
                <w:sz w:val="22"/>
                <w:szCs w:val="22"/>
                <w:lang w:eastAsia="ar-SA"/>
              </w:rPr>
            </w:pPr>
            <w:r>
              <w:rPr>
                <w:rFonts w:cs="Times New Roman"/>
                <w:sz w:val="22"/>
                <w:szCs w:val="22"/>
                <w:lang w:eastAsia="ar-SA"/>
              </w:rPr>
              <w:t>товара, код ОКПД2</w:t>
            </w:r>
          </w:p>
        </w:tc>
        <w:tc>
          <w:tcPr>
            <w:tcW w:w="994" w:type="dxa"/>
            <w:tcBorders>
              <w:top w:val="single" w:sz="4" w:space="0" w:color="000000"/>
              <w:left w:val="single" w:sz="4" w:space="0" w:color="000000"/>
              <w:bottom w:val="single" w:sz="4" w:space="0" w:color="000000"/>
              <w:right w:val="single" w:sz="4" w:space="0" w:color="000000"/>
            </w:tcBorders>
            <w:vAlign w:val="center"/>
          </w:tcPr>
          <w:p w:rsidR="002B014A" w:rsidRDefault="008C4E37">
            <w:pPr>
              <w:widowControl w:val="0"/>
              <w:jc w:val="center"/>
              <w:rPr>
                <w:rFonts w:cs="Times New Roman"/>
                <w:sz w:val="22"/>
                <w:szCs w:val="22"/>
                <w:lang w:eastAsia="ar-SA"/>
              </w:rPr>
            </w:pPr>
            <w:r>
              <w:rPr>
                <w:rFonts w:cs="Times New Roman"/>
                <w:sz w:val="22"/>
                <w:szCs w:val="22"/>
                <w:lang w:eastAsia="ar-SA"/>
              </w:rPr>
              <w:t>Кол-во</w:t>
            </w:r>
          </w:p>
          <w:p w:rsidR="002B014A" w:rsidRDefault="008C4E37">
            <w:pPr>
              <w:widowControl w:val="0"/>
              <w:jc w:val="center"/>
              <w:rPr>
                <w:rFonts w:cs="Times New Roman"/>
                <w:sz w:val="22"/>
                <w:szCs w:val="22"/>
                <w:lang w:eastAsia="ar-SA"/>
              </w:rPr>
            </w:pPr>
            <w:r>
              <w:rPr>
                <w:rFonts w:cs="Times New Roman"/>
                <w:sz w:val="22"/>
                <w:szCs w:val="22"/>
                <w:lang w:eastAsia="ar-SA"/>
              </w:rPr>
              <w:t>(т.)</w:t>
            </w:r>
          </w:p>
          <w:p w:rsidR="002B014A" w:rsidRDefault="002B014A">
            <w:pPr>
              <w:widowControl w:val="0"/>
              <w:jc w:val="center"/>
              <w:rPr>
                <w:rFonts w:cs="Times New Roman"/>
                <w:sz w:val="22"/>
                <w:szCs w:val="22"/>
                <w:lang w:eastAsia="ar-SA"/>
              </w:rPr>
            </w:pPr>
          </w:p>
        </w:tc>
        <w:tc>
          <w:tcPr>
            <w:tcW w:w="1275" w:type="dxa"/>
            <w:tcBorders>
              <w:top w:val="single" w:sz="4" w:space="0" w:color="000000"/>
              <w:left w:val="single" w:sz="4" w:space="0" w:color="000000"/>
              <w:bottom w:val="single" w:sz="4" w:space="0" w:color="000000"/>
              <w:right w:val="single" w:sz="4" w:space="0" w:color="000000"/>
            </w:tcBorders>
            <w:vAlign w:val="center"/>
          </w:tcPr>
          <w:p w:rsidR="002B014A" w:rsidRDefault="008C4E37">
            <w:pPr>
              <w:widowControl w:val="0"/>
              <w:jc w:val="center"/>
              <w:rPr>
                <w:rFonts w:cs="Times New Roman"/>
                <w:sz w:val="22"/>
                <w:szCs w:val="22"/>
                <w:lang w:eastAsia="ar-SA"/>
              </w:rPr>
            </w:pPr>
            <w:r>
              <w:rPr>
                <w:rFonts w:cs="Times New Roman"/>
                <w:sz w:val="22"/>
                <w:szCs w:val="22"/>
                <w:lang w:eastAsia="ar-SA"/>
              </w:rPr>
              <w:t>Цена Товара без НДС* (руб.)</w:t>
            </w:r>
          </w:p>
        </w:tc>
        <w:tc>
          <w:tcPr>
            <w:tcW w:w="1421" w:type="dxa"/>
            <w:tcBorders>
              <w:top w:val="single" w:sz="4" w:space="0" w:color="000000"/>
              <w:left w:val="single" w:sz="4" w:space="0" w:color="000000"/>
              <w:bottom w:val="single" w:sz="4" w:space="0" w:color="000000"/>
              <w:right w:val="single" w:sz="4" w:space="0" w:color="000000"/>
            </w:tcBorders>
            <w:vAlign w:val="center"/>
          </w:tcPr>
          <w:p w:rsidR="002B014A" w:rsidRDefault="00553D09">
            <w:pPr>
              <w:widowControl w:val="0"/>
              <w:jc w:val="center"/>
              <w:rPr>
                <w:rFonts w:cs="Times New Roman"/>
                <w:sz w:val="22"/>
                <w:szCs w:val="22"/>
                <w:lang w:eastAsia="ar-SA"/>
              </w:rPr>
            </w:pPr>
            <w:r>
              <w:rPr>
                <w:rFonts w:cs="Times New Roman"/>
                <w:sz w:val="22"/>
                <w:szCs w:val="22"/>
                <w:lang w:eastAsia="ar-SA"/>
              </w:rPr>
              <w:t>Сумма НДС 22</w:t>
            </w:r>
            <w:r w:rsidR="008C4E37">
              <w:rPr>
                <w:rFonts w:cs="Times New Roman"/>
                <w:sz w:val="22"/>
                <w:szCs w:val="22"/>
                <w:lang w:eastAsia="ar-SA"/>
              </w:rPr>
              <w:t>%</w:t>
            </w:r>
          </w:p>
          <w:p w:rsidR="002B014A" w:rsidRDefault="008C4E37">
            <w:pPr>
              <w:widowControl w:val="0"/>
              <w:jc w:val="center"/>
              <w:rPr>
                <w:rFonts w:cs="Times New Roman"/>
                <w:sz w:val="22"/>
                <w:szCs w:val="22"/>
                <w:lang w:eastAsia="ar-SA"/>
              </w:rPr>
            </w:pPr>
            <w:r>
              <w:rPr>
                <w:rFonts w:cs="Times New Roman"/>
                <w:sz w:val="22"/>
                <w:szCs w:val="22"/>
                <w:lang w:eastAsia="ar-SA"/>
              </w:rPr>
              <w:t>(руб.)</w:t>
            </w:r>
          </w:p>
        </w:tc>
        <w:tc>
          <w:tcPr>
            <w:tcW w:w="3966" w:type="dxa"/>
            <w:tcBorders>
              <w:top w:val="single" w:sz="4" w:space="0" w:color="000000"/>
              <w:left w:val="single" w:sz="4" w:space="0" w:color="000000"/>
              <w:bottom w:val="single" w:sz="4" w:space="0" w:color="000000"/>
              <w:right w:val="single" w:sz="4" w:space="0" w:color="000000"/>
            </w:tcBorders>
            <w:vAlign w:val="center"/>
          </w:tcPr>
          <w:p w:rsidR="002B014A" w:rsidRDefault="008C4E37">
            <w:pPr>
              <w:widowControl w:val="0"/>
              <w:jc w:val="center"/>
              <w:rPr>
                <w:rFonts w:cs="Times New Roman"/>
                <w:sz w:val="22"/>
                <w:szCs w:val="22"/>
                <w:lang w:eastAsia="ar-SA"/>
              </w:rPr>
            </w:pPr>
            <w:r>
              <w:rPr>
                <w:rFonts w:cs="Times New Roman"/>
                <w:sz w:val="22"/>
                <w:szCs w:val="22"/>
                <w:lang w:eastAsia="ar-SA"/>
              </w:rPr>
              <w:t xml:space="preserve">Стоимость, в </w:t>
            </w:r>
            <w:proofErr w:type="spellStart"/>
            <w:r>
              <w:rPr>
                <w:rFonts w:cs="Times New Roman"/>
                <w:sz w:val="22"/>
                <w:szCs w:val="22"/>
                <w:lang w:eastAsia="ar-SA"/>
              </w:rPr>
              <w:t>т.ч</w:t>
            </w:r>
            <w:proofErr w:type="spellEnd"/>
            <w:r>
              <w:rPr>
                <w:rFonts w:cs="Times New Roman"/>
                <w:sz w:val="22"/>
                <w:szCs w:val="22"/>
                <w:lang w:eastAsia="ar-SA"/>
              </w:rPr>
              <w:t>. НДС (руб.)</w:t>
            </w:r>
          </w:p>
          <w:p w:rsidR="002B014A" w:rsidRDefault="002B014A">
            <w:pPr>
              <w:widowControl w:val="0"/>
              <w:jc w:val="center"/>
              <w:rPr>
                <w:rFonts w:cs="Times New Roman"/>
                <w:sz w:val="22"/>
                <w:szCs w:val="22"/>
                <w:lang w:eastAsia="ar-SA"/>
              </w:rPr>
            </w:pPr>
          </w:p>
        </w:tc>
      </w:tr>
      <w:tr w:rsidR="002B014A">
        <w:tc>
          <w:tcPr>
            <w:tcW w:w="460" w:type="dxa"/>
            <w:tcBorders>
              <w:top w:val="single" w:sz="4" w:space="0" w:color="000000"/>
              <w:left w:val="single" w:sz="4" w:space="0" w:color="000000"/>
              <w:bottom w:val="single" w:sz="4" w:space="0" w:color="000000"/>
              <w:right w:val="single" w:sz="4" w:space="0" w:color="000000"/>
            </w:tcBorders>
            <w:vAlign w:val="center"/>
          </w:tcPr>
          <w:p w:rsidR="002B014A" w:rsidRDefault="002B014A">
            <w:pPr>
              <w:widowControl w:val="0"/>
              <w:jc w:val="right"/>
              <w:rPr>
                <w:rFonts w:cs="Times New Roman"/>
                <w:sz w:val="22"/>
                <w:szCs w:val="22"/>
                <w:lang w:eastAsia="ar-SA"/>
              </w:rPr>
            </w:pPr>
          </w:p>
        </w:tc>
        <w:tc>
          <w:tcPr>
            <w:tcW w:w="2378" w:type="dxa"/>
            <w:tcBorders>
              <w:top w:val="single" w:sz="4" w:space="0" w:color="000000"/>
              <w:left w:val="single" w:sz="4" w:space="0" w:color="000000"/>
              <w:bottom w:val="single" w:sz="4" w:space="0" w:color="000000"/>
              <w:right w:val="single" w:sz="4" w:space="0" w:color="000000"/>
            </w:tcBorders>
          </w:tcPr>
          <w:p w:rsidR="002B014A" w:rsidRDefault="002B014A">
            <w:pPr>
              <w:widowControl w:val="0"/>
              <w:jc w:val="right"/>
              <w:rPr>
                <w:rFonts w:cs="Times New Roman"/>
                <w:sz w:val="22"/>
                <w:szCs w:val="22"/>
                <w:lang w:eastAsia="ar-SA"/>
              </w:rPr>
            </w:pPr>
          </w:p>
        </w:tc>
        <w:tc>
          <w:tcPr>
            <w:tcW w:w="994" w:type="dxa"/>
            <w:tcBorders>
              <w:top w:val="single" w:sz="4" w:space="0" w:color="000000"/>
              <w:left w:val="single" w:sz="4" w:space="0" w:color="000000"/>
              <w:bottom w:val="single" w:sz="4" w:space="0" w:color="000000"/>
              <w:right w:val="single" w:sz="4" w:space="0" w:color="000000"/>
            </w:tcBorders>
            <w:vAlign w:val="center"/>
          </w:tcPr>
          <w:p w:rsidR="002B014A" w:rsidRDefault="002B014A">
            <w:pPr>
              <w:widowControl w:val="0"/>
              <w:jc w:val="right"/>
              <w:rPr>
                <w:rFonts w:cs="Times New Roman"/>
                <w:sz w:val="22"/>
                <w:szCs w:val="22"/>
                <w:lang w:eastAsia="ar-SA"/>
              </w:rPr>
            </w:pPr>
          </w:p>
        </w:tc>
        <w:tc>
          <w:tcPr>
            <w:tcW w:w="1275" w:type="dxa"/>
            <w:tcBorders>
              <w:top w:val="single" w:sz="4" w:space="0" w:color="000000"/>
              <w:left w:val="single" w:sz="4" w:space="0" w:color="000000"/>
              <w:bottom w:val="single" w:sz="4" w:space="0" w:color="000000"/>
              <w:right w:val="single" w:sz="4" w:space="0" w:color="000000"/>
            </w:tcBorders>
            <w:vAlign w:val="center"/>
          </w:tcPr>
          <w:p w:rsidR="002B014A" w:rsidRDefault="002B014A">
            <w:pPr>
              <w:widowControl w:val="0"/>
              <w:jc w:val="right"/>
              <w:rPr>
                <w:rFonts w:cs="Times New Roman"/>
                <w:sz w:val="22"/>
                <w:szCs w:val="22"/>
                <w:lang w:eastAsia="ar-SA"/>
              </w:rPr>
            </w:pPr>
          </w:p>
        </w:tc>
        <w:tc>
          <w:tcPr>
            <w:tcW w:w="1421" w:type="dxa"/>
            <w:tcBorders>
              <w:top w:val="single" w:sz="4" w:space="0" w:color="000000"/>
              <w:left w:val="single" w:sz="4" w:space="0" w:color="000000"/>
              <w:bottom w:val="single" w:sz="4" w:space="0" w:color="000000"/>
              <w:right w:val="single" w:sz="4" w:space="0" w:color="000000"/>
            </w:tcBorders>
            <w:vAlign w:val="center"/>
          </w:tcPr>
          <w:p w:rsidR="002B014A" w:rsidRDefault="002B014A">
            <w:pPr>
              <w:widowControl w:val="0"/>
              <w:jc w:val="right"/>
              <w:rPr>
                <w:rFonts w:cs="Times New Roman"/>
                <w:sz w:val="22"/>
                <w:szCs w:val="22"/>
                <w:lang w:eastAsia="ar-SA"/>
              </w:rPr>
            </w:pPr>
          </w:p>
        </w:tc>
        <w:tc>
          <w:tcPr>
            <w:tcW w:w="3966" w:type="dxa"/>
            <w:tcBorders>
              <w:top w:val="single" w:sz="4" w:space="0" w:color="000000"/>
              <w:left w:val="single" w:sz="4" w:space="0" w:color="000000"/>
              <w:bottom w:val="single" w:sz="4" w:space="0" w:color="000000"/>
              <w:right w:val="single" w:sz="4" w:space="0" w:color="000000"/>
            </w:tcBorders>
            <w:vAlign w:val="center"/>
          </w:tcPr>
          <w:p w:rsidR="002B014A" w:rsidRDefault="002B014A">
            <w:pPr>
              <w:widowControl w:val="0"/>
              <w:jc w:val="right"/>
              <w:rPr>
                <w:rFonts w:cs="Times New Roman"/>
                <w:sz w:val="22"/>
                <w:szCs w:val="22"/>
                <w:lang w:eastAsia="ar-SA"/>
              </w:rPr>
            </w:pPr>
          </w:p>
        </w:tc>
      </w:tr>
      <w:tr w:rsidR="002B014A">
        <w:tc>
          <w:tcPr>
            <w:tcW w:w="460" w:type="dxa"/>
            <w:tcBorders>
              <w:top w:val="single" w:sz="4" w:space="0" w:color="000000"/>
              <w:left w:val="single" w:sz="4" w:space="0" w:color="000000"/>
              <w:bottom w:val="single" w:sz="4" w:space="0" w:color="000000"/>
              <w:right w:val="single" w:sz="4" w:space="0" w:color="000000"/>
            </w:tcBorders>
            <w:vAlign w:val="center"/>
          </w:tcPr>
          <w:p w:rsidR="002B014A" w:rsidRDefault="002B014A">
            <w:pPr>
              <w:widowControl w:val="0"/>
              <w:jc w:val="right"/>
              <w:rPr>
                <w:rFonts w:cs="Times New Roman"/>
                <w:sz w:val="22"/>
                <w:szCs w:val="22"/>
                <w:lang w:eastAsia="ar-SA"/>
              </w:rPr>
            </w:pPr>
          </w:p>
        </w:tc>
        <w:tc>
          <w:tcPr>
            <w:tcW w:w="2378" w:type="dxa"/>
            <w:tcBorders>
              <w:top w:val="single" w:sz="4" w:space="0" w:color="000000"/>
              <w:left w:val="single" w:sz="4" w:space="0" w:color="000000"/>
              <w:bottom w:val="single" w:sz="4" w:space="0" w:color="000000"/>
              <w:right w:val="single" w:sz="4" w:space="0" w:color="000000"/>
            </w:tcBorders>
            <w:vAlign w:val="center"/>
          </w:tcPr>
          <w:p w:rsidR="002B014A" w:rsidRDefault="008C4E37">
            <w:pPr>
              <w:widowControl w:val="0"/>
              <w:jc w:val="right"/>
              <w:rPr>
                <w:rFonts w:cs="Times New Roman"/>
                <w:sz w:val="22"/>
                <w:szCs w:val="22"/>
                <w:lang w:eastAsia="ar-SA"/>
              </w:rPr>
            </w:pPr>
            <w:r>
              <w:rPr>
                <w:rFonts w:cs="Times New Roman"/>
                <w:sz w:val="22"/>
                <w:szCs w:val="22"/>
                <w:lang w:eastAsia="ar-SA"/>
              </w:rPr>
              <w:t>Итого:</w:t>
            </w:r>
          </w:p>
        </w:tc>
        <w:tc>
          <w:tcPr>
            <w:tcW w:w="994" w:type="dxa"/>
            <w:tcBorders>
              <w:top w:val="single" w:sz="4" w:space="0" w:color="000000"/>
              <w:left w:val="single" w:sz="4" w:space="0" w:color="000000"/>
              <w:bottom w:val="single" w:sz="4" w:space="0" w:color="000000"/>
              <w:right w:val="single" w:sz="4" w:space="0" w:color="000000"/>
            </w:tcBorders>
            <w:vAlign w:val="center"/>
          </w:tcPr>
          <w:p w:rsidR="002B014A" w:rsidRDefault="002B014A">
            <w:pPr>
              <w:widowControl w:val="0"/>
              <w:jc w:val="right"/>
              <w:rPr>
                <w:rFonts w:cs="Times New Roman"/>
                <w:sz w:val="22"/>
                <w:szCs w:val="22"/>
                <w:lang w:eastAsia="ar-SA"/>
              </w:rPr>
            </w:pPr>
          </w:p>
        </w:tc>
        <w:tc>
          <w:tcPr>
            <w:tcW w:w="1275" w:type="dxa"/>
            <w:tcBorders>
              <w:top w:val="single" w:sz="4" w:space="0" w:color="000000"/>
              <w:left w:val="single" w:sz="4" w:space="0" w:color="000000"/>
              <w:bottom w:val="single" w:sz="4" w:space="0" w:color="000000"/>
              <w:right w:val="single" w:sz="4" w:space="0" w:color="000000"/>
            </w:tcBorders>
            <w:vAlign w:val="center"/>
          </w:tcPr>
          <w:p w:rsidR="002B014A" w:rsidRDefault="002B014A">
            <w:pPr>
              <w:widowControl w:val="0"/>
              <w:jc w:val="right"/>
              <w:rPr>
                <w:rFonts w:cs="Times New Roman"/>
                <w:sz w:val="22"/>
                <w:szCs w:val="22"/>
                <w:lang w:eastAsia="ar-SA"/>
              </w:rPr>
            </w:pPr>
          </w:p>
        </w:tc>
        <w:tc>
          <w:tcPr>
            <w:tcW w:w="1421" w:type="dxa"/>
            <w:tcBorders>
              <w:top w:val="single" w:sz="4" w:space="0" w:color="000000"/>
              <w:left w:val="single" w:sz="4" w:space="0" w:color="000000"/>
              <w:bottom w:val="single" w:sz="4" w:space="0" w:color="000000"/>
              <w:right w:val="single" w:sz="4" w:space="0" w:color="000000"/>
            </w:tcBorders>
            <w:vAlign w:val="center"/>
          </w:tcPr>
          <w:p w:rsidR="002B014A" w:rsidRDefault="002B014A">
            <w:pPr>
              <w:widowControl w:val="0"/>
              <w:jc w:val="right"/>
              <w:rPr>
                <w:rFonts w:cs="Times New Roman"/>
                <w:sz w:val="22"/>
                <w:szCs w:val="22"/>
                <w:lang w:eastAsia="ar-SA"/>
              </w:rPr>
            </w:pPr>
          </w:p>
        </w:tc>
        <w:tc>
          <w:tcPr>
            <w:tcW w:w="3966" w:type="dxa"/>
            <w:tcBorders>
              <w:top w:val="single" w:sz="4" w:space="0" w:color="000000"/>
              <w:left w:val="single" w:sz="4" w:space="0" w:color="000000"/>
              <w:bottom w:val="single" w:sz="4" w:space="0" w:color="000000"/>
              <w:right w:val="single" w:sz="4" w:space="0" w:color="000000"/>
            </w:tcBorders>
            <w:shd w:val="clear" w:color="auto" w:fill="auto"/>
          </w:tcPr>
          <w:p w:rsidR="002B014A" w:rsidRDefault="002B014A">
            <w:pPr>
              <w:widowControl w:val="0"/>
              <w:jc w:val="right"/>
              <w:rPr>
                <w:rFonts w:cs="Times New Roman"/>
                <w:sz w:val="22"/>
                <w:szCs w:val="22"/>
                <w:lang w:eastAsia="ar-SA"/>
              </w:rPr>
            </w:pPr>
          </w:p>
        </w:tc>
      </w:tr>
    </w:tbl>
    <w:p w:rsidR="002B014A" w:rsidRDefault="002B014A">
      <w:pPr>
        <w:widowControl w:val="0"/>
        <w:jc w:val="both"/>
        <w:rPr>
          <w:rFonts w:cs="Times New Roman"/>
          <w:sz w:val="22"/>
          <w:szCs w:val="22"/>
          <w:lang w:eastAsia="ar-SA"/>
        </w:rPr>
      </w:pPr>
    </w:p>
    <w:p w:rsidR="002B014A" w:rsidRDefault="008C4E37">
      <w:pPr>
        <w:widowControl w:val="0"/>
        <w:jc w:val="both"/>
        <w:rPr>
          <w:rFonts w:cs="Times New Roman"/>
          <w:sz w:val="22"/>
          <w:szCs w:val="22"/>
          <w:lang w:eastAsia="ar-SA"/>
        </w:rPr>
      </w:pPr>
      <w:proofErr w:type="gramStart"/>
      <w:r>
        <w:rPr>
          <w:rFonts w:cs="Times New Roman"/>
          <w:sz w:val="22"/>
          <w:szCs w:val="22"/>
          <w:lang w:eastAsia="ar-SA"/>
        </w:rPr>
        <w:t>Общая стоимость поставленного Поставщиком Товара составляет ___________ (________________) рубл</w:t>
      </w:r>
      <w:r w:rsidR="00553D09">
        <w:rPr>
          <w:rFonts w:cs="Times New Roman"/>
          <w:sz w:val="22"/>
          <w:szCs w:val="22"/>
          <w:lang w:eastAsia="ar-SA"/>
        </w:rPr>
        <w:t>ей __ копеек, в том числе НДС 22</w:t>
      </w:r>
      <w:r>
        <w:rPr>
          <w:rFonts w:cs="Times New Roman"/>
          <w:sz w:val="22"/>
          <w:szCs w:val="22"/>
          <w:lang w:eastAsia="ar-SA"/>
        </w:rPr>
        <w:t xml:space="preserve">% ____ (_____)рублей) (или НДС не предусмотрен). </w:t>
      </w:r>
      <w:proofErr w:type="gramEnd"/>
    </w:p>
    <w:p w:rsidR="002B014A" w:rsidRDefault="008C4E37">
      <w:pPr>
        <w:widowControl w:val="0"/>
        <w:jc w:val="both"/>
        <w:rPr>
          <w:rFonts w:cs="Times New Roman"/>
          <w:sz w:val="22"/>
          <w:szCs w:val="22"/>
          <w:lang w:eastAsia="ar-SA"/>
        </w:rPr>
      </w:pPr>
      <w:r>
        <w:rPr>
          <w:rFonts w:cs="Times New Roman"/>
          <w:sz w:val="22"/>
          <w:szCs w:val="22"/>
          <w:lang w:eastAsia="ar-SA"/>
        </w:rPr>
        <w:t>Поставка Товара выполнена полностью, стороны претензий не имеют.</w:t>
      </w:r>
    </w:p>
    <w:p w:rsidR="002B014A" w:rsidRDefault="008C4E37">
      <w:pPr>
        <w:widowControl w:val="0"/>
        <w:jc w:val="both"/>
        <w:rPr>
          <w:rFonts w:cs="Times New Roman"/>
          <w:sz w:val="22"/>
          <w:szCs w:val="22"/>
          <w:lang w:eastAsia="ar-SA"/>
        </w:rPr>
      </w:pPr>
      <w:r>
        <w:rPr>
          <w:rFonts w:cs="Times New Roman"/>
          <w:sz w:val="22"/>
          <w:szCs w:val="22"/>
          <w:lang w:eastAsia="ar-SA"/>
        </w:rPr>
        <w:t>Приложение: ____________ № _________ от ____________</w:t>
      </w:r>
    </w:p>
    <w:p w:rsidR="002B014A" w:rsidRDefault="002B014A">
      <w:pPr>
        <w:widowControl w:val="0"/>
        <w:jc w:val="right"/>
        <w:rPr>
          <w:rFonts w:cs="Times New Roman"/>
          <w:sz w:val="22"/>
          <w:szCs w:val="22"/>
          <w:lang w:eastAsia="ar-SA"/>
        </w:rPr>
      </w:pPr>
    </w:p>
    <w:p w:rsidR="002B014A" w:rsidRDefault="002B014A">
      <w:pPr>
        <w:widowControl w:val="0"/>
        <w:jc w:val="right"/>
        <w:rPr>
          <w:rFonts w:cs="Times New Roman"/>
          <w:sz w:val="22"/>
          <w:szCs w:val="22"/>
          <w:lang w:eastAsia="ar-SA"/>
        </w:rPr>
      </w:pPr>
    </w:p>
    <w:tbl>
      <w:tblPr>
        <w:tblW w:w="10476" w:type="dxa"/>
        <w:tblLayout w:type="fixed"/>
        <w:tblLook w:val="04A0" w:firstRow="1" w:lastRow="0" w:firstColumn="1" w:lastColumn="0" w:noHBand="0" w:noVBand="1"/>
      </w:tblPr>
      <w:tblGrid>
        <w:gridCol w:w="5240"/>
        <w:gridCol w:w="5236"/>
      </w:tblGrid>
      <w:tr w:rsidR="002B014A">
        <w:tc>
          <w:tcPr>
            <w:tcW w:w="5239" w:type="dxa"/>
            <w:shd w:val="clear" w:color="auto" w:fill="auto"/>
          </w:tcPr>
          <w:p w:rsidR="002B014A" w:rsidRDefault="008C4E37">
            <w:pPr>
              <w:widowControl w:val="0"/>
              <w:rPr>
                <w:rFonts w:cs="Times New Roman"/>
                <w:sz w:val="22"/>
                <w:szCs w:val="22"/>
                <w:lang w:eastAsia="ar-SA"/>
              </w:rPr>
            </w:pPr>
            <w:r>
              <w:rPr>
                <w:rFonts w:cs="Times New Roman"/>
                <w:sz w:val="22"/>
                <w:szCs w:val="22"/>
                <w:lang w:eastAsia="ar-SA"/>
              </w:rPr>
              <w:t>Заказчик:</w:t>
            </w:r>
          </w:p>
          <w:p w:rsidR="002B014A" w:rsidRDefault="002B014A">
            <w:pPr>
              <w:widowControl w:val="0"/>
              <w:rPr>
                <w:rFonts w:cs="Times New Roman"/>
                <w:sz w:val="22"/>
                <w:szCs w:val="22"/>
                <w:lang w:eastAsia="ar-SA"/>
              </w:rPr>
            </w:pPr>
          </w:p>
          <w:p w:rsidR="002B014A" w:rsidRDefault="002B014A">
            <w:pPr>
              <w:widowControl w:val="0"/>
              <w:rPr>
                <w:rFonts w:cs="Times New Roman"/>
                <w:sz w:val="22"/>
                <w:szCs w:val="22"/>
                <w:lang w:eastAsia="ar-SA"/>
              </w:rPr>
            </w:pPr>
          </w:p>
          <w:p w:rsidR="002B014A" w:rsidRDefault="008C4E37">
            <w:pPr>
              <w:widowControl w:val="0"/>
              <w:rPr>
                <w:rFonts w:cs="Times New Roman"/>
                <w:sz w:val="22"/>
                <w:szCs w:val="22"/>
                <w:lang w:eastAsia="ar-SA"/>
              </w:rPr>
            </w:pPr>
            <w:r>
              <w:rPr>
                <w:rFonts w:cs="Times New Roman"/>
                <w:sz w:val="22"/>
                <w:szCs w:val="22"/>
                <w:lang w:eastAsia="ar-SA"/>
              </w:rPr>
              <w:t>_________________ /___________________ /</w:t>
            </w:r>
          </w:p>
          <w:p w:rsidR="002B014A" w:rsidRDefault="008C4E37">
            <w:pPr>
              <w:widowControl w:val="0"/>
              <w:rPr>
                <w:rFonts w:cs="Times New Roman"/>
                <w:sz w:val="22"/>
                <w:szCs w:val="22"/>
                <w:lang w:eastAsia="ar-SA"/>
              </w:rPr>
            </w:pPr>
            <w:r>
              <w:rPr>
                <w:rFonts w:cs="Times New Roman"/>
                <w:sz w:val="22"/>
                <w:szCs w:val="22"/>
                <w:lang w:eastAsia="ar-SA"/>
              </w:rPr>
              <w:t>М.П.</w:t>
            </w:r>
          </w:p>
        </w:tc>
        <w:tc>
          <w:tcPr>
            <w:tcW w:w="5236" w:type="dxa"/>
            <w:shd w:val="clear" w:color="auto" w:fill="auto"/>
          </w:tcPr>
          <w:p w:rsidR="002B014A" w:rsidRDefault="008C4E37">
            <w:pPr>
              <w:widowControl w:val="0"/>
              <w:rPr>
                <w:rFonts w:cs="Times New Roman"/>
                <w:sz w:val="22"/>
                <w:szCs w:val="22"/>
                <w:lang w:eastAsia="ar-SA"/>
              </w:rPr>
            </w:pPr>
            <w:r>
              <w:rPr>
                <w:rFonts w:cs="Times New Roman"/>
                <w:sz w:val="22"/>
                <w:szCs w:val="22"/>
                <w:lang w:eastAsia="ar-SA"/>
              </w:rPr>
              <w:t>Поставщик:</w:t>
            </w:r>
          </w:p>
          <w:p w:rsidR="002B014A" w:rsidRDefault="002B014A">
            <w:pPr>
              <w:widowControl w:val="0"/>
              <w:rPr>
                <w:rFonts w:cs="Times New Roman"/>
                <w:sz w:val="22"/>
                <w:szCs w:val="22"/>
                <w:lang w:eastAsia="ar-SA"/>
              </w:rPr>
            </w:pPr>
          </w:p>
          <w:p w:rsidR="002B014A" w:rsidRDefault="002B014A">
            <w:pPr>
              <w:widowControl w:val="0"/>
              <w:rPr>
                <w:rFonts w:cs="Times New Roman"/>
                <w:sz w:val="22"/>
                <w:szCs w:val="22"/>
                <w:lang w:eastAsia="ar-SA"/>
              </w:rPr>
            </w:pPr>
          </w:p>
          <w:p w:rsidR="002B014A" w:rsidRDefault="008C4E37">
            <w:pPr>
              <w:widowControl w:val="0"/>
              <w:rPr>
                <w:rFonts w:cs="Times New Roman"/>
                <w:sz w:val="22"/>
                <w:szCs w:val="22"/>
                <w:lang w:eastAsia="ar-SA"/>
              </w:rPr>
            </w:pPr>
            <w:r>
              <w:rPr>
                <w:rFonts w:cs="Times New Roman"/>
                <w:sz w:val="22"/>
                <w:szCs w:val="22"/>
                <w:lang w:eastAsia="ar-SA"/>
              </w:rPr>
              <w:t>_________________ /__________________/</w:t>
            </w:r>
          </w:p>
          <w:p w:rsidR="002B014A" w:rsidRDefault="008C4E37">
            <w:pPr>
              <w:widowControl w:val="0"/>
              <w:rPr>
                <w:rFonts w:cs="Times New Roman"/>
                <w:sz w:val="22"/>
                <w:szCs w:val="22"/>
                <w:lang w:eastAsia="ar-SA"/>
              </w:rPr>
            </w:pPr>
            <w:r>
              <w:rPr>
                <w:rFonts w:cs="Times New Roman"/>
                <w:sz w:val="22"/>
                <w:szCs w:val="22"/>
                <w:lang w:eastAsia="ar-SA"/>
              </w:rPr>
              <w:t>М.П.</w:t>
            </w:r>
          </w:p>
        </w:tc>
      </w:tr>
    </w:tbl>
    <w:p w:rsidR="002B014A" w:rsidRDefault="002B014A">
      <w:pPr>
        <w:widowControl w:val="0"/>
        <w:jc w:val="right"/>
        <w:rPr>
          <w:rFonts w:cs="Times New Roman"/>
          <w:sz w:val="22"/>
          <w:szCs w:val="22"/>
          <w:lang w:eastAsia="ar-SA"/>
        </w:rPr>
      </w:pPr>
    </w:p>
    <w:p w:rsidR="002B014A" w:rsidRDefault="002B014A">
      <w:pPr>
        <w:widowControl w:val="0"/>
        <w:jc w:val="right"/>
        <w:rPr>
          <w:rFonts w:cs="Times New Roman"/>
          <w:sz w:val="22"/>
          <w:szCs w:val="22"/>
          <w:lang w:eastAsia="ar-SA"/>
        </w:rPr>
      </w:pPr>
    </w:p>
    <w:p w:rsidR="002B014A" w:rsidRDefault="002B014A">
      <w:pPr>
        <w:widowControl w:val="0"/>
        <w:ind w:firstLine="709"/>
        <w:jc w:val="center"/>
        <w:rPr>
          <w:rFonts w:cs="Times New Roman"/>
          <w:b/>
          <w:sz w:val="22"/>
          <w:szCs w:val="22"/>
        </w:rPr>
      </w:pPr>
    </w:p>
    <w:p w:rsidR="002B014A" w:rsidRDefault="008C4E37">
      <w:pPr>
        <w:widowControl w:val="0"/>
        <w:rPr>
          <w:rFonts w:cs="Times New Roman"/>
          <w:sz w:val="22"/>
          <w:szCs w:val="22"/>
        </w:rPr>
      </w:pPr>
      <w:r>
        <w:br w:type="page"/>
      </w:r>
    </w:p>
    <w:p w:rsidR="002B014A" w:rsidRDefault="008C4E37">
      <w:pPr>
        <w:jc w:val="right"/>
        <w:rPr>
          <w:rFonts w:cs="Times New Roman"/>
          <w:sz w:val="22"/>
          <w:szCs w:val="22"/>
        </w:rPr>
      </w:pPr>
      <w:r>
        <w:rPr>
          <w:rFonts w:cs="Times New Roman"/>
          <w:sz w:val="22"/>
          <w:szCs w:val="22"/>
        </w:rPr>
        <w:lastRenderedPageBreak/>
        <w:t>Приложение №3</w:t>
      </w:r>
    </w:p>
    <w:p w:rsidR="002B014A" w:rsidRDefault="008C4E37">
      <w:pPr>
        <w:jc w:val="right"/>
        <w:rPr>
          <w:rFonts w:cs="Times New Roman"/>
          <w:sz w:val="22"/>
          <w:szCs w:val="22"/>
        </w:rPr>
      </w:pPr>
      <w:r>
        <w:rPr>
          <w:rFonts w:cs="Times New Roman"/>
          <w:sz w:val="22"/>
          <w:szCs w:val="22"/>
        </w:rPr>
        <w:t xml:space="preserve"> к документации о проведении </w:t>
      </w:r>
    </w:p>
    <w:p w:rsidR="002B014A" w:rsidRDefault="008C4E37">
      <w:pPr>
        <w:jc w:val="right"/>
        <w:rPr>
          <w:rFonts w:cs="Times New Roman"/>
          <w:sz w:val="22"/>
          <w:szCs w:val="22"/>
        </w:rPr>
      </w:pPr>
      <w:r>
        <w:rPr>
          <w:rFonts w:cs="Times New Roman"/>
          <w:sz w:val="22"/>
          <w:szCs w:val="22"/>
        </w:rPr>
        <w:t>запроса цен в электронной форме</w:t>
      </w:r>
    </w:p>
    <w:p w:rsidR="002B014A" w:rsidRDefault="002B014A">
      <w:pPr>
        <w:jc w:val="right"/>
        <w:rPr>
          <w:rFonts w:cs="Times New Roman"/>
          <w:sz w:val="22"/>
          <w:szCs w:val="22"/>
        </w:rPr>
      </w:pPr>
    </w:p>
    <w:p w:rsidR="002B014A" w:rsidRDefault="008C4E37">
      <w:pPr>
        <w:jc w:val="center"/>
        <w:rPr>
          <w:rFonts w:cs="Times New Roman"/>
          <w:b/>
          <w:bCs/>
          <w:sz w:val="22"/>
          <w:szCs w:val="22"/>
        </w:rPr>
      </w:pPr>
      <w:r>
        <w:rPr>
          <w:rFonts w:cs="Times New Roman"/>
          <w:b/>
          <w:bCs/>
          <w:sz w:val="22"/>
          <w:szCs w:val="22"/>
        </w:rPr>
        <w:t>ОБОСНОВАНИЕ НАЧАЛЬНОЙ МАКСИМАЛЬНОЙ ЦЕНЫ ДОГОВОРА</w:t>
      </w:r>
    </w:p>
    <w:p w:rsidR="002B014A" w:rsidRDefault="002B014A">
      <w:pPr>
        <w:jc w:val="center"/>
        <w:rPr>
          <w:rFonts w:cs="Times New Roman"/>
          <w:b/>
          <w:bCs/>
          <w:sz w:val="22"/>
          <w:szCs w:val="22"/>
        </w:rPr>
      </w:pPr>
    </w:p>
    <w:tbl>
      <w:tblPr>
        <w:tblW w:w="5000" w:type="pct"/>
        <w:tblLayout w:type="fixed"/>
        <w:tblLook w:val="04A0" w:firstRow="1" w:lastRow="0" w:firstColumn="1" w:lastColumn="0" w:noHBand="0" w:noVBand="1"/>
      </w:tblPr>
      <w:tblGrid>
        <w:gridCol w:w="474"/>
        <w:gridCol w:w="1446"/>
        <w:gridCol w:w="1326"/>
        <w:gridCol w:w="1330"/>
        <w:gridCol w:w="1334"/>
        <w:gridCol w:w="892"/>
        <w:gridCol w:w="889"/>
        <w:gridCol w:w="639"/>
        <w:gridCol w:w="554"/>
        <w:gridCol w:w="1592"/>
      </w:tblGrid>
      <w:tr w:rsidR="002B014A" w:rsidTr="008C3699">
        <w:trPr>
          <w:trHeight w:val="1350"/>
        </w:trPr>
        <w:tc>
          <w:tcPr>
            <w:tcW w:w="10476" w:type="dxa"/>
            <w:gridSpan w:val="10"/>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B014A" w:rsidRDefault="008C4E37">
            <w:pPr>
              <w:widowControl w:val="0"/>
              <w:jc w:val="center"/>
              <w:rPr>
                <w:rFonts w:ascii="Calibri" w:hAnsi="Calibri"/>
                <w:color w:val="000000"/>
                <w:sz w:val="16"/>
                <w:szCs w:val="16"/>
              </w:rPr>
            </w:pPr>
            <w:r>
              <w:rPr>
                <w:rFonts w:ascii="Calibri" w:hAnsi="Calibri"/>
                <w:color w:val="000000"/>
                <w:sz w:val="16"/>
                <w:szCs w:val="16"/>
              </w:rPr>
              <w:t>Обоснование начальной (максимальной) цены договора на поставку  твердого топлива (уголь каменный марки Д</w:t>
            </w:r>
            <w:r w:rsidR="00FA0AFC">
              <w:rPr>
                <w:rFonts w:ascii="Calibri" w:hAnsi="Calibri"/>
                <w:color w:val="000000"/>
                <w:sz w:val="16"/>
                <w:szCs w:val="16"/>
              </w:rPr>
              <w:t>о</w:t>
            </w:r>
            <w:r>
              <w:rPr>
                <w:rFonts w:ascii="Calibri" w:hAnsi="Calibri"/>
                <w:color w:val="000000"/>
                <w:sz w:val="16"/>
                <w:szCs w:val="16"/>
              </w:rPr>
              <w:t xml:space="preserve">) </w:t>
            </w:r>
            <w:r>
              <w:rPr>
                <w:rFonts w:ascii="Calibri" w:hAnsi="Calibri"/>
                <w:color w:val="000000"/>
                <w:sz w:val="16"/>
                <w:szCs w:val="16"/>
              </w:rPr>
              <w:br/>
            </w:r>
            <w:r>
              <w:rPr>
                <w:rFonts w:ascii="Calibri" w:hAnsi="Calibri"/>
                <w:color w:val="000000"/>
                <w:sz w:val="16"/>
                <w:szCs w:val="16"/>
              </w:rPr>
              <w:br/>
              <w:t>Настоящее обоснование начальной максимальной цены договора разработано в соответствии с Федеральным законом от 18.07.2011 N 223-ФЗ "О закупках товаров, работ, услуг отдельными видами юридических лиц" (далее – Федеральный закон от 18.07.2011 N 223-ФЗ), Гражданским кодексом РФ, Федеральным законом от 26.07.2006 № 135-ФЗ "О защите конкуренции" и Положением о закупках товаров, работ, услуг.</w:t>
            </w:r>
          </w:p>
        </w:tc>
      </w:tr>
      <w:tr w:rsidR="002B014A" w:rsidTr="008C3699">
        <w:trPr>
          <w:trHeight w:val="750"/>
        </w:trPr>
        <w:tc>
          <w:tcPr>
            <w:tcW w:w="10476" w:type="dxa"/>
            <w:gridSpan w:val="10"/>
            <w:vMerge/>
            <w:tcBorders>
              <w:top w:val="single" w:sz="4" w:space="0" w:color="000000"/>
              <w:left w:val="single" w:sz="4" w:space="0" w:color="000000"/>
              <w:bottom w:val="single" w:sz="4" w:space="0" w:color="000000"/>
              <w:right w:val="single" w:sz="4" w:space="0" w:color="000000"/>
            </w:tcBorders>
            <w:vAlign w:val="center"/>
          </w:tcPr>
          <w:p w:rsidR="002B014A" w:rsidRDefault="002B014A">
            <w:pPr>
              <w:widowControl w:val="0"/>
              <w:rPr>
                <w:rFonts w:ascii="Calibri" w:hAnsi="Calibri"/>
                <w:color w:val="000000"/>
                <w:sz w:val="16"/>
                <w:szCs w:val="16"/>
              </w:rPr>
            </w:pPr>
          </w:p>
        </w:tc>
      </w:tr>
      <w:tr w:rsidR="002B014A" w:rsidTr="008C3699">
        <w:trPr>
          <w:trHeight w:val="750"/>
        </w:trPr>
        <w:tc>
          <w:tcPr>
            <w:tcW w:w="10476" w:type="dxa"/>
            <w:gridSpan w:val="10"/>
            <w:vMerge/>
            <w:tcBorders>
              <w:top w:val="single" w:sz="4" w:space="0" w:color="000000"/>
              <w:left w:val="single" w:sz="4" w:space="0" w:color="000000"/>
              <w:bottom w:val="single" w:sz="4" w:space="0" w:color="000000"/>
              <w:right w:val="single" w:sz="4" w:space="0" w:color="000000"/>
            </w:tcBorders>
            <w:vAlign w:val="center"/>
          </w:tcPr>
          <w:p w:rsidR="002B014A" w:rsidRDefault="002B014A">
            <w:pPr>
              <w:widowControl w:val="0"/>
              <w:rPr>
                <w:rFonts w:ascii="Calibri" w:hAnsi="Calibri"/>
                <w:color w:val="000000"/>
                <w:sz w:val="16"/>
                <w:szCs w:val="16"/>
              </w:rPr>
            </w:pPr>
          </w:p>
        </w:tc>
      </w:tr>
      <w:tr w:rsidR="002B014A" w:rsidTr="008C3699">
        <w:trPr>
          <w:trHeight w:val="600"/>
        </w:trPr>
        <w:tc>
          <w:tcPr>
            <w:tcW w:w="47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014A" w:rsidRDefault="008C4E37">
            <w:pPr>
              <w:widowControl w:val="0"/>
              <w:jc w:val="center"/>
              <w:rPr>
                <w:rFonts w:ascii="Calibri" w:hAnsi="Calibri"/>
                <w:b/>
                <w:bCs/>
                <w:color w:val="000000"/>
                <w:sz w:val="16"/>
                <w:szCs w:val="16"/>
              </w:rPr>
            </w:pPr>
            <w:r>
              <w:rPr>
                <w:rFonts w:ascii="Calibri" w:hAnsi="Calibri"/>
                <w:b/>
                <w:bCs/>
                <w:color w:val="000000"/>
                <w:sz w:val="16"/>
                <w:szCs w:val="16"/>
              </w:rPr>
              <w:t>№ п/п</w:t>
            </w:r>
          </w:p>
        </w:tc>
        <w:tc>
          <w:tcPr>
            <w:tcW w:w="14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014A" w:rsidRDefault="008C4E37">
            <w:pPr>
              <w:widowControl w:val="0"/>
              <w:jc w:val="center"/>
              <w:rPr>
                <w:rFonts w:ascii="Calibri" w:hAnsi="Calibri"/>
                <w:b/>
                <w:bCs/>
                <w:sz w:val="16"/>
                <w:szCs w:val="16"/>
              </w:rPr>
            </w:pPr>
            <w:r>
              <w:rPr>
                <w:rFonts w:ascii="Calibri" w:hAnsi="Calibri"/>
                <w:b/>
                <w:bCs/>
                <w:sz w:val="16"/>
                <w:szCs w:val="16"/>
              </w:rPr>
              <w:t>Наименование товаров, работ, услуг</w:t>
            </w:r>
          </w:p>
        </w:tc>
        <w:tc>
          <w:tcPr>
            <w:tcW w:w="13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014A" w:rsidRDefault="008C4E37">
            <w:pPr>
              <w:widowControl w:val="0"/>
              <w:jc w:val="center"/>
              <w:rPr>
                <w:rFonts w:ascii="Calibri" w:hAnsi="Calibri"/>
                <w:b/>
                <w:bCs/>
                <w:color w:val="000000"/>
                <w:sz w:val="16"/>
                <w:szCs w:val="16"/>
              </w:rPr>
            </w:pPr>
            <w:r>
              <w:rPr>
                <w:rFonts w:ascii="Calibri" w:hAnsi="Calibri"/>
                <w:b/>
                <w:bCs/>
                <w:color w:val="000000"/>
                <w:sz w:val="16"/>
                <w:szCs w:val="16"/>
              </w:rPr>
              <w:t>Коммерческое предложение 1</w:t>
            </w:r>
          </w:p>
        </w:tc>
        <w:tc>
          <w:tcPr>
            <w:tcW w:w="13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014A" w:rsidRDefault="008C4E37">
            <w:pPr>
              <w:widowControl w:val="0"/>
              <w:jc w:val="center"/>
              <w:rPr>
                <w:rFonts w:ascii="Calibri" w:hAnsi="Calibri"/>
                <w:b/>
                <w:bCs/>
                <w:color w:val="000000"/>
                <w:sz w:val="16"/>
                <w:szCs w:val="16"/>
              </w:rPr>
            </w:pPr>
            <w:r>
              <w:rPr>
                <w:rFonts w:ascii="Calibri" w:hAnsi="Calibri"/>
                <w:b/>
                <w:bCs/>
                <w:color w:val="000000"/>
                <w:sz w:val="16"/>
                <w:szCs w:val="16"/>
              </w:rPr>
              <w:t>Коммерческое предложение 2</w:t>
            </w:r>
          </w:p>
        </w:tc>
        <w:tc>
          <w:tcPr>
            <w:tcW w:w="13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014A" w:rsidRDefault="008C4E37">
            <w:pPr>
              <w:widowControl w:val="0"/>
              <w:jc w:val="center"/>
              <w:rPr>
                <w:rFonts w:ascii="Calibri" w:hAnsi="Calibri"/>
                <w:b/>
                <w:bCs/>
                <w:color w:val="000000"/>
                <w:sz w:val="16"/>
                <w:szCs w:val="16"/>
              </w:rPr>
            </w:pPr>
            <w:r>
              <w:rPr>
                <w:rFonts w:ascii="Calibri" w:hAnsi="Calibri"/>
                <w:b/>
                <w:bCs/>
                <w:color w:val="000000"/>
                <w:sz w:val="16"/>
                <w:szCs w:val="16"/>
              </w:rPr>
              <w:t>Коммерческое предложение 3</w:t>
            </w:r>
          </w:p>
        </w:tc>
        <w:tc>
          <w:tcPr>
            <w:tcW w:w="8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014A" w:rsidRDefault="008C4E37">
            <w:pPr>
              <w:widowControl w:val="0"/>
              <w:jc w:val="center"/>
              <w:rPr>
                <w:rFonts w:ascii="Calibri" w:hAnsi="Calibri"/>
                <w:b/>
                <w:bCs/>
                <w:color w:val="000000"/>
                <w:sz w:val="16"/>
                <w:szCs w:val="16"/>
              </w:rPr>
            </w:pPr>
            <w:r>
              <w:rPr>
                <w:rFonts w:ascii="Calibri" w:hAnsi="Calibri"/>
                <w:b/>
                <w:bCs/>
                <w:color w:val="000000"/>
                <w:sz w:val="16"/>
                <w:szCs w:val="16"/>
              </w:rPr>
              <w:t>за ед.</w:t>
            </w:r>
          </w:p>
        </w:tc>
        <w:tc>
          <w:tcPr>
            <w:tcW w:w="889"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014A" w:rsidRDefault="008C4E37">
            <w:pPr>
              <w:widowControl w:val="0"/>
              <w:jc w:val="center"/>
              <w:rPr>
                <w:rFonts w:ascii="Calibri" w:hAnsi="Calibri"/>
                <w:b/>
                <w:bCs/>
                <w:color w:val="000000"/>
                <w:sz w:val="16"/>
                <w:szCs w:val="16"/>
              </w:rPr>
            </w:pPr>
            <w:r>
              <w:rPr>
                <w:rFonts w:ascii="Calibri" w:hAnsi="Calibri"/>
                <w:b/>
                <w:bCs/>
                <w:color w:val="000000"/>
                <w:sz w:val="16"/>
                <w:szCs w:val="16"/>
              </w:rPr>
              <w:t>кол-во</w:t>
            </w:r>
          </w:p>
        </w:tc>
        <w:tc>
          <w:tcPr>
            <w:tcW w:w="119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B014A" w:rsidRDefault="008C4E37">
            <w:pPr>
              <w:widowControl w:val="0"/>
              <w:jc w:val="center"/>
              <w:rPr>
                <w:rFonts w:ascii="Calibri" w:hAnsi="Calibri"/>
                <w:b/>
                <w:bCs/>
                <w:color w:val="000000"/>
                <w:sz w:val="16"/>
                <w:szCs w:val="16"/>
              </w:rPr>
            </w:pPr>
            <w:proofErr w:type="spellStart"/>
            <w:r>
              <w:rPr>
                <w:rFonts w:ascii="Calibri" w:hAnsi="Calibri"/>
                <w:b/>
                <w:bCs/>
                <w:color w:val="000000"/>
                <w:sz w:val="16"/>
                <w:szCs w:val="16"/>
              </w:rPr>
              <w:t>коэф</w:t>
            </w:r>
            <w:proofErr w:type="spellEnd"/>
            <w:r>
              <w:rPr>
                <w:rFonts w:ascii="Calibri" w:hAnsi="Calibri"/>
                <w:b/>
                <w:bCs/>
                <w:color w:val="000000"/>
                <w:sz w:val="16"/>
                <w:szCs w:val="16"/>
              </w:rPr>
              <w:t>-т вариации, %</w:t>
            </w:r>
          </w:p>
        </w:tc>
        <w:tc>
          <w:tcPr>
            <w:tcW w:w="15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014A" w:rsidRDefault="008C4E37">
            <w:pPr>
              <w:widowControl w:val="0"/>
              <w:jc w:val="center"/>
              <w:rPr>
                <w:rFonts w:ascii="Calibri" w:hAnsi="Calibri"/>
                <w:b/>
                <w:bCs/>
                <w:color w:val="000000"/>
                <w:sz w:val="16"/>
                <w:szCs w:val="16"/>
              </w:rPr>
            </w:pPr>
            <w:r>
              <w:rPr>
                <w:rFonts w:ascii="Calibri" w:hAnsi="Calibri"/>
                <w:b/>
                <w:bCs/>
                <w:color w:val="000000"/>
                <w:sz w:val="16"/>
                <w:szCs w:val="16"/>
              </w:rPr>
              <w:t>НМЦК, руб.</w:t>
            </w:r>
          </w:p>
        </w:tc>
      </w:tr>
      <w:tr w:rsidR="00901577" w:rsidTr="008C3699">
        <w:trPr>
          <w:trHeight w:val="300"/>
        </w:trPr>
        <w:tc>
          <w:tcPr>
            <w:tcW w:w="47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01577" w:rsidRDefault="00553D09">
            <w:pPr>
              <w:widowControl w:val="0"/>
              <w:jc w:val="center"/>
              <w:rPr>
                <w:rFonts w:ascii="Calibri" w:hAnsi="Calibri"/>
                <w:b/>
                <w:bCs/>
                <w:color w:val="000000"/>
                <w:sz w:val="16"/>
                <w:szCs w:val="16"/>
              </w:rPr>
            </w:pPr>
            <w:r>
              <w:rPr>
                <w:rFonts w:ascii="Calibri" w:hAnsi="Calibri"/>
                <w:b/>
                <w:bCs/>
                <w:color w:val="000000"/>
                <w:sz w:val="16"/>
                <w:szCs w:val="16"/>
              </w:rPr>
              <w:t>1.</w:t>
            </w:r>
          </w:p>
        </w:tc>
        <w:tc>
          <w:tcPr>
            <w:tcW w:w="14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01577" w:rsidRDefault="00901577">
            <w:pPr>
              <w:widowControl w:val="0"/>
              <w:rPr>
                <w:rFonts w:cs="Times New Roman"/>
                <w:color w:val="000000"/>
                <w:sz w:val="16"/>
                <w:szCs w:val="16"/>
              </w:rPr>
            </w:pPr>
            <w:r>
              <w:rPr>
                <w:rFonts w:cs="Times New Roman"/>
                <w:color w:val="000000"/>
                <w:sz w:val="16"/>
                <w:szCs w:val="16"/>
              </w:rPr>
              <w:t>Уголь к</w:t>
            </w:r>
            <w:r w:rsidR="00582307">
              <w:rPr>
                <w:rFonts w:cs="Times New Roman"/>
                <w:color w:val="000000"/>
                <w:sz w:val="16"/>
                <w:szCs w:val="16"/>
              </w:rPr>
              <w:t>а</w:t>
            </w:r>
            <w:r>
              <w:rPr>
                <w:rFonts w:cs="Times New Roman"/>
                <w:color w:val="000000"/>
                <w:sz w:val="16"/>
                <w:szCs w:val="16"/>
              </w:rPr>
              <w:t>менный марки ДР</w:t>
            </w:r>
          </w:p>
        </w:tc>
        <w:tc>
          <w:tcPr>
            <w:tcW w:w="13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01577" w:rsidRDefault="00EA19AA" w:rsidP="0005672C">
            <w:pPr>
              <w:widowControl w:val="0"/>
              <w:jc w:val="center"/>
              <w:rPr>
                <w:rFonts w:cs="Times New Roman"/>
                <w:color w:val="000000"/>
                <w:sz w:val="16"/>
                <w:szCs w:val="16"/>
              </w:rPr>
            </w:pPr>
            <w:r>
              <w:rPr>
                <w:rFonts w:cs="Times New Roman"/>
                <w:color w:val="000000"/>
                <w:sz w:val="16"/>
                <w:szCs w:val="16"/>
              </w:rPr>
              <w:t>7 965,00</w:t>
            </w:r>
          </w:p>
        </w:tc>
        <w:tc>
          <w:tcPr>
            <w:tcW w:w="13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01577" w:rsidRDefault="00EA19AA" w:rsidP="0005672C">
            <w:pPr>
              <w:widowControl w:val="0"/>
              <w:jc w:val="center"/>
              <w:rPr>
                <w:rFonts w:cs="Times New Roman"/>
                <w:color w:val="000000"/>
                <w:sz w:val="16"/>
                <w:szCs w:val="16"/>
              </w:rPr>
            </w:pPr>
            <w:r>
              <w:rPr>
                <w:rFonts w:cs="Times New Roman"/>
                <w:color w:val="000000"/>
                <w:sz w:val="16"/>
                <w:szCs w:val="16"/>
              </w:rPr>
              <w:t>8 5</w:t>
            </w:r>
            <w:r w:rsidR="00553D09">
              <w:rPr>
                <w:rFonts w:cs="Times New Roman"/>
                <w:color w:val="000000"/>
                <w:sz w:val="16"/>
                <w:szCs w:val="16"/>
              </w:rPr>
              <w:t>00</w:t>
            </w:r>
            <w:r>
              <w:rPr>
                <w:rFonts w:cs="Times New Roman"/>
                <w:color w:val="000000"/>
                <w:sz w:val="16"/>
                <w:szCs w:val="16"/>
              </w:rPr>
              <w:t>,00</w:t>
            </w:r>
          </w:p>
        </w:tc>
        <w:tc>
          <w:tcPr>
            <w:tcW w:w="13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01577" w:rsidRDefault="00EA19AA" w:rsidP="0005672C">
            <w:pPr>
              <w:widowControl w:val="0"/>
              <w:jc w:val="center"/>
              <w:rPr>
                <w:rFonts w:cs="Times New Roman"/>
                <w:color w:val="000000"/>
                <w:sz w:val="16"/>
                <w:szCs w:val="16"/>
              </w:rPr>
            </w:pPr>
            <w:r>
              <w:rPr>
                <w:rFonts w:cs="Times New Roman"/>
                <w:color w:val="000000"/>
                <w:sz w:val="16"/>
                <w:szCs w:val="16"/>
              </w:rPr>
              <w:t>8 81</w:t>
            </w:r>
            <w:r w:rsidR="00553D09">
              <w:rPr>
                <w:rFonts w:cs="Times New Roman"/>
                <w:color w:val="000000"/>
                <w:sz w:val="16"/>
                <w:szCs w:val="16"/>
              </w:rPr>
              <w:t>0</w:t>
            </w:r>
            <w:r>
              <w:rPr>
                <w:rFonts w:cs="Times New Roman"/>
                <w:color w:val="000000"/>
                <w:sz w:val="16"/>
                <w:szCs w:val="16"/>
              </w:rPr>
              <w:t>,00</w:t>
            </w:r>
          </w:p>
        </w:tc>
        <w:tc>
          <w:tcPr>
            <w:tcW w:w="8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01577" w:rsidRDefault="00EA19AA" w:rsidP="0005672C">
            <w:pPr>
              <w:widowControl w:val="0"/>
              <w:jc w:val="center"/>
              <w:rPr>
                <w:rFonts w:ascii="Calibri" w:hAnsi="Calibri"/>
                <w:color w:val="000000"/>
                <w:sz w:val="16"/>
                <w:szCs w:val="16"/>
              </w:rPr>
            </w:pPr>
            <w:r>
              <w:rPr>
                <w:rFonts w:ascii="Calibri" w:hAnsi="Calibri"/>
                <w:color w:val="000000"/>
                <w:sz w:val="16"/>
                <w:szCs w:val="16"/>
              </w:rPr>
              <w:t>8 425,00</w:t>
            </w:r>
          </w:p>
        </w:tc>
        <w:tc>
          <w:tcPr>
            <w:tcW w:w="88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01577" w:rsidRDefault="00A203BC">
            <w:pPr>
              <w:widowControl w:val="0"/>
              <w:jc w:val="center"/>
              <w:rPr>
                <w:rFonts w:cs="Times New Roman"/>
                <w:color w:val="000000"/>
                <w:sz w:val="16"/>
                <w:szCs w:val="16"/>
              </w:rPr>
            </w:pPr>
            <w:r>
              <w:rPr>
                <w:rFonts w:cs="Times New Roman"/>
                <w:color w:val="000000"/>
                <w:sz w:val="16"/>
                <w:szCs w:val="16"/>
              </w:rPr>
              <w:t>10</w:t>
            </w:r>
            <w:r w:rsidR="00553D09">
              <w:rPr>
                <w:rFonts w:cs="Times New Roman"/>
                <w:color w:val="000000"/>
                <w:sz w:val="16"/>
                <w:szCs w:val="16"/>
              </w:rPr>
              <w:t>000,00</w:t>
            </w:r>
          </w:p>
        </w:tc>
        <w:tc>
          <w:tcPr>
            <w:tcW w:w="6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01577" w:rsidRDefault="00EA19AA">
            <w:pPr>
              <w:widowControl w:val="0"/>
              <w:jc w:val="center"/>
              <w:rPr>
                <w:rFonts w:ascii="Calibri" w:hAnsi="Calibri"/>
                <w:color w:val="000000"/>
                <w:sz w:val="16"/>
                <w:szCs w:val="16"/>
              </w:rPr>
            </w:pPr>
            <w:r>
              <w:rPr>
                <w:rFonts w:ascii="Calibri" w:hAnsi="Calibri"/>
                <w:color w:val="000000"/>
                <w:sz w:val="16"/>
                <w:szCs w:val="16"/>
              </w:rPr>
              <w:t>5,07</w:t>
            </w:r>
          </w:p>
        </w:tc>
        <w:tc>
          <w:tcPr>
            <w:tcW w:w="55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01577" w:rsidRDefault="00901577" w:rsidP="00C173E2">
            <w:pPr>
              <w:widowControl w:val="0"/>
              <w:jc w:val="center"/>
              <w:rPr>
                <w:rFonts w:ascii="Calibri" w:hAnsi="Calibri"/>
                <w:color w:val="000000"/>
                <w:sz w:val="16"/>
                <w:szCs w:val="16"/>
              </w:rPr>
            </w:pPr>
            <w:r>
              <w:rPr>
                <w:rFonts w:ascii="Calibri" w:hAnsi="Calibri"/>
                <w:color w:val="000000"/>
                <w:sz w:val="16"/>
                <w:szCs w:val="16"/>
              </w:rPr>
              <w:t>&lt;33</w:t>
            </w:r>
          </w:p>
        </w:tc>
        <w:tc>
          <w:tcPr>
            <w:tcW w:w="15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01577" w:rsidRDefault="00A203BC">
            <w:pPr>
              <w:widowControl w:val="0"/>
              <w:jc w:val="center"/>
              <w:rPr>
                <w:rFonts w:ascii="Calibri" w:hAnsi="Calibri"/>
                <w:color w:val="000000"/>
                <w:sz w:val="16"/>
                <w:szCs w:val="16"/>
              </w:rPr>
            </w:pPr>
            <w:r>
              <w:rPr>
                <w:rFonts w:ascii="Calibri" w:hAnsi="Calibri"/>
                <w:color w:val="000000"/>
                <w:sz w:val="16"/>
                <w:szCs w:val="16"/>
              </w:rPr>
              <w:t>84 250</w:t>
            </w:r>
            <w:r w:rsidR="00EA19AA">
              <w:rPr>
                <w:rFonts w:ascii="Calibri" w:hAnsi="Calibri"/>
                <w:color w:val="000000"/>
                <w:sz w:val="16"/>
                <w:szCs w:val="16"/>
              </w:rPr>
              <w:t> 000,00</w:t>
            </w:r>
          </w:p>
        </w:tc>
      </w:tr>
      <w:tr w:rsidR="00C173E2" w:rsidTr="008C3699">
        <w:trPr>
          <w:trHeight w:val="435"/>
        </w:trPr>
        <w:tc>
          <w:tcPr>
            <w:tcW w:w="474" w:type="dxa"/>
            <w:tcBorders>
              <w:top w:val="single" w:sz="4" w:space="0" w:color="000000"/>
              <w:left w:val="single" w:sz="4" w:space="0" w:color="000000"/>
              <w:bottom w:val="single" w:sz="4" w:space="0" w:color="000000"/>
              <w:right w:val="single" w:sz="4" w:space="0" w:color="000000"/>
            </w:tcBorders>
            <w:shd w:val="clear" w:color="auto" w:fill="auto"/>
            <w:vAlign w:val="center"/>
          </w:tcPr>
          <w:p w:rsidR="00C173E2" w:rsidRDefault="00C173E2">
            <w:pPr>
              <w:widowControl w:val="0"/>
              <w:jc w:val="center"/>
              <w:rPr>
                <w:rFonts w:ascii="Calibri" w:hAnsi="Calibri"/>
                <w:color w:val="000000"/>
                <w:sz w:val="16"/>
                <w:szCs w:val="16"/>
              </w:rPr>
            </w:pPr>
          </w:p>
        </w:tc>
        <w:tc>
          <w:tcPr>
            <w:tcW w:w="8410" w:type="dxa"/>
            <w:gridSpan w:val="8"/>
            <w:vMerge w:val="restart"/>
            <w:tcBorders>
              <w:top w:val="single" w:sz="4" w:space="0" w:color="000000"/>
              <w:left w:val="single" w:sz="4" w:space="0" w:color="000000"/>
              <w:bottom w:val="single" w:sz="4" w:space="0" w:color="000000"/>
              <w:right w:val="single" w:sz="4" w:space="0" w:color="000000"/>
            </w:tcBorders>
            <w:shd w:val="clear" w:color="000000" w:fill="FFFFFF"/>
            <w:vAlign w:val="center"/>
          </w:tcPr>
          <w:p w:rsidR="00C173E2" w:rsidRDefault="00C173E2">
            <w:pPr>
              <w:widowControl w:val="0"/>
              <w:jc w:val="center"/>
              <w:rPr>
                <w:rFonts w:cs="Times New Roman"/>
                <w:color w:val="000000"/>
                <w:sz w:val="16"/>
                <w:szCs w:val="16"/>
              </w:rPr>
            </w:pPr>
          </w:p>
        </w:tc>
        <w:tc>
          <w:tcPr>
            <w:tcW w:w="15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173E2" w:rsidRDefault="00C173E2">
            <w:pPr>
              <w:widowControl w:val="0"/>
              <w:jc w:val="center"/>
              <w:rPr>
                <w:rFonts w:ascii="Calibri" w:hAnsi="Calibri"/>
                <w:b/>
                <w:bCs/>
                <w:color w:val="000000"/>
                <w:sz w:val="16"/>
                <w:szCs w:val="16"/>
              </w:rPr>
            </w:pPr>
            <w:r>
              <w:rPr>
                <w:rFonts w:ascii="Calibri" w:hAnsi="Calibri"/>
                <w:b/>
                <w:bCs/>
                <w:color w:val="000000"/>
                <w:sz w:val="16"/>
                <w:szCs w:val="16"/>
              </w:rPr>
              <w:t>ИТОГО:</w:t>
            </w:r>
          </w:p>
        </w:tc>
      </w:tr>
      <w:tr w:rsidR="00C173E2" w:rsidTr="008C3699">
        <w:trPr>
          <w:trHeight w:val="435"/>
        </w:trPr>
        <w:tc>
          <w:tcPr>
            <w:tcW w:w="474" w:type="dxa"/>
            <w:tcBorders>
              <w:top w:val="single" w:sz="4" w:space="0" w:color="000000"/>
              <w:left w:val="single" w:sz="4" w:space="0" w:color="000000"/>
              <w:bottom w:val="single" w:sz="4" w:space="0" w:color="000000"/>
              <w:right w:val="single" w:sz="4" w:space="0" w:color="000000"/>
            </w:tcBorders>
            <w:shd w:val="clear" w:color="auto" w:fill="auto"/>
            <w:vAlign w:val="center"/>
          </w:tcPr>
          <w:p w:rsidR="00C173E2" w:rsidRDefault="00C173E2">
            <w:pPr>
              <w:widowControl w:val="0"/>
              <w:jc w:val="center"/>
              <w:rPr>
                <w:rFonts w:ascii="Calibri" w:hAnsi="Calibri"/>
                <w:b/>
                <w:bCs/>
                <w:color w:val="000000"/>
                <w:sz w:val="16"/>
                <w:szCs w:val="16"/>
              </w:rPr>
            </w:pPr>
          </w:p>
        </w:tc>
        <w:tc>
          <w:tcPr>
            <w:tcW w:w="8410" w:type="dxa"/>
            <w:gridSpan w:val="8"/>
            <w:vMerge/>
            <w:tcBorders>
              <w:top w:val="single" w:sz="4" w:space="0" w:color="000000"/>
              <w:left w:val="single" w:sz="4" w:space="0" w:color="000000"/>
              <w:bottom w:val="single" w:sz="4" w:space="0" w:color="000000"/>
              <w:right w:val="single" w:sz="4" w:space="0" w:color="000000"/>
            </w:tcBorders>
            <w:vAlign w:val="center"/>
          </w:tcPr>
          <w:p w:rsidR="00C173E2" w:rsidRDefault="00C173E2">
            <w:pPr>
              <w:widowControl w:val="0"/>
              <w:rPr>
                <w:rFonts w:cs="Times New Roman"/>
                <w:color w:val="000000"/>
                <w:sz w:val="16"/>
                <w:szCs w:val="16"/>
              </w:rPr>
            </w:pPr>
          </w:p>
        </w:tc>
        <w:tc>
          <w:tcPr>
            <w:tcW w:w="15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173E2" w:rsidRDefault="00A203BC">
            <w:pPr>
              <w:widowControl w:val="0"/>
              <w:jc w:val="center"/>
              <w:rPr>
                <w:rFonts w:ascii="Calibri" w:hAnsi="Calibri"/>
                <w:b/>
                <w:bCs/>
                <w:color w:val="000000"/>
                <w:sz w:val="16"/>
                <w:szCs w:val="16"/>
              </w:rPr>
            </w:pPr>
            <w:r>
              <w:rPr>
                <w:rFonts w:ascii="Calibri" w:hAnsi="Calibri"/>
                <w:b/>
                <w:bCs/>
                <w:color w:val="000000"/>
                <w:sz w:val="16"/>
                <w:szCs w:val="16"/>
              </w:rPr>
              <w:t>84 250</w:t>
            </w:r>
            <w:r w:rsidR="00EA19AA">
              <w:rPr>
                <w:rFonts w:ascii="Calibri" w:hAnsi="Calibri"/>
                <w:b/>
                <w:bCs/>
                <w:color w:val="000000"/>
                <w:sz w:val="16"/>
                <w:szCs w:val="16"/>
              </w:rPr>
              <w:t> 000,00</w:t>
            </w:r>
          </w:p>
        </w:tc>
      </w:tr>
    </w:tbl>
    <w:p w:rsidR="002B014A" w:rsidRDefault="002B014A">
      <w:pPr>
        <w:jc w:val="right"/>
        <w:rPr>
          <w:rFonts w:cs="Times New Roman"/>
          <w:sz w:val="22"/>
          <w:szCs w:val="22"/>
        </w:rPr>
      </w:pPr>
    </w:p>
    <w:p w:rsidR="002B014A" w:rsidRDefault="002B014A">
      <w:pPr>
        <w:jc w:val="right"/>
        <w:rPr>
          <w:rFonts w:cs="Times New Roman"/>
          <w:sz w:val="22"/>
          <w:szCs w:val="22"/>
        </w:rPr>
      </w:pPr>
    </w:p>
    <w:p w:rsidR="002B014A" w:rsidRDefault="002B014A">
      <w:pPr>
        <w:jc w:val="right"/>
        <w:rPr>
          <w:rFonts w:cs="Times New Roman"/>
          <w:sz w:val="22"/>
          <w:szCs w:val="22"/>
        </w:rPr>
      </w:pPr>
    </w:p>
    <w:p w:rsidR="002B014A" w:rsidRDefault="002B014A">
      <w:pPr>
        <w:jc w:val="right"/>
        <w:rPr>
          <w:rFonts w:cs="Times New Roman"/>
          <w:sz w:val="22"/>
          <w:szCs w:val="22"/>
        </w:rPr>
      </w:pPr>
    </w:p>
    <w:p w:rsidR="002B014A" w:rsidRDefault="002B014A">
      <w:pPr>
        <w:jc w:val="right"/>
        <w:rPr>
          <w:rFonts w:cs="Times New Roman"/>
          <w:sz w:val="22"/>
          <w:szCs w:val="22"/>
        </w:rPr>
      </w:pPr>
    </w:p>
    <w:p w:rsidR="002B014A" w:rsidRDefault="008C4E37">
      <w:pPr>
        <w:rPr>
          <w:rFonts w:cs="Times New Roman"/>
          <w:sz w:val="22"/>
          <w:szCs w:val="22"/>
        </w:rPr>
      </w:pPr>
      <w:r>
        <w:br w:type="page"/>
      </w:r>
    </w:p>
    <w:p w:rsidR="002B014A" w:rsidRDefault="008C4E37">
      <w:pPr>
        <w:jc w:val="right"/>
        <w:rPr>
          <w:rFonts w:cs="Times New Roman"/>
          <w:sz w:val="22"/>
          <w:szCs w:val="22"/>
        </w:rPr>
      </w:pPr>
      <w:r>
        <w:rPr>
          <w:rFonts w:cs="Times New Roman"/>
          <w:sz w:val="22"/>
          <w:szCs w:val="22"/>
        </w:rPr>
        <w:lastRenderedPageBreak/>
        <w:t>Приложение №4</w:t>
      </w:r>
    </w:p>
    <w:p w:rsidR="002B014A" w:rsidRDefault="008C4E37">
      <w:pPr>
        <w:jc w:val="right"/>
        <w:rPr>
          <w:rFonts w:cs="Times New Roman"/>
          <w:sz w:val="22"/>
          <w:szCs w:val="22"/>
        </w:rPr>
      </w:pPr>
      <w:r>
        <w:rPr>
          <w:rFonts w:cs="Times New Roman"/>
          <w:sz w:val="22"/>
          <w:szCs w:val="22"/>
        </w:rPr>
        <w:t xml:space="preserve"> к документации о проведении </w:t>
      </w:r>
    </w:p>
    <w:p w:rsidR="002B014A" w:rsidRDefault="008C4E37">
      <w:pPr>
        <w:jc w:val="right"/>
        <w:rPr>
          <w:rFonts w:cs="Times New Roman"/>
          <w:sz w:val="22"/>
          <w:szCs w:val="22"/>
        </w:rPr>
      </w:pPr>
      <w:r>
        <w:rPr>
          <w:rFonts w:cs="Times New Roman"/>
          <w:sz w:val="22"/>
          <w:szCs w:val="22"/>
        </w:rPr>
        <w:t>запроса цен в электронной форме</w:t>
      </w:r>
    </w:p>
    <w:p w:rsidR="002B014A" w:rsidRDefault="002B014A">
      <w:pPr>
        <w:rPr>
          <w:rFonts w:cs="Times New Roman"/>
          <w:sz w:val="22"/>
          <w:szCs w:val="22"/>
        </w:rPr>
      </w:pPr>
    </w:p>
    <w:p w:rsidR="002B014A" w:rsidRDefault="002B014A">
      <w:pPr>
        <w:jc w:val="center"/>
        <w:rPr>
          <w:rFonts w:cs="Times New Roman"/>
          <w:sz w:val="22"/>
          <w:szCs w:val="22"/>
        </w:rPr>
      </w:pPr>
    </w:p>
    <w:p w:rsidR="002B014A" w:rsidRDefault="008C4E37">
      <w:pPr>
        <w:jc w:val="center"/>
        <w:rPr>
          <w:rFonts w:cs="Times New Roman"/>
          <w:i/>
          <w:sz w:val="22"/>
          <w:szCs w:val="22"/>
          <w:shd w:val="clear" w:color="auto" w:fill="FFFF99"/>
        </w:rPr>
      </w:pPr>
      <w:r>
        <w:rPr>
          <w:rFonts w:cs="Times New Roman"/>
          <w:sz w:val="22"/>
          <w:szCs w:val="22"/>
        </w:rPr>
        <w:t>ОБРАЗЦЫ ФОРМ ДОКУМЕНТОВ, ВКЛЮЧАЕМЫХ В ЗАЯВКУ</w:t>
      </w:r>
    </w:p>
    <w:p w:rsidR="002B014A" w:rsidRDefault="008C4E37">
      <w:pPr>
        <w:tabs>
          <w:tab w:val="left" w:pos="9355"/>
        </w:tabs>
        <w:spacing w:before="120"/>
        <w:jc w:val="center"/>
        <w:rPr>
          <w:rFonts w:cs="Times New Roman"/>
          <w:b/>
          <w:bCs/>
          <w:sz w:val="22"/>
          <w:szCs w:val="22"/>
        </w:rPr>
      </w:pPr>
      <w:r>
        <w:rPr>
          <w:rFonts w:cs="Times New Roman"/>
          <w:b/>
          <w:bCs/>
          <w:sz w:val="22"/>
          <w:szCs w:val="22"/>
        </w:rPr>
        <w:t>ВНИМАНИЮ УЧАСТНИКОВ ЗАКУПКИ!</w:t>
      </w:r>
    </w:p>
    <w:p w:rsidR="002B014A" w:rsidRDefault="002B014A">
      <w:pPr>
        <w:tabs>
          <w:tab w:val="left" w:pos="9355"/>
        </w:tabs>
        <w:spacing w:before="120"/>
        <w:jc w:val="center"/>
        <w:rPr>
          <w:rFonts w:cs="Times New Roman"/>
          <w:bCs/>
          <w:sz w:val="22"/>
          <w:szCs w:val="22"/>
        </w:rPr>
      </w:pPr>
    </w:p>
    <w:p w:rsidR="002B014A" w:rsidRDefault="008C4E37">
      <w:pPr>
        <w:ind w:firstLine="567"/>
        <w:jc w:val="both"/>
        <w:rPr>
          <w:rFonts w:cs="Times New Roman"/>
          <w:i/>
          <w:sz w:val="22"/>
          <w:szCs w:val="22"/>
          <w:shd w:val="clear" w:color="auto" w:fill="FFFF99"/>
        </w:rPr>
      </w:pPr>
      <w:r>
        <w:rPr>
          <w:rFonts w:cs="Times New Roman"/>
          <w:bCs/>
          <w:sz w:val="22"/>
          <w:szCs w:val="22"/>
        </w:rPr>
        <w:t>Документы, заполняемые участниками закупки и включаемые в состав заявки, рекомендуется формировать в соответствии с образцами форм документов, приведенных в документации о закупке.</w:t>
      </w:r>
    </w:p>
    <w:p w:rsidR="002B014A" w:rsidRDefault="008C4E37">
      <w:pPr>
        <w:tabs>
          <w:tab w:val="left" w:pos="9355"/>
        </w:tabs>
        <w:spacing w:before="120"/>
        <w:jc w:val="center"/>
        <w:rPr>
          <w:rFonts w:cs="Times New Roman"/>
          <w:b/>
          <w:bCs/>
          <w:sz w:val="22"/>
          <w:szCs w:val="22"/>
        </w:rPr>
      </w:pPr>
      <w:r>
        <w:rPr>
          <w:rFonts w:cs="Times New Roman"/>
          <w:b/>
          <w:bCs/>
          <w:sz w:val="22"/>
          <w:szCs w:val="22"/>
        </w:rPr>
        <w:t>Образцы форм документов, включаемых в первую часть заявки</w:t>
      </w:r>
    </w:p>
    <w:p w:rsidR="002B014A" w:rsidRDefault="002B014A">
      <w:pPr>
        <w:tabs>
          <w:tab w:val="left" w:pos="9355"/>
        </w:tabs>
        <w:spacing w:before="120"/>
        <w:jc w:val="center"/>
        <w:rPr>
          <w:rFonts w:cs="Times New Roman"/>
          <w:b/>
          <w:bCs/>
          <w:sz w:val="22"/>
          <w:szCs w:val="22"/>
        </w:rPr>
      </w:pPr>
    </w:p>
    <w:p w:rsidR="002B014A" w:rsidRDefault="002B014A">
      <w:pPr>
        <w:ind w:firstLine="567"/>
        <w:jc w:val="center"/>
        <w:rPr>
          <w:rFonts w:cs="Times New Roman"/>
          <w:b/>
          <w:sz w:val="22"/>
          <w:szCs w:val="22"/>
          <w:shd w:val="clear" w:color="auto" w:fill="FFFF99"/>
        </w:rPr>
      </w:pPr>
    </w:p>
    <w:p w:rsidR="002B014A" w:rsidRDefault="008C4E37">
      <w:pPr>
        <w:ind w:firstLine="567"/>
        <w:jc w:val="center"/>
        <w:rPr>
          <w:rFonts w:cs="Times New Roman"/>
          <w:b/>
          <w:sz w:val="22"/>
          <w:szCs w:val="22"/>
          <w:shd w:val="clear" w:color="auto" w:fill="FFFF99"/>
        </w:rPr>
      </w:pPr>
      <w:r>
        <w:rPr>
          <w:rFonts w:cs="Times New Roman"/>
          <w:b/>
          <w:iCs/>
          <w:sz w:val="22"/>
          <w:szCs w:val="22"/>
        </w:rPr>
        <w:t>ФОРМА ЗАЯВКИ</w:t>
      </w:r>
    </w:p>
    <w:p w:rsidR="002B014A" w:rsidRDefault="002B014A">
      <w:pPr>
        <w:spacing w:before="120"/>
        <w:jc w:val="right"/>
        <w:outlineLvl w:val="3"/>
        <w:rPr>
          <w:rFonts w:cs="Times New Roman"/>
          <w:sz w:val="22"/>
          <w:szCs w:val="22"/>
        </w:rPr>
      </w:pPr>
    </w:p>
    <w:p w:rsidR="002B014A" w:rsidRDefault="008C4E37">
      <w:pPr>
        <w:tabs>
          <w:tab w:val="left" w:pos="9355"/>
        </w:tabs>
        <w:ind w:right="-1"/>
        <w:jc w:val="right"/>
        <w:rPr>
          <w:rFonts w:cs="Times New Roman"/>
          <w:sz w:val="22"/>
          <w:szCs w:val="22"/>
        </w:rPr>
      </w:pPr>
      <w:r>
        <w:rPr>
          <w:rFonts w:cs="Times New Roman"/>
          <w:sz w:val="22"/>
          <w:szCs w:val="22"/>
        </w:rPr>
        <w:t>«_____»___________ 202_ г.</w:t>
      </w:r>
    </w:p>
    <w:p w:rsidR="002B014A" w:rsidRDefault="008C4E37">
      <w:pPr>
        <w:tabs>
          <w:tab w:val="left" w:pos="9355"/>
        </w:tabs>
        <w:ind w:right="-1"/>
        <w:jc w:val="both"/>
        <w:rPr>
          <w:rFonts w:cs="Times New Roman"/>
          <w:sz w:val="22"/>
          <w:szCs w:val="22"/>
        </w:rPr>
      </w:pPr>
      <w:r>
        <w:rPr>
          <w:rFonts w:cs="Times New Roman"/>
          <w:sz w:val="22"/>
          <w:szCs w:val="22"/>
        </w:rPr>
        <w:t>№__________</w:t>
      </w:r>
    </w:p>
    <w:p w:rsidR="002B014A" w:rsidRDefault="002B014A">
      <w:pPr>
        <w:tabs>
          <w:tab w:val="left" w:pos="9355"/>
        </w:tabs>
        <w:ind w:right="-1"/>
        <w:jc w:val="both"/>
        <w:rPr>
          <w:rFonts w:cs="Times New Roman"/>
          <w:sz w:val="22"/>
          <w:szCs w:val="22"/>
        </w:rPr>
      </w:pPr>
    </w:p>
    <w:p w:rsidR="002B014A" w:rsidRDefault="008C4E37">
      <w:pPr>
        <w:ind w:left="-540"/>
        <w:jc w:val="center"/>
        <w:rPr>
          <w:rFonts w:cs="Times New Roman"/>
          <w:b/>
          <w:color w:val="000000"/>
          <w:sz w:val="22"/>
          <w:szCs w:val="22"/>
        </w:rPr>
      </w:pPr>
      <w:r>
        <w:rPr>
          <w:rFonts w:cs="Times New Roman"/>
          <w:b/>
          <w:color w:val="000000"/>
          <w:sz w:val="22"/>
          <w:szCs w:val="22"/>
        </w:rPr>
        <w:t>ЗАЯВКА НА УЧАСТИЕ В ЗАПРОСЕ ЦЕН В ЭЛЕКТРОННОЙ ФОРМЕ</w:t>
      </w:r>
    </w:p>
    <w:p w:rsidR="002B014A" w:rsidRDefault="002B014A">
      <w:pPr>
        <w:ind w:left="-540"/>
        <w:jc w:val="center"/>
        <w:rPr>
          <w:rFonts w:cs="Times New Roman"/>
          <w:b/>
          <w:color w:val="000000"/>
          <w:sz w:val="22"/>
          <w:szCs w:val="22"/>
        </w:rPr>
      </w:pPr>
    </w:p>
    <w:p w:rsidR="002B014A" w:rsidRDefault="008C4E37">
      <w:pPr>
        <w:ind w:left="360"/>
        <w:rPr>
          <w:rFonts w:cs="Times New Roman"/>
          <w:b/>
          <w:color w:val="000000"/>
          <w:sz w:val="22"/>
          <w:szCs w:val="22"/>
        </w:rPr>
      </w:pPr>
      <w:r>
        <w:rPr>
          <w:rFonts w:cs="Times New Roman"/>
          <w:b/>
          <w:color w:val="000000"/>
          <w:sz w:val="22"/>
          <w:szCs w:val="22"/>
        </w:rPr>
        <w:t xml:space="preserve"> Кому</w:t>
      </w:r>
      <w:r>
        <w:rPr>
          <w:rFonts w:cs="Times New Roman"/>
          <w:color w:val="000000"/>
          <w:sz w:val="22"/>
          <w:szCs w:val="22"/>
        </w:rPr>
        <w:t>:</w:t>
      </w:r>
      <w:r>
        <w:rPr>
          <w:rFonts w:cs="Times New Roman"/>
          <w:b/>
          <w:color w:val="000000"/>
          <w:sz w:val="22"/>
          <w:szCs w:val="22"/>
        </w:rPr>
        <w:t xml:space="preserve"> </w:t>
      </w:r>
    </w:p>
    <w:p w:rsidR="002B014A" w:rsidRDefault="002B014A">
      <w:pPr>
        <w:ind w:left="360"/>
        <w:rPr>
          <w:rFonts w:cs="Times New Roman"/>
          <w:b/>
          <w:color w:val="000000"/>
          <w:sz w:val="22"/>
          <w:szCs w:val="22"/>
        </w:rPr>
      </w:pPr>
    </w:p>
    <w:p w:rsidR="002B014A" w:rsidRDefault="008C4E37">
      <w:pPr>
        <w:spacing w:before="120" w:after="200" w:line="276" w:lineRule="auto"/>
        <w:ind w:firstLine="567"/>
        <w:jc w:val="both"/>
        <w:rPr>
          <w:rFonts w:cs="Times New Roman"/>
          <w:iCs/>
          <w:sz w:val="22"/>
          <w:szCs w:val="22"/>
          <w:lang w:eastAsia="en-US"/>
        </w:rPr>
      </w:pPr>
      <w:proofErr w:type="gramStart"/>
      <w:r>
        <w:rPr>
          <w:rFonts w:cs="Times New Roman"/>
          <w:iCs/>
          <w:sz w:val="22"/>
          <w:szCs w:val="22"/>
          <w:lang w:eastAsia="en-US"/>
        </w:rPr>
        <w:t xml:space="preserve">Изучив извещение и документацию о закупке </w:t>
      </w:r>
      <w:r>
        <w:rPr>
          <w:rFonts w:cs="Times New Roman"/>
          <w:sz w:val="22"/>
          <w:szCs w:val="22"/>
          <w:lang w:eastAsia="en-US"/>
        </w:rPr>
        <w:t>(включая все изменения и разъяснения к ней)</w:t>
      </w:r>
      <w:r>
        <w:rPr>
          <w:rFonts w:cs="Times New Roman"/>
          <w:iCs/>
          <w:sz w:val="22"/>
          <w:szCs w:val="22"/>
          <w:lang w:eastAsia="en-US"/>
        </w:rPr>
        <w:t>, размещенные _________[</w:t>
      </w:r>
      <w:r>
        <w:rPr>
          <w:rFonts w:cs="Times New Roman"/>
          <w:bCs/>
          <w:iCs/>
          <w:sz w:val="22"/>
          <w:szCs w:val="22"/>
          <w:shd w:val="clear" w:color="auto" w:fill="D9D9D9"/>
          <w:lang w:eastAsia="en-US"/>
        </w:rPr>
        <w:t>указывается дата официального размещения извещения, а также его номер</w:t>
      </w:r>
      <w:r>
        <w:rPr>
          <w:rFonts w:cs="Times New Roman"/>
          <w:iCs/>
          <w:sz w:val="22"/>
          <w:szCs w:val="22"/>
          <w:lang w:eastAsia="en-US"/>
        </w:rPr>
        <w:t>], и </w:t>
      </w:r>
      <w:r>
        <w:rPr>
          <w:rFonts w:cs="Times New Roman"/>
          <w:sz w:val="22"/>
          <w:szCs w:val="22"/>
          <w:lang w:eastAsia="en-US"/>
        </w:rPr>
        <w:t xml:space="preserve">безоговорочно </w:t>
      </w:r>
      <w:r>
        <w:rPr>
          <w:rFonts w:cs="Times New Roman"/>
          <w:iCs/>
          <w:sz w:val="22"/>
          <w:szCs w:val="22"/>
          <w:lang w:eastAsia="en-US"/>
        </w:rPr>
        <w:t xml:space="preserve">принимая установленные в них требования и условия участия в закупке, в том числе в отношении проекта договора, заключаемого по итогам закупки____________________________, мы, являясь участником процедуры закупки, предлагаем заключить Договор на: _________________________________________________ </w:t>
      </w:r>
      <w:proofErr w:type="gramEnd"/>
    </w:p>
    <w:p w:rsidR="002B014A" w:rsidRDefault="008C4E37">
      <w:pPr>
        <w:spacing w:before="120"/>
        <w:ind w:firstLine="567"/>
        <w:jc w:val="both"/>
        <w:rPr>
          <w:rFonts w:cs="Times New Roman"/>
          <w:iCs/>
          <w:sz w:val="22"/>
          <w:szCs w:val="22"/>
          <w:lang w:eastAsia="en-US"/>
        </w:rPr>
      </w:pPr>
      <w:r>
        <w:rPr>
          <w:rFonts w:cs="Times New Roman"/>
          <w:iCs/>
          <w:sz w:val="22"/>
          <w:szCs w:val="22"/>
          <w:lang w:eastAsia="en-US"/>
        </w:rPr>
        <w:t>Мы подтверждаем свое согласие участвовать в вышеуказанной закупке на условиях, установленных извещением, документацией о закупке, регламентом ЭТП и Положением о закупке, а также поставить товар / выполнить работы / оказать услуги на условиях проекта договора, представленного в составе документации о закупке, со всеми приложениями к нему.</w:t>
      </w:r>
    </w:p>
    <w:p w:rsidR="002B014A" w:rsidRDefault="008C4E37">
      <w:pPr>
        <w:spacing w:before="120"/>
        <w:ind w:firstLine="567"/>
        <w:jc w:val="both"/>
        <w:rPr>
          <w:rFonts w:cs="Times New Roman"/>
          <w:sz w:val="22"/>
          <w:szCs w:val="22"/>
          <w:lang w:eastAsia="en-US"/>
        </w:rPr>
      </w:pPr>
      <w:r>
        <w:rPr>
          <w:rFonts w:cs="Times New Roman"/>
          <w:iCs/>
          <w:sz w:val="22"/>
          <w:szCs w:val="22"/>
          <w:lang w:eastAsia="en-US"/>
        </w:rPr>
        <w:t xml:space="preserve">В случае признания нас победителем закупки, а также в случае принятия заказчиком решения о заключении с нами договора как </w:t>
      </w:r>
      <w:r>
        <w:rPr>
          <w:rFonts w:cs="Times New Roman"/>
          <w:sz w:val="22"/>
          <w:szCs w:val="22"/>
          <w:lang w:eastAsia="en-US"/>
        </w:rPr>
        <w:t xml:space="preserve">с единственным участником закупки </w:t>
      </w:r>
      <w:r>
        <w:rPr>
          <w:rFonts w:cs="Times New Roman"/>
          <w:iCs/>
          <w:sz w:val="22"/>
          <w:szCs w:val="22"/>
          <w:lang w:eastAsia="en-US"/>
        </w:rPr>
        <w:t>мы берем на себя обязательства подписать со своей стороны договор в соответствии с требованиями документации о закупке и условиями нашей заявки.</w:t>
      </w:r>
    </w:p>
    <w:p w:rsidR="002B014A" w:rsidRDefault="008C4E37">
      <w:pPr>
        <w:spacing w:before="120"/>
        <w:ind w:firstLine="567"/>
        <w:jc w:val="both"/>
        <w:rPr>
          <w:rFonts w:cs="Times New Roman"/>
          <w:sz w:val="22"/>
          <w:szCs w:val="22"/>
          <w:lang w:eastAsia="en-US"/>
        </w:rPr>
      </w:pPr>
      <w:r>
        <w:br w:type="page"/>
      </w:r>
    </w:p>
    <w:p w:rsidR="002B014A" w:rsidRDefault="008C4E37">
      <w:pPr>
        <w:spacing w:before="120"/>
        <w:jc w:val="right"/>
        <w:rPr>
          <w:rFonts w:cs="Times New Roman"/>
          <w:sz w:val="22"/>
          <w:szCs w:val="22"/>
        </w:rPr>
      </w:pPr>
      <w:r>
        <w:rPr>
          <w:rFonts w:cs="Times New Roman"/>
          <w:sz w:val="22"/>
          <w:szCs w:val="22"/>
        </w:rPr>
        <w:lastRenderedPageBreak/>
        <w:t xml:space="preserve">Приложение </w:t>
      </w:r>
      <w:r>
        <w:rPr>
          <w:rFonts w:cs="Times New Roman"/>
          <w:sz w:val="22"/>
          <w:szCs w:val="22"/>
        </w:rPr>
        <w:fldChar w:fldCharType="begin"/>
      </w:r>
      <w:r>
        <w:rPr>
          <w:rFonts w:cs="Times New Roman"/>
          <w:sz w:val="22"/>
          <w:szCs w:val="22"/>
        </w:rPr>
        <w:instrText xml:space="preserve"> SEQ Приложение \* ARABIC </w:instrText>
      </w:r>
      <w:r>
        <w:rPr>
          <w:rFonts w:cs="Times New Roman"/>
          <w:sz w:val="22"/>
          <w:szCs w:val="22"/>
        </w:rPr>
        <w:fldChar w:fldCharType="separate"/>
      </w:r>
      <w:r w:rsidR="002D4478">
        <w:rPr>
          <w:rFonts w:cs="Times New Roman"/>
          <w:noProof/>
          <w:sz w:val="22"/>
          <w:szCs w:val="22"/>
        </w:rPr>
        <w:t>1</w:t>
      </w:r>
      <w:r>
        <w:rPr>
          <w:rFonts w:cs="Times New Roman"/>
          <w:sz w:val="22"/>
          <w:szCs w:val="22"/>
        </w:rPr>
        <w:fldChar w:fldCharType="end"/>
      </w:r>
      <w:r>
        <w:rPr>
          <w:rFonts w:cs="Times New Roman"/>
          <w:sz w:val="22"/>
          <w:szCs w:val="22"/>
        </w:rPr>
        <w:t xml:space="preserve"> к Форме Заявки</w:t>
      </w:r>
      <w:r>
        <w:rPr>
          <w:rFonts w:cs="Times New Roman"/>
          <w:sz w:val="22"/>
          <w:szCs w:val="22"/>
        </w:rPr>
        <w:br/>
        <w:t>от «____»_____________ 20_ г. №__________</w:t>
      </w:r>
    </w:p>
    <w:p w:rsidR="002B014A" w:rsidRDefault="008C4E37">
      <w:pPr>
        <w:spacing w:before="480" w:after="240"/>
        <w:jc w:val="center"/>
        <w:rPr>
          <w:rFonts w:cs="Times New Roman"/>
          <w:b/>
          <w:bCs/>
          <w:sz w:val="22"/>
          <w:szCs w:val="22"/>
        </w:rPr>
      </w:pPr>
      <w:r>
        <w:rPr>
          <w:rFonts w:cs="Times New Roman"/>
          <w:b/>
          <w:bCs/>
          <w:sz w:val="22"/>
          <w:szCs w:val="22"/>
        </w:rPr>
        <w:t>ВНИМАНИЮ УЧАСТНИКОВ ЗАКУПКИ: ДОКУМЕНТ РЕКОМЕНДУЕТСЯ ВКЛЮЧАТЬ В СОСТАВ ЗАЯВКИ!</w:t>
      </w:r>
    </w:p>
    <w:p w:rsidR="002B014A" w:rsidRDefault="008C4E37">
      <w:pPr>
        <w:spacing w:before="480" w:after="240"/>
        <w:jc w:val="center"/>
        <w:rPr>
          <w:rFonts w:cs="Times New Roman"/>
          <w:b/>
          <w:iCs/>
          <w:sz w:val="22"/>
          <w:szCs w:val="22"/>
        </w:rPr>
      </w:pPr>
      <w:r>
        <w:rPr>
          <w:rFonts w:cs="Times New Roman"/>
          <w:b/>
          <w:iCs/>
          <w:sz w:val="22"/>
          <w:szCs w:val="22"/>
        </w:rPr>
        <w:t>ТЕХНИЧЕСКОЕ ПРЕДЛОЖЕНИЕ</w:t>
      </w:r>
    </w:p>
    <w:p w:rsidR="002B014A" w:rsidRDefault="002B014A">
      <w:pPr>
        <w:spacing w:before="120"/>
        <w:jc w:val="both"/>
        <w:rPr>
          <w:rFonts w:cs="Times New Roman"/>
          <w:sz w:val="22"/>
          <w:szCs w:val="22"/>
        </w:rPr>
      </w:pPr>
    </w:p>
    <w:p w:rsidR="002B014A" w:rsidRDefault="008C4E37">
      <w:pPr>
        <w:ind w:firstLine="360"/>
        <w:jc w:val="both"/>
        <w:rPr>
          <w:rFonts w:cs="Times New Roman"/>
          <w:sz w:val="22"/>
          <w:szCs w:val="22"/>
        </w:rPr>
      </w:pPr>
      <w:r>
        <w:rPr>
          <w:rFonts w:cs="Times New Roman"/>
          <w:sz w:val="22"/>
          <w:szCs w:val="22"/>
        </w:rPr>
        <w:t>«СВЕДЕНИЯ О ФУНКЦИОНАЛЬНЫХ, ТЕХНИЧЕСКИХ И КАЧЕСТВЕННЫХ ХАРАКТЕРИСТИКАХ ТОВАРА (РАБОТЫ, ОКАЗЫВАЕМЫХ УСЛУГ), ЭКСПЛУАТАЦИОННЫХ ХАРАКТЕРИСТИКАХ ТОВАРА (РАБОТЫ, ОКАЗЫВАЕМЫХ УСЛУГ) (ПРИ НЕОБХОДИМОСТИ), И ИНЫЕ СВЕДЕНИЯ О ТОВАРЕ (РАБОТЕ, ОКАЗЫВАЕМЫХ УСЛУГ), ПРЕДСТАВЛЕНИЕ КОТОРЫХ ПРЕДУСМОТРЕНО ДОКУМЕНТАЦИЕЙ О ЗАПРОСЕ ЦЕН В ЭЛЕКТРОННОЙ ФОРМЕ»</w:t>
      </w:r>
    </w:p>
    <w:p w:rsidR="002B014A" w:rsidRDefault="002B014A">
      <w:pPr>
        <w:ind w:firstLine="851"/>
        <w:jc w:val="both"/>
        <w:rPr>
          <w:rFonts w:cs="Times New Roman"/>
          <w:sz w:val="22"/>
          <w:szCs w:val="22"/>
        </w:rPr>
      </w:pPr>
    </w:p>
    <w:tbl>
      <w:tblPr>
        <w:tblW w:w="10288" w:type="dxa"/>
        <w:tblLayout w:type="fixed"/>
        <w:tblLook w:val="04A0" w:firstRow="1" w:lastRow="0" w:firstColumn="1" w:lastColumn="0" w:noHBand="0" w:noVBand="1"/>
      </w:tblPr>
      <w:tblGrid>
        <w:gridCol w:w="508"/>
        <w:gridCol w:w="1841"/>
        <w:gridCol w:w="4158"/>
        <w:gridCol w:w="706"/>
        <w:gridCol w:w="993"/>
        <w:gridCol w:w="2082"/>
      </w:tblGrid>
      <w:tr w:rsidR="002B014A">
        <w:trPr>
          <w:trHeight w:val="240"/>
        </w:trPr>
        <w:tc>
          <w:tcPr>
            <w:tcW w:w="507" w:type="dxa"/>
            <w:tcBorders>
              <w:top w:val="single" w:sz="4" w:space="0" w:color="000000"/>
              <w:left w:val="single" w:sz="4" w:space="0" w:color="000000"/>
              <w:bottom w:val="single" w:sz="4" w:space="0" w:color="000000"/>
            </w:tcBorders>
            <w:vAlign w:val="center"/>
          </w:tcPr>
          <w:p w:rsidR="002B014A" w:rsidRDefault="008C4E37">
            <w:pPr>
              <w:widowControl w:val="0"/>
              <w:jc w:val="center"/>
              <w:rPr>
                <w:rFonts w:cs="Times New Roman"/>
                <w:sz w:val="22"/>
                <w:szCs w:val="22"/>
              </w:rPr>
            </w:pPr>
            <w:r>
              <w:rPr>
                <w:rFonts w:cs="Times New Roman"/>
                <w:sz w:val="22"/>
                <w:szCs w:val="22"/>
              </w:rPr>
              <w:t>№</w:t>
            </w:r>
          </w:p>
          <w:p w:rsidR="002B014A" w:rsidRDefault="008C4E37">
            <w:pPr>
              <w:widowControl w:val="0"/>
              <w:jc w:val="center"/>
              <w:rPr>
                <w:rFonts w:cs="Times New Roman"/>
                <w:sz w:val="22"/>
                <w:szCs w:val="22"/>
              </w:rPr>
            </w:pPr>
            <w:proofErr w:type="spellStart"/>
            <w:r>
              <w:rPr>
                <w:rFonts w:cs="Times New Roman"/>
                <w:sz w:val="22"/>
                <w:szCs w:val="22"/>
              </w:rPr>
              <w:t>пп</w:t>
            </w:r>
            <w:proofErr w:type="spellEnd"/>
            <w:r>
              <w:rPr>
                <w:rFonts w:cs="Times New Roman"/>
                <w:sz w:val="22"/>
                <w:szCs w:val="22"/>
              </w:rPr>
              <w:t>.</w:t>
            </w:r>
          </w:p>
        </w:tc>
        <w:tc>
          <w:tcPr>
            <w:tcW w:w="1841" w:type="dxa"/>
            <w:tcBorders>
              <w:top w:val="single" w:sz="4" w:space="0" w:color="000000"/>
              <w:left w:val="single" w:sz="4" w:space="0" w:color="000000"/>
              <w:bottom w:val="single" w:sz="4" w:space="0" w:color="000000"/>
            </w:tcBorders>
            <w:vAlign w:val="center"/>
          </w:tcPr>
          <w:p w:rsidR="002B014A" w:rsidRDefault="008C4E37">
            <w:pPr>
              <w:widowControl w:val="0"/>
              <w:jc w:val="center"/>
              <w:rPr>
                <w:rFonts w:cs="Times New Roman"/>
                <w:sz w:val="22"/>
                <w:szCs w:val="22"/>
              </w:rPr>
            </w:pPr>
            <w:r>
              <w:rPr>
                <w:rFonts w:cs="Times New Roman"/>
                <w:sz w:val="22"/>
                <w:szCs w:val="22"/>
              </w:rPr>
              <w:t>Наименование товаров (работ, услуг)</w:t>
            </w:r>
          </w:p>
        </w:tc>
        <w:tc>
          <w:tcPr>
            <w:tcW w:w="4158" w:type="dxa"/>
            <w:tcBorders>
              <w:top w:val="single" w:sz="4" w:space="0" w:color="000000"/>
              <w:left w:val="single" w:sz="4" w:space="0" w:color="000000"/>
              <w:bottom w:val="single" w:sz="4" w:space="0" w:color="000000"/>
            </w:tcBorders>
          </w:tcPr>
          <w:p w:rsidR="002B014A" w:rsidRDefault="008C4E37">
            <w:pPr>
              <w:widowControl w:val="0"/>
              <w:ind w:right="-92"/>
              <w:jc w:val="center"/>
              <w:rPr>
                <w:rFonts w:cs="Times New Roman"/>
                <w:sz w:val="22"/>
                <w:szCs w:val="22"/>
              </w:rPr>
            </w:pPr>
            <w:r>
              <w:rPr>
                <w:rFonts w:cs="Times New Roman"/>
                <w:sz w:val="22"/>
                <w:szCs w:val="22"/>
              </w:rPr>
              <w:t>Конкретные показатели, соответствующие значениям, установленным документацией о таком запросе цен, и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w:t>
            </w:r>
          </w:p>
        </w:tc>
        <w:tc>
          <w:tcPr>
            <w:tcW w:w="706" w:type="dxa"/>
            <w:tcBorders>
              <w:top w:val="single" w:sz="4" w:space="0" w:color="000000"/>
              <w:left w:val="single" w:sz="4" w:space="0" w:color="000000"/>
              <w:bottom w:val="single" w:sz="4" w:space="0" w:color="000000"/>
              <w:right w:val="single" w:sz="4" w:space="0" w:color="000000"/>
            </w:tcBorders>
            <w:vAlign w:val="center"/>
          </w:tcPr>
          <w:p w:rsidR="002B014A" w:rsidRDefault="008C4E37">
            <w:pPr>
              <w:widowControl w:val="0"/>
              <w:ind w:right="-92"/>
              <w:jc w:val="center"/>
              <w:rPr>
                <w:rFonts w:cs="Times New Roman"/>
                <w:sz w:val="22"/>
                <w:szCs w:val="22"/>
              </w:rPr>
            </w:pPr>
            <w:r>
              <w:rPr>
                <w:rFonts w:cs="Times New Roman"/>
                <w:sz w:val="22"/>
                <w:szCs w:val="22"/>
              </w:rPr>
              <w:t>Ед. изм.</w:t>
            </w:r>
          </w:p>
        </w:tc>
        <w:tc>
          <w:tcPr>
            <w:tcW w:w="993" w:type="dxa"/>
            <w:tcBorders>
              <w:top w:val="single" w:sz="4" w:space="0" w:color="000000"/>
              <w:left w:val="single" w:sz="4" w:space="0" w:color="000000"/>
              <w:bottom w:val="single" w:sz="4" w:space="0" w:color="000000"/>
              <w:right w:val="single" w:sz="4" w:space="0" w:color="000000"/>
            </w:tcBorders>
            <w:vAlign w:val="center"/>
          </w:tcPr>
          <w:p w:rsidR="002B014A" w:rsidRDefault="008C4E37">
            <w:pPr>
              <w:widowControl w:val="0"/>
              <w:ind w:right="-92"/>
              <w:jc w:val="center"/>
              <w:rPr>
                <w:rFonts w:cs="Times New Roman"/>
                <w:sz w:val="22"/>
                <w:szCs w:val="22"/>
              </w:rPr>
            </w:pPr>
            <w:r>
              <w:rPr>
                <w:rFonts w:cs="Times New Roman"/>
                <w:sz w:val="22"/>
                <w:szCs w:val="22"/>
              </w:rPr>
              <w:t>Кол-во</w:t>
            </w:r>
          </w:p>
        </w:tc>
        <w:tc>
          <w:tcPr>
            <w:tcW w:w="2082" w:type="dxa"/>
            <w:tcBorders>
              <w:top w:val="single" w:sz="4" w:space="0" w:color="000000"/>
              <w:left w:val="single" w:sz="4" w:space="0" w:color="000000"/>
              <w:bottom w:val="single" w:sz="4" w:space="0" w:color="000000"/>
              <w:right w:val="single" w:sz="4" w:space="0" w:color="000000"/>
            </w:tcBorders>
            <w:vAlign w:val="center"/>
          </w:tcPr>
          <w:p w:rsidR="002B014A" w:rsidRDefault="008C4E37">
            <w:pPr>
              <w:widowControl w:val="0"/>
              <w:ind w:right="-92"/>
              <w:jc w:val="center"/>
              <w:rPr>
                <w:rFonts w:cs="Times New Roman"/>
                <w:sz w:val="22"/>
                <w:szCs w:val="22"/>
              </w:rPr>
            </w:pPr>
            <w:r>
              <w:rPr>
                <w:rFonts w:cs="Times New Roman"/>
                <w:sz w:val="22"/>
                <w:szCs w:val="22"/>
              </w:rPr>
              <w:t>Наименование страны происхождения товара</w:t>
            </w:r>
          </w:p>
        </w:tc>
      </w:tr>
      <w:tr w:rsidR="002B014A">
        <w:trPr>
          <w:trHeight w:val="240"/>
        </w:trPr>
        <w:tc>
          <w:tcPr>
            <w:tcW w:w="507" w:type="dxa"/>
            <w:tcBorders>
              <w:top w:val="single" w:sz="4" w:space="0" w:color="000000"/>
              <w:left w:val="single" w:sz="4" w:space="0" w:color="000000"/>
              <w:bottom w:val="single" w:sz="4" w:space="0" w:color="000000"/>
            </w:tcBorders>
            <w:vAlign w:val="center"/>
          </w:tcPr>
          <w:p w:rsidR="002B014A" w:rsidRDefault="008C4E37">
            <w:pPr>
              <w:widowControl w:val="0"/>
              <w:jc w:val="center"/>
              <w:rPr>
                <w:rFonts w:cs="Times New Roman"/>
                <w:sz w:val="22"/>
                <w:szCs w:val="22"/>
              </w:rPr>
            </w:pPr>
            <w:r>
              <w:rPr>
                <w:rFonts w:cs="Times New Roman"/>
                <w:sz w:val="22"/>
                <w:szCs w:val="22"/>
              </w:rPr>
              <w:t>1.</w:t>
            </w:r>
          </w:p>
        </w:tc>
        <w:tc>
          <w:tcPr>
            <w:tcW w:w="1841" w:type="dxa"/>
            <w:tcBorders>
              <w:top w:val="single" w:sz="4" w:space="0" w:color="000000"/>
              <w:left w:val="single" w:sz="4" w:space="0" w:color="000000"/>
              <w:bottom w:val="single" w:sz="4" w:space="0" w:color="000000"/>
            </w:tcBorders>
            <w:vAlign w:val="center"/>
          </w:tcPr>
          <w:p w:rsidR="002B014A" w:rsidRDefault="002B014A">
            <w:pPr>
              <w:widowControl w:val="0"/>
              <w:ind w:firstLine="33"/>
              <w:jc w:val="both"/>
              <w:rPr>
                <w:rFonts w:cs="Times New Roman"/>
                <w:sz w:val="22"/>
                <w:szCs w:val="22"/>
              </w:rPr>
            </w:pPr>
          </w:p>
        </w:tc>
        <w:tc>
          <w:tcPr>
            <w:tcW w:w="4158" w:type="dxa"/>
            <w:tcBorders>
              <w:top w:val="single" w:sz="4" w:space="0" w:color="000000"/>
              <w:left w:val="single" w:sz="4" w:space="0" w:color="000000"/>
              <w:bottom w:val="single" w:sz="4" w:space="0" w:color="000000"/>
            </w:tcBorders>
          </w:tcPr>
          <w:p w:rsidR="002B014A" w:rsidRDefault="002B014A">
            <w:pPr>
              <w:widowControl w:val="0"/>
              <w:jc w:val="center"/>
              <w:rPr>
                <w:rFonts w:cs="Times New Roman"/>
                <w:color w:val="000000"/>
                <w:sz w:val="22"/>
                <w:szCs w:val="22"/>
              </w:rPr>
            </w:pPr>
          </w:p>
        </w:tc>
        <w:tc>
          <w:tcPr>
            <w:tcW w:w="706" w:type="dxa"/>
            <w:tcBorders>
              <w:top w:val="single" w:sz="4" w:space="0" w:color="000000"/>
              <w:left w:val="single" w:sz="4" w:space="0" w:color="000000"/>
              <w:bottom w:val="single" w:sz="4" w:space="0" w:color="000000"/>
              <w:right w:val="single" w:sz="4" w:space="0" w:color="000000"/>
            </w:tcBorders>
            <w:vAlign w:val="center"/>
          </w:tcPr>
          <w:p w:rsidR="002B014A" w:rsidRDefault="002B014A">
            <w:pPr>
              <w:widowControl w:val="0"/>
              <w:jc w:val="center"/>
              <w:rPr>
                <w:rFonts w:cs="Times New Roman"/>
                <w:color w:val="000000"/>
                <w:sz w:val="22"/>
                <w:szCs w:val="22"/>
              </w:rPr>
            </w:pPr>
          </w:p>
        </w:tc>
        <w:tc>
          <w:tcPr>
            <w:tcW w:w="993" w:type="dxa"/>
            <w:tcBorders>
              <w:top w:val="single" w:sz="4" w:space="0" w:color="000000"/>
              <w:left w:val="single" w:sz="4" w:space="0" w:color="000000"/>
              <w:bottom w:val="single" w:sz="4" w:space="0" w:color="000000"/>
              <w:right w:val="single" w:sz="4" w:space="0" w:color="000000"/>
            </w:tcBorders>
          </w:tcPr>
          <w:p w:rsidR="002B014A" w:rsidRDefault="002B014A">
            <w:pPr>
              <w:widowControl w:val="0"/>
              <w:jc w:val="center"/>
              <w:rPr>
                <w:rFonts w:cs="Times New Roman"/>
                <w:color w:val="000000"/>
                <w:sz w:val="22"/>
                <w:szCs w:val="22"/>
              </w:rPr>
            </w:pPr>
          </w:p>
        </w:tc>
        <w:tc>
          <w:tcPr>
            <w:tcW w:w="2082" w:type="dxa"/>
            <w:tcBorders>
              <w:top w:val="single" w:sz="4" w:space="0" w:color="000000"/>
              <w:left w:val="single" w:sz="4" w:space="0" w:color="000000"/>
              <w:bottom w:val="single" w:sz="4" w:space="0" w:color="000000"/>
              <w:right w:val="single" w:sz="4" w:space="0" w:color="000000"/>
            </w:tcBorders>
          </w:tcPr>
          <w:p w:rsidR="002B014A" w:rsidRDefault="002B014A">
            <w:pPr>
              <w:widowControl w:val="0"/>
              <w:jc w:val="center"/>
              <w:rPr>
                <w:rFonts w:cs="Times New Roman"/>
                <w:color w:val="000000"/>
                <w:sz w:val="22"/>
                <w:szCs w:val="22"/>
              </w:rPr>
            </w:pPr>
          </w:p>
        </w:tc>
      </w:tr>
    </w:tbl>
    <w:p w:rsidR="002B014A" w:rsidRDefault="002B014A">
      <w:pPr>
        <w:spacing w:before="120"/>
        <w:ind w:firstLine="567"/>
        <w:jc w:val="both"/>
        <w:rPr>
          <w:rFonts w:cs="Times New Roman"/>
          <w:sz w:val="22"/>
          <w:szCs w:val="22"/>
        </w:rPr>
      </w:pPr>
    </w:p>
    <w:p w:rsidR="002B014A" w:rsidRDefault="002B014A">
      <w:pPr>
        <w:spacing w:before="120"/>
        <w:ind w:firstLine="567"/>
        <w:jc w:val="both"/>
        <w:rPr>
          <w:rFonts w:cs="Times New Roman"/>
          <w:sz w:val="22"/>
          <w:szCs w:val="22"/>
        </w:rPr>
      </w:pPr>
    </w:p>
    <w:p w:rsidR="002B014A" w:rsidRDefault="002B014A">
      <w:pPr>
        <w:spacing w:before="120"/>
        <w:ind w:firstLine="567"/>
        <w:jc w:val="both"/>
        <w:rPr>
          <w:rFonts w:cs="Times New Roman"/>
          <w:sz w:val="22"/>
          <w:szCs w:val="22"/>
        </w:rPr>
      </w:pPr>
    </w:p>
    <w:p w:rsidR="002B014A" w:rsidRDefault="002B014A">
      <w:pPr>
        <w:spacing w:before="120"/>
        <w:ind w:firstLine="567"/>
        <w:jc w:val="both"/>
        <w:rPr>
          <w:rFonts w:cs="Times New Roman"/>
          <w:sz w:val="22"/>
          <w:szCs w:val="22"/>
        </w:rPr>
      </w:pPr>
    </w:p>
    <w:p w:rsidR="002B014A" w:rsidRDefault="002B014A">
      <w:pPr>
        <w:spacing w:before="120"/>
        <w:ind w:firstLine="567"/>
        <w:jc w:val="both"/>
        <w:rPr>
          <w:rFonts w:cs="Times New Roman"/>
          <w:sz w:val="22"/>
          <w:szCs w:val="22"/>
        </w:rPr>
      </w:pPr>
    </w:p>
    <w:p w:rsidR="002B014A" w:rsidRDefault="002B014A">
      <w:pPr>
        <w:spacing w:before="120"/>
        <w:jc w:val="both"/>
        <w:rPr>
          <w:rFonts w:cs="Times New Roman"/>
          <w:sz w:val="22"/>
          <w:szCs w:val="22"/>
        </w:rPr>
      </w:pPr>
    </w:p>
    <w:p w:rsidR="002B014A" w:rsidRDefault="002B014A">
      <w:pPr>
        <w:jc w:val="both"/>
        <w:rPr>
          <w:rFonts w:cs="Times New Roman"/>
          <w:sz w:val="22"/>
          <w:szCs w:val="22"/>
        </w:rPr>
      </w:pPr>
    </w:p>
    <w:p w:rsidR="002B014A" w:rsidRDefault="008C4E37">
      <w:pPr>
        <w:jc w:val="both"/>
        <w:rPr>
          <w:rFonts w:cs="Times New Roman"/>
          <w:sz w:val="22"/>
          <w:szCs w:val="22"/>
        </w:rPr>
      </w:pPr>
      <w:r>
        <w:br w:type="page"/>
      </w:r>
    </w:p>
    <w:p w:rsidR="002B014A" w:rsidRDefault="008C4E37">
      <w:pPr>
        <w:spacing w:after="240"/>
        <w:jc w:val="center"/>
        <w:rPr>
          <w:rFonts w:cs="Times New Roman"/>
          <w:b/>
          <w:bCs/>
          <w:sz w:val="22"/>
          <w:szCs w:val="22"/>
        </w:rPr>
      </w:pPr>
      <w:r>
        <w:rPr>
          <w:rFonts w:cs="Times New Roman"/>
          <w:b/>
          <w:bCs/>
          <w:sz w:val="22"/>
          <w:szCs w:val="22"/>
        </w:rPr>
        <w:lastRenderedPageBreak/>
        <w:t>ВНИМАНИЮ УЧАСТНИКОВ ЗАКУПКИ: РЕКОМЕНДУЕТСЯ ВКЛЮЧАТЬ В СОСТАВ ЗАЯВКИ!</w:t>
      </w:r>
    </w:p>
    <w:p w:rsidR="002B014A" w:rsidRDefault="008C4E37">
      <w:pPr>
        <w:tabs>
          <w:tab w:val="left" w:pos="9355"/>
        </w:tabs>
        <w:spacing w:before="120"/>
        <w:jc w:val="center"/>
        <w:rPr>
          <w:rFonts w:cs="Times New Roman"/>
          <w:b/>
          <w:bCs/>
          <w:sz w:val="22"/>
          <w:szCs w:val="22"/>
        </w:rPr>
      </w:pPr>
      <w:r>
        <w:rPr>
          <w:rFonts w:cs="Times New Roman"/>
          <w:b/>
          <w:bCs/>
          <w:sz w:val="22"/>
          <w:szCs w:val="22"/>
        </w:rPr>
        <w:t>Образцы форм документов, включаемых состав заявки</w:t>
      </w:r>
    </w:p>
    <w:p w:rsidR="002B014A" w:rsidRDefault="008C4E37">
      <w:pPr>
        <w:spacing w:after="120"/>
        <w:jc w:val="right"/>
        <w:rPr>
          <w:rFonts w:cs="Times New Roman"/>
          <w:sz w:val="22"/>
          <w:szCs w:val="22"/>
        </w:rPr>
      </w:pPr>
      <w:r>
        <w:rPr>
          <w:rFonts w:cs="Times New Roman"/>
          <w:sz w:val="22"/>
          <w:szCs w:val="22"/>
        </w:rPr>
        <w:t xml:space="preserve"> «____» _____________ 20_ г. </w:t>
      </w:r>
    </w:p>
    <w:p w:rsidR="002B014A" w:rsidRDefault="002B014A">
      <w:pPr>
        <w:spacing w:after="240"/>
        <w:jc w:val="center"/>
        <w:rPr>
          <w:rFonts w:cs="Times New Roman"/>
          <w:b/>
          <w:iCs/>
          <w:sz w:val="22"/>
          <w:szCs w:val="22"/>
        </w:rPr>
      </w:pPr>
    </w:p>
    <w:p w:rsidR="002B014A" w:rsidRDefault="008C4E37">
      <w:pPr>
        <w:spacing w:after="160" w:line="252" w:lineRule="auto"/>
        <w:jc w:val="center"/>
        <w:rPr>
          <w:rFonts w:cs="Times New Roman"/>
          <w:color w:val="000000"/>
          <w:sz w:val="22"/>
          <w:szCs w:val="22"/>
        </w:rPr>
      </w:pPr>
      <w:r>
        <w:rPr>
          <w:rFonts w:cs="Times New Roman"/>
          <w:color w:val="000000"/>
          <w:sz w:val="22"/>
          <w:szCs w:val="22"/>
        </w:rPr>
        <w:t>Рекомендуемая форма декларации о соответствии участника запроса цен в электронной форме требованиям, установленными в п.3.1 документации о закупке</w:t>
      </w:r>
    </w:p>
    <w:tbl>
      <w:tblPr>
        <w:tblW w:w="10031" w:type="dxa"/>
        <w:tblLayout w:type="fixed"/>
        <w:tblLook w:val="04A0" w:firstRow="1" w:lastRow="0" w:firstColumn="1" w:lastColumn="0" w:noHBand="0" w:noVBand="1"/>
      </w:tblPr>
      <w:tblGrid>
        <w:gridCol w:w="10031"/>
      </w:tblGrid>
      <w:tr w:rsidR="002B014A">
        <w:tc>
          <w:tcPr>
            <w:tcW w:w="10031" w:type="dxa"/>
            <w:tcBorders>
              <w:top w:val="single" w:sz="4" w:space="0" w:color="000000"/>
              <w:left w:val="single" w:sz="4" w:space="0" w:color="000000"/>
              <w:bottom w:val="single" w:sz="4" w:space="0" w:color="000000"/>
              <w:right w:val="single" w:sz="4" w:space="0" w:color="000000"/>
            </w:tcBorders>
          </w:tcPr>
          <w:p w:rsidR="002B014A" w:rsidRDefault="008C4E37">
            <w:pPr>
              <w:widowControl w:val="0"/>
              <w:ind w:firstLine="709"/>
              <w:rPr>
                <w:rFonts w:cs="Times New Roman"/>
                <w:color w:val="000000"/>
                <w:sz w:val="22"/>
                <w:szCs w:val="22"/>
              </w:rPr>
            </w:pPr>
            <w:r>
              <w:rPr>
                <w:rFonts w:cs="Times New Roman"/>
                <w:color w:val="000000"/>
                <w:sz w:val="22"/>
                <w:szCs w:val="22"/>
              </w:rPr>
              <w:t>Настоящим организация/физическое лицо/юридическое лицо______________________________________</w:t>
            </w:r>
          </w:p>
          <w:p w:rsidR="002B014A" w:rsidRDefault="008C4E37">
            <w:pPr>
              <w:widowControl w:val="0"/>
              <w:rPr>
                <w:rFonts w:cs="Times New Roman"/>
                <w:color w:val="000000"/>
                <w:sz w:val="22"/>
                <w:szCs w:val="22"/>
              </w:rPr>
            </w:pPr>
            <w:r>
              <w:rPr>
                <w:rFonts w:cs="Times New Roman"/>
                <w:color w:val="000000"/>
                <w:sz w:val="22"/>
                <w:szCs w:val="22"/>
              </w:rPr>
              <w:t>во второй части заявки на участие в запросе цен в электронной форме на _______________________________________________________________________________</w:t>
            </w:r>
          </w:p>
          <w:p w:rsidR="002B014A" w:rsidRDefault="008C4E37">
            <w:pPr>
              <w:widowControl w:val="0"/>
              <w:rPr>
                <w:rFonts w:cs="Times New Roman"/>
                <w:color w:val="000000"/>
                <w:sz w:val="22"/>
                <w:szCs w:val="22"/>
              </w:rPr>
            </w:pPr>
            <w:r>
              <w:rPr>
                <w:rFonts w:cs="Times New Roman"/>
                <w:color w:val="000000"/>
                <w:sz w:val="22"/>
                <w:szCs w:val="22"/>
              </w:rPr>
              <w:t xml:space="preserve"> (указывается наименование запроса цен в электронной форме)</w:t>
            </w:r>
          </w:p>
          <w:p w:rsidR="002B014A" w:rsidRDefault="008C4E37">
            <w:pPr>
              <w:widowControl w:val="0"/>
              <w:jc w:val="both"/>
              <w:rPr>
                <w:rFonts w:cs="Times New Roman"/>
                <w:b/>
                <w:i/>
                <w:color w:val="000000"/>
                <w:sz w:val="22"/>
                <w:szCs w:val="22"/>
                <w:lang w:eastAsia="en-US"/>
              </w:rPr>
            </w:pPr>
            <w:r>
              <w:rPr>
                <w:rFonts w:cs="Times New Roman"/>
                <w:color w:val="000000"/>
                <w:sz w:val="22"/>
                <w:szCs w:val="22"/>
              </w:rPr>
              <w:t>(реестровый номер закупки ___________________), сообщает о своем соответствии требованиям, установленным</w:t>
            </w:r>
            <w:r>
              <w:rPr>
                <w:rFonts w:cs="Times New Roman"/>
                <w:sz w:val="22"/>
                <w:szCs w:val="22"/>
              </w:rPr>
              <w:t xml:space="preserve"> в пункте 3.1</w:t>
            </w:r>
            <w:r>
              <w:rPr>
                <w:rFonts w:cs="Times New Roman"/>
                <w:color w:val="000000"/>
                <w:sz w:val="22"/>
                <w:szCs w:val="22"/>
              </w:rPr>
              <w:t xml:space="preserve"> Информационной карты, а именно:</w:t>
            </w:r>
          </w:p>
        </w:tc>
      </w:tr>
      <w:tr w:rsidR="002B014A">
        <w:trPr>
          <w:trHeight w:val="2357"/>
        </w:trPr>
        <w:tc>
          <w:tcPr>
            <w:tcW w:w="10031" w:type="dxa"/>
            <w:tcBorders>
              <w:top w:val="single" w:sz="4" w:space="0" w:color="000000"/>
              <w:left w:val="single" w:sz="4" w:space="0" w:color="000000"/>
              <w:bottom w:val="single" w:sz="4" w:space="0" w:color="000000"/>
              <w:right w:val="single" w:sz="4" w:space="0" w:color="000000"/>
            </w:tcBorders>
          </w:tcPr>
          <w:p w:rsidR="002B014A" w:rsidRDefault="008C4E37">
            <w:pPr>
              <w:widowControl w:val="0"/>
              <w:ind w:firstLine="540"/>
              <w:jc w:val="both"/>
              <w:rPr>
                <w:rFonts w:cs="Times New Roman"/>
                <w:bCs/>
                <w:i/>
                <w:color w:val="000000"/>
                <w:sz w:val="22"/>
                <w:szCs w:val="22"/>
                <w:lang w:eastAsia="en-US"/>
              </w:rPr>
            </w:pPr>
            <w:r>
              <w:rPr>
                <w:rFonts w:cs="Times New Roman"/>
                <w:bCs/>
                <w:i/>
                <w:color w:val="000000"/>
                <w:sz w:val="22"/>
                <w:szCs w:val="22"/>
                <w:lang w:eastAsia="en-US"/>
              </w:rPr>
              <w:t>1. Соответствие участников закупки требованиям, устанавливаемым в соответствии с законодательством Российской Федерации к лицам, осуществляющим поставки товаров, выполнение работ, оказание услуг, являющихся предметом закупки.</w:t>
            </w:r>
          </w:p>
          <w:p w:rsidR="002B014A" w:rsidRDefault="008C4E37">
            <w:pPr>
              <w:widowControl w:val="0"/>
              <w:ind w:firstLine="540"/>
              <w:jc w:val="both"/>
              <w:rPr>
                <w:rFonts w:cs="Times New Roman"/>
                <w:bCs/>
                <w:i/>
                <w:color w:val="000000"/>
                <w:sz w:val="22"/>
                <w:szCs w:val="22"/>
                <w:lang w:eastAsia="en-US"/>
              </w:rPr>
            </w:pPr>
            <w:r>
              <w:rPr>
                <w:rFonts w:cs="Times New Roman"/>
                <w:bCs/>
                <w:i/>
                <w:color w:val="000000"/>
                <w:sz w:val="22"/>
                <w:szCs w:val="22"/>
                <w:lang w:eastAsia="en-US"/>
              </w:rPr>
              <w:t>2. Не проведение ликвидации участника закупки - юридического лица и отсутствие решения арбитражного суда о признании участника размещения заказа - юридического лица, индивидуального предпринимателя банкротом и об открытии в отношении него конкурсного производства.</w:t>
            </w:r>
          </w:p>
          <w:p w:rsidR="002B014A" w:rsidRDefault="008C4E37">
            <w:pPr>
              <w:widowControl w:val="0"/>
              <w:ind w:firstLine="540"/>
              <w:jc w:val="both"/>
              <w:rPr>
                <w:rFonts w:cs="Times New Roman"/>
                <w:bCs/>
                <w:i/>
                <w:color w:val="000000"/>
                <w:sz w:val="22"/>
                <w:szCs w:val="22"/>
                <w:lang w:eastAsia="en-US"/>
              </w:rPr>
            </w:pPr>
            <w:r>
              <w:rPr>
                <w:rFonts w:cs="Times New Roman"/>
                <w:bCs/>
                <w:i/>
                <w:color w:val="000000"/>
                <w:sz w:val="22"/>
                <w:szCs w:val="22"/>
                <w:lang w:eastAsia="en-US"/>
              </w:rPr>
              <w:t>3. Не приостановление деятельности участника закупки в порядке, предусмотренном Кодексом Российской Федерации об административных правонарушениях, на день подачи заявки на участие в закупке.</w:t>
            </w:r>
          </w:p>
          <w:p w:rsidR="002B014A" w:rsidRDefault="008C4E37">
            <w:pPr>
              <w:widowControl w:val="0"/>
              <w:ind w:firstLine="540"/>
              <w:jc w:val="both"/>
              <w:rPr>
                <w:rFonts w:cs="Times New Roman"/>
                <w:bCs/>
                <w:i/>
                <w:color w:val="000000"/>
                <w:sz w:val="22"/>
                <w:szCs w:val="22"/>
                <w:highlight w:val="green"/>
                <w:lang w:eastAsia="en-US"/>
              </w:rPr>
            </w:pPr>
            <w:r>
              <w:rPr>
                <w:rFonts w:cs="Times New Roman"/>
                <w:bCs/>
                <w:i/>
                <w:color w:val="000000"/>
                <w:sz w:val="22"/>
                <w:szCs w:val="22"/>
                <w:lang w:eastAsia="en-US"/>
              </w:rPr>
              <w:t>4. Отсутствие у участника закупки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участника размещения заказа по данным бухгалтерской отчетности за последний завершенный отчетный период. Участник закупки считается соответствующим установленному требованию в случае, если он обжалует наличие указанной задолженности в соответствии с законодательством Российской Федерации и решение уполномоченным органом, судом по такой жалобе на день рассмотрения заявки на участие в закупке не принято.</w:t>
            </w:r>
          </w:p>
        </w:tc>
      </w:tr>
    </w:tbl>
    <w:p w:rsidR="002B014A" w:rsidRDefault="008C4E37">
      <w:pPr>
        <w:rPr>
          <w:rFonts w:cs="Times New Roman"/>
          <w:b/>
          <w:sz w:val="22"/>
          <w:szCs w:val="22"/>
        </w:rPr>
      </w:pPr>
      <w:r>
        <w:br w:type="page"/>
      </w:r>
    </w:p>
    <w:p w:rsidR="002B014A" w:rsidRDefault="008C4E37">
      <w:pPr>
        <w:jc w:val="center"/>
        <w:rPr>
          <w:rFonts w:cs="Times New Roman"/>
          <w:b/>
          <w:sz w:val="22"/>
          <w:szCs w:val="22"/>
        </w:rPr>
      </w:pPr>
      <w:r>
        <w:rPr>
          <w:rFonts w:cs="Times New Roman"/>
          <w:b/>
          <w:sz w:val="22"/>
          <w:szCs w:val="22"/>
        </w:rPr>
        <w:lastRenderedPageBreak/>
        <w:t xml:space="preserve">Анкета участника </w:t>
      </w:r>
      <w:r>
        <w:rPr>
          <w:rFonts w:cs="Times New Roman"/>
          <w:sz w:val="22"/>
          <w:szCs w:val="22"/>
        </w:rPr>
        <w:t>(рекомендуемая форма)</w:t>
      </w:r>
    </w:p>
    <w:p w:rsidR="002B014A" w:rsidRDefault="002B014A">
      <w:pPr>
        <w:rPr>
          <w:rFonts w:cs="Times New Roman"/>
          <w:b/>
          <w:sz w:val="22"/>
          <w:szCs w:val="22"/>
        </w:rPr>
      </w:pPr>
    </w:p>
    <w:tbl>
      <w:tblPr>
        <w:tblW w:w="10474" w:type="dxa"/>
        <w:tblInd w:w="-160" w:type="dxa"/>
        <w:tblLayout w:type="fixed"/>
        <w:tblLook w:val="04A0" w:firstRow="1" w:lastRow="0" w:firstColumn="1" w:lastColumn="0" w:noHBand="0" w:noVBand="1"/>
      </w:tblPr>
      <w:tblGrid>
        <w:gridCol w:w="648"/>
        <w:gridCol w:w="5857"/>
        <w:gridCol w:w="3969"/>
      </w:tblGrid>
      <w:tr w:rsidR="002B014A">
        <w:trPr>
          <w:trHeight w:val="659"/>
        </w:trPr>
        <w:tc>
          <w:tcPr>
            <w:tcW w:w="648" w:type="dxa"/>
            <w:tcBorders>
              <w:top w:val="single" w:sz="4" w:space="0" w:color="000000"/>
              <w:left w:val="single" w:sz="4" w:space="0" w:color="000000"/>
              <w:bottom w:val="single" w:sz="4" w:space="0" w:color="000000"/>
            </w:tcBorders>
          </w:tcPr>
          <w:p w:rsidR="002B014A" w:rsidRDefault="008C4E37">
            <w:pPr>
              <w:widowControl w:val="0"/>
              <w:rPr>
                <w:rFonts w:cs="Times New Roman"/>
                <w:b/>
                <w:sz w:val="22"/>
                <w:szCs w:val="22"/>
              </w:rPr>
            </w:pPr>
            <w:r>
              <w:rPr>
                <w:rFonts w:cs="Times New Roman"/>
                <w:b/>
                <w:sz w:val="22"/>
                <w:szCs w:val="22"/>
              </w:rPr>
              <w:t>№ п/п</w:t>
            </w:r>
          </w:p>
        </w:tc>
        <w:tc>
          <w:tcPr>
            <w:tcW w:w="9826" w:type="dxa"/>
            <w:gridSpan w:val="2"/>
            <w:tcBorders>
              <w:top w:val="single" w:sz="4" w:space="0" w:color="000000"/>
              <w:left w:val="single" w:sz="4" w:space="0" w:color="000000"/>
              <w:bottom w:val="single" w:sz="4" w:space="0" w:color="000000"/>
              <w:right w:val="single" w:sz="4" w:space="0" w:color="000000"/>
            </w:tcBorders>
          </w:tcPr>
          <w:p w:rsidR="002B014A" w:rsidRDefault="008C4E37">
            <w:pPr>
              <w:widowControl w:val="0"/>
              <w:rPr>
                <w:rFonts w:cs="Times New Roman"/>
                <w:sz w:val="22"/>
                <w:szCs w:val="22"/>
              </w:rPr>
            </w:pPr>
            <w:r>
              <w:rPr>
                <w:rFonts w:cs="Times New Roman"/>
                <w:b/>
                <w:sz w:val="22"/>
                <w:szCs w:val="22"/>
              </w:rPr>
              <w:t>Сведения об участнике закупки</w:t>
            </w:r>
          </w:p>
        </w:tc>
      </w:tr>
      <w:tr w:rsidR="002B014A">
        <w:trPr>
          <w:cantSplit/>
        </w:trPr>
        <w:tc>
          <w:tcPr>
            <w:tcW w:w="648" w:type="dxa"/>
            <w:vMerge w:val="restart"/>
            <w:tcBorders>
              <w:top w:val="single" w:sz="4" w:space="0" w:color="000000"/>
              <w:left w:val="single" w:sz="4" w:space="0" w:color="000000"/>
              <w:bottom w:val="single" w:sz="4" w:space="0" w:color="000000"/>
            </w:tcBorders>
          </w:tcPr>
          <w:p w:rsidR="002B014A" w:rsidRDefault="002B014A">
            <w:pPr>
              <w:widowControl w:val="0"/>
              <w:rPr>
                <w:rFonts w:cs="Times New Roman"/>
                <w:b/>
                <w:sz w:val="22"/>
                <w:szCs w:val="22"/>
              </w:rPr>
            </w:pPr>
          </w:p>
          <w:p w:rsidR="002B014A" w:rsidRDefault="002B014A">
            <w:pPr>
              <w:widowControl w:val="0"/>
              <w:rPr>
                <w:rFonts w:cs="Times New Roman"/>
                <w:b/>
                <w:sz w:val="22"/>
                <w:szCs w:val="22"/>
              </w:rPr>
            </w:pPr>
          </w:p>
          <w:p w:rsidR="002B014A" w:rsidRDefault="008C4E37">
            <w:pPr>
              <w:widowControl w:val="0"/>
              <w:rPr>
                <w:rFonts w:cs="Times New Roman"/>
                <w:b/>
                <w:sz w:val="22"/>
                <w:szCs w:val="22"/>
              </w:rPr>
            </w:pPr>
            <w:r>
              <w:rPr>
                <w:rFonts w:cs="Times New Roman"/>
                <w:b/>
                <w:sz w:val="22"/>
                <w:szCs w:val="22"/>
              </w:rPr>
              <w:t>1</w:t>
            </w:r>
          </w:p>
        </w:tc>
        <w:tc>
          <w:tcPr>
            <w:tcW w:w="5857" w:type="dxa"/>
            <w:tcBorders>
              <w:top w:val="single" w:sz="4" w:space="0" w:color="000000"/>
              <w:left w:val="single" w:sz="4" w:space="0" w:color="000000"/>
              <w:bottom w:val="single" w:sz="4" w:space="0" w:color="000000"/>
            </w:tcBorders>
          </w:tcPr>
          <w:p w:rsidR="002B014A" w:rsidRDefault="008C4E37">
            <w:pPr>
              <w:widowControl w:val="0"/>
              <w:rPr>
                <w:rFonts w:cs="Times New Roman"/>
                <w:b/>
                <w:sz w:val="22"/>
                <w:szCs w:val="22"/>
              </w:rPr>
            </w:pPr>
            <w:r>
              <w:rPr>
                <w:rFonts w:cs="Times New Roman"/>
                <w:b/>
                <w:sz w:val="22"/>
                <w:szCs w:val="22"/>
              </w:rPr>
              <w:t>Полное наименование организации и ее организационно-правовая форма</w:t>
            </w:r>
            <w:r>
              <w:rPr>
                <w:rFonts w:cs="Times New Roman"/>
                <w:sz w:val="22"/>
                <w:szCs w:val="22"/>
              </w:rPr>
              <w:t xml:space="preserve"> (для юридического лица</w:t>
            </w:r>
            <w:r>
              <w:rPr>
                <w:rFonts w:cs="Times New Roman"/>
                <w:i/>
                <w:sz w:val="22"/>
                <w:szCs w:val="22"/>
              </w:rPr>
              <w:t>)</w:t>
            </w:r>
            <w:r>
              <w:rPr>
                <w:rFonts w:cs="Times New Roman"/>
                <w:b/>
                <w:sz w:val="22"/>
                <w:szCs w:val="22"/>
              </w:rPr>
              <w:t xml:space="preserve">/ Ф.И.О. участника размещения заказа </w:t>
            </w:r>
            <w:r>
              <w:rPr>
                <w:rFonts w:cs="Times New Roman"/>
                <w:sz w:val="22"/>
                <w:szCs w:val="22"/>
              </w:rPr>
              <w:t>(для физического лица)</w:t>
            </w:r>
          </w:p>
        </w:tc>
        <w:tc>
          <w:tcPr>
            <w:tcW w:w="3969" w:type="dxa"/>
            <w:tcBorders>
              <w:top w:val="single" w:sz="4" w:space="0" w:color="000000"/>
              <w:left w:val="single" w:sz="4" w:space="0" w:color="000000"/>
              <w:bottom w:val="single" w:sz="4" w:space="0" w:color="000000"/>
              <w:right w:val="single" w:sz="4" w:space="0" w:color="000000"/>
            </w:tcBorders>
          </w:tcPr>
          <w:p w:rsidR="002B014A" w:rsidRDefault="002B014A">
            <w:pPr>
              <w:widowControl w:val="0"/>
              <w:rPr>
                <w:rFonts w:cs="Times New Roman"/>
                <w:b/>
                <w:sz w:val="22"/>
                <w:szCs w:val="22"/>
              </w:rPr>
            </w:pPr>
          </w:p>
        </w:tc>
      </w:tr>
      <w:tr w:rsidR="002B014A">
        <w:trPr>
          <w:cantSplit/>
        </w:trPr>
        <w:tc>
          <w:tcPr>
            <w:tcW w:w="648" w:type="dxa"/>
            <w:vMerge/>
            <w:tcBorders>
              <w:top w:val="single" w:sz="4" w:space="0" w:color="000000"/>
              <w:left w:val="single" w:sz="4" w:space="0" w:color="000000"/>
              <w:bottom w:val="single" w:sz="4" w:space="0" w:color="000000"/>
            </w:tcBorders>
            <w:vAlign w:val="center"/>
          </w:tcPr>
          <w:p w:rsidR="002B014A" w:rsidRDefault="002B014A">
            <w:pPr>
              <w:widowControl w:val="0"/>
              <w:rPr>
                <w:rFonts w:cs="Times New Roman"/>
                <w:b/>
                <w:sz w:val="22"/>
                <w:szCs w:val="22"/>
              </w:rPr>
            </w:pPr>
          </w:p>
        </w:tc>
        <w:tc>
          <w:tcPr>
            <w:tcW w:w="5857" w:type="dxa"/>
            <w:tcBorders>
              <w:top w:val="single" w:sz="4" w:space="0" w:color="000000"/>
              <w:left w:val="single" w:sz="4" w:space="0" w:color="000000"/>
              <w:bottom w:val="single" w:sz="4" w:space="0" w:color="000000"/>
            </w:tcBorders>
          </w:tcPr>
          <w:p w:rsidR="002B014A" w:rsidRDefault="008C4E37">
            <w:pPr>
              <w:widowControl w:val="0"/>
              <w:rPr>
                <w:rFonts w:cs="Times New Roman"/>
                <w:b/>
                <w:sz w:val="22"/>
                <w:szCs w:val="22"/>
              </w:rPr>
            </w:pPr>
            <w:r>
              <w:rPr>
                <w:rFonts w:cs="Times New Roman"/>
                <w:b/>
                <w:sz w:val="22"/>
                <w:szCs w:val="22"/>
              </w:rPr>
              <w:t>Сокращенное наименование организации</w:t>
            </w:r>
          </w:p>
        </w:tc>
        <w:tc>
          <w:tcPr>
            <w:tcW w:w="3969" w:type="dxa"/>
            <w:tcBorders>
              <w:top w:val="single" w:sz="4" w:space="0" w:color="000000"/>
              <w:left w:val="single" w:sz="4" w:space="0" w:color="000000"/>
              <w:bottom w:val="single" w:sz="4" w:space="0" w:color="000000"/>
              <w:right w:val="single" w:sz="4" w:space="0" w:color="000000"/>
            </w:tcBorders>
          </w:tcPr>
          <w:p w:rsidR="002B014A" w:rsidRDefault="002B014A">
            <w:pPr>
              <w:widowControl w:val="0"/>
              <w:rPr>
                <w:rFonts w:cs="Times New Roman"/>
                <w:b/>
                <w:sz w:val="22"/>
                <w:szCs w:val="22"/>
              </w:rPr>
            </w:pPr>
          </w:p>
        </w:tc>
      </w:tr>
      <w:tr w:rsidR="002B014A">
        <w:tc>
          <w:tcPr>
            <w:tcW w:w="648" w:type="dxa"/>
            <w:tcBorders>
              <w:top w:val="single" w:sz="4" w:space="0" w:color="000000"/>
              <w:left w:val="single" w:sz="4" w:space="0" w:color="000000"/>
              <w:bottom w:val="single" w:sz="4" w:space="0" w:color="000000"/>
            </w:tcBorders>
          </w:tcPr>
          <w:p w:rsidR="002B014A" w:rsidRDefault="008C4E37">
            <w:pPr>
              <w:widowControl w:val="0"/>
              <w:rPr>
                <w:rFonts w:cs="Times New Roman"/>
                <w:b/>
                <w:sz w:val="22"/>
                <w:szCs w:val="22"/>
              </w:rPr>
            </w:pPr>
            <w:r>
              <w:rPr>
                <w:rFonts w:cs="Times New Roman"/>
                <w:b/>
                <w:sz w:val="22"/>
                <w:szCs w:val="22"/>
              </w:rPr>
              <w:t>2</w:t>
            </w:r>
          </w:p>
        </w:tc>
        <w:tc>
          <w:tcPr>
            <w:tcW w:w="5857" w:type="dxa"/>
            <w:tcBorders>
              <w:top w:val="single" w:sz="4" w:space="0" w:color="000000"/>
              <w:left w:val="single" w:sz="4" w:space="0" w:color="000000"/>
              <w:bottom w:val="single" w:sz="4" w:space="0" w:color="000000"/>
            </w:tcBorders>
          </w:tcPr>
          <w:p w:rsidR="002B014A" w:rsidRDefault="008C4E37">
            <w:pPr>
              <w:widowControl w:val="0"/>
              <w:rPr>
                <w:rFonts w:cs="Times New Roman"/>
                <w:b/>
                <w:sz w:val="22"/>
                <w:szCs w:val="22"/>
              </w:rPr>
            </w:pPr>
            <w:r>
              <w:rPr>
                <w:rFonts w:cs="Times New Roman"/>
                <w:b/>
                <w:sz w:val="22"/>
                <w:szCs w:val="22"/>
              </w:rPr>
              <w:t>Предыдущие полные и сокращенные наименования организации с указанием даты переименования и подтверждением правопреемственности.</w:t>
            </w:r>
          </w:p>
        </w:tc>
        <w:tc>
          <w:tcPr>
            <w:tcW w:w="3969" w:type="dxa"/>
            <w:tcBorders>
              <w:top w:val="single" w:sz="4" w:space="0" w:color="000000"/>
              <w:left w:val="single" w:sz="4" w:space="0" w:color="000000"/>
              <w:bottom w:val="single" w:sz="4" w:space="0" w:color="000000"/>
              <w:right w:val="single" w:sz="4" w:space="0" w:color="000000"/>
            </w:tcBorders>
          </w:tcPr>
          <w:p w:rsidR="002B014A" w:rsidRDefault="002B014A">
            <w:pPr>
              <w:widowControl w:val="0"/>
              <w:rPr>
                <w:rFonts w:cs="Times New Roman"/>
                <w:b/>
                <w:sz w:val="22"/>
                <w:szCs w:val="22"/>
              </w:rPr>
            </w:pPr>
          </w:p>
        </w:tc>
      </w:tr>
      <w:tr w:rsidR="002B014A">
        <w:trPr>
          <w:cantSplit/>
        </w:trPr>
        <w:tc>
          <w:tcPr>
            <w:tcW w:w="648" w:type="dxa"/>
            <w:vMerge w:val="restart"/>
            <w:tcBorders>
              <w:top w:val="single" w:sz="4" w:space="0" w:color="000000"/>
              <w:left w:val="single" w:sz="4" w:space="0" w:color="000000"/>
              <w:bottom w:val="single" w:sz="4" w:space="0" w:color="000000"/>
            </w:tcBorders>
          </w:tcPr>
          <w:p w:rsidR="002B014A" w:rsidRDefault="002B014A">
            <w:pPr>
              <w:widowControl w:val="0"/>
              <w:rPr>
                <w:rFonts w:cs="Times New Roman"/>
                <w:b/>
                <w:sz w:val="22"/>
                <w:szCs w:val="22"/>
              </w:rPr>
            </w:pPr>
          </w:p>
          <w:p w:rsidR="002B014A" w:rsidRDefault="002B014A">
            <w:pPr>
              <w:widowControl w:val="0"/>
              <w:rPr>
                <w:rFonts w:cs="Times New Roman"/>
                <w:b/>
                <w:sz w:val="22"/>
                <w:szCs w:val="22"/>
              </w:rPr>
            </w:pPr>
          </w:p>
          <w:p w:rsidR="002B014A" w:rsidRDefault="002B014A">
            <w:pPr>
              <w:widowControl w:val="0"/>
              <w:rPr>
                <w:rFonts w:cs="Times New Roman"/>
                <w:b/>
                <w:sz w:val="22"/>
                <w:szCs w:val="22"/>
              </w:rPr>
            </w:pPr>
          </w:p>
          <w:p w:rsidR="002B014A" w:rsidRDefault="008C4E37">
            <w:pPr>
              <w:widowControl w:val="0"/>
              <w:rPr>
                <w:rFonts w:cs="Times New Roman"/>
                <w:b/>
                <w:sz w:val="22"/>
                <w:szCs w:val="22"/>
              </w:rPr>
            </w:pPr>
            <w:r>
              <w:rPr>
                <w:rFonts w:cs="Times New Roman"/>
                <w:b/>
                <w:sz w:val="22"/>
                <w:szCs w:val="22"/>
              </w:rPr>
              <w:t>3</w:t>
            </w:r>
          </w:p>
        </w:tc>
        <w:tc>
          <w:tcPr>
            <w:tcW w:w="5857" w:type="dxa"/>
            <w:tcBorders>
              <w:top w:val="single" w:sz="4" w:space="0" w:color="000000"/>
              <w:left w:val="single" w:sz="4" w:space="0" w:color="000000"/>
              <w:bottom w:val="single" w:sz="4" w:space="0" w:color="000000"/>
            </w:tcBorders>
          </w:tcPr>
          <w:p w:rsidR="002B014A" w:rsidRDefault="008C4E37">
            <w:pPr>
              <w:widowControl w:val="0"/>
              <w:rPr>
                <w:rFonts w:cs="Times New Roman"/>
                <w:b/>
                <w:sz w:val="22"/>
                <w:szCs w:val="22"/>
              </w:rPr>
            </w:pPr>
            <w:r>
              <w:rPr>
                <w:rFonts w:cs="Times New Roman"/>
                <w:b/>
                <w:sz w:val="22"/>
                <w:szCs w:val="22"/>
              </w:rPr>
              <w:t xml:space="preserve">Регистрационные данные: дата, место и орган регистрации физического лица в качестве индивидуального предпринимателя </w:t>
            </w:r>
            <w:r>
              <w:rPr>
                <w:rFonts w:cs="Times New Roman"/>
                <w:i/>
                <w:sz w:val="22"/>
                <w:szCs w:val="22"/>
              </w:rPr>
              <w:t>(на основании Свидетельства о государственной регистрации)</w:t>
            </w:r>
          </w:p>
        </w:tc>
        <w:tc>
          <w:tcPr>
            <w:tcW w:w="3969" w:type="dxa"/>
            <w:tcBorders>
              <w:top w:val="single" w:sz="4" w:space="0" w:color="000000"/>
              <w:left w:val="single" w:sz="4" w:space="0" w:color="000000"/>
              <w:bottom w:val="single" w:sz="4" w:space="0" w:color="000000"/>
              <w:right w:val="single" w:sz="4" w:space="0" w:color="000000"/>
            </w:tcBorders>
          </w:tcPr>
          <w:p w:rsidR="002B014A" w:rsidRDefault="002B014A">
            <w:pPr>
              <w:widowControl w:val="0"/>
              <w:rPr>
                <w:rFonts w:cs="Times New Roman"/>
                <w:b/>
                <w:sz w:val="22"/>
                <w:szCs w:val="22"/>
              </w:rPr>
            </w:pPr>
          </w:p>
        </w:tc>
      </w:tr>
      <w:tr w:rsidR="002B014A">
        <w:trPr>
          <w:cantSplit/>
        </w:trPr>
        <w:tc>
          <w:tcPr>
            <w:tcW w:w="648" w:type="dxa"/>
            <w:vMerge/>
            <w:tcBorders>
              <w:top w:val="single" w:sz="4" w:space="0" w:color="000000"/>
              <w:left w:val="single" w:sz="4" w:space="0" w:color="000000"/>
              <w:bottom w:val="single" w:sz="4" w:space="0" w:color="000000"/>
            </w:tcBorders>
            <w:vAlign w:val="center"/>
          </w:tcPr>
          <w:p w:rsidR="002B014A" w:rsidRDefault="002B014A">
            <w:pPr>
              <w:widowControl w:val="0"/>
              <w:rPr>
                <w:rFonts w:cs="Times New Roman"/>
                <w:b/>
                <w:sz w:val="22"/>
                <w:szCs w:val="22"/>
              </w:rPr>
            </w:pPr>
          </w:p>
        </w:tc>
        <w:tc>
          <w:tcPr>
            <w:tcW w:w="5857" w:type="dxa"/>
            <w:tcBorders>
              <w:top w:val="single" w:sz="4" w:space="0" w:color="000000"/>
              <w:left w:val="single" w:sz="4" w:space="0" w:color="000000"/>
              <w:bottom w:val="single" w:sz="4" w:space="0" w:color="000000"/>
            </w:tcBorders>
          </w:tcPr>
          <w:p w:rsidR="002B014A" w:rsidRDefault="008C4E37">
            <w:pPr>
              <w:widowControl w:val="0"/>
              <w:rPr>
                <w:rFonts w:cs="Times New Roman"/>
                <w:i/>
                <w:sz w:val="22"/>
                <w:szCs w:val="22"/>
              </w:rPr>
            </w:pPr>
            <w:r>
              <w:rPr>
                <w:rFonts w:cs="Times New Roman"/>
                <w:b/>
                <w:sz w:val="22"/>
                <w:szCs w:val="22"/>
              </w:rPr>
              <w:t xml:space="preserve">Учредители </w:t>
            </w:r>
            <w:r>
              <w:rPr>
                <w:rFonts w:cs="Times New Roman"/>
                <w:sz w:val="22"/>
                <w:szCs w:val="22"/>
              </w:rPr>
              <w:t>(перечислить наименования и организационно-правовую форму всех учредителей, чья</w:t>
            </w:r>
            <w:r>
              <w:rPr>
                <w:rFonts w:cs="Times New Roman"/>
                <w:i/>
                <w:sz w:val="22"/>
                <w:szCs w:val="22"/>
              </w:rPr>
              <w:t xml:space="preserve"> </w:t>
            </w:r>
            <w:r>
              <w:rPr>
                <w:rFonts w:cs="Times New Roman"/>
                <w:sz w:val="22"/>
                <w:szCs w:val="22"/>
              </w:rPr>
              <w:t>доля в уставном капитале превышает 10%) и доля их участия (для акционерных обществ – выписка из реестра акционеров отдельным документом)</w:t>
            </w:r>
          </w:p>
          <w:p w:rsidR="002B014A" w:rsidRDefault="008C4E37">
            <w:pPr>
              <w:widowControl w:val="0"/>
              <w:rPr>
                <w:rFonts w:cs="Times New Roman"/>
                <w:b/>
                <w:sz w:val="22"/>
                <w:szCs w:val="22"/>
              </w:rPr>
            </w:pPr>
            <w:r>
              <w:rPr>
                <w:rFonts w:cs="Times New Roman"/>
                <w:i/>
                <w:sz w:val="22"/>
                <w:szCs w:val="22"/>
              </w:rPr>
              <w:t xml:space="preserve">(на основании Учредительных документов установленной формы (устав, положение, учредительный договор) </w:t>
            </w:r>
            <w:r>
              <w:rPr>
                <w:rFonts w:cs="Times New Roman"/>
                <w:sz w:val="22"/>
                <w:szCs w:val="22"/>
              </w:rPr>
              <w:t>(для юридических лиц)</w:t>
            </w:r>
          </w:p>
        </w:tc>
        <w:tc>
          <w:tcPr>
            <w:tcW w:w="3969" w:type="dxa"/>
            <w:tcBorders>
              <w:top w:val="single" w:sz="4" w:space="0" w:color="000000"/>
              <w:left w:val="single" w:sz="4" w:space="0" w:color="000000"/>
              <w:bottom w:val="single" w:sz="4" w:space="0" w:color="000000"/>
              <w:right w:val="single" w:sz="4" w:space="0" w:color="000000"/>
            </w:tcBorders>
          </w:tcPr>
          <w:p w:rsidR="002B014A" w:rsidRDefault="002B014A">
            <w:pPr>
              <w:widowControl w:val="0"/>
              <w:rPr>
                <w:rFonts w:cs="Times New Roman"/>
                <w:b/>
                <w:sz w:val="22"/>
                <w:szCs w:val="22"/>
              </w:rPr>
            </w:pPr>
          </w:p>
        </w:tc>
      </w:tr>
      <w:tr w:rsidR="002B014A">
        <w:trPr>
          <w:cantSplit/>
        </w:trPr>
        <w:tc>
          <w:tcPr>
            <w:tcW w:w="648" w:type="dxa"/>
            <w:vMerge/>
            <w:tcBorders>
              <w:top w:val="single" w:sz="4" w:space="0" w:color="000000"/>
              <w:left w:val="single" w:sz="4" w:space="0" w:color="000000"/>
              <w:bottom w:val="single" w:sz="4" w:space="0" w:color="000000"/>
            </w:tcBorders>
            <w:vAlign w:val="center"/>
          </w:tcPr>
          <w:p w:rsidR="002B014A" w:rsidRDefault="002B014A">
            <w:pPr>
              <w:widowControl w:val="0"/>
              <w:rPr>
                <w:rFonts w:cs="Times New Roman"/>
                <w:b/>
                <w:sz w:val="22"/>
                <w:szCs w:val="22"/>
              </w:rPr>
            </w:pPr>
          </w:p>
        </w:tc>
        <w:tc>
          <w:tcPr>
            <w:tcW w:w="5857" w:type="dxa"/>
            <w:tcBorders>
              <w:top w:val="single" w:sz="4" w:space="0" w:color="000000"/>
              <w:left w:val="single" w:sz="4" w:space="0" w:color="000000"/>
              <w:bottom w:val="single" w:sz="4" w:space="0" w:color="000000"/>
            </w:tcBorders>
          </w:tcPr>
          <w:p w:rsidR="002B014A" w:rsidRDefault="008C4E37">
            <w:pPr>
              <w:widowControl w:val="0"/>
              <w:rPr>
                <w:rFonts w:cs="Times New Roman"/>
                <w:b/>
                <w:sz w:val="22"/>
                <w:szCs w:val="22"/>
              </w:rPr>
            </w:pPr>
            <w:r>
              <w:rPr>
                <w:rFonts w:cs="Times New Roman"/>
                <w:b/>
                <w:sz w:val="22"/>
                <w:szCs w:val="22"/>
              </w:rPr>
              <w:t>Срок деятельности</w:t>
            </w:r>
          </w:p>
        </w:tc>
        <w:tc>
          <w:tcPr>
            <w:tcW w:w="3969" w:type="dxa"/>
            <w:tcBorders>
              <w:top w:val="single" w:sz="4" w:space="0" w:color="000000"/>
              <w:left w:val="single" w:sz="4" w:space="0" w:color="000000"/>
              <w:bottom w:val="single" w:sz="4" w:space="0" w:color="000000"/>
              <w:right w:val="single" w:sz="4" w:space="0" w:color="000000"/>
            </w:tcBorders>
          </w:tcPr>
          <w:p w:rsidR="002B014A" w:rsidRDefault="002B014A">
            <w:pPr>
              <w:widowControl w:val="0"/>
              <w:rPr>
                <w:rFonts w:cs="Times New Roman"/>
                <w:b/>
                <w:sz w:val="22"/>
                <w:szCs w:val="22"/>
              </w:rPr>
            </w:pPr>
          </w:p>
        </w:tc>
      </w:tr>
      <w:tr w:rsidR="002B014A">
        <w:trPr>
          <w:cantSplit/>
        </w:trPr>
        <w:tc>
          <w:tcPr>
            <w:tcW w:w="648" w:type="dxa"/>
            <w:vMerge/>
            <w:tcBorders>
              <w:top w:val="single" w:sz="4" w:space="0" w:color="000000"/>
              <w:left w:val="single" w:sz="4" w:space="0" w:color="000000"/>
              <w:bottom w:val="single" w:sz="4" w:space="0" w:color="000000"/>
            </w:tcBorders>
            <w:vAlign w:val="center"/>
          </w:tcPr>
          <w:p w:rsidR="002B014A" w:rsidRDefault="002B014A">
            <w:pPr>
              <w:widowControl w:val="0"/>
              <w:rPr>
                <w:rFonts w:cs="Times New Roman"/>
                <w:b/>
                <w:sz w:val="22"/>
                <w:szCs w:val="22"/>
              </w:rPr>
            </w:pPr>
          </w:p>
        </w:tc>
        <w:tc>
          <w:tcPr>
            <w:tcW w:w="5857" w:type="dxa"/>
            <w:tcBorders>
              <w:top w:val="single" w:sz="4" w:space="0" w:color="000000"/>
              <w:left w:val="single" w:sz="4" w:space="0" w:color="000000"/>
              <w:bottom w:val="single" w:sz="4" w:space="0" w:color="000000"/>
            </w:tcBorders>
          </w:tcPr>
          <w:p w:rsidR="002B014A" w:rsidRDefault="008C4E37">
            <w:pPr>
              <w:widowControl w:val="0"/>
              <w:rPr>
                <w:rFonts w:cs="Times New Roman"/>
                <w:b/>
                <w:sz w:val="22"/>
                <w:szCs w:val="22"/>
              </w:rPr>
            </w:pPr>
            <w:r>
              <w:rPr>
                <w:rFonts w:cs="Times New Roman"/>
                <w:b/>
                <w:sz w:val="22"/>
                <w:szCs w:val="22"/>
              </w:rPr>
              <w:t xml:space="preserve">Размер уставного капитала </w:t>
            </w:r>
            <w:r>
              <w:rPr>
                <w:rFonts w:cs="Times New Roman"/>
                <w:sz w:val="22"/>
                <w:szCs w:val="22"/>
              </w:rPr>
              <w:t>( для юридических лиц)</w:t>
            </w:r>
          </w:p>
        </w:tc>
        <w:tc>
          <w:tcPr>
            <w:tcW w:w="3969" w:type="dxa"/>
            <w:tcBorders>
              <w:top w:val="single" w:sz="4" w:space="0" w:color="000000"/>
              <w:left w:val="single" w:sz="4" w:space="0" w:color="000000"/>
              <w:bottom w:val="single" w:sz="4" w:space="0" w:color="000000"/>
              <w:right w:val="single" w:sz="4" w:space="0" w:color="000000"/>
            </w:tcBorders>
          </w:tcPr>
          <w:p w:rsidR="002B014A" w:rsidRDefault="002B014A">
            <w:pPr>
              <w:widowControl w:val="0"/>
              <w:rPr>
                <w:rFonts w:cs="Times New Roman"/>
                <w:b/>
                <w:sz w:val="22"/>
                <w:szCs w:val="22"/>
              </w:rPr>
            </w:pPr>
          </w:p>
        </w:tc>
      </w:tr>
      <w:tr w:rsidR="002B014A">
        <w:trPr>
          <w:cantSplit/>
          <w:trHeight w:val="407"/>
        </w:trPr>
        <w:tc>
          <w:tcPr>
            <w:tcW w:w="648" w:type="dxa"/>
            <w:vMerge w:val="restart"/>
            <w:tcBorders>
              <w:top w:val="single" w:sz="4" w:space="0" w:color="000000"/>
              <w:left w:val="single" w:sz="4" w:space="0" w:color="000000"/>
              <w:bottom w:val="single" w:sz="4" w:space="0" w:color="000000"/>
            </w:tcBorders>
          </w:tcPr>
          <w:p w:rsidR="002B014A" w:rsidRDefault="002B014A">
            <w:pPr>
              <w:widowControl w:val="0"/>
              <w:rPr>
                <w:rFonts w:cs="Times New Roman"/>
                <w:b/>
                <w:sz w:val="22"/>
                <w:szCs w:val="22"/>
              </w:rPr>
            </w:pPr>
          </w:p>
        </w:tc>
        <w:tc>
          <w:tcPr>
            <w:tcW w:w="5857" w:type="dxa"/>
            <w:tcBorders>
              <w:top w:val="single" w:sz="4" w:space="0" w:color="000000"/>
              <w:left w:val="single" w:sz="4" w:space="0" w:color="000000"/>
            </w:tcBorders>
          </w:tcPr>
          <w:p w:rsidR="002B014A" w:rsidRDefault="008C4E37">
            <w:pPr>
              <w:widowControl w:val="0"/>
              <w:rPr>
                <w:rFonts w:cs="Times New Roman"/>
                <w:b/>
                <w:sz w:val="22"/>
                <w:szCs w:val="22"/>
              </w:rPr>
            </w:pPr>
            <w:r>
              <w:rPr>
                <w:rFonts w:cs="Times New Roman"/>
                <w:b/>
                <w:sz w:val="22"/>
                <w:szCs w:val="22"/>
              </w:rPr>
              <w:t>ИНН</w:t>
            </w:r>
          </w:p>
        </w:tc>
        <w:tc>
          <w:tcPr>
            <w:tcW w:w="3969" w:type="dxa"/>
            <w:tcBorders>
              <w:top w:val="single" w:sz="4" w:space="0" w:color="000000"/>
              <w:left w:val="single" w:sz="4" w:space="0" w:color="000000"/>
              <w:right w:val="single" w:sz="4" w:space="0" w:color="000000"/>
            </w:tcBorders>
          </w:tcPr>
          <w:p w:rsidR="002B014A" w:rsidRDefault="002B014A">
            <w:pPr>
              <w:widowControl w:val="0"/>
              <w:rPr>
                <w:rFonts w:cs="Times New Roman"/>
                <w:b/>
                <w:sz w:val="22"/>
                <w:szCs w:val="22"/>
              </w:rPr>
            </w:pPr>
          </w:p>
        </w:tc>
      </w:tr>
      <w:tr w:rsidR="002B014A">
        <w:trPr>
          <w:cantSplit/>
        </w:trPr>
        <w:tc>
          <w:tcPr>
            <w:tcW w:w="648" w:type="dxa"/>
            <w:vMerge/>
            <w:tcBorders>
              <w:top w:val="single" w:sz="4" w:space="0" w:color="000000"/>
              <w:left w:val="single" w:sz="4" w:space="0" w:color="000000"/>
              <w:bottom w:val="single" w:sz="4" w:space="0" w:color="000000"/>
            </w:tcBorders>
            <w:vAlign w:val="center"/>
          </w:tcPr>
          <w:p w:rsidR="002B014A" w:rsidRDefault="002B014A">
            <w:pPr>
              <w:widowControl w:val="0"/>
              <w:rPr>
                <w:rFonts w:cs="Times New Roman"/>
                <w:b/>
                <w:sz w:val="22"/>
                <w:szCs w:val="22"/>
              </w:rPr>
            </w:pPr>
          </w:p>
        </w:tc>
        <w:tc>
          <w:tcPr>
            <w:tcW w:w="5857" w:type="dxa"/>
            <w:tcBorders>
              <w:top w:val="single" w:sz="4" w:space="0" w:color="000000"/>
              <w:left w:val="single" w:sz="4" w:space="0" w:color="000000"/>
              <w:bottom w:val="single" w:sz="4" w:space="0" w:color="000000"/>
            </w:tcBorders>
          </w:tcPr>
          <w:p w:rsidR="002B014A" w:rsidRDefault="008C4E37">
            <w:pPr>
              <w:widowControl w:val="0"/>
              <w:rPr>
                <w:rFonts w:cs="Times New Roman"/>
                <w:b/>
                <w:sz w:val="22"/>
                <w:szCs w:val="22"/>
              </w:rPr>
            </w:pPr>
            <w:r>
              <w:rPr>
                <w:rFonts w:cs="Times New Roman"/>
                <w:b/>
                <w:sz w:val="22"/>
                <w:szCs w:val="22"/>
              </w:rPr>
              <w:t>КПП</w:t>
            </w:r>
          </w:p>
        </w:tc>
        <w:tc>
          <w:tcPr>
            <w:tcW w:w="3969" w:type="dxa"/>
            <w:tcBorders>
              <w:top w:val="single" w:sz="4" w:space="0" w:color="000000"/>
              <w:left w:val="single" w:sz="4" w:space="0" w:color="000000"/>
              <w:bottom w:val="single" w:sz="4" w:space="0" w:color="000000"/>
              <w:right w:val="single" w:sz="4" w:space="0" w:color="000000"/>
            </w:tcBorders>
          </w:tcPr>
          <w:p w:rsidR="002B014A" w:rsidRDefault="002B014A">
            <w:pPr>
              <w:widowControl w:val="0"/>
              <w:rPr>
                <w:rFonts w:cs="Times New Roman"/>
                <w:b/>
                <w:sz w:val="22"/>
                <w:szCs w:val="22"/>
              </w:rPr>
            </w:pPr>
          </w:p>
        </w:tc>
      </w:tr>
      <w:tr w:rsidR="002B014A">
        <w:trPr>
          <w:cantSplit/>
        </w:trPr>
        <w:tc>
          <w:tcPr>
            <w:tcW w:w="648" w:type="dxa"/>
            <w:vMerge/>
            <w:tcBorders>
              <w:top w:val="single" w:sz="4" w:space="0" w:color="000000"/>
              <w:left w:val="single" w:sz="4" w:space="0" w:color="000000"/>
              <w:bottom w:val="single" w:sz="4" w:space="0" w:color="000000"/>
            </w:tcBorders>
            <w:vAlign w:val="center"/>
          </w:tcPr>
          <w:p w:rsidR="002B014A" w:rsidRDefault="002B014A">
            <w:pPr>
              <w:widowControl w:val="0"/>
              <w:rPr>
                <w:rFonts w:cs="Times New Roman"/>
                <w:b/>
                <w:sz w:val="22"/>
                <w:szCs w:val="22"/>
              </w:rPr>
            </w:pPr>
          </w:p>
        </w:tc>
        <w:tc>
          <w:tcPr>
            <w:tcW w:w="5857" w:type="dxa"/>
            <w:tcBorders>
              <w:top w:val="single" w:sz="4" w:space="0" w:color="000000"/>
              <w:left w:val="single" w:sz="4" w:space="0" w:color="000000"/>
              <w:bottom w:val="single" w:sz="4" w:space="0" w:color="000000"/>
            </w:tcBorders>
          </w:tcPr>
          <w:p w:rsidR="002B014A" w:rsidRDefault="008C4E37">
            <w:pPr>
              <w:widowControl w:val="0"/>
              <w:rPr>
                <w:rFonts w:cs="Times New Roman"/>
                <w:b/>
                <w:sz w:val="22"/>
                <w:szCs w:val="22"/>
              </w:rPr>
            </w:pPr>
            <w:r>
              <w:rPr>
                <w:rFonts w:cs="Times New Roman"/>
                <w:b/>
                <w:sz w:val="22"/>
                <w:szCs w:val="22"/>
              </w:rPr>
              <w:t>ОГРН</w:t>
            </w:r>
          </w:p>
        </w:tc>
        <w:tc>
          <w:tcPr>
            <w:tcW w:w="3969" w:type="dxa"/>
            <w:tcBorders>
              <w:top w:val="single" w:sz="4" w:space="0" w:color="000000"/>
              <w:left w:val="single" w:sz="4" w:space="0" w:color="000000"/>
              <w:bottom w:val="single" w:sz="4" w:space="0" w:color="000000"/>
              <w:right w:val="single" w:sz="4" w:space="0" w:color="000000"/>
            </w:tcBorders>
          </w:tcPr>
          <w:p w:rsidR="002B014A" w:rsidRDefault="002B014A">
            <w:pPr>
              <w:widowControl w:val="0"/>
              <w:rPr>
                <w:rFonts w:cs="Times New Roman"/>
                <w:b/>
                <w:sz w:val="22"/>
                <w:szCs w:val="22"/>
              </w:rPr>
            </w:pPr>
          </w:p>
        </w:tc>
      </w:tr>
      <w:tr w:rsidR="002B014A">
        <w:trPr>
          <w:cantSplit/>
        </w:trPr>
        <w:tc>
          <w:tcPr>
            <w:tcW w:w="648" w:type="dxa"/>
            <w:vMerge/>
            <w:tcBorders>
              <w:top w:val="single" w:sz="4" w:space="0" w:color="000000"/>
              <w:left w:val="single" w:sz="4" w:space="0" w:color="000000"/>
              <w:bottom w:val="single" w:sz="4" w:space="0" w:color="000000"/>
            </w:tcBorders>
            <w:vAlign w:val="center"/>
          </w:tcPr>
          <w:p w:rsidR="002B014A" w:rsidRDefault="002B014A">
            <w:pPr>
              <w:widowControl w:val="0"/>
              <w:rPr>
                <w:rFonts w:cs="Times New Roman"/>
                <w:b/>
                <w:sz w:val="22"/>
                <w:szCs w:val="22"/>
              </w:rPr>
            </w:pPr>
          </w:p>
        </w:tc>
        <w:tc>
          <w:tcPr>
            <w:tcW w:w="5857" w:type="dxa"/>
            <w:tcBorders>
              <w:top w:val="single" w:sz="4" w:space="0" w:color="000000"/>
              <w:left w:val="single" w:sz="4" w:space="0" w:color="000000"/>
              <w:bottom w:val="single" w:sz="4" w:space="0" w:color="000000"/>
            </w:tcBorders>
          </w:tcPr>
          <w:p w:rsidR="002B014A" w:rsidRDefault="008C4E37">
            <w:pPr>
              <w:widowControl w:val="0"/>
              <w:rPr>
                <w:rFonts w:cs="Times New Roman"/>
                <w:b/>
                <w:sz w:val="22"/>
                <w:szCs w:val="22"/>
              </w:rPr>
            </w:pPr>
            <w:r>
              <w:rPr>
                <w:rFonts w:cs="Times New Roman"/>
                <w:b/>
                <w:sz w:val="22"/>
                <w:szCs w:val="22"/>
              </w:rPr>
              <w:t>ОКПО</w:t>
            </w:r>
          </w:p>
        </w:tc>
        <w:tc>
          <w:tcPr>
            <w:tcW w:w="3969" w:type="dxa"/>
            <w:tcBorders>
              <w:top w:val="single" w:sz="4" w:space="0" w:color="000000"/>
              <w:left w:val="single" w:sz="4" w:space="0" w:color="000000"/>
              <w:bottom w:val="single" w:sz="4" w:space="0" w:color="000000"/>
              <w:right w:val="single" w:sz="4" w:space="0" w:color="000000"/>
            </w:tcBorders>
          </w:tcPr>
          <w:p w:rsidR="002B014A" w:rsidRDefault="002B014A">
            <w:pPr>
              <w:widowControl w:val="0"/>
              <w:rPr>
                <w:rFonts w:cs="Times New Roman"/>
                <w:b/>
                <w:sz w:val="22"/>
                <w:szCs w:val="22"/>
              </w:rPr>
            </w:pPr>
          </w:p>
        </w:tc>
      </w:tr>
      <w:tr w:rsidR="002B014A">
        <w:trPr>
          <w:cantSplit/>
        </w:trPr>
        <w:tc>
          <w:tcPr>
            <w:tcW w:w="648" w:type="dxa"/>
            <w:vMerge/>
            <w:tcBorders>
              <w:top w:val="single" w:sz="4" w:space="0" w:color="000000"/>
              <w:left w:val="single" w:sz="4" w:space="0" w:color="000000"/>
              <w:bottom w:val="single" w:sz="4" w:space="0" w:color="000000"/>
            </w:tcBorders>
            <w:vAlign w:val="center"/>
          </w:tcPr>
          <w:p w:rsidR="002B014A" w:rsidRDefault="002B014A">
            <w:pPr>
              <w:widowControl w:val="0"/>
              <w:rPr>
                <w:rFonts w:cs="Times New Roman"/>
                <w:b/>
                <w:sz w:val="22"/>
                <w:szCs w:val="22"/>
              </w:rPr>
            </w:pPr>
          </w:p>
        </w:tc>
        <w:tc>
          <w:tcPr>
            <w:tcW w:w="5857" w:type="dxa"/>
            <w:tcBorders>
              <w:left w:val="single" w:sz="4" w:space="0" w:color="000000"/>
              <w:bottom w:val="single" w:sz="4" w:space="0" w:color="000000"/>
            </w:tcBorders>
          </w:tcPr>
          <w:p w:rsidR="002B014A" w:rsidRDefault="008C4E37">
            <w:pPr>
              <w:widowControl w:val="0"/>
              <w:rPr>
                <w:rFonts w:cs="Times New Roman"/>
                <w:b/>
                <w:sz w:val="22"/>
                <w:szCs w:val="22"/>
              </w:rPr>
            </w:pPr>
            <w:r>
              <w:rPr>
                <w:rFonts w:cs="Times New Roman"/>
                <w:b/>
                <w:sz w:val="22"/>
                <w:szCs w:val="22"/>
              </w:rPr>
              <w:t>ОКТМО</w:t>
            </w:r>
          </w:p>
        </w:tc>
        <w:tc>
          <w:tcPr>
            <w:tcW w:w="3969" w:type="dxa"/>
            <w:tcBorders>
              <w:left w:val="single" w:sz="4" w:space="0" w:color="000000"/>
              <w:bottom w:val="single" w:sz="4" w:space="0" w:color="000000"/>
              <w:right w:val="single" w:sz="4" w:space="0" w:color="000000"/>
            </w:tcBorders>
          </w:tcPr>
          <w:p w:rsidR="002B014A" w:rsidRDefault="002B014A">
            <w:pPr>
              <w:widowControl w:val="0"/>
              <w:rPr>
                <w:rFonts w:cs="Times New Roman"/>
                <w:b/>
                <w:sz w:val="22"/>
                <w:szCs w:val="22"/>
              </w:rPr>
            </w:pPr>
          </w:p>
        </w:tc>
      </w:tr>
      <w:tr w:rsidR="002B014A">
        <w:trPr>
          <w:cantSplit/>
        </w:trPr>
        <w:tc>
          <w:tcPr>
            <w:tcW w:w="648" w:type="dxa"/>
            <w:vMerge/>
            <w:tcBorders>
              <w:top w:val="single" w:sz="4" w:space="0" w:color="000000"/>
              <w:left w:val="single" w:sz="4" w:space="0" w:color="000000"/>
              <w:bottom w:val="single" w:sz="4" w:space="0" w:color="000000"/>
            </w:tcBorders>
            <w:vAlign w:val="center"/>
          </w:tcPr>
          <w:p w:rsidR="002B014A" w:rsidRDefault="002B014A">
            <w:pPr>
              <w:widowControl w:val="0"/>
              <w:rPr>
                <w:rFonts w:cs="Times New Roman"/>
                <w:b/>
                <w:sz w:val="22"/>
                <w:szCs w:val="22"/>
              </w:rPr>
            </w:pPr>
          </w:p>
        </w:tc>
        <w:tc>
          <w:tcPr>
            <w:tcW w:w="5857" w:type="dxa"/>
            <w:tcBorders>
              <w:top w:val="single" w:sz="4" w:space="0" w:color="000000"/>
              <w:left w:val="single" w:sz="4" w:space="0" w:color="000000"/>
              <w:bottom w:val="single" w:sz="4" w:space="0" w:color="000000"/>
            </w:tcBorders>
          </w:tcPr>
          <w:p w:rsidR="002B014A" w:rsidRDefault="008C4E37">
            <w:pPr>
              <w:widowControl w:val="0"/>
              <w:rPr>
                <w:rFonts w:cs="Times New Roman"/>
                <w:b/>
                <w:sz w:val="22"/>
                <w:szCs w:val="22"/>
              </w:rPr>
            </w:pPr>
            <w:r>
              <w:rPr>
                <w:rFonts w:cs="Times New Roman"/>
                <w:b/>
                <w:sz w:val="22"/>
                <w:szCs w:val="22"/>
              </w:rPr>
              <w:t>ОКДП</w:t>
            </w:r>
          </w:p>
        </w:tc>
        <w:tc>
          <w:tcPr>
            <w:tcW w:w="3969" w:type="dxa"/>
            <w:tcBorders>
              <w:top w:val="single" w:sz="4" w:space="0" w:color="000000"/>
              <w:left w:val="single" w:sz="4" w:space="0" w:color="000000"/>
              <w:bottom w:val="single" w:sz="4" w:space="0" w:color="000000"/>
              <w:right w:val="single" w:sz="4" w:space="0" w:color="000000"/>
            </w:tcBorders>
          </w:tcPr>
          <w:p w:rsidR="002B014A" w:rsidRDefault="002B014A">
            <w:pPr>
              <w:widowControl w:val="0"/>
              <w:rPr>
                <w:rFonts w:cs="Times New Roman"/>
                <w:b/>
                <w:sz w:val="22"/>
                <w:szCs w:val="22"/>
              </w:rPr>
            </w:pPr>
          </w:p>
        </w:tc>
      </w:tr>
      <w:tr w:rsidR="002B014A">
        <w:trPr>
          <w:cantSplit/>
        </w:trPr>
        <w:tc>
          <w:tcPr>
            <w:tcW w:w="648" w:type="dxa"/>
            <w:vMerge/>
            <w:tcBorders>
              <w:top w:val="single" w:sz="4" w:space="0" w:color="000000"/>
              <w:left w:val="single" w:sz="4" w:space="0" w:color="000000"/>
              <w:bottom w:val="single" w:sz="4" w:space="0" w:color="000000"/>
            </w:tcBorders>
            <w:vAlign w:val="center"/>
          </w:tcPr>
          <w:p w:rsidR="002B014A" w:rsidRDefault="002B014A">
            <w:pPr>
              <w:widowControl w:val="0"/>
              <w:rPr>
                <w:rFonts w:cs="Times New Roman"/>
                <w:b/>
                <w:sz w:val="22"/>
                <w:szCs w:val="22"/>
              </w:rPr>
            </w:pPr>
          </w:p>
        </w:tc>
        <w:tc>
          <w:tcPr>
            <w:tcW w:w="5857" w:type="dxa"/>
            <w:tcBorders>
              <w:top w:val="single" w:sz="4" w:space="0" w:color="000000"/>
              <w:left w:val="single" w:sz="4" w:space="0" w:color="000000"/>
              <w:bottom w:val="single" w:sz="4" w:space="0" w:color="000000"/>
            </w:tcBorders>
          </w:tcPr>
          <w:p w:rsidR="002B014A" w:rsidRDefault="008C4E37">
            <w:pPr>
              <w:widowControl w:val="0"/>
              <w:rPr>
                <w:rFonts w:cs="Times New Roman"/>
                <w:b/>
                <w:sz w:val="22"/>
                <w:szCs w:val="22"/>
              </w:rPr>
            </w:pPr>
            <w:r>
              <w:rPr>
                <w:rFonts w:cs="Times New Roman"/>
                <w:b/>
                <w:sz w:val="22"/>
                <w:szCs w:val="22"/>
              </w:rPr>
              <w:t>ОКВЭД</w:t>
            </w:r>
          </w:p>
        </w:tc>
        <w:tc>
          <w:tcPr>
            <w:tcW w:w="3969" w:type="dxa"/>
            <w:tcBorders>
              <w:top w:val="single" w:sz="4" w:space="0" w:color="000000"/>
              <w:left w:val="single" w:sz="4" w:space="0" w:color="000000"/>
              <w:bottom w:val="single" w:sz="4" w:space="0" w:color="000000"/>
              <w:right w:val="single" w:sz="4" w:space="0" w:color="000000"/>
            </w:tcBorders>
          </w:tcPr>
          <w:p w:rsidR="002B014A" w:rsidRDefault="002B014A">
            <w:pPr>
              <w:widowControl w:val="0"/>
              <w:rPr>
                <w:rFonts w:cs="Times New Roman"/>
                <w:b/>
                <w:sz w:val="22"/>
                <w:szCs w:val="22"/>
              </w:rPr>
            </w:pPr>
          </w:p>
        </w:tc>
      </w:tr>
      <w:tr w:rsidR="002B014A">
        <w:tc>
          <w:tcPr>
            <w:tcW w:w="648" w:type="dxa"/>
            <w:tcBorders>
              <w:top w:val="single" w:sz="4" w:space="0" w:color="000000"/>
              <w:left w:val="single" w:sz="4" w:space="0" w:color="000000"/>
              <w:bottom w:val="single" w:sz="4" w:space="0" w:color="000000"/>
            </w:tcBorders>
          </w:tcPr>
          <w:p w:rsidR="002B014A" w:rsidRDefault="008C4E37">
            <w:pPr>
              <w:widowControl w:val="0"/>
              <w:rPr>
                <w:rFonts w:cs="Times New Roman"/>
                <w:b/>
                <w:sz w:val="22"/>
                <w:szCs w:val="22"/>
              </w:rPr>
            </w:pPr>
            <w:r>
              <w:rPr>
                <w:rFonts w:cs="Times New Roman"/>
                <w:b/>
                <w:sz w:val="22"/>
                <w:szCs w:val="22"/>
              </w:rPr>
              <w:t>4</w:t>
            </w:r>
          </w:p>
        </w:tc>
        <w:tc>
          <w:tcPr>
            <w:tcW w:w="5857" w:type="dxa"/>
            <w:tcBorders>
              <w:top w:val="single" w:sz="4" w:space="0" w:color="000000"/>
              <w:left w:val="single" w:sz="4" w:space="0" w:color="000000"/>
              <w:bottom w:val="single" w:sz="4" w:space="0" w:color="000000"/>
            </w:tcBorders>
          </w:tcPr>
          <w:p w:rsidR="002B014A" w:rsidRDefault="008C4E37">
            <w:pPr>
              <w:widowControl w:val="0"/>
              <w:rPr>
                <w:rFonts w:cs="Times New Roman"/>
                <w:b/>
                <w:sz w:val="22"/>
                <w:szCs w:val="22"/>
              </w:rPr>
            </w:pPr>
            <w:r>
              <w:rPr>
                <w:rFonts w:cs="Times New Roman"/>
                <w:b/>
                <w:sz w:val="22"/>
                <w:szCs w:val="22"/>
              </w:rPr>
              <w:t xml:space="preserve">Местонахождение </w:t>
            </w:r>
            <w:r>
              <w:rPr>
                <w:rFonts w:cs="Times New Roman"/>
                <w:i/>
                <w:sz w:val="22"/>
                <w:szCs w:val="22"/>
              </w:rPr>
              <w:t>(для юридического лица)</w:t>
            </w:r>
            <w:r>
              <w:rPr>
                <w:rFonts w:cs="Times New Roman"/>
                <w:b/>
                <w:sz w:val="22"/>
                <w:szCs w:val="22"/>
              </w:rPr>
              <w:t xml:space="preserve">/сведения о месте жительства </w:t>
            </w:r>
            <w:r>
              <w:rPr>
                <w:rFonts w:cs="Times New Roman"/>
                <w:i/>
                <w:sz w:val="22"/>
                <w:szCs w:val="22"/>
              </w:rPr>
              <w:t>(для физического лица)</w:t>
            </w:r>
          </w:p>
        </w:tc>
        <w:tc>
          <w:tcPr>
            <w:tcW w:w="3969" w:type="dxa"/>
            <w:tcBorders>
              <w:top w:val="single" w:sz="4" w:space="0" w:color="000000"/>
              <w:left w:val="single" w:sz="4" w:space="0" w:color="000000"/>
              <w:bottom w:val="single" w:sz="4" w:space="0" w:color="000000"/>
              <w:right w:val="single" w:sz="4" w:space="0" w:color="000000"/>
            </w:tcBorders>
          </w:tcPr>
          <w:p w:rsidR="002B014A" w:rsidRDefault="002B014A">
            <w:pPr>
              <w:widowControl w:val="0"/>
              <w:rPr>
                <w:rFonts w:cs="Times New Roman"/>
                <w:b/>
                <w:sz w:val="22"/>
                <w:szCs w:val="22"/>
              </w:rPr>
            </w:pPr>
          </w:p>
        </w:tc>
      </w:tr>
      <w:tr w:rsidR="002B014A">
        <w:tc>
          <w:tcPr>
            <w:tcW w:w="648" w:type="dxa"/>
            <w:tcBorders>
              <w:top w:val="single" w:sz="4" w:space="0" w:color="000000"/>
              <w:left w:val="single" w:sz="4" w:space="0" w:color="000000"/>
              <w:bottom w:val="single" w:sz="4" w:space="0" w:color="000000"/>
            </w:tcBorders>
          </w:tcPr>
          <w:p w:rsidR="002B014A" w:rsidRDefault="008C4E37">
            <w:pPr>
              <w:widowControl w:val="0"/>
              <w:rPr>
                <w:rFonts w:cs="Times New Roman"/>
                <w:b/>
                <w:sz w:val="22"/>
                <w:szCs w:val="22"/>
              </w:rPr>
            </w:pPr>
            <w:r>
              <w:rPr>
                <w:rFonts w:cs="Times New Roman"/>
                <w:b/>
                <w:sz w:val="22"/>
                <w:szCs w:val="22"/>
              </w:rPr>
              <w:t>5</w:t>
            </w:r>
          </w:p>
        </w:tc>
        <w:tc>
          <w:tcPr>
            <w:tcW w:w="5857" w:type="dxa"/>
            <w:tcBorders>
              <w:top w:val="single" w:sz="4" w:space="0" w:color="000000"/>
              <w:left w:val="single" w:sz="4" w:space="0" w:color="000000"/>
              <w:bottom w:val="single" w:sz="4" w:space="0" w:color="000000"/>
            </w:tcBorders>
          </w:tcPr>
          <w:p w:rsidR="002B014A" w:rsidRDefault="008C4E37">
            <w:pPr>
              <w:widowControl w:val="0"/>
              <w:rPr>
                <w:rFonts w:cs="Times New Roman"/>
                <w:b/>
                <w:sz w:val="22"/>
                <w:szCs w:val="22"/>
              </w:rPr>
            </w:pPr>
            <w:r>
              <w:rPr>
                <w:rFonts w:cs="Times New Roman"/>
                <w:b/>
                <w:sz w:val="22"/>
                <w:szCs w:val="22"/>
              </w:rPr>
              <w:t>Почтовый адрес участника</w:t>
            </w:r>
          </w:p>
        </w:tc>
        <w:tc>
          <w:tcPr>
            <w:tcW w:w="3969" w:type="dxa"/>
            <w:tcBorders>
              <w:top w:val="single" w:sz="4" w:space="0" w:color="000000"/>
              <w:left w:val="single" w:sz="4" w:space="0" w:color="000000"/>
              <w:bottom w:val="single" w:sz="4" w:space="0" w:color="000000"/>
              <w:right w:val="single" w:sz="4" w:space="0" w:color="000000"/>
            </w:tcBorders>
          </w:tcPr>
          <w:p w:rsidR="002B014A" w:rsidRDefault="002B014A">
            <w:pPr>
              <w:widowControl w:val="0"/>
              <w:rPr>
                <w:rFonts w:cs="Times New Roman"/>
                <w:b/>
                <w:sz w:val="22"/>
                <w:szCs w:val="22"/>
              </w:rPr>
            </w:pPr>
          </w:p>
        </w:tc>
      </w:tr>
      <w:tr w:rsidR="002B014A">
        <w:trPr>
          <w:cantSplit/>
        </w:trPr>
        <w:tc>
          <w:tcPr>
            <w:tcW w:w="648" w:type="dxa"/>
            <w:vMerge w:val="restart"/>
            <w:tcBorders>
              <w:top w:val="single" w:sz="4" w:space="0" w:color="000000"/>
              <w:left w:val="single" w:sz="4" w:space="0" w:color="000000"/>
              <w:bottom w:val="single" w:sz="4" w:space="0" w:color="000000"/>
            </w:tcBorders>
          </w:tcPr>
          <w:p w:rsidR="002B014A" w:rsidRDefault="002B014A">
            <w:pPr>
              <w:widowControl w:val="0"/>
              <w:rPr>
                <w:rFonts w:cs="Times New Roman"/>
                <w:b/>
                <w:sz w:val="22"/>
                <w:szCs w:val="22"/>
              </w:rPr>
            </w:pPr>
          </w:p>
          <w:p w:rsidR="002B014A" w:rsidRDefault="002B014A">
            <w:pPr>
              <w:widowControl w:val="0"/>
              <w:rPr>
                <w:rFonts w:cs="Times New Roman"/>
                <w:b/>
                <w:sz w:val="22"/>
                <w:szCs w:val="22"/>
              </w:rPr>
            </w:pPr>
          </w:p>
          <w:p w:rsidR="002B014A" w:rsidRDefault="008C4E37">
            <w:pPr>
              <w:widowControl w:val="0"/>
              <w:rPr>
                <w:rFonts w:cs="Times New Roman"/>
                <w:b/>
                <w:sz w:val="22"/>
                <w:szCs w:val="22"/>
              </w:rPr>
            </w:pPr>
            <w:r>
              <w:rPr>
                <w:rFonts w:cs="Times New Roman"/>
                <w:b/>
                <w:sz w:val="22"/>
                <w:szCs w:val="22"/>
              </w:rPr>
              <w:t>6</w:t>
            </w:r>
          </w:p>
        </w:tc>
        <w:tc>
          <w:tcPr>
            <w:tcW w:w="5857" w:type="dxa"/>
            <w:tcBorders>
              <w:top w:val="single" w:sz="4" w:space="0" w:color="000000"/>
              <w:left w:val="single" w:sz="4" w:space="0" w:color="000000"/>
              <w:bottom w:val="single" w:sz="4" w:space="0" w:color="000000"/>
            </w:tcBorders>
          </w:tcPr>
          <w:p w:rsidR="002B014A" w:rsidRDefault="008C4E37">
            <w:pPr>
              <w:widowControl w:val="0"/>
              <w:rPr>
                <w:rFonts w:cs="Times New Roman"/>
                <w:b/>
                <w:sz w:val="22"/>
                <w:szCs w:val="22"/>
              </w:rPr>
            </w:pPr>
            <w:r>
              <w:rPr>
                <w:rFonts w:cs="Times New Roman"/>
                <w:b/>
                <w:sz w:val="22"/>
                <w:szCs w:val="22"/>
              </w:rPr>
              <w:t>Номер телефона с кодом Участника</w:t>
            </w:r>
          </w:p>
        </w:tc>
        <w:tc>
          <w:tcPr>
            <w:tcW w:w="3969" w:type="dxa"/>
            <w:tcBorders>
              <w:top w:val="single" w:sz="4" w:space="0" w:color="000000"/>
              <w:left w:val="single" w:sz="4" w:space="0" w:color="000000"/>
              <w:bottom w:val="single" w:sz="4" w:space="0" w:color="000000"/>
              <w:right w:val="single" w:sz="4" w:space="0" w:color="000000"/>
            </w:tcBorders>
          </w:tcPr>
          <w:p w:rsidR="002B014A" w:rsidRDefault="002B014A">
            <w:pPr>
              <w:widowControl w:val="0"/>
              <w:rPr>
                <w:rFonts w:cs="Times New Roman"/>
                <w:b/>
                <w:sz w:val="22"/>
                <w:szCs w:val="22"/>
              </w:rPr>
            </w:pPr>
          </w:p>
        </w:tc>
      </w:tr>
      <w:tr w:rsidR="002B014A">
        <w:trPr>
          <w:cantSplit/>
        </w:trPr>
        <w:tc>
          <w:tcPr>
            <w:tcW w:w="648" w:type="dxa"/>
            <w:vMerge/>
            <w:tcBorders>
              <w:top w:val="single" w:sz="4" w:space="0" w:color="000000"/>
              <w:left w:val="single" w:sz="4" w:space="0" w:color="000000"/>
              <w:bottom w:val="single" w:sz="4" w:space="0" w:color="000000"/>
            </w:tcBorders>
            <w:vAlign w:val="center"/>
          </w:tcPr>
          <w:p w:rsidR="002B014A" w:rsidRDefault="002B014A">
            <w:pPr>
              <w:widowControl w:val="0"/>
              <w:rPr>
                <w:rFonts w:cs="Times New Roman"/>
                <w:b/>
                <w:sz w:val="22"/>
                <w:szCs w:val="22"/>
              </w:rPr>
            </w:pPr>
          </w:p>
        </w:tc>
        <w:tc>
          <w:tcPr>
            <w:tcW w:w="5857" w:type="dxa"/>
            <w:tcBorders>
              <w:top w:val="single" w:sz="4" w:space="0" w:color="000000"/>
              <w:left w:val="single" w:sz="4" w:space="0" w:color="000000"/>
              <w:bottom w:val="single" w:sz="4" w:space="0" w:color="000000"/>
            </w:tcBorders>
          </w:tcPr>
          <w:p w:rsidR="002B014A" w:rsidRDefault="008C4E37">
            <w:pPr>
              <w:widowControl w:val="0"/>
              <w:rPr>
                <w:rFonts w:cs="Times New Roman"/>
                <w:b/>
                <w:sz w:val="22"/>
                <w:szCs w:val="22"/>
              </w:rPr>
            </w:pPr>
            <w:r>
              <w:rPr>
                <w:rFonts w:cs="Times New Roman"/>
                <w:b/>
                <w:sz w:val="22"/>
                <w:szCs w:val="22"/>
              </w:rPr>
              <w:t>Номер факса с кодом Участника</w:t>
            </w:r>
          </w:p>
        </w:tc>
        <w:tc>
          <w:tcPr>
            <w:tcW w:w="3969" w:type="dxa"/>
            <w:tcBorders>
              <w:top w:val="single" w:sz="4" w:space="0" w:color="000000"/>
              <w:left w:val="single" w:sz="4" w:space="0" w:color="000000"/>
              <w:bottom w:val="single" w:sz="4" w:space="0" w:color="000000"/>
              <w:right w:val="single" w:sz="4" w:space="0" w:color="000000"/>
            </w:tcBorders>
          </w:tcPr>
          <w:p w:rsidR="002B014A" w:rsidRDefault="002B014A">
            <w:pPr>
              <w:widowControl w:val="0"/>
              <w:rPr>
                <w:rFonts w:cs="Times New Roman"/>
                <w:b/>
                <w:sz w:val="22"/>
                <w:szCs w:val="22"/>
              </w:rPr>
            </w:pPr>
          </w:p>
        </w:tc>
      </w:tr>
      <w:tr w:rsidR="002B014A">
        <w:trPr>
          <w:cantSplit/>
        </w:trPr>
        <w:tc>
          <w:tcPr>
            <w:tcW w:w="648" w:type="dxa"/>
            <w:vMerge/>
            <w:tcBorders>
              <w:top w:val="single" w:sz="4" w:space="0" w:color="000000"/>
              <w:left w:val="single" w:sz="4" w:space="0" w:color="000000"/>
              <w:bottom w:val="single" w:sz="4" w:space="0" w:color="000000"/>
            </w:tcBorders>
            <w:vAlign w:val="center"/>
          </w:tcPr>
          <w:p w:rsidR="002B014A" w:rsidRDefault="002B014A">
            <w:pPr>
              <w:widowControl w:val="0"/>
              <w:rPr>
                <w:rFonts w:cs="Times New Roman"/>
                <w:b/>
                <w:sz w:val="22"/>
                <w:szCs w:val="22"/>
              </w:rPr>
            </w:pPr>
          </w:p>
        </w:tc>
        <w:tc>
          <w:tcPr>
            <w:tcW w:w="5857" w:type="dxa"/>
            <w:tcBorders>
              <w:top w:val="single" w:sz="4" w:space="0" w:color="000000"/>
              <w:left w:val="single" w:sz="4" w:space="0" w:color="000000"/>
              <w:bottom w:val="single" w:sz="4" w:space="0" w:color="000000"/>
            </w:tcBorders>
          </w:tcPr>
          <w:p w:rsidR="002B014A" w:rsidRDefault="008C4E37">
            <w:pPr>
              <w:widowControl w:val="0"/>
              <w:rPr>
                <w:rFonts w:cs="Times New Roman"/>
                <w:b/>
                <w:sz w:val="22"/>
                <w:szCs w:val="22"/>
              </w:rPr>
            </w:pPr>
            <w:r>
              <w:rPr>
                <w:rFonts w:cs="Times New Roman"/>
                <w:b/>
                <w:sz w:val="22"/>
                <w:szCs w:val="22"/>
              </w:rPr>
              <w:t>Адрес электронной почты Участника ( для приема заявок и иной документации)</w:t>
            </w:r>
          </w:p>
        </w:tc>
        <w:tc>
          <w:tcPr>
            <w:tcW w:w="3969" w:type="dxa"/>
            <w:tcBorders>
              <w:top w:val="single" w:sz="4" w:space="0" w:color="000000"/>
              <w:left w:val="single" w:sz="4" w:space="0" w:color="000000"/>
              <w:bottom w:val="single" w:sz="4" w:space="0" w:color="000000"/>
              <w:right w:val="single" w:sz="4" w:space="0" w:color="000000"/>
            </w:tcBorders>
          </w:tcPr>
          <w:p w:rsidR="002B014A" w:rsidRDefault="002B014A">
            <w:pPr>
              <w:widowControl w:val="0"/>
              <w:rPr>
                <w:rFonts w:cs="Times New Roman"/>
                <w:b/>
                <w:sz w:val="22"/>
                <w:szCs w:val="22"/>
              </w:rPr>
            </w:pPr>
          </w:p>
        </w:tc>
      </w:tr>
      <w:tr w:rsidR="002B014A">
        <w:trPr>
          <w:cantSplit/>
        </w:trPr>
        <w:tc>
          <w:tcPr>
            <w:tcW w:w="648" w:type="dxa"/>
            <w:vMerge/>
            <w:tcBorders>
              <w:top w:val="single" w:sz="4" w:space="0" w:color="000000"/>
              <w:left w:val="single" w:sz="4" w:space="0" w:color="000000"/>
              <w:bottom w:val="single" w:sz="4" w:space="0" w:color="000000"/>
            </w:tcBorders>
            <w:vAlign w:val="center"/>
          </w:tcPr>
          <w:p w:rsidR="002B014A" w:rsidRDefault="002B014A">
            <w:pPr>
              <w:widowControl w:val="0"/>
              <w:rPr>
                <w:rFonts w:cs="Times New Roman"/>
                <w:b/>
                <w:sz w:val="22"/>
                <w:szCs w:val="22"/>
              </w:rPr>
            </w:pPr>
          </w:p>
        </w:tc>
        <w:tc>
          <w:tcPr>
            <w:tcW w:w="5857" w:type="dxa"/>
            <w:tcBorders>
              <w:top w:val="single" w:sz="4" w:space="0" w:color="000000"/>
              <w:left w:val="single" w:sz="4" w:space="0" w:color="000000"/>
              <w:bottom w:val="single" w:sz="4" w:space="0" w:color="000000"/>
            </w:tcBorders>
          </w:tcPr>
          <w:p w:rsidR="002B014A" w:rsidRDefault="008C4E37">
            <w:pPr>
              <w:widowControl w:val="0"/>
              <w:rPr>
                <w:rFonts w:cs="Times New Roman"/>
                <w:b/>
                <w:sz w:val="22"/>
                <w:szCs w:val="22"/>
              </w:rPr>
            </w:pPr>
            <w:r>
              <w:rPr>
                <w:rFonts w:cs="Times New Roman"/>
                <w:b/>
                <w:sz w:val="22"/>
                <w:szCs w:val="22"/>
              </w:rPr>
              <w:t>Адрес страницы в Интернете</w:t>
            </w:r>
          </w:p>
        </w:tc>
        <w:tc>
          <w:tcPr>
            <w:tcW w:w="3969" w:type="dxa"/>
            <w:tcBorders>
              <w:top w:val="single" w:sz="4" w:space="0" w:color="000000"/>
              <w:left w:val="single" w:sz="4" w:space="0" w:color="000000"/>
              <w:bottom w:val="single" w:sz="4" w:space="0" w:color="000000"/>
              <w:right w:val="single" w:sz="4" w:space="0" w:color="000000"/>
            </w:tcBorders>
          </w:tcPr>
          <w:p w:rsidR="002B014A" w:rsidRDefault="002B014A">
            <w:pPr>
              <w:widowControl w:val="0"/>
              <w:rPr>
                <w:rFonts w:cs="Times New Roman"/>
                <w:b/>
                <w:sz w:val="22"/>
                <w:szCs w:val="22"/>
              </w:rPr>
            </w:pPr>
          </w:p>
        </w:tc>
      </w:tr>
      <w:tr w:rsidR="002B014A">
        <w:tc>
          <w:tcPr>
            <w:tcW w:w="648" w:type="dxa"/>
            <w:tcBorders>
              <w:top w:val="single" w:sz="4" w:space="0" w:color="000000"/>
              <w:left w:val="single" w:sz="4" w:space="0" w:color="000000"/>
              <w:bottom w:val="single" w:sz="4" w:space="0" w:color="000000"/>
            </w:tcBorders>
          </w:tcPr>
          <w:p w:rsidR="002B014A" w:rsidRDefault="008C4E37">
            <w:pPr>
              <w:widowControl w:val="0"/>
              <w:rPr>
                <w:rFonts w:cs="Times New Roman"/>
                <w:b/>
                <w:sz w:val="22"/>
                <w:szCs w:val="22"/>
              </w:rPr>
            </w:pPr>
            <w:r>
              <w:rPr>
                <w:rFonts w:cs="Times New Roman"/>
                <w:b/>
                <w:sz w:val="22"/>
                <w:szCs w:val="22"/>
              </w:rPr>
              <w:t>7</w:t>
            </w:r>
          </w:p>
        </w:tc>
        <w:tc>
          <w:tcPr>
            <w:tcW w:w="5857" w:type="dxa"/>
            <w:tcBorders>
              <w:top w:val="single" w:sz="4" w:space="0" w:color="000000"/>
              <w:left w:val="single" w:sz="4" w:space="0" w:color="000000"/>
              <w:bottom w:val="single" w:sz="4" w:space="0" w:color="000000"/>
            </w:tcBorders>
          </w:tcPr>
          <w:p w:rsidR="002B014A" w:rsidRDefault="008C4E37">
            <w:pPr>
              <w:widowControl w:val="0"/>
              <w:rPr>
                <w:rFonts w:cs="Times New Roman"/>
                <w:b/>
                <w:sz w:val="22"/>
                <w:szCs w:val="22"/>
              </w:rPr>
            </w:pPr>
            <w:r>
              <w:rPr>
                <w:rFonts w:cs="Times New Roman"/>
                <w:b/>
                <w:sz w:val="22"/>
                <w:szCs w:val="22"/>
              </w:rPr>
              <w:t xml:space="preserve">Руководитель </w:t>
            </w:r>
            <w:r>
              <w:rPr>
                <w:rFonts w:cs="Times New Roman"/>
                <w:sz w:val="22"/>
                <w:szCs w:val="22"/>
              </w:rPr>
              <w:t>(должность, фамилия, имя, отчество, телефон)</w:t>
            </w:r>
          </w:p>
        </w:tc>
        <w:tc>
          <w:tcPr>
            <w:tcW w:w="3969" w:type="dxa"/>
            <w:tcBorders>
              <w:top w:val="single" w:sz="4" w:space="0" w:color="000000"/>
              <w:left w:val="single" w:sz="4" w:space="0" w:color="000000"/>
              <w:bottom w:val="single" w:sz="4" w:space="0" w:color="000000"/>
              <w:right w:val="single" w:sz="4" w:space="0" w:color="000000"/>
            </w:tcBorders>
          </w:tcPr>
          <w:p w:rsidR="002B014A" w:rsidRDefault="002B014A">
            <w:pPr>
              <w:widowControl w:val="0"/>
              <w:rPr>
                <w:rFonts w:cs="Times New Roman"/>
                <w:b/>
                <w:sz w:val="22"/>
                <w:szCs w:val="22"/>
              </w:rPr>
            </w:pPr>
          </w:p>
        </w:tc>
      </w:tr>
      <w:tr w:rsidR="002B014A">
        <w:tc>
          <w:tcPr>
            <w:tcW w:w="648" w:type="dxa"/>
            <w:tcBorders>
              <w:top w:val="single" w:sz="4" w:space="0" w:color="000000"/>
              <w:left w:val="single" w:sz="4" w:space="0" w:color="000000"/>
              <w:bottom w:val="single" w:sz="4" w:space="0" w:color="000000"/>
            </w:tcBorders>
          </w:tcPr>
          <w:p w:rsidR="002B014A" w:rsidRDefault="008C4E37">
            <w:pPr>
              <w:widowControl w:val="0"/>
              <w:rPr>
                <w:rFonts w:cs="Times New Roman"/>
                <w:b/>
                <w:sz w:val="22"/>
                <w:szCs w:val="22"/>
              </w:rPr>
            </w:pPr>
            <w:r>
              <w:rPr>
                <w:rFonts w:cs="Times New Roman"/>
                <w:b/>
                <w:sz w:val="22"/>
                <w:szCs w:val="22"/>
              </w:rPr>
              <w:t>8</w:t>
            </w:r>
          </w:p>
        </w:tc>
        <w:tc>
          <w:tcPr>
            <w:tcW w:w="5857" w:type="dxa"/>
            <w:tcBorders>
              <w:top w:val="single" w:sz="4" w:space="0" w:color="000000"/>
              <w:left w:val="single" w:sz="4" w:space="0" w:color="000000"/>
              <w:bottom w:val="single" w:sz="4" w:space="0" w:color="000000"/>
            </w:tcBorders>
          </w:tcPr>
          <w:p w:rsidR="002B014A" w:rsidRDefault="008C4E37">
            <w:pPr>
              <w:widowControl w:val="0"/>
              <w:rPr>
                <w:rFonts w:cs="Times New Roman"/>
                <w:sz w:val="22"/>
                <w:szCs w:val="22"/>
              </w:rPr>
            </w:pPr>
            <w:r>
              <w:rPr>
                <w:rFonts w:cs="Times New Roman"/>
                <w:b/>
                <w:sz w:val="22"/>
                <w:szCs w:val="22"/>
              </w:rPr>
              <w:t>Главный бухгалтер</w:t>
            </w:r>
          </w:p>
          <w:p w:rsidR="002B014A" w:rsidRDefault="008C4E37">
            <w:pPr>
              <w:widowControl w:val="0"/>
              <w:rPr>
                <w:rFonts w:cs="Times New Roman"/>
                <w:b/>
                <w:sz w:val="22"/>
                <w:szCs w:val="22"/>
              </w:rPr>
            </w:pPr>
            <w:r>
              <w:rPr>
                <w:rFonts w:cs="Times New Roman"/>
                <w:sz w:val="22"/>
                <w:szCs w:val="22"/>
              </w:rPr>
              <w:t>(фамилия, имя, отчество, телефон)</w:t>
            </w:r>
          </w:p>
        </w:tc>
        <w:tc>
          <w:tcPr>
            <w:tcW w:w="3969" w:type="dxa"/>
            <w:tcBorders>
              <w:top w:val="single" w:sz="4" w:space="0" w:color="000000"/>
              <w:left w:val="single" w:sz="4" w:space="0" w:color="000000"/>
              <w:bottom w:val="single" w:sz="4" w:space="0" w:color="000000"/>
              <w:right w:val="single" w:sz="4" w:space="0" w:color="000000"/>
            </w:tcBorders>
          </w:tcPr>
          <w:p w:rsidR="002B014A" w:rsidRDefault="002B014A">
            <w:pPr>
              <w:widowControl w:val="0"/>
              <w:rPr>
                <w:rFonts w:cs="Times New Roman"/>
                <w:b/>
                <w:sz w:val="22"/>
                <w:szCs w:val="22"/>
              </w:rPr>
            </w:pPr>
          </w:p>
        </w:tc>
      </w:tr>
      <w:tr w:rsidR="002B014A">
        <w:tc>
          <w:tcPr>
            <w:tcW w:w="648" w:type="dxa"/>
            <w:tcBorders>
              <w:top w:val="single" w:sz="4" w:space="0" w:color="000000"/>
              <w:left w:val="single" w:sz="4" w:space="0" w:color="000000"/>
              <w:bottom w:val="single" w:sz="4" w:space="0" w:color="000000"/>
            </w:tcBorders>
          </w:tcPr>
          <w:p w:rsidR="002B014A" w:rsidRDefault="008C4E37">
            <w:pPr>
              <w:widowControl w:val="0"/>
              <w:rPr>
                <w:rFonts w:cs="Times New Roman"/>
                <w:b/>
                <w:sz w:val="22"/>
                <w:szCs w:val="22"/>
              </w:rPr>
            </w:pPr>
            <w:r>
              <w:rPr>
                <w:rFonts w:cs="Times New Roman"/>
                <w:b/>
                <w:sz w:val="22"/>
                <w:szCs w:val="22"/>
              </w:rPr>
              <w:t>9</w:t>
            </w:r>
          </w:p>
        </w:tc>
        <w:tc>
          <w:tcPr>
            <w:tcW w:w="5857" w:type="dxa"/>
            <w:tcBorders>
              <w:top w:val="single" w:sz="4" w:space="0" w:color="000000"/>
              <w:left w:val="single" w:sz="4" w:space="0" w:color="000000"/>
              <w:bottom w:val="single" w:sz="4" w:space="0" w:color="000000"/>
            </w:tcBorders>
          </w:tcPr>
          <w:p w:rsidR="002B014A" w:rsidRDefault="008C4E37">
            <w:pPr>
              <w:widowControl w:val="0"/>
              <w:rPr>
                <w:rFonts w:cs="Times New Roman"/>
                <w:sz w:val="22"/>
                <w:szCs w:val="22"/>
              </w:rPr>
            </w:pPr>
            <w:r>
              <w:rPr>
                <w:rFonts w:cs="Times New Roman"/>
                <w:b/>
                <w:sz w:val="22"/>
                <w:szCs w:val="22"/>
              </w:rPr>
              <w:t>Контактное лицо</w:t>
            </w:r>
          </w:p>
          <w:p w:rsidR="002B014A" w:rsidRDefault="008C4E37">
            <w:pPr>
              <w:widowControl w:val="0"/>
              <w:rPr>
                <w:rFonts w:cs="Times New Roman"/>
                <w:b/>
                <w:sz w:val="22"/>
                <w:szCs w:val="22"/>
              </w:rPr>
            </w:pPr>
            <w:r>
              <w:rPr>
                <w:rFonts w:cs="Times New Roman"/>
                <w:sz w:val="22"/>
                <w:szCs w:val="22"/>
              </w:rPr>
              <w:t>(фамилия, имя, отчество, телефон)</w:t>
            </w:r>
          </w:p>
        </w:tc>
        <w:tc>
          <w:tcPr>
            <w:tcW w:w="3969" w:type="dxa"/>
            <w:tcBorders>
              <w:top w:val="single" w:sz="4" w:space="0" w:color="000000"/>
              <w:left w:val="single" w:sz="4" w:space="0" w:color="000000"/>
              <w:bottom w:val="single" w:sz="4" w:space="0" w:color="000000"/>
              <w:right w:val="single" w:sz="4" w:space="0" w:color="000000"/>
            </w:tcBorders>
          </w:tcPr>
          <w:p w:rsidR="002B014A" w:rsidRDefault="002B014A">
            <w:pPr>
              <w:widowControl w:val="0"/>
              <w:rPr>
                <w:rFonts w:cs="Times New Roman"/>
                <w:b/>
                <w:sz w:val="22"/>
                <w:szCs w:val="22"/>
              </w:rPr>
            </w:pPr>
          </w:p>
        </w:tc>
      </w:tr>
      <w:tr w:rsidR="002B014A">
        <w:trPr>
          <w:cantSplit/>
        </w:trPr>
        <w:tc>
          <w:tcPr>
            <w:tcW w:w="648" w:type="dxa"/>
            <w:vMerge w:val="restart"/>
            <w:tcBorders>
              <w:top w:val="single" w:sz="4" w:space="0" w:color="000000"/>
              <w:left w:val="single" w:sz="4" w:space="0" w:color="000000"/>
              <w:bottom w:val="single" w:sz="4" w:space="0" w:color="000000"/>
            </w:tcBorders>
          </w:tcPr>
          <w:p w:rsidR="002B014A" w:rsidRDefault="002B014A">
            <w:pPr>
              <w:widowControl w:val="0"/>
              <w:rPr>
                <w:rFonts w:cs="Times New Roman"/>
                <w:b/>
                <w:sz w:val="22"/>
                <w:szCs w:val="22"/>
              </w:rPr>
            </w:pPr>
          </w:p>
          <w:p w:rsidR="002B014A" w:rsidRDefault="002B014A">
            <w:pPr>
              <w:widowControl w:val="0"/>
              <w:rPr>
                <w:rFonts w:cs="Times New Roman"/>
                <w:b/>
                <w:sz w:val="22"/>
                <w:szCs w:val="22"/>
              </w:rPr>
            </w:pPr>
          </w:p>
          <w:p w:rsidR="002B014A" w:rsidRDefault="002B014A">
            <w:pPr>
              <w:widowControl w:val="0"/>
              <w:rPr>
                <w:rFonts w:cs="Times New Roman"/>
                <w:b/>
                <w:sz w:val="22"/>
                <w:szCs w:val="22"/>
              </w:rPr>
            </w:pPr>
          </w:p>
          <w:p w:rsidR="002B014A" w:rsidRDefault="008C4E37">
            <w:pPr>
              <w:widowControl w:val="0"/>
              <w:rPr>
                <w:rFonts w:cs="Times New Roman"/>
                <w:b/>
                <w:sz w:val="22"/>
                <w:szCs w:val="22"/>
              </w:rPr>
            </w:pPr>
            <w:r>
              <w:rPr>
                <w:rFonts w:cs="Times New Roman"/>
                <w:b/>
                <w:sz w:val="22"/>
                <w:szCs w:val="22"/>
              </w:rPr>
              <w:t>10</w:t>
            </w:r>
          </w:p>
        </w:tc>
        <w:tc>
          <w:tcPr>
            <w:tcW w:w="5857" w:type="dxa"/>
            <w:tcBorders>
              <w:top w:val="single" w:sz="4" w:space="0" w:color="000000"/>
              <w:left w:val="single" w:sz="4" w:space="0" w:color="000000"/>
              <w:bottom w:val="single" w:sz="4" w:space="0" w:color="000000"/>
            </w:tcBorders>
          </w:tcPr>
          <w:p w:rsidR="002B014A" w:rsidRDefault="008C4E37">
            <w:pPr>
              <w:widowControl w:val="0"/>
              <w:rPr>
                <w:rFonts w:cs="Times New Roman"/>
                <w:b/>
                <w:sz w:val="22"/>
                <w:szCs w:val="22"/>
              </w:rPr>
            </w:pPr>
            <w:r>
              <w:rPr>
                <w:rFonts w:cs="Times New Roman"/>
                <w:b/>
                <w:sz w:val="22"/>
                <w:szCs w:val="22"/>
              </w:rPr>
              <w:t>Система налогообложения</w:t>
            </w:r>
          </w:p>
        </w:tc>
        <w:tc>
          <w:tcPr>
            <w:tcW w:w="3969" w:type="dxa"/>
            <w:tcBorders>
              <w:top w:val="single" w:sz="4" w:space="0" w:color="000000"/>
              <w:left w:val="single" w:sz="4" w:space="0" w:color="000000"/>
              <w:bottom w:val="single" w:sz="4" w:space="0" w:color="000000"/>
              <w:right w:val="single" w:sz="4" w:space="0" w:color="000000"/>
            </w:tcBorders>
          </w:tcPr>
          <w:p w:rsidR="002B014A" w:rsidRDefault="002B014A">
            <w:pPr>
              <w:widowControl w:val="0"/>
              <w:rPr>
                <w:rFonts w:cs="Times New Roman"/>
                <w:b/>
                <w:sz w:val="22"/>
                <w:szCs w:val="22"/>
              </w:rPr>
            </w:pPr>
          </w:p>
        </w:tc>
      </w:tr>
      <w:tr w:rsidR="002B014A">
        <w:trPr>
          <w:cantSplit/>
        </w:trPr>
        <w:tc>
          <w:tcPr>
            <w:tcW w:w="648" w:type="dxa"/>
            <w:vMerge/>
            <w:tcBorders>
              <w:top w:val="single" w:sz="4" w:space="0" w:color="000000"/>
              <w:left w:val="single" w:sz="4" w:space="0" w:color="000000"/>
              <w:bottom w:val="single" w:sz="4" w:space="0" w:color="000000"/>
            </w:tcBorders>
            <w:vAlign w:val="center"/>
          </w:tcPr>
          <w:p w:rsidR="002B014A" w:rsidRDefault="002B014A">
            <w:pPr>
              <w:widowControl w:val="0"/>
              <w:rPr>
                <w:rFonts w:cs="Times New Roman"/>
                <w:b/>
                <w:sz w:val="22"/>
                <w:szCs w:val="22"/>
              </w:rPr>
            </w:pPr>
          </w:p>
        </w:tc>
        <w:tc>
          <w:tcPr>
            <w:tcW w:w="5857" w:type="dxa"/>
            <w:tcBorders>
              <w:top w:val="single" w:sz="4" w:space="0" w:color="000000"/>
              <w:left w:val="single" w:sz="4" w:space="0" w:color="000000"/>
              <w:bottom w:val="single" w:sz="4" w:space="0" w:color="000000"/>
            </w:tcBorders>
          </w:tcPr>
          <w:p w:rsidR="002B014A" w:rsidRDefault="008C4E37">
            <w:pPr>
              <w:widowControl w:val="0"/>
              <w:rPr>
                <w:rFonts w:cs="Times New Roman"/>
                <w:b/>
                <w:sz w:val="22"/>
                <w:szCs w:val="22"/>
              </w:rPr>
            </w:pPr>
            <w:r>
              <w:rPr>
                <w:rFonts w:cs="Times New Roman"/>
                <w:b/>
                <w:sz w:val="22"/>
                <w:szCs w:val="22"/>
              </w:rPr>
              <w:t>Реквизиты уведомления о постановке на учет в ИФНС</w:t>
            </w:r>
          </w:p>
        </w:tc>
        <w:tc>
          <w:tcPr>
            <w:tcW w:w="3969" w:type="dxa"/>
            <w:tcBorders>
              <w:top w:val="single" w:sz="4" w:space="0" w:color="000000"/>
              <w:left w:val="single" w:sz="4" w:space="0" w:color="000000"/>
              <w:bottom w:val="single" w:sz="4" w:space="0" w:color="000000"/>
              <w:right w:val="single" w:sz="4" w:space="0" w:color="000000"/>
            </w:tcBorders>
          </w:tcPr>
          <w:p w:rsidR="002B014A" w:rsidRDefault="002B014A">
            <w:pPr>
              <w:widowControl w:val="0"/>
              <w:rPr>
                <w:rFonts w:cs="Times New Roman"/>
                <w:b/>
                <w:sz w:val="22"/>
                <w:szCs w:val="22"/>
              </w:rPr>
            </w:pPr>
          </w:p>
        </w:tc>
      </w:tr>
      <w:tr w:rsidR="002B014A">
        <w:trPr>
          <w:cantSplit/>
        </w:trPr>
        <w:tc>
          <w:tcPr>
            <w:tcW w:w="648" w:type="dxa"/>
            <w:vMerge/>
            <w:tcBorders>
              <w:top w:val="single" w:sz="4" w:space="0" w:color="000000"/>
              <w:left w:val="single" w:sz="4" w:space="0" w:color="000000"/>
              <w:bottom w:val="single" w:sz="4" w:space="0" w:color="000000"/>
            </w:tcBorders>
            <w:vAlign w:val="center"/>
          </w:tcPr>
          <w:p w:rsidR="002B014A" w:rsidRDefault="002B014A">
            <w:pPr>
              <w:widowControl w:val="0"/>
              <w:rPr>
                <w:rFonts w:cs="Times New Roman"/>
                <w:b/>
                <w:sz w:val="22"/>
                <w:szCs w:val="22"/>
              </w:rPr>
            </w:pPr>
          </w:p>
        </w:tc>
        <w:tc>
          <w:tcPr>
            <w:tcW w:w="5857" w:type="dxa"/>
            <w:tcBorders>
              <w:top w:val="single" w:sz="4" w:space="0" w:color="000000"/>
              <w:left w:val="single" w:sz="4" w:space="0" w:color="000000"/>
              <w:bottom w:val="single" w:sz="4" w:space="0" w:color="000000"/>
            </w:tcBorders>
          </w:tcPr>
          <w:p w:rsidR="002B014A" w:rsidRDefault="008C4E37">
            <w:pPr>
              <w:widowControl w:val="0"/>
              <w:rPr>
                <w:rFonts w:cs="Times New Roman"/>
                <w:b/>
                <w:sz w:val="22"/>
                <w:szCs w:val="22"/>
              </w:rPr>
            </w:pPr>
            <w:r>
              <w:rPr>
                <w:rFonts w:cs="Times New Roman"/>
                <w:b/>
                <w:sz w:val="22"/>
                <w:szCs w:val="22"/>
              </w:rPr>
              <w:t xml:space="preserve">Применение ставки НДС 10% </w:t>
            </w:r>
            <w:r>
              <w:rPr>
                <w:rFonts w:cs="Times New Roman"/>
                <w:sz w:val="22"/>
                <w:szCs w:val="22"/>
              </w:rPr>
              <w:t>(с приложением документов, подтверждающих право на применение пониженной ставки НДС)</w:t>
            </w:r>
          </w:p>
        </w:tc>
        <w:tc>
          <w:tcPr>
            <w:tcW w:w="3969" w:type="dxa"/>
            <w:tcBorders>
              <w:top w:val="single" w:sz="4" w:space="0" w:color="000000"/>
              <w:left w:val="single" w:sz="4" w:space="0" w:color="000000"/>
              <w:bottom w:val="single" w:sz="4" w:space="0" w:color="000000"/>
              <w:right w:val="single" w:sz="4" w:space="0" w:color="000000"/>
            </w:tcBorders>
          </w:tcPr>
          <w:p w:rsidR="002B014A" w:rsidRDefault="002B014A">
            <w:pPr>
              <w:widowControl w:val="0"/>
              <w:rPr>
                <w:rFonts w:cs="Times New Roman"/>
                <w:b/>
                <w:sz w:val="22"/>
                <w:szCs w:val="22"/>
              </w:rPr>
            </w:pPr>
          </w:p>
        </w:tc>
      </w:tr>
      <w:tr w:rsidR="002B014A">
        <w:trPr>
          <w:cantSplit/>
        </w:trPr>
        <w:tc>
          <w:tcPr>
            <w:tcW w:w="648" w:type="dxa"/>
            <w:vMerge/>
            <w:tcBorders>
              <w:top w:val="single" w:sz="4" w:space="0" w:color="000000"/>
              <w:left w:val="single" w:sz="4" w:space="0" w:color="000000"/>
              <w:bottom w:val="single" w:sz="4" w:space="0" w:color="000000"/>
            </w:tcBorders>
            <w:vAlign w:val="center"/>
          </w:tcPr>
          <w:p w:rsidR="002B014A" w:rsidRDefault="002B014A">
            <w:pPr>
              <w:widowControl w:val="0"/>
              <w:rPr>
                <w:rFonts w:cs="Times New Roman"/>
                <w:b/>
                <w:sz w:val="22"/>
                <w:szCs w:val="22"/>
              </w:rPr>
            </w:pPr>
          </w:p>
        </w:tc>
        <w:tc>
          <w:tcPr>
            <w:tcW w:w="5857" w:type="dxa"/>
            <w:tcBorders>
              <w:top w:val="single" w:sz="4" w:space="0" w:color="000000"/>
              <w:left w:val="single" w:sz="4" w:space="0" w:color="000000"/>
              <w:bottom w:val="single" w:sz="4" w:space="0" w:color="000000"/>
            </w:tcBorders>
          </w:tcPr>
          <w:p w:rsidR="002B014A" w:rsidRDefault="008C4E37">
            <w:pPr>
              <w:widowControl w:val="0"/>
              <w:rPr>
                <w:rFonts w:cs="Times New Roman"/>
                <w:b/>
                <w:sz w:val="22"/>
                <w:szCs w:val="22"/>
              </w:rPr>
            </w:pPr>
            <w:r>
              <w:rPr>
                <w:rFonts w:cs="Times New Roman"/>
                <w:b/>
                <w:sz w:val="22"/>
                <w:szCs w:val="22"/>
              </w:rPr>
              <w:t>Применение освобождения от НДС</w:t>
            </w:r>
          </w:p>
        </w:tc>
        <w:tc>
          <w:tcPr>
            <w:tcW w:w="3969" w:type="dxa"/>
            <w:tcBorders>
              <w:top w:val="single" w:sz="4" w:space="0" w:color="000000"/>
              <w:left w:val="single" w:sz="4" w:space="0" w:color="000000"/>
              <w:bottom w:val="single" w:sz="4" w:space="0" w:color="000000"/>
              <w:right w:val="single" w:sz="4" w:space="0" w:color="000000"/>
            </w:tcBorders>
          </w:tcPr>
          <w:p w:rsidR="002B014A" w:rsidRDefault="002B014A">
            <w:pPr>
              <w:widowControl w:val="0"/>
              <w:rPr>
                <w:rFonts w:cs="Times New Roman"/>
                <w:b/>
                <w:sz w:val="22"/>
                <w:szCs w:val="22"/>
              </w:rPr>
            </w:pPr>
          </w:p>
        </w:tc>
      </w:tr>
      <w:tr w:rsidR="002B014A">
        <w:trPr>
          <w:cantSplit/>
        </w:trPr>
        <w:tc>
          <w:tcPr>
            <w:tcW w:w="648" w:type="dxa"/>
            <w:vMerge/>
            <w:tcBorders>
              <w:top w:val="single" w:sz="4" w:space="0" w:color="000000"/>
              <w:left w:val="single" w:sz="4" w:space="0" w:color="000000"/>
              <w:bottom w:val="single" w:sz="4" w:space="0" w:color="000000"/>
            </w:tcBorders>
            <w:vAlign w:val="center"/>
          </w:tcPr>
          <w:p w:rsidR="002B014A" w:rsidRDefault="002B014A">
            <w:pPr>
              <w:widowControl w:val="0"/>
              <w:rPr>
                <w:rFonts w:cs="Times New Roman"/>
                <w:b/>
                <w:sz w:val="22"/>
                <w:szCs w:val="22"/>
              </w:rPr>
            </w:pPr>
          </w:p>
        </w:tc>
        <w:tc>
          <w:tcPr>
            <w:tcW w:w="5857" w:type="dxa"/>
            <w:tcBorders>
              <w:top w:val="single" w:sz="4" w:space="0" w:color="000000"/>
              <w:left w:val="single" w:sz="4" w:space="0" w:color="000000"/>
              <w:bottom w:val="single" w:sz="4" w:space="0" w:color="000000"/>
            </w:tcBorders>
          </w:tcPr>
          <w:p w:rsidR="002B014A" w:rsidRDefault="008C4E37">
            <w:pPr>
              <w:widowControl w:val="0"/>
              <w:rPr>
                <w:rFonts w:cs="Times New Roman"/>
                <w:b/>
                <w:sz w:val="22"/>
                <w:szCs w:val="22"/>
              </w:rPr>
            </w:pPr>
            <w:r>
              <w:rPr>
                <w:rFonts w:cs="Times New Roman"/>
                <w:b/>
                <w:sz w:val="22"/>
                <w:szCs w:val="22"/>
              </w:rPr>
              <w:t>Основные виды деятельности</w:t>
            </w:r>
          </w:p>
          <w:p w:rsidR="002B014A" w:rsidRDefault="002B014A">
            <w:pPr>
              <w:widowControl w:val="0"/>
              <w:rPr>
                <w:rFonts w:cs="Times New Roman"/>
                <w:b/>
                <w:sz w:val="22"/>
                <w:szCs w:val="22"/>
              </w:rPr>
            </w:pPr>
          </w:p>
        </w:tc>
        <w:tc>
          <w:tcPr>
            <w:tcW w:w="3969" w:type="dxa"/>
            <w:tcBorders>
              <w:top w:val="single" w:sz="4" w:space="0" w:color="000000"/>
              <w:left w:val="single" w:sz="4" w:space="0" w:color="000000"/>
              <w:bottom w:val="single" w:sz="4" w:space="0" w:color="000000"/>
              <w:right w:val="single" w:sz="4" w:space="0" w:color="000000"/>
            </w:tcBorders>
          </w:tcPr>
          <w:p w:rsidR="002B014A" w:rsidRDefault="002B014A">
            <w:pPr>
              <w:widowControl w:val="0"/>
              <w:rPr>
                <w:rFonts w:cs="Times New Roman"/>
                <w:b/>
                <w:sz w:val="22"/>
                <w:szCs w:val="22"/>
              </w:rPr>
            </w:pPr>
          </w:p>
        </w:tc>
      </w:tr>
      <w:tr w:rsidR="002B014A">
        <w:trPr>
          <w:cantSplit/>
        </w:trPr>
        <w:tc>
          <w:tcPr>
            <w:tcW w:w="648" w:type="dxa"/>
            <w:vMerge/>
            <w:tcBorders>
              <w:top w:val="single" w:sz="4" w:space="0" w:color="000000"/>
              <w:left w:val="single" w:sz="4" w:space="0" w:color="000000"/>
              <w:bottom w:val="single" w:sz="4" w:space="0" w:color="000000"/>
            </w:tcBorders>
            <w:vAlign w:val="center"/>
          </w:tcPr>
          <w:p w:rsidR="002B014A" w:rsidRDefault="002B014A">
            <w:pPr>
              <w:widowControl w:val="0"/>
              <w:rPr>
                <w:rFonts w:cs="Times New Roman"/>
                <w:b/>
                <w:sz w:val="22"/>
                <w:szCs w:val="22"/>
              </w:rPr>
            </w:pPr>
          </w:p>
        </w:tc>
        <w:tc>
          <w:tcPr>
            <w:tcW w:w="5857" w:type="dxa"/>
            <w:tcBorders>
              <w:top w:val="single" w:sz="4" w:space="0" w:color="000000"/>
              <w:left w:val="single" w:sz="4" w:space="0" w:color="000000"/>
              <w:bottom w:val="single" w:sz="4" w:space="0" w:color="000000"/>
            </w:tcBorders>
          </w:tcPr>
          <w:p w:rsidR="002B014A" w:rsidRDefault="008C4E37">
            <w:pPr>
              <w:widowControl w:val="0"/>
              <w:rPr>
                <w:rFonts w:cs="Times New Roman"/>
                <w:b/>
                <w:sz w:val="22"/>
                <w:szCs w:val="22"/>
              </w:rPr>
            </w:pPr>
            <w:r>
              <w:rPr>
                <w:rFonts w:cs="Times New Roman"/>
                <w:b/>
                <w:sz w:val="22"/>
                <w:szCs w:val="22"/>
              </w:rPr>
              <w:t>Лицензируемые виды деятельности</w:t>
            </w:r>
          </w:p>
          <w:p w:rsidR="002B014A" w:rsidRDefault="002B014A">
            <w:pPr>
              <w:widowControl w:val="0"/>
              <w:rPr>
                <w:rFonts w:cs="Times New Roman"/>
                <w:b/>
                <w:sz w:val="22"/>
                <w:szCs w:val="22"/>
              </w:rPr>
            </w:pPr>
          </w:p>
        </w:tc>
        <w:tc>
          <w:tcPr>
            <w:tcW w:w="3969" w:type="dxa"/>
            <w:tcBorders>
              <w:top w:val="single" w:sz="4" w:space="0" w:color="000000"/>
              <w:left w:val="single" w:sz="4" w:space="0" w:color="000000"/>
              <w:bottom w:val="single" w:sz="4" w:space="0" w:color="000000"/>
              <w:right w:val="single" w:sz="4" w:space="0" w:color="000000"/>
            </w:tcBorders>
          </w:tcPr>
          <w:p w:rsidR="002B014A" w:rsidRDefault="002B014A">
            <w:pPr>
              <w:widowControl w:val="0"/>
              <w:rPr>
                <w:rFonts w:cs="Times New Roman"/>
                <w:b/>
                <w:sz w:val="22"/>
                <w:szCs w:val="22"/>
              </w:rPr>
            </w:pPr>
          </w:p>
        </w:tc>
      </w:tr>
      <w:tr w:rsidR="002B014A">
        <w:trPr>
          <w:cantSplit/>
        </w:trPr>
        <w:tc>
          <w:tcPr>
            <w:tcW w:w="648" w:type="dxa"/>
            <w:vMerge/>
            <w:tcBorders>
              <w:top w:val="single" w:sz="4" w:space="0" w:color="000000"/>
              <w:left w:val="single" w:sz="4" w:space="0" w:color="000000"/>
              <w:bottom w:val="single" w:sz="4" w:space="0" w:color="000000"/>
            </w:tcBorders>
            <w:vAlign w:val="center"/>
          </w:tcPr>
          <w:p w:rsidR="002B014A" w:rsidRDefault="002B014A">
            <w:pPr>
              <w:widowControl w:val="0"/>
              <w:rPr>
                <w:rFonts w:cs="Times New Roman"/>
                <w:b/>
                <w:sz w:val="22"/>
                <w:szCs w:val="22"/>
              </w:rPr>
            </w:pPr>
          </w:p>
        </w:tc>
        <w:tc>
          <w:tcPr>
            <w:tcW w:w="5857" w:type="dxa"/>
            <w:tcBorders>
              <w:top w:val="single" w:sz="4" w:space="0" w:color="000000"/>
              <w:left w:val="single" w:sz="4" w:space="0" w:color="000000"/>
              <w:bottom w:val="single" w:sz="4" w:space="0" w:color="000000"/>
            </w:tcBorders>
          </w:tcPr>
          <w:p w:rsidR="002B014A" w:rsidRDefault="008C4E37">
            <w:pPr>
              <w:widowControl w:val="0"/>
              <w:rPr>
                <w:rFonts w:cs="Times New Roman"/>
                <w:b/>
                <w:sz w:val="22"/>
                <w:szCs w:val="22"/>
              </w:rPr>
            </w:pPr>
            <w:r>
              <w:rPr>
                <w:rFonts w:cs="Times New Roman"/>
                <w:b/>
                <w:sz w:val="22"/>
                <w:szCs w:val="22"/>
              </w:rPr>
              <w:t>Номера лицензий, сроки их действия, наименование территорий на которых действуют лицензии</w:t>
            </w:r>
          </w:p>
        </w:tc>
        <w:tc>
          <w:tcPr>
            <w:tcW w:w="3969" w:type="dxa"/>
            <w:tcBorders>
              <w:top w:val="single" w:sz="4" w:space="0" w:color="000000"/>
              <w:left w:val="single" w:sz="4" w:space="0" w:color="000000"/>
              <w:bottom w:val="single" w:sz="4" w:space="0" w:color="000000"/>
              <w:right w:val="single" w:sz="4" w:space="0" w:color="000000"/>
            </w:tcBorders>
          </w:tcPr>
          <w:p w:rsidR="002B014A" w:rsidRDefault="002B014A">
            <w:pPr>
              <w:widowControl w:val="0"/>
              <w:rPr>
                <w:rFonts w:cs="Times New Roman"/>
                <w:b/>
                <w:sz w:val="22"/>
                <w:szCs w:val="22"/>
              </w:rPr>
            </w:pPr>
          </w:p>
        </w:tc>
      </w:tr>
      <w:tr w:rsidR="002B014A">
        <w:trPr>
          <w:cantSplit/>
        </w:trPr>
        <w:tc>
          <w:tcPr>
            <w:tcW w:w="648" w:type="dxa"/>
            <w:vMerge w:val="restart"/>
            <w:tcBorders>
              <w:top w:val="single" w:sz="4" w:space="0" w:color="000000"/>
              <w:left w:val="single" w:sz="4" w:space="0" w:color="000000"/>
              <w:bottom w:val="single" w:sz="4" w:space="0" w:color="000000"/>
            </w:tcBorders>
          </w:tcPr>
          <w:p w:rsidR="002B014A" w:rsidRDefault="002B014A">
            <w:pPr>
              <w:widowControl w:val="0"/>
              <w:rPr>
                <w:rFonts w:cs="Times New Roman"/>
                <w:b/>
                <w:sz w:val="22"/>
                <w:szCs w:val="22"/>
              </w:rPr>
            </w:pPr>
          </w:p>
          <w:p w:rsidR="002B014A" w:rsidRDefault="008C4E37">
            <w:pPr>
              <w:widowControl w:val="0"/>
              <w:rPr>
                <w:rFonts w:cs="Times New Roman"/>
                <w:b/>
                <w:sz w:val="22"/>
                <w:szCs w:val="22"/>
              </w:rPr>
            </w:pPr>
            <w:r>
              <w:rPr>
                <w:rFonts w:cs="Times New Roman"/>
                <w:b/>
                <w:sz w:val="22"/>
                <w:szCs w:val="22"/>
              </w:rPr>
              <w:t>11</w:t>
            </w:r>
          </w:p>
        </w:tc>
        <w:tc>
          <w:tcPr>
            <w:tcW w:w="5857" w:type="dxa"/>
            <w:tcBorders>
              <w:top w:val="single" w:sz="4" w:space="0" w:color="000000"/>
              <w:left w:val="single" w:sz="4" w:space="0" w:color="000000"/>
              <w:bottom w:val="single" w:sz="4" w:space="0" w:color="000000"/>
            </w:tcBorders>
          </w:tcPr>
          <w:p w:rsidR="002B014A" w:rsidRDefault="008C4E37">
            <w:pPr>
              <w:widowControl w:val="0"/>
              <w:rPr>
                <w:rFonts w:cs="Times New Roman"/>
                <w:b/>
                <w:sz w:val="22"/>
                <w:szCs w:val="22"/>
              </w:rPr>
            </w:pPr>
            <w:r>
              <w:rPr>
                <w:rFonts w:cs="Times New Roman"/>
                <w:b/>
                <w:sz w:val="22"/>
                <w:szCs w:val="22"/>
              </w:rPr>
              <w:t xml:space="preserve">Банковские реквизиты </w:t>
            </w:r>
            <w:r>
              <w:rPr>
                <w:rFonts w:cs="Times New Roman"/>
                <w:sz w:val="22"/>
                <w:szCs w:val="22"/>
              </w:rPr>
              <w:t>(может быть несколько)</w:t>
            </w:r>
            <w:r>
              <w:rPr>
                <w:rFonts w:cs="Times New Roman"/>
                <w:b/>
                <w:sz w:val="22"/>
                <w:szCs w:val="22"/>
              </w:rPr>
              <w:t>:</w:t>
            </w:r>
          </w:p>
          <w:p w:rsidR="002B014A" w:rsidRDefault="008C4E37">
            <w:pPr>
              <w:widowControl w:val="0"/>
              <w:rPr>
                <w:rFonts w:cs="Times New Roman"/>
                <w:b/>
                <w:sz w:val="22"/>
                <w:szCs w:val="22"/>
              </w:rPr>
            </w:pPr>
            <w:r>
              <w:rPr>
                <w:rFonts w:cs="Times New Roman"/>
                <w:b/>
                <w:sz w:val="22"/>
                <w:szCs w:val="22"/>
              </w:rPr>
              <w:t>Наименование обслуживающего банка</w:t>
            </w:r>
          </w:p>
        </w:tc>
        <w:tc>
          <w:tcPr>
            <w:tcW w:w="3969" w:type="dxa"/>
            <w:tcBorders>
              <w:top w:val="single" w:sz="4" w:space="0" w:color="000000"/>
              <w:left w:val="single" w:sz="4" w:space="0" w:color="000000"/>
              <w:bottom w:val="single" w:sz="4" w:space="0" w:color="000000"/>
              <w:right w:val="single" w:sz="4" w:space="0" w:color="000000"/>
            </w:tcBorders>
          </w:tcPr>
          <w:p w:rsidR="002B014A" w:rsidRDefault="002B014A">
            <w:pPr>
              <w:widowControl w:val="0"/>
              <w:rPr>
                <w:rFonts w:cs="Times New Roman"/>
                <w:b/>
                <w:sz w:val="22"/>
                <w:szCs w:val="22"/>
              </w:rPr>
            </w:pPr>
          </w:p>
        </w:tc>
      </w:tr>
      <w:tr w:rsidR="002B014A">
        <w:trPr>
          <w:cantSplit/>
        </w:trPr>
        <w:tc>
          <w:tcPr>
            <w:tcW w:w="648" w:type="dxa"/>
            <w:vMerge/>
            <w:tcBorders>
              <w:top w:val="single" w:sz="4" w:space="0" w:color="000000"/>
              <w:left w:val="single" w:sz="4" w:space="0" w:color="000000"/>
              <w:bottom w:val="single" w:sz="4" w:space="0" w:color="000000"/>
            </w:tcBorders>
            <w:vAlign w:val="center"/>
          </w:tcPr>
          <w:p w:rsidR="002B014A" w:rsidRDefault="002B014A">
            <w:pPr>
              <w:widowControl w:val="0"/>
              <w:rPr>
                <w:rFonts w:cs="Times New Roman"/>
                <w:b/>
                <w:sz w:val="22"/>
                <w:szCs w:val="22"/>
              </w:rPr>
            </w:pPr>
          </w:p>
        </w:tc>
        <w:tc>
          <w:tcPr>
            <w:tcW w:w="5857" w:type="dxa"/>
            <w:tcBorders>
              <w:top w:val="single" w:sz="4" w:space="0" w:color="000000"/>
              <w:left w:val="single" w:sz="4" w:space="0" w:color="000000"/>
              <w:bottom w:val="single" w:sz="4" w:space="0" w:color="000000"/>
            </w:tcBorders>
          </w:tcPr>
          <w:p w:rsidR="002B014A" w:rsidRDefault="008C4E37">
            <w:pPr>
              <w:widowControl w:val="0"/>
              <w:rPr>
                <w:rFonts w:cs="Times New Roman"/>
                <w:b/>
                <w:sz w:val="22"/>
                <w:szCs w:val="22"/>
              </w:rPr>
            </w:pPr>
            <w:r>
              <w:rPr>
                <w:rFonts w:cs="Times New Roman"/>
                <w:b/>
                <w:sz w:val="22"/>
                <w:szCs w:val="22"/>
              </w:rPr>
              <w:t>Адрес обслуживаемого банка</w:t>
            </w:r>
          </w:p>
        </w:tc>
        <w:tc>
          <w:tcPr>
            <w:tcW w:w="3969" w:type="dxa"/>
            <w:tcBorders>
              <w:top w:val="single" w:sz="4" w:space="0" w:color="000000"/>
              <w:left w:val="single" w:sz="4" w:space="0" w:color="000000"/>
              <w:bottom w:val="single" w:sz="4" w:space="0" w:color="000000"/>
              <w:right w:val="single" w:sz="4" w:space="0" w:color="000000"/>
            </w:tcBorders>
          </w:tcPr>
          <w:p w:rsidR="002B014A" w:rsidRDefault="002B014A">
            <w:pPr>
              <w:widowControl w:val="0"/>
              <w:rPr>
                <w:rFonts w:cs="Times New Roman"/>
                <w:b/>
                <w:sz w:val="22"/>
                <w:szCs w:val="22"/>
              </w:rPr>
            </w:pPr>
          </w:p>
        </w:tc>
      </w:tr>
      <w:tr w:rsidR="002B014A">
        <w:trPr>
          <w:cantSplit/>
        </w:trPr>
        <w:tc>
          <w:tcPr>
            <w:tcW w:w="648" w:type="dxa"/>
            <w:vMerge/>
            <w:tcBorders>
              <w:top w:val="single" w:sz="4" w:space="0" w:color="000000"/>
              <w:left w:val="single" w:sz="4" w:space="0" w:color="000000"/>
              <w:bottom w:val="single" w:sz="4" w:space="0" w:color="000000"/>
            </w:tcBorders>
            <w:vAlign w:val="center"/>
          </w:tcPr>
          <w:p w:rsidR="002B014A" w:rsidRDefault="002B014A">
            <w:pPr>
              <w:widowControl w:val="0"/>
              <w:rPr>
                <w:rFonts w:cs="Times New Roman"/>
                <w:b/>
                <w:sz w:val="22"/>
                <w:szCs w:val="22"/>
              </w:rPr>
            </w:pPr>
          </w:p>
        </w:tc>
        <w:tc>
          <w:tcPr>
            <w:tcW w:w="5857" w:type="dxa"/>
            <w:tcBorders>
              <w:top w:val="single" w:sz="4" w:space="0" w:color="000000"/>
              <w:left w:val="single" w:sz="4" w:space="0" w:color="000000"/>
              <w:bottom w:val="single" w:sz="4" w:space="0" w:color="000000"/>
            </w:tcBorders>
          </w:tcPr>
          <w:p w:rsidR="002B014A" w:rsidRDefault="008C4E37">
            <w:pPr>
              <w:widowControl w:val="0"/>
              <w:rPr>
                <w:rFonts w:cs="Times New Roman"/>
                <w:b/>
                <w:sz w:val="22"/>
                <w:szCs w:val="22"/>
              </w:rPr>
            </w:pPr>
            <w:r>
              <w:rPr>
                <w:rFonts w:cs="Times New Roman"/>
                <w:b/>
                <w:sz w:val="22"/>
                <w:szCs w:val="22"/>
              </w:rPr>
              <w:t>Расчетный счет</w:t>
            </w:r>
          </w:p>
        </w:tc>
        <w:tc>
          <w:tcPr>
            <w:tcW w:w="3969" w:type="dxa"/>
            <w:tcBorders>
              <w:top w:val="single" w:sz="4" w:space="0" w:color="000000"/>
              <w:left w:val="single" w:sz="4" w:space="0" w:color="000000"/>
              <w:bottom w:val="single" w:sz="4" w:space="0" w:color="000000"/>
              <w:right w:val="single" w:sz="4" w:space="0" w:color="000000"/>
            </w:tcBorders>
          </w:tcPr>
          <w:p w:rsidR="002B014A" w:rsidRDefault="002B014A">
            <w:pPr>
              <w:widowControl w:val="0"/>
              <w:rPr>
                <w:rFonts w:cs="Times New Roman"/>
                <w:b/>
                <w:sz w:val="22"/>
                <w:szCs w:val="22"/>
              </w:rPr>
            </w:pPr>
          </w:p>
        </w:tc>
      </w:tr>
      <w:tr w:rsidR="002B014A">
        <w:trPr>
          <w:cantSplit/>
        </w:trPr>
        <w:tc>
          <w:tcPr>
            <w:tcW w:w="648" w:type="dxa"/>
            <w:vMerge/>
            <w:tcBorders>
              <w:top w:val="single" w:sz="4" w:space="0" w:color="000000"/>
              <w:left w:val="single" w:sz="4" w:space="0" w:color="000000"/>
              <w:bottom w:val="single" w:sz="4" w:space="0" w:color="000000"/>
            </w:tcBorders>
            <w:vAlign w:val="center"/>
          </w:tcPr>
          <w:p w:rsidR="002B014A" w:rsidRDefault="002B014A">
            <w:pPr>
              <w:widowControl w:val="0"/>
              <w:rPr>
                <w:rFonts w:cs="Times New Roman"/>
                <w:b/>
                <w:sz w:val="22"/>
                <w:szCs w:val="22"/>
              </w:rPr>
            </w:pPr>
          </w:p>
        </w:tc>
        <w:tc>
          <w:tcPr>
            <w:tcW w:w="5857" w:type="dxa"/>
            <w:tcBorders>
              <w:top w:val="single" w:sz="4" w:space="0" w:color="000000"/>
              <w:left w:val="single" w:sz="4" w:space="0" w:color="000000"/>
              <w:bottom w:val="single" w:sz="4" w:space="0" w:color="000000"/>
            </w:tcBorders>
          </w:tcPr>
          <w:p w:rsidR="002B014A" w:rsidRDefault="008C4E37">
            <w:pPr>
              <w:widowControl w:val="0"/>
              <w:rPr>
                <w:rFonts w:cs="Times New Roman"/>
                <w:b/>
                <w:sz w:val="22"/>
                <w:szCs w:val="22"/>
              </w:rPr>
            </w:pPr>
            <w:r>
              <w:rPr>
                <w:rFonts w:cs="Times New Roman"/>
                <w:b/>
                <w:sz w:val="22"/>
                <w:szCs w:val="22"/>
              </w:rPr>
              <w:t>Корреспондентский счет</w:t>
            </w:r>
          </w:p>
        </w:tc>
        <w:tc>
          <w:tcPr>
            <w:tcW w:w="3969" w:type="dxa"/>
            <w:tcBorders>
              <w:top w:val="single" w:sz="4" w:space="0" w:color="000000"/>
              <w:left w:val="single" w:sz="4" w:space="0" w:color="000000"/>
              <w:bottom w:val="single" w:sz="4" w:space="0" w:color="000000"/>
              <w:right w:val="single" w:sz="4" w:space="0" w:color="000000"/>
            </w:tcBorders>
          </w:tcPr>
          <w:p w:rsidR="002B014A" w:rsidRDefault="002B014A">
            <w:pPr>
              <w:widowControl w:val="0"/>
              <w:rPr>
                <w:rFonts w:cs="Times New Roman"/>
                <w:b/>
                <w:sz w:val="22"/>
                <w:szCs w:val="22"/>
              </w:rPr>
            </w:pPr>
          </w:p>
        </w:tc>
      </w:tr>
      <w:tr w:rsidR="002B014A">
        <w:trPr>
          <w:cantSplit/>
        </w:trPr>
        <w:tc>
          <w:tcPr>
            <w:tcW w:w="648" w:type="dxa"/>
            <w:vMerge/>
            <w:tcBorders>
              <w:top w:val="single" w:sz="4" w:space="0" w:color="000000"/>
              <w:left w:val="single" w:sz="4" w:space="0" w:color="000000"/>
              <w:bottom w:val="single" w:sz="4" w:space="0" w:color="000000"/>
            </w:tcBorders>
            <w:vAlign w:val="center"/>
          </w:tcPr>
          <w:p w:rsidR="002B014A" w:rsidRDefault="002B014A">
            <w:pPr>
              <w:widowControl w:val="0"/>
              <w:rPr>
                <w:rFonts w:cs="Times New Roman"/>
                <w:b/>
                <w:sz w:val="22"/>
                <w:szCs w:val="22"/>
              </w:rPr>
            </w:pPr>
          </w:p>
        </w:tc>
        <w:tc>
          <w:tcPr>
            <w:tcW w:w="5857" w:type="dxa"/>
            <w:tcBorders>
              <w:top w:val="single" w:sz="4" w:space="0" w:color="000000"/>
              <w:left w:val="single" w:sz="4" w:space="0" w:color="000000"/>
              <w:bottom w:val="single" w:sz="4" w:space="0" w:color="000000"/>
            </w:tcBorders>
          </w:tcPr>
          <w:p w:rsidR="002B014A" w:rsidRDefault="008C4E37">
            <w:pPr>
              <w:widowControl w:val="0"/>
              <w:rPr>
                <w:rFonts w:cs="Times New Roman"/>
                <w:b/>
                <w:sz w:val="22"/>
                <w:szCs w:val="22"/>
              </w:rPr>
            </w:pPr>
            <w:r>
              <w:rPr>
                <w:rFonts w:cs="Times New Roman"/>
                <w:b/>
                <w:sz w:val="22"/>
                <w:szCs w:val="22"/>
              </w:rPr>
              <w:t>Код БИК</w:t>
            </w:r>
          </w:p>
        </w:tc>
        <w:tc>
          <w:tcPr>
            <w:tcW w:w="3969" w:type="dxa"/>
            <w:tcBorders>
              <w:top w:val="single" w:sz="4" w:space="0" w:color="000000"/>
              <w:left w:val="single" w:sz="4" w:space="0" w:color="000000"/>
              <w:bottom w:val="single" w:sz="4" w:space="0" w:color="000000"/>
              <w:right w:val="single" w:sz="4" w:space="0" w:color="000000"/>
            </w:tcBorders>
          </w:tcPr>
          <w:p w:rsidR="002B014A" w:rsidRDefault="002B014A">
            <w:pPr>
              <w:widowControl w:val="0"/>
              <w:rPr>
                <w:rFonts w:cs="Times New Roman"/>
                <w:b/>
                <w:sz w:val="22"/>
                <w:szCs w:val="22"/>
              </w:rPr>
            </w:pPr>
          </w:p>
        </w:tc>
      </w:tr>
      <w:tr w:rsidR="002B014A">
        <w:tc>
          <w:tcPr>
            <w:tcW w:w="648" w:type="dxa"/>
            <w:tcBorders>
              <w:top w:val="single" w:sz="4" w:space="0" w:color="000000"/>
              <w:left w:val="single" w:sz="4" w:space="0" w:color="000000"/>
              <w:bottom w:val="single" w:sz="4" w:space="0" w:color="000000"/>
            </w:tcBorders>
          </w:tcPr>
          <w:p w:rsidR="002B014A" w:rsidRDefault="008C4E37">
            <w:pPr>
              <w:widowControl w:val="0"/>
              <w:rPr>
                <w:rFonts w:cs="Times New Roman"/>
                <w:b/>
                <w:sz w:val="22"/>
                <w:szCs w:val="22"/>
              </w:rPr>
            </w:pPr>
            <w:r>
              <w:rPr>
                <w:rFonts w:cs="Times New Roman"/>
                <w:b/>
                <w:sz w:val="22"/>
                <w:szCs w:val="22"/>
              </w:rPr>
              <w:t>12</w:t>
            </w:r>
          </w:p>
        </w:tc>
        <w:tc>
          <w:tcPr>
            <w:tcW w:w="5857" w:type="dxa"/>
            <w:tcBorders>
              <w:top w:val="single" w:sz="4" w:space="0" w:color="000000"/>
              <w:left w:val="single" w:sz="4" w:space="0" w:color="000000"/>
              <w:bottom w:val="single" w:sz="4" w:space="0" w:color="000000"/>
            </w:tcBorders>
          </w:tcPr>
          <w:p w:rsidR="002B014A" w:rsidRDefault="008C4E37">
            <w:pPr>
              <w:widowControl w:val="0"/>
              <w:rPr>
                <w:rFonts w:cs="Times New Roman"/>
                <w:b/>
                <w:sz w:val="22"/>
                <w:szCs w:val="22"/>
              </w:rPr>
            </w:pPr>
            <w:r>
              <w:rPr>
                <w:rFonts w:cs="Times New Roman"/>
                <w:b/>
                <w:sz w:val="22"/>
                <w:szCs w:val="22"/>
              </w:rPr>
              <w:t>Перечень должностных лиц, уполномоченных подписывать счет-фактуры</w:t>
            </w:r>
          </w:p>
        </w:tc>
        <w:tc>
          <w:tcPr>
            <w:tcW w:w="3969" w:type="dxa"/>
            <w:tcBorders>
              <w:top w:val="single" w:sz="4" w:space="0" w:color="000000"/>
              <w:left w:val="single" w:sz="4" w:space="0" w:color="000000"/>
              <w:bottom w:val="single" w:sz="4" w:space="0" w:color="000000"/>
              <w:right w:val="single" w:sz="4" w:space="0" w:color="000000"/>
            </w:tcBorders>
          </w:tcPr>
          <w:p w:rsidR="002B014A" w:rsidRDefault="002B014A">
            <w:pPr>
              <w:widowControl w:val="0"/>
              <w:rPr>
                <w:rFonts w:cs="Times New Roman"/>
                <w:b/>
                <w:sz w:val="22"/>
                <w:szCs w:val="22"/>
              </w:rPr>
            </w:pPr>
          </w:p>
        </w:tc>
      </w:tr>
      <w:tr w:rsidR="002B014A">
        <w:tc>
          <w:tcPr>
            <w:tcW w:w="648" w:type="dxa"/>
            <w:tcBorders>
              <w:top w:val="single" w:sz="4" w:space="0" w:color="000000"/>
              <w:left w:val="single" w:sz="4" w:space="0" w:color="000000"/>
              <w:bottom w:val="single" w:sz="4" w:space="0" w:color="000000"/>
            </w:tcBorders>
          </w:tcPr>
          <w:p w:rsidR="002B014A" w:rsidRDefault="008C4E37">
            <w:pPr>
              <w:widowControl w:val="0"/>
              <w:rPr>
                <w:rFonts w:cs="Times New Roman"/>
                <w:b/>
                <w:sz w:val="22"/>
                <w:szCs w:val="22"/>
              </w:rPr>
            </w:pPr>
            <w:r>
              <w:rPr>
                <w:rFonts w:cs="Times New Roman"/>
                <w:b/>
                <w:sz w:val="22"/>
                <w:szCs w:val="22"/>
              </w:rPr>
              <w:t>13</w:t>
            </w:r>
          </w:p>
        </w:tc>
        <w:tc>
          <w:tcPr>
            <w:tcW w:w="5857" w:type="dxa"/>
            <w:tcBorders>
              <w:top w:val="single" w:sz="4" w:space="0" w:color="000000"/>
              <w:left w:val="single" w:sz="4" w:space="0" w:color="000000"/>
              <w:bottom w:val="single" w:sz="4" w:space="0" w:color="000000"/>
            </w:tcBorders>
          </w:tcPr>
          <w:p w:rsidR="002B014A" w:rsidRDefault="008C4E37">
            <w:pPr>
              <w:widowControl w:val="0"/>
              <w:rPr>
                <w:rFonts w:cs="Times New Roman"/>
                <w:b/>
                <w:sz w:val="22"/>
                <w:szCs w:val="22"/>
              </w:rPr>
            </w:pPr>
            <w:r>
              <w:rPr>
                <w:rFonts w:cs="Times New Roman"/>
                <w:b/>
                <w:sz w:val="22"/>
                <w:szCs w:val="22"/>
              </w:rPr>
              <w:t>Согласие участника размещения заказа исполнить условия договора, указанные в извещении о проведении запроса цен</w:t>
            </w:r>
          </w:p>
        </w:tc>
        <w:tc>
          <w:tcPr>
            <w:tcW w:w="3969" w:type="dxa"/>
            <w:tcBorders>
              <w:top w:val="single" w:sz="4" w:space="0" w:color="000000"/>
              <w:left w:val="single" w:sz="4" w:space="0" w:color="000000"/>
              <w:bottom w:val="single" w:sz="4" w:space="0" w:color="000000"/>
              <w:right w:val="single" w:sz="4" w:space="0" w:color="000000"/>
            </w:tcBorders>
          </w:tcPr>
          <w:p w:rsidR="002B014A" w:rsidRDefault="002B014A">
            <w:pPr>
              <w:widowControl w:val="0"/>
              <w:rPr>
                <w:rFonts w:cs="Times New Roman"/>
                <w:b/>
                <w:sz w:val="22"/>
                <w:szCs w:val="22"/>
              </w:rPr>
            </w:pPr>
          </w:p>
        </w:tc>
      </w:tr>
    </w:tbl>
    <w:p w:rsidR="002B014A" w:rsidRDefault="008C4E37">
      <w:pPr>
        <w:rPr>
          <w:rFonts w:cs="Times New Roman"/>
          <w:sz w:val="22"/>
          <w:szCs w:val="22"/>
        </w:rPr>
      </w:pPr>
      <w:r>
        <w:rPr>
          <w:rFonts w:cs="Times New Roman"/>
          <w:sz w:val="22"/>
          <w:szCs w:val="22"/>
        </w:rPr>
        <w:t>Мы, нижеподписавшееся, заверяем достоверность всех данных, указанных в анкете.</w:t>
      </w:r>
    </w:p>
    <w:p w:rsidR="002B014A" w:rsidRDefault="008C4E37">
      <w:pPr>
        <w:rPr>
          <w:rFonts w:cs="Times New Roman"/>
          <w:sz w:val="22"/>
          <w:szCs w:val="22"/>
        </w:rPr>
      </w:pPr>
      <w:r>
        <w:rPr>
          <w:rFonts w:cs="Times New Roman"/>
          <w:sz w:val="22"/>
          <w:szCs w:val="22"/>
        </w:rPr>
        <w:t>Главный бухгалтер</w:t>
      </w:r>
    </w:p>
    <w:p w:rsidR="002B014A" w:rsidRDefault="002B014A">
      <w:pPr>
        <w:rPr>
          <w:rFonts w:cs="Times New Roman"/>
          <w:sz w:val="22"/>
          <w:szCs w:val="22"/>
        </w:rPr>
      </w:pPr>
    </w:p>
    <w:p w:rsidR="002B014A" w:rsidRDefault="008C4E37">
      <w:pPr>
        <w:rPr>
          <w:rFonts w:cs="Times New Roman"/>
          <w:sz w:val="22"/>
          <w:szCs w:val="22"/>
        </w:rPr>
      </w:pPr>
      <w:r>
        <w:rPr>
          <w:rFonts w:cs="Times New Roman"/>
          <w:sz w:val="22"/>
          <w:szCs w:val="22"/>
        </w:rPr>
        <w:t>________________________ _________________________</w:t>
      </w:r>
    </w:p>
    <w:p w:rsidR="002B014A" w:rsidRDefault="008C4E37">
      <w:pPr>
        <w:rPr>
          <w:rFonts w:cs="Times New Roman"/>
          <w:sz w:val="22"/>
          <w:szCs w:val="22"/>
        </w:rPr>
      </w:pPr>
      <w:r>
        <w:rPr>
          <w:rFonts w:cs="Times New Roman"/>
          <w:sz w:val="22"/>
          <w:szCs w:val="22"/>
        </w:rPr>
        <w:t xml:space="preserve"> ( Ф.И.О.) (подпись) М.П. </w:t>
      </w:r>
    </w:p>
    <w:p w:rsidR="002B014A" w:rsidRDefault="008C4E37">
      <w:pPr>
        <w:rPr>
          <w:rFonts w:cs="Times New Roman"/>
          <w:sz w:val="22"/>
          <w:szCs w:val="22"/>
        </w:rPr>
      </w:pPr>
      <w:r>
        <w:rPr>
          <w:rFonts w:cs="Times New Roman"/>
          <w:sz w:val="22"/>
          <w:szCs w:val="22"/>
        </w:rPr>
        <w:t>Руководитель предприятия</w:t>
      </w:r>
    </w:p>
    <w:p w:rsidR="002B014A" w:rsidRDefault="002B014A">
      <w:pPr>
        <w:rPr>
          <w:rFonts w:cs="Times New Roman"/>
          <w:sz w:val="22"/>
          <w:szCs w:val="22"/>
        </w:rPr>
      </w:pPr>
    </w:p>
    <w:p w:rsidR="002B014A" w:rsidRDefault="008C4E37">
      <w:pPr>
        <w:rPr>
          <w:rFonts w:cs="Times New Roman"/>
          <w:b/>
          <w:sz w:val="22"/>
          <w:szCs w:val="22"/>
        </w:rPr>
      </w:pPr>
      <w:r>
        <w:rPr>
          <w:rFonts w:cs="Times New Roman"/>
          <w:sz w:val="22"/>
          <w:szCs w:val="22"/>
        </w:rPr>
        <w:t>________________________ _________________________</w:t>
      </w:r>
    </w:p>
    <w:p w:rsidR="002B014A" w:rsidRDefault="008C4E37">
      <w:pPr>
        <w:rPr>
          <w:rFonts w:cs="Times New Roman"/>
          <w:b/>
          <w:sz w:val="22"/>
          <w:szCs w:val="22"/>
        </w:rPr>
      </w:pPr>
      <w:r>
        <w:rPr>
          <w:rFonts w:cs="Times New Roman"/>
          <w:b/>
          <w:sz w:val="22"/>
          <w:szCs w:val="22"/>
        </w:rPr>
        <w:t xml:space="preserve"> </w:t>
      </w:r>
      <w:r>
        <w:rPr>
          <w:rFonts w:cs="Times New Roman"/>
          <w:sz w:val="22"/>
          <w:szCs w:val="22"/>
        </w:rPr>
        <w:t xml:space="preserve">( Ф.И.О.) (подпись) М.П. </w:t>
      </w:r>
    </w:p>
    <w:p w:rsidR="002B014A" w:rsidRDefault="008C4E37">
      <w:pPr>
        <w:rPr>
          <w:rFonts w:cs="Times New Roman"/>
          <w:sz w:val="22"/>
          <w:szCs w:val="22"/>
        </w:rPr>
      </w:pPr>
      <w:r>
        <w:rPr>
          <w:rFonts w:cs="Times New Roman"/>
          <w:sz w:val="22"/>
          <w:szCs w:val="22"/>
        </w:rPr>
        <w:tab/>
      </w:r>
      <w:r>
        <w:rPr>
          <w:rFonts w:cs="Times New Roman"/>
          <w:sz w:val="22"/>
          <w:szCs w:val="22"/>
        </w:rPr>
        <w:tab/>
      </w:r>
      <w:r>
        <w:rPr>
          <w:rFonts w:cs="Times New Roman"/>
          <w:sz w:val="22"/>
          <w:szCs w:val="22"/>
        </w:rPr>
        <w:tab/>
      </w:r>
      <w:r>
        <w:rPr>
          <w:rFonts w:cs="Times New Roman"/>
          <w:sz w:val="22"/>
          <w:szCs w:val="22"/>
        </w:rPr>
        <w:tab/>
      </w:r>
      <w:r>
        <w:rPr>
          <w:rFonts w:cs="Times New Roman"/>
          <w:sz w:val="22"/>
          <w:szCs w:val="22"/>
        </w:rPr>
        <w:tab/>
      </w:r>
      <w:r>
        <w:rPr>
          <w:rFonts w:cs="Times New Roman"/>
          <w:sz w:val="22"/>
          <w:szCs w:val="22"/>
        </w:rPr>
        <w:tab/>
      </w:r>
      <w:r>
        <w:rPr>
          <w:rFonts w:cs="Times New Roman"/>
          <w:sz w:val="22"/>
          <w:szCs w:val="22"/>
        </w:rPr>
        <w:tab/>
        <w:t xml:space="preserve"> подпись</w:t>
      </w:r>
    </w:p>
    <w:p w:rsidR="002B014A" w:rsidRDefault="002B014A">
      <w:pPr>
        <w:pBdr>
          <w:bottom w:val="single" w:sz="12" w:space="1" w:color="000000"/>
        </w:pBdr>
        <w:rPr>
          <w:rFonts w:cs="Times New Roman"/>
          <w:sz w:val="22"/>
          <w:szCs w:val="22"/>
        </w:rPr>
      </w:pPr>
    </w:p>
    <w:p w:rsidR="002B014A" w:rsidRDefault="008C4E37">
      <w:pPr>
        <w:tabs>
          <w:tab w:val="left" w:pos="1418"/>
        </w:tabs>
        <w:spacing w:before="120" w:after="60"/>
        <w:ind w:firstLine="567"/>
        <w:jc w:val="center"/>
        <w:outlineLvl w:val="3"/>
        <w:rPr>
          <w:rFonts w:cs="Times New Roman"/>
          <w:bCs/>
          <w:sz w:val="22"/>
          <w:szCs w:val="22"/>
        </w:rPr>
      </w:pPr>
      <w:r>
        <w:rPr>
          <w:rFonts w:cs="Times New Roman"/>
          <w:bCs/>
          <w:sz w:val="22"/>
          <w:szCs w:val="22"/>
        </w:rPr>
        <w:t>КОНЕЦ ФОРМЫ</w:t>
      </w:r>
    </w:p>
    <w:p w:rsidR="002B014A" w:rsidRDefault="002B014A">
      <w:pPr>
        <w:tabs>
          <w:tab w:val="left" w:pos="1418"/>
        </w:tabs>
        <w:spacing w:before="120" w:after="60"/>
        <w:ind w:firstLine="567"/>
        <w:jc w:val="center"/>
        <w:outlineLvl w:val="3"/>
        <w:rPr>
          <w:rFonts w:cs="Times New Roman"/>
          <w:bCs/>
          <w:sz w:val="22"/>
          <w:szCs w:val="22"/>
        </w:rPr>
      </w:pPr>
    </w:p>
    <w:p w:rsidR="002B014A" w:rsidRDefault="002B014A">
      <w:pPr>
        <w:tabs>
          <w:tab w:val="left" w:pos="1418"/>
        </w:tabs>
        <w:spacing w:before="120" w:after="60"/>
        <w:jc w:val="both"/>
        <w:outlineLvl w:val="3"/>
        <w:rPr>
          <w:rFonts w:cs="Times New Roman"/>
          <w:b/>
          <w:sz w:val="22"/>
          <w:szCs w:val="22"/>
        </w:rPr>
      </w:pPr>
    </w:p>
    <w:p w:rsidR="002B014A" w:rsidRDefault="002B014A">
      <w:pPr>
        <w:tabs>
          <w:tab w:val="left" w:pos="1418"/>
        </w:tabs>
        <w:spacing w:before="120" w:after="60"/>
        <w:jc w:val="both"/>
        <w:outlineLvl w:val="3"/>
        <w:rPr>
          <w:rFonts w:cs="Times New Roman"/>
          <w:b/>
          <w:sz w:val="22"/>
          <w:szCs w:val="22"/>
        </w:rPr>
      </w:pPr>
    </w:p>
    <w:p w:rsidR="002B014A" w:rsidRDefault="002B014A">
      <w:pPr>
        <w:tabs>
          <w:tab w:val="left" w:pos="1418"/>
        </w:tabs>
        <w:spacing w:before="120" w:after="60"/>
        <w:jc w:val="both"/>
        <w:outlineLvl w:val="3"/>
        <w:rPr>
          <w:rFonts w:cs="Times New Roman"/>
          <w:b/>
          <w:sz w:val="22"/>
          <w:szCs w:val="22"/>
        </w:rPr>
      </w:pPr>
    </w:p>
    <w:p w:rsidR="002B014A" w:rsidRDefault="002B014A">
      <w:pPr>
        <w:tabs>
          <w:tab w:val="left" w:pos="1418"/>
        </w:tabs>
        <w:spacing w:before="120" w:after="60"/>
        <w:jc w:val="both"/>
        <w:outlineLvl w:val="3"/>
        <w:rPr>
          <w:rFonts w:cs="Times New Roman"/>
          <w:b/>
          <w:sz w:val="22"/>
          <w:szCs w:val="22"/>
        </w:rPr>
      </w:pPr>
    </w:p>
    <w:p w:rsidR="002B014A" w:rsidRDefault="002B014A">
      <w:pPr>
        <w:tabs>
          <w:tab w:val="left" w:pos="1418"/>
        </w:tabs>
        <w:spacing w:before="120" w:after="60"/>
        <w:jc w:val="both"/>
        <w:outlineLvl w:val="3"/>
        <w:rPr>
          <w:rFonts w:cs="Times New Roman"/>
          <w:b/>
          <w:sz w:val="22"/>
          <w:szCs w:val="22"/>
        </w:rPr>
      </w:pPr>
    </w:p>
    <w:p w:rsidR="002B014A" w:rsidRDefault="008C4E37">
      <w:pPr>
        <w:tabs>
          <w:tab w:val="left" w:pos="1418"/>
        </w:tabs>
        <w:spacing w:before="120" w:after="60"/>
        <w:jc w:val="both"/>
        <w:outlineLvl w:val="3"/>
        <w:rPr>
          <w:rFonts w:cs="Times New Roman"/>
          <w:b/>
          <w:sz w:val="22"/>
          <w:szCs w:val="22"/>
        </w:rPr>
      </w:pPr>
      <w:r>
        <w:br w:type="page"/>
      </w:r>
    </w:p>
    <w:p w:rsidR="002B014A" w:rsidRDefault="008C4E37">
      <w:pPr>
        <w:spacing w:before="480" w:after="240"/>
        <w:jc w:val="center"/>
        <w:rPr>
          <w:rFonts w:cs="Times New Roman"/>
          <w:b/>
          <w:bCs/>
          <w:sz w:val="22"/>
          <w:szCs w:val="22"/>
        </w:rPr>
      </w:pPr>
      <w:r>
        <w:rPr>
          <w:rFonts w:cs="Times New Roman"/>
          <w:b/>
          <w:bCs/>
          <w:sz w:val="22"/>
          <w:szCs w:val="22"/>
        </w:rPr>
        <w:lastRenderedPageBreak/>
        <w:t>ВНИМАНИЮ УЧАСТНИКОВ ЗАКУПКИ: ДОКУМЕНТ РЕКОМЕНДУЕТСЯ ВКЛЮЧАТЬ СОСТАВ ЗАЯВКИ!</w:t>
      </w:r>
    </w:p>
    <w:p w:rsidR="002B014A" w:rsidRDefault="002B014A">
      <w:pPr>
        <w:rPr>
          <w:rFonts w:cs="Times New Roman"/>
          <w:sz w:val="22"/>
          <w:szCs w:val="22"/>
          <w:lang w:eastAsia="en-US"/>
        </w:rPr>
      </w:pPr>
    </w:p>
    <w:p w:rsidR="002B014A" w:rsidRDefault="008C4E37">
      <w:pPr>
        <w:jc w:val="center"/>
        <w:rPr>
          <w:rFonts w:cs="Times New Roman"/>
          <w:b/>
          <w:sz w:val="22"/>
          <w:szCs w:val="22"/>
          <w:u w:val="single"/>
        </w:rPr>
      </w:pPr>
      <w:r>
        <w:rPr>
          <w:rFonts w:cs="Times New Roman"/>
          <w:sz w:val="22"/>
          <w:szCs w:val="22"/>
          <w:u w:val="single"/>
        </w:rPr>
        <w:t>Согласие на обработку персональных данных (представленных участниками):</w:t>
      </w:r>
    </w:p>
    <w:p w:rsidR="002B014A" w:rsidRDefault="002B014A">
      <w:pPr>
        <w:jc w:val="both"/>
        <w:rPr>
          <w:rFonts w:cs="Times New Roman"/>
          <w:sz w:val="22"/>
          <w:szCs w:val="22"/>
        </w:rPr>
      </w:pPr>
    </w:p>
    <w:p w:rsidR="002B014A" w:rsidRDefault="008C4E37">
      <w:pPr>
        <w:jc w:val="center"/>
        <w:rPr>
          <w:rFonts w:cs="Times New Roman"/>
          <w:i/>
          <w:sz w:val="22"/>
          <w:szCs w:val="22"/>
        </w:rPr>
      </w:pPr>
      <w:r>
        <w:rPr>
          <w:rFonts w:cs="Times New Roman"/>
          <w:i/>
          <w:sz w:val="22"/>
          <w:szCs w:val="22"/>
        </w:rPr>
        <w:t>Начало формы</w:t>
      </w:r>
    </w:p>
    <w:p w:rsidR="002B014A" w:rsidRDefault="008C4E37">
      <w:pPr>
        <w:jc w:val="both"/>
        <w:rPr>
          <w:rFonts w:cs="Times New Roman"/>
          <w:sz w:val="22"/>
          <w:szCs w:val="22"/>
        </w:rPr>
      </w:pPr>
      <w:r>
        <w:rPr>
          <w:rFonts w:cs="Times New Roman"/>
          <w:sz w:val="22"/>
          <w:szCs w:val="22"/>
        </w:rPr>
        <w:t>____________________________________________________________________________</w:t>
      </w:r>
    </w:p>
    <w:p w:rsidR="002B014A" w:rsidRDefault="002B014A">
      <w:pPr>
        <w:ind w:left="3540" w:firstLine="708"/>
        <w:jc w:val="both"/>
        <w:rPr>
          <w:rFonts w:cs="Times New Roman"/>
          <w:sz w:val="22"/>
          <w:szCs w:val="22"/>
        </w:rPr>
      </w:pPr>
    </w:p>
    <w:p w:rsidR="002B014A" w:rsidRDefault="008C4E37">
      <w:pPr>
        <w:spacing w:after="120"/>
        <w:jc w:val="right"/>
        <w:rPr>
          <w:rFonts w:cs="Times New Roman"/>
          <w:sz w:val="22"/>
          <w:szCs w:val="22"/>
        </w:rPr>
      </w:pPr>
      <w:r>
        <w:rPr>
          <w:rFonts w:cs="Times New Roman"/>
          <w:sz w:val="22"/>
          <w:szCs w:val="22"/>
        </w:rPr>
        <w:t xml:space="preserve"> «____» _____________ 202_ г. </w:t>
      </w:r>
    </w:p>
    <w:p w:rsidR="002B014A" w:rsidRDefault="002B014A">
      <w:pPr>
        <w:jc w:val="both"/>
        <w:rPr>
          <w:rFonts w:cs="Times New Roman"/>
          <w:sz w:val="22"/>
          <w:szCs w:val="22"/>
        </w:rPr>
      </w:pPr>
    </w:p>
    <w:p w:rsidR="002B014A" w:rsidRDefault="008C4E37">
      <w:pPr>
        <w:jc w:val="center"/>
        <w:rPr>
          <w:rFonts w:cs="Times New Roman"/>
          <w:b/>
          <w:color w:val="1E1E1E"/>
          <w:sz w:val="22"/>
          <w:szCs w:val="22"/>
        </w:rPr>
      </w:pPr>
      <w:r>
        <w:rPr>
          <w:rFonts w:cs="Times New Roman"/>
          <w:b/>
          <w:sz w:val="22"/>
          <w:szCs w:val="22"/>
        </w:rPr>
        <w:t>СОГЛАСИЕ</w:t>
      </w:r>
      <w:r>
        <w:rPr>
          <w:rFonts w:cs="Times New Roman"/>
          <w:b/>
          <w:sz w:val="22"/>
          <w:szCs w:val="22"/>
        </w:rPr>
        <w:br/>
        <w:t>на обработку персональных данных</w:t>
      </w:r>
    </w:p>
    <w:p w:rsidR="002B014A" w:rsidRDefault="008C4E37">
      <w:pPr>
        <w:widowControl w:val="0"/>
        <w:jc w:val="both"/>
        <w:rPr>
          <w:rFonts w:cs="Times New Roman"/>
          <w:color w:val="1E1E1E"/>
          <w:sz w:val="22"/>
          <w:szCs w:val="22"/>
        </w:rPr>
      </w:pPr>
      <w:r>
        <w:rPr>
          <w:rFonts w:cs="Times New Roman"/>
          <w:color w:val="1E1E1E"/>
          <w:sz w:val="22"/>
          <w:szCs w:val="22"/>
        </w:rPr>
        <w:t xml:space="preserve">Я, нижеподписавшийся </w:t>
      </w:r>
    </w:p>
    <w:p w:rsidR="002B014A" w:rsidRDefault="008C4E37">
      <w:pPr>
        <w:widowControl w:val="0"/>
        <w:rPr>
          <w:rFonts w:cs="Times New Roman"/>
          <w:color w:val="1E1E1E"/>
          <w:sz w:val="22"/>
          <w:szCs w:val="22"/>
        </w:rPr>
      </w:pPr>
      <w:r>
        <w:rPr>
          <w:rFonts w:cs="Times New Roman"/>
          <w:color w:val="1E1E1E"/>
          <w:sz w:val="22"/>
          <w:szCs w:val="22"/>
        </w:rPr>
        <w:t>_________________________________________________________________________</w:t>
      </w:r>
    </w:p>
    <w:p w:rsidR="002B014A" w:rsidRDefault="008C4E37">
      <w:pPr>
        <w:widowControl w:val="0"/>
        <w:jc w:val="center"/>
        <w:rPr>
          <w:rFonts w:cs="Times New Roman"/>
          <w:color w:val="1E1E1E"/>
          <w:sz w:val="22"/>
          <w:szCs w:val="22"/>
        </w:rPr>
      </w:pPr>
      <w:r>
        <w:rPr>
          <w:rFonts w:cs="Times New Roman"/>
          <w:color w:val="1E1E1E"/>
          <w:sz w:val="22"/>
          <w:szCs w:val="22"/>
        </w:rPr>
        <w:t xml:space="preserve"> </w:t>
      </w:r>
      <w:r>
        <w:rPr>
          <w:rFonts w:cs="Times New Roman"/>
          <w:color w:val="1E1E1E"/>
          <w:sz w:val="22"/>
          <w:szCs w:val="22"/>
          <w:vertAlign w:val="superscript"/>
        </w:rPr>
        <w:t>(фамилия, имя, отчество)</w:t>
      </w:r>
    </w:p>
    <w:p w:rsidR="002B014A" w:rsidRDefault="002B014A">
      <w:pPr>
        <w:widowControl w:val="0"/>
        <w:jc w:val="both"/>
        <w:rPr>
          <w:rFonts w:cs="Times New Roman"/>
          <w:color w:val="1E1E1E"/>
          <w:sz w:val="22"/>
          <w:szCs w:val="22"/>
        </w:rPr>
      </w:pPr>
    </w:p>
    <w:p w:rsidR="002B014A" w:rsidRDefault="008C4E37">
      <w:pPr>
        <w:widowControl w:val="0"/>
        <w:jc w:val="both"/>
        <w:rPr>
          <w:rFonts w:cs="Times New Roman"/>
          <w:color w:val="1E1E1E"/>
          <w:sz w:val="22"/>
          <w:szCs w:val="22"/>
        </w:rPr>
      </w:pPr>
      <w:r>
        <w:rPr>
          <w:rFonts w:cs="Times New Roman"/>
          <w:color w:val="1E1E1E"/>
          <w:sz w:val="22"/>
          <w:szCs w:val="22"/>
        </w:rPr>
        <w:t>паспорт_____________№__________________ дата выдачи______________________</w:t>
      </w:r>
    </w:p>
    <w:p w:rsidR="002B014A" w:rsidRDefault="002B014A">
      <w:pPr>
        <w:widowControl w:val="0"/>
        <w:jc w:val="both"/>
        <w:rPr>
          <w:rFonts w:cs="Times New Roman"/>
          <w:color w:val="1E1E1E"/>
          <w:sz w:val="22"/>
          <w:szCs w:val="22"/>
        </w:rPr>
      </w:pPr>
    </w:p>
    <w:p w:rsidR="002B014A" w:rsidRDefault="008C4E37">
      <w:pPr>
        <w:widowControl w:val="0"/>
        <w:jc w:val="both"/>
        <w:rPr>
          <w:rFonts w:cs="Times New Roman"/>
          <w:color w:val="1E1E1E"/>
          <w:sz w:val="22"/>
          <w:szCs w:val="22"/>
        </w:rPr>
      </w:pPr>
      <w:r>
        <w:rPr>
          <w:rFonts w:cs="Times New Roman"/>
          <w:color w:val="1E1E1E"/>
          <w:sz w:val="22"/>
          <w:szCs w:val="22"/>
        </w:rPr>
        <w:t xml:space="preserve">название выдавшего органа _________________________________________________, </w:t>
      </w:r>
    </w:p>
    <w:p w:rsidR="002B014A" w:rsidRDefault="002B014A">
      <w:pPr>
        <w:widowControl w:val="0"/>
        <w:jc w:val="both"/>
        <w:rPr>
          <w:rFonts w:cs="Times New Roman"/>
          <w:color w:val="1E1E1E"/>
          <w:sz w:val="22"/>
          <w:szCs w:val="22"/>
        </w:rPr>
      </w:pPr>
    </w:p>
    <w:p w:rsidR="002B014A" w:rsidRDefault="008C4E37">
      <w:pPr>
        <w:widowControl w:val="0"/>
        <w:jc w:val="both"/>
        <w:rPr>
          <w:rFonts w:cs="Times New Roman"/>
          <w:color w:val="1E1E1E"/>
          <w:sz w:val="22"/>
          <w:szCs w:val="22"/>
        </w:rPr>
      </w:pPr>
      <w:r>
        <w:rPr>
          <w:rFonts w:cs="Times New Roman"/>
          <w:color w:val="1E1E1E"/>
          <w:sz w:val="22"/>
          <w:szCs w:val="22"/>
        </w:rPr>
        <w:t>в соответствии с требованиями ст. 9 Федерального закона от 27.07.06</w:t>
      </w:r>
      <w:r>
        <w:rPr>
          <w:rFonts w:eastAsia="MS Gothic" w:cs="Times New Roman"/>
          <w:color w:val="1E1E1E"/>
          <w:sz w:val="22"/>
          <w:szCs w:val="22"/>
        </w:rPr>
        <w:t> </w:t>
      </w:r>
      <w:r>
        <w:rPr>
          <w:rFonts w:cs="Times New Roman"/>
          <w:color w:val="1E1E1E"/>
          <w:sz w:val="22"/>
          <w:szCs w:val="22"/>
        </w:rPr>
        <w:t xml:space="preserve">г. «О персональных данных» № 152-ФЗ, подтверждаю своё согласие на обработку </w:t>
      </w:r>
      <w:r>
        <w:rPr>
          <w:rFonts w:cs="Times New Roman"/>
          <w:color w:val="000000"/>
          <w:sz w:val="22"/>
          <w:szCs w:val="22"/>
        </w:rPr>
        <w:t>________________</w:t>
      </w:r>
      <w:r>
        <w:rPr>
          <w:rFonts w:cs="Times New Roman"/>
          <w:color w:val="1E1E1E"/>
          <w:sz w:val="22"/>
          <w:szCs w:val="22"/>
        </w:rPr>
        <w:t xml:space="preserve"> (далее - Организатор) моих персональных данных включающих фамилию, имя, отчество, дату рождения, паспортные данные, данные о судимости при условии, что их обработка осуществляется лицом, профессионально занимающимся закупочной деятельностью в </w:t>
      </w:r>
      <w:r>
        <w:rPr>
          <w:rFonts w:cs="Times New Roman"/>
          <w:color w:val="000000"/>
          <w:sz w:val="22"/>
          <w:szCs w:val="22"/>
        </w:rPr>
        <w:t>_______________</w:t>
      </w:r>
      <w:r>
        <w:rPr>
          <w:rFonts w:cs="Times New Roman"/>
          <w:color w:val="1E1E1E"/>
          <w:sz w:val="22"/>
          <w:szCs w:val="22"/>
        </w:rPr>
        <w:t xml:space="preserve">. В процессе осуществления Организатором закупочной деятельности я предоставляю право работникам Организатора передавать мои персональные данные, содержащие сведения, составляющие персональные данные и данные о судимости, другим должностным лицам Организатор, в интересах осуществления Организатором закупочной деятельности. </w:t>
      </w:r>
    </w:p>
    <w:p w:rsidR="002B014A" w:rsidRDefault="008C4E37">
      <w:pPr>
        <w:widowControl w:val="0"/>
        <w:ind w:firstLine="426"/>
        <w:jc w:val="both"/>
        <w:rPr>
          <w:rFonts w:cs="Times New Roman"/>
          <w:color w:val="1E1E1E"/>
          <w:sz w:val="22"/>
          <w:szCs w:val="22"/>
        </w:rPr>
      </w:pPr>
      <w:r>
        <w:rPr>
          <w:rFonts w:cs="Times New Roman"/>
          <w:color w:val="1E1E1E"/>
          <w:sz w:val="22"/>
          <w:szCs w:val="22"/>
        </w:rPr>
        <w:t xml:space="preserve">Предоставляю Организатору право осуществлять все действия (операции) с моими персональными данными, включая сбор, систематизацию, накопление, хранение, обновление, изменение, использование, обезличивание, блокирование, уничтожение. </w:t>
      </w:r>
    </w:p>
    <w:p w:rsidR="002B014A" w:rsidRDefault="008C4E37">
      <w:pPr>
        <w:widowControl w:val="0"/>
        <w:ind w:firstLine="426"/>
        <w:jc w:val="both"/>
        <w:rPr>
          <w:rFonts w:cs="Times New Roman"/>
          <w:color w:val="1E1E1E"/>
          <w:sz w:val="22"/>
          <w:szCs w:val="22"/>
        </w:rPr>
      </w:pPr>
      <w:r>
        <w:rPr>
          <w:rFonts w:cs="Times New Roman"/>
          <w:color w:val="1E1E1E"/>
          <w:sz w:val="22"/>
          <w:szCs w:val="22"/>
        </w:rPr>
        <w:t>Организатор вправе обрабатывать мои персональные данные посредством внесения их в электронную базу данных, включения в списки (реестры).</w:t>
      </w:r>
    </w:p>
    <w:p w:rsidR="002B014A" w:rsidRDefault="008C4E37">
      <w:pPr>
        <w:widowControl w:val="0"/>
        <w:ind w:firstLine="426"/>
        <w:jc w:val="both"/>
        <w:rPr>
          <w:rFonts w:cs="Times New Roman"/>
          <w:color w:val="1E1E1E"/>
          <w:sz w:val="22"/>
          <w:szCs w:val="22"/>
        </w:rPr>
      </w:pPr>
      <w:r>
        <w:rPr>
          <w:rFonts w:cs="Times New Roman"/>
          <w:color w:val="1E1E1E"/>
          <w:sz w:val="22"/>
          <w:szCs w:val="22"/>
        </w:rPr>
        <w:t>Срок хранения моих персональных данных соответствует сроку хранения документов, связанных с осуществлением Организатором закупочной деятельности, и составляет три года.</w:t>
      </w:r>
    </w:p>
    <w:p w:rsidR="002B014A" w:rsidRDefault="008C4E37">
      <w:pPr>
        <w:widowControl w:val="0"/>
        <w:ind w:firstLine="426"/>
        <w:jc w:val="both"/>
        <w:rPr>
          <w:rFonts w:cs="Times New Roman"/>
          <w:color w:val="1E1E1E"/>
          <w:sz w:val="22"/>
          <w:szCs w:val="22"/>
        </w:rPr>
      </w:pPr>
      <w:r>
        <w:rPr>
          <w:rFonts w:cs="Times New Roman"/>
          <w:color w:val="1E1E1E"/>
          <w:sz w:val="22"/>
          <w:szCs w:val="22"/>
        </w:rPr>
        <w:t>Передача моих персональных данных иным лицам или иное их разглашение может осуществляться только с моего письменного согласия.</w:t>
      </w:r>
    </w:p>
    <w:p w:rsidR="002B014A" w:rsidRDefault="008C4E37">
      <w:pPr>
        <w:widowControl w:val="0"/>
        <w:ind w:firstLine="426"/>
        <w:jc w:val="both"/>
        <w:rPr>
          <w:rFonts w:cs="Times New Roman"/>
          <w:color w:val="1E1E1E"/>
          <w:sz w:val="22"/>
          <w:szCs w:val="22"/>
        </w:rPr>
      </w:pPr>
      <w:r>
        <w:rPr>
          <w:rFonts w:cs="Times New Roman"/>
          <w:color w:val="1E1E1E"/>
          <w:sz w:val="22"/>
          <w:szCs w:val="22"/>
        </w:rPr>
        <w:t>Настоящее согласие дано мной и действует с «______»_________________ 20____г. бессрочно.</w:t>
      </w:r>
    </w:p>
    <w:p w:rsidR="002B014A" w:rsidRDefault="008C4E37">
      <w:pPr>
        <w:widowControl w:val="0"/>
        <w:ind w:firstLine="426"/>
        <w:jc w:val="both"/>
        <w:rPr>
          <w:rFonts w:cs="Times New Roman"/>
          <w:color w:val="1E1E1E"/>
          <w:sz w:val="22"/>
          <w:szCs w:val="22"/>
        </w:rPr>
      </w:pPr>
      <w:r>
        <w:rPr>
          <w:rFonts w:cs="Times New Roman"/>
          <w:color w:val="1E1E1E"/>
          <w:sz w:val="22"/>
          <w:szCs w:val="22"/>
        </w:rPr>
        <w:t xml:space="preserve">Я оставляю за собой право отозвать свое согласие посредством составления соответствующего письменного документа, который может быть направлен мной в адрес Организатора по почте заказным письмом с уведомлением о вручении либо вручен лично под расписку представителю Организатора. В случае получения моего письменного заявления об отзыве настоящего согласия на обработку персональных данных Организатор обязан прекратить их обработку. </w:t>
      </w:r>
    </w:p>
    <w:p w:rsidR="002B014A" w:rsidRDefault="008C4E37">
      <w:pPr>
        <w:widowControl w:val="0"/>
        <w:jc w:val="right"/>
        <w:rPr>
          <w:rFonts w:cs="Times New Roman"/>
          <w:color w:val="1E1E1E"/>
          <w:sz w:val="22"/>
          <w:szCs w:val="22"/>
        </w:rPr>
      </w:pPr>
      <w:r>
        <w:rPr>
          <w:rFonts w:cs="Times New Roman"/>
          <w:color w:val="1E1E1E"/>
          <w:sz w:val="22"/>
          <w:szCs w:val="22"/>
        </w:rPr>
        <w:t>__________________________________________________</w:t>
      </w:r>
    </w:p>
    <w:p w:rsidR="002B014A" w:rsidRDefault="008C4E37">
      <w:pPr>
        <w:widowControl w:val="0"/>
        <w:jc w:val="right"/>
        <w:rPr>
          <w:rFonts w:cs="Times New Roman"/>
          <w:color w:val="1E1E1E"/>
          <w:sz w:val="22"/>
          <w:szCs w:val="22"/>
          <w:vertAlign w:val="superscript"/>
        </w:rPr>
      </w:pPr>
      <w:r>
        <w:rPr>
          <w:rFonts w:cs="Times New Roman"/>
          <w:color w:val="1E1E1E"/>
          <w:sz w:val="22"/>
          <w:szCs w:val="22"/>
          <w:vertAlign w:val="superscript"/>
        </w:rPr>
        <w:t>(подпись субъекта персональных данных)</w:t>
      </w:r>
    </w:p>
    <w:p w:rsidR="002B014A" w:rsidRDefault="002B014A">
      <w:pPr>
        <w:tabs>
          <w:tab w:val="left" w:pos="1418"/>
        </w:tabs>
        <w:spacing w:before="120" w:after="60"/>
        <w:jc w:val="both"/>
        <w:outlineLvl w:val="3"/>
        <w:rPr>
          <w:rFonts w:cs="Times New Roman"/>
          <w:b/>
          <w:sz w:val="22"/>
          <w:szCs w:val="22"/>
        </w:rPr>
      </w:pPr>
    </w:p>
    <w:p w:rsidR="002B014A" w:rsidRDefault="002B014A">
      <w:pPr>
        <w:ind w:left="3540"/>
        <w:jc w:val="right"/>
        <w:rPr>
          <w:rFonts w:cs="Times New Roman"/>
          <w:b/>
          <w:sz w:val="22"/>
          <w:szCs w:val="22"/>
        </w:rPr>
      </w:pPr>
    </w:p>
    <w:p w:rsidR="002B014A" w:rsidRDefault="002B014A">
      <w:pPr>
        <w:spacing w:line="200" w:lineRule="atLeast"/>
        <w:jc w:val="both"/>
        <w:rPr>
          <w:rFonts w:cs="Times New Roman"/>
          <w:b/>
          <w:sz w:val="22"/>
          <w:szCs w:val="22"/>
        </w:rPr>
      </w:pPr>
    </w:p>
    <w:sectPr w:rsidR="002B014A">
      <w:pgSz w:w="11906" w:h="16838"/>
      <w:pgMar w:top="709" w:right="566" w:bottom="568" w:left="1080" w:header="0" w:footer="0" w:gutter="0"/>
      <w:cols w:space="720"/>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 w:name="Proxima Nova ExCn Rg">
    <w:altName w:val="Times New Roman"/>
    <w:charset w:val="CC"/>
    <w:family w:val="roman"/>
    <w:pitch w:val="variable"/>
  </w:font>
  <w:font w:name="Arial Narrow">
    <w:panose1 w:val="020B0606020202030204"/>
    <w:charset w:val="CC"/>
    <w:family w:val="swiss"/>
    <w:pitch w:val="variable"/>
    <w:sig w:usb0="00000287" w:usb1="00000800" w:usb2="00000000" w:usb3="00000000" w:csb0="0000009F" w:csb1="00000000"/>
  </w:font>
  <w:font w:name="Liberation Sans">
    <w:altName w:val="Arial"/>
    <w:charset w:val="CC"/>
    <w:family w:val="swiss"/>
    <w:pitch w:val="variable"/>
  </w:font>
  <w:font w:name="Microsoft YaHei">
    <w:panose1 w:val="020B0503020204020204"/>
    <w:charset w:val="86"/>
    <w:family w:val="swiss"/>
    <w:pitch w:val="variable"/>
    <w:sig w:usb0="80000287" w:usb1="2ACF3C50" w:usb2="00000016" w:usb3="00000000" w:csb0="0004001F" w:csb1="00000000"/>
  </w:font>
  <w:font w:name="SimSun">
    <w:altName w:val="宋体"/>
    <w:panose1 w:val="02010600030101010101"/>
    <w:charset w:val="86"/>
    <w:family w:val="auto"/>
    <w:pitch w:val="variable"/>
    <w:sig w:usb0="00000203" w:usb1="288F0000" w:usb2="00000016" w:usb3="00000000" w:csb0="00040001" w:csb1="00000000"/>
  </w:font>
  <w:font w:name="Segoe UI Symbol">
    <w:panose1 w:val="020B0502040204020203"/>
    <w:charset w:val="00"/>
    <w:family w:val="swiss"/>
    <w:pitch w:val="variable"/>
    <w:sig w:usb0="800001E3" w:usb1="1200FFEF" w:usb2="00040000" w:usb3="00000000" w:csb0="00000001" w:csb1="00000000"/>
  </w:font>
  <w:font w:name="NSimSun">
    <w:panose1 w:val="02010609030101010101"/>
    <w:charset w:val="86"/>
    <w:family w:val="modern"/>
    <w:pitch w:val="fixed"/>
    <w:sig w:usb0="00000203" w:usb1="288F0000"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 w:name="等线 Light">
    <w:panose1 w:val="00000000000000000000"/>
    <w:charset w:val="80"/>
    <w:family w:val="roman"/>
    <w:notTrueType/>
    <w:pitch w:val="default"/>
  </w:font>
  <w:font w:name="等线">
    <w:panose1 w:val="00000000000000000000"/>
    <w:charset w:val="80"/>
    <w:family w:val="roman"/>
    <w:notTrueType/>
    <w:pitch w:val="default"/>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137361"/>
    <w:multiLevelType w:val="multilevel"/>
    <w:tmpl w:val="4F1EBF14"/>
    <w:lvl w:ilvl="0">
      <w:start w:val="1"/>
      <w:numFmt w:val="decimal"/>
      <w:lvlText w:val="%1."/>
      <w:lvlJc w:val="left"/>
      <w:pPr>
        <w:tabs>
          <w:tab w:val="num" w:pos="1069"/>
        </w:tabs>
        <w:ind w:left="0" w:firstLine="709"/>
      </w:pPr>
    </w:lvl>
    <w:lvl w:ilvl="1">
      <w:start w:val="1"/>
      <w:numFmt w:val="decimal"/>
      <w:pStyle w:val="ConsNormal"/>
      <w:lvlText w:val="%1.%2."/>
      <w:lvlJc w:val="left"/>
      <w:pPr>
        <w:tabs>
          <w:tab w:val="num" w:pos="1429"/>
        </w:tabs>
        <w:ind w:left="0" w:firstLine="709"/>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
    <w:nsid w:val="0F820F87"/>
    <w:multiLevelType w:val="multilevel"/>
    <w:tmpl w:val="9C82D352"/>
    <w:lvl w:ilvl="0">
      <w:start w:val="1"/>
      <w:numFmt w:val="bullet"/>
      <w:lvlText w:val=""/>
      <w:lvlJc w:val="left"/>
      <w:pPr>
        <w:tabs>
          <w:tab w:val="num" w:pos="360"/>
        </w:tabs>
        <w:ind w:left="360" w:hanging="360"/>
      </w:pPr>
      <w:rPr>
        <w:rFonts w:ascii="Symbol" w:hAnsi="Symbol" w:cs="Symbol" w:hint="default"/>
      </w:rPr>
    </w:lvl>
    <w:lvl w:ilvl="1">
      <w:start w:val="1"/>
      <w:numFmt w:val="bullet"/>
      <w:lvlText w:val="o"/>
      <w:lvlJc w:val="left"/>
      <w:pPr>
        <w:tabs>
          <w:tab w:val="num" w:pos="796"/>
        </w:tabs>
        <w:ind w:left="796" w:hanging="360"/>
      </w:pPr>
      <w:rPr>
        <w:rFonts w:ascii="Courier New" w:hAnsi="Courier New" w:cs="Courier New" w:hint="default"/>
      </w:rPr>
    </w:lvl>
    <w:lvl w:ilvl="2">
      <w:start w:val="1"/>
      <w:numFmt w:val="bullet"/>
      <w:lvlText w:val=""/>
      <w:lvlJc w:val="left"/>
      <w:pPr>
        <w:tabs>
          <w:tab w:val="num" w:pos="1516"/>
        </w:tabs>
        <w:ind w:left="1516" w:hanging="360"/>
      </w:pPr>
      <w:rPr>
        <w:rFonts w:ascii="Wingdings" w:hAnsi="Wingdings" w:cs="Wingdings" w:hint="default"/>
      </w:rPr>
    </w:lvl>
    <w:lvl w:ilvl="3">
      <w:start w:val="1"/>
      <w:numFmt w:val="bullet"/>
      <w:lvlText w:val=""/>
      <w:lvlJc w:val="left"/>
      <w:pPr>
        <w:tabs>
          <w:tab w:val="num" w:pos="2236"/>
        </w:tabs>
        <w:ind w:left="2236" w:hanging="360"/>
      </w:pPr>
      <w:rPr>
        <w:rFonts w:ascii="Symbol" w:hAnsi="Symbol" w:cs="Symbol" w:hint="default"/>
      </w:rPr>
    </w:lvl>
    <w:lvl w:ilvl="4">
      <w:start w:val="1"/>
      <w:numFmt w:val="bullet"/>
      <w:lvlText w:val="o"/>
      <w:lvlJc w:val="left"/>
      <w:pPr>
        <w:tabs>
          <w:tab w:val="num" w:pos="2956"/>
        </w:tabs>
        <w:ind w:left="2956" w:hanging="360"/>
      </w:pPr>
      <w:rPr>
        <w:rFonts w:ascii="Courier New" w:hAnsi="Courier New" w:cs="Courier New" w:hint="default"/>
      </w:rPr>
    </w:lvl>
    <w:lvl w:ilvl="5">
      <w:start w:val="1"/>
      <w:numFmt w:val="bullet"/>
      <w:lvlText w:val=""/>
      <w:lvlJc w:val="left"/>
      <w:pPr>
        <w:tabs>
          <w:tab w:val="num" w:pos="3676"/>
        </w:tabs>
        <w:ind w:left="3676" w:hanging="360"/>
      </w:pPr>
      <w:rPr>
        <w:rFonts w:ascii="Wingdings" w:hAnsi="Wingdings" w:cs="Wingdings" w:hint="default"/>
      </w:rPr>
    </w:lvl>
    <w:lvl w:ilvl="6">
      <w:start w:val="1"/>
      <w:numFmt w:val="bullet"/>
      <w:lvlText w:val=""/>
      <w:lvlJc w:val="left"/>
      <w:pPr>
        <w:tabs>
          <w:tab w:val="num" w:pos="4396"/>
        </w:tabs>
        <w:ind w:left="4396" w:hanging="360"/>
      </w:pPr>
      <w:rPr>
        <w:rFonts w:ascii="Symbol" w:hAnsi="Symbol" w:cs="Symbol" w:hint="default"/>
      </w:rPr>
    </w:lvl>
    <w:lvl w:ilvl="7">
      <w:start w:val="1"/>
      <w:numFmt w:val="bullet"/>
      <w:lvlText w:val="o"/>
      <w:lvlJc w:val="left"/>
      <w:pPr>
        <w:tabs>
          <w:tab w:val="num" w:pos="5116"/>
        </w:tabs>
        <w:ind w:left="5116" w:hanging="360"/>
      </w:pPr>
      <w:rPr>
        <w:rFonts w:ascii="Courier New" w:hAnsi="Courier New" w:cs="Courier New" w:hint="default"/>
      </w:rPr>
    </w:lvl>
    <w:lvl w:ilvl="8">
      <w:start w:val="1"/>
      <w:numFmt w:val="bullet"/>
      <w:lvlText w:val=""/>
      <w:lvlJc w:val="left"/>
      <w:pPr>
        <w:tabs>
          <w:tab w:val="num" w:pos="5836"/>
        </w:tabs>
        <w:ind w:left="5836" w:hanging="360"/>
      </w:pPr>
      <w:rPr>
        <w:rFonts w:ascii="Wingdings" w:hAnsi="Wingdings" w:cs="Wingdings" w:hint="default"/>
      </w:rPr>
    </w:lvl>
  </w:abstractNum>
  <w:abstractNum w:abstractNumId="2">
    <w:nsid w:val="11825D85"/>
    <w:multiLevelType w:val="multilevel"/>
    <w:tmpl w:val="14209218"/>
    <w:lvl w:ilvl="0">
      <w:start w:val="1"/>
      <w:numFmt w:val="upperRoman"/>
      <w:pStyle w:val="a"/>
      <w:lvlText w:val="%1."/>
      <w:lvlJc w:val="left"/>
      <w:pPr>
        <w:tabs>
          <w:tab w:val="num" w:pos="567"/>
        </w:tabs>
        <w:ind w:left="567" w:hanging="567"/>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pStyle w:val="a0"/>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13F97976"/>
    <w:multiLevelType w:val="multilevel"/>
    <w:tmpl w:val="C9BAA33E"/>
    <w:lvl w:ilvl="0">
      <w:start w:val="1"/>
      <w:numFmt w:val="decimal"/>
      <w:pStyle w:val="-"/>
      <w:lvlText w:val="%1."/>
      <w:lvlJc w:val="center"/>
      <w:pPr>
        <w:tabs>
          <w:tab w:val="num" w:pos="0"/>
        </w:tabs>
        <w:ind w:left="0" w:firstLine="0"/>
      </w:pPr>
      <w:rPr>
        <w:b/>
        <w:i w:val="0"/>
      </w:rPr>
    </w:lvl>
    <w:lvl w:ilvl="1">
      <w:start w:val="1"/>
      <w:numFmt w:val="decimal"/>
      <w:pStyle w:val="-0"/>
      <w:lvlText w:val="%1.%2"/>
      <w:lvlJc w:val="left"/>
      <w:pPr>
        <w:tabs>
          <w:tab w:val="num" w:pos="2471"/>
        </w:tabs>
        <w:ind w:left="2471" w:hanging="851"/>
      </w:pPr>
      <w:rPr>
        <w:rFonts w:cs="Times New Roman"/>
        <w:b w:val="0"/>
        <w:bCs w:val="0"/>
        <w:i w:val="0"/>
        <w:iCs w:val="0"/>
        <w:caps w:val="0"/>
        <w:smallCaps w:val="0"/>
        <w:strike w:val="0"/>
        <w:dstrike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b w:val="0"/>
        <w:bCs w:val="0"/>
        <w:i w:val="0"/>
        <w:iCs w:val="0"/>
      </w:rPr>
    </w:lvl>
    <w:lvl w:ilvl="3">
      <w:start w:val="1"/>
      <w:numFmt w:val="lowerLetter"/>
      <w:pStyle w:val="-2"/>
      <w:lvlText w:val="%4)"/>
      <w:lvlJc w:val="left"/>
      <w:pPr>
        <w:tabs>
          <w:tab w:val="num" w:pos="1418"/>
        </w:tabs>
        <w:ind w:left="1418" w:hanging="567"/>
      </w:pPr>
      <w:rPr>
        <w:rFonts w:cs="Times New Roman"/>
        <w:b w:val="0"/>
        <w:bCs w:val="0"/>
        <w:i w:val="0"/>
        <w:iCs w:val="0"/>
        <w:caps w:val="0"/>
        <w:smallCaps w:val="0"/>
        <w:strike w:val="0"/>
        <w:dstrike w:val="0"/>
        <w:vanish w:val="0"/>
        <w:color w:val="auto"/>
        <w:spacing w:val="0"/>
        <w:w w:val="100"/>
        <w:kern w:val="0"/>
        <w:position w:val="0"/>
        <w:sz w:val="20"/>
        <w:u w:val="none"/>
        <w:vertAlign w:val="baseline"/>
      </w:rPr>
    </w:lvl>
    <w:lvl w:ilvl="4">
      <w:start w:val="1"/>
      <w:numFmt w:val="lowerLetter"/>
      <w:lvlText w:val="%5)"/>
      <w:lvlJc w:val="left"/>
      <w:pPr>
        <w:tabs>
          <w:tab w:val="num" w:pos="1134"/>
        </w:tabs>
        <w:ind w:left="1134" w:hanging="567"/>
      </w:pPr>
    </w:lvl>
    <w:lvl w:ilvl="5">
      <w:start w:val="1"/>
      <w:numFmt w:val="bullet"/>
      <w:lvlText w:val=""/>
      <w:lvlJc w:val="left"/>
      <w:pPr>
        <w:tabs>
          <w:tab w:val="num" w:pos="1701"/>
        </w:tabs>
        <w:ind w:left="1701" w:hanging="567"/>
      </w:pPr>
      <w:rPr>
        <w:rFonts w:ascii="Symbol" w:hAnsi="Symbol" w:cs="Symbol" w:hint="default"/>
      </w:rPr>
    </w:lvl>
    <w:lvl w:ilvl="6">
      <w:start w:val="1"/>
      <w:numFmt w:val="lowerLetter"/>
      <w:lvlText w:val="%5%6%7)"/>
      <w:lvlJc w:val="left"/>
      <w:pPr>
        <w:tabs>
          <w:tab w:val="num" w:pos="2268"/>
        </w:tabs>
        <w:ind w:left="2268" w:hanging="567"/>
      </w:pPr>
    </w:lvl>
    <w:lvl w:ilvl="7">
      <w:start w:val="1"/>
      <w:numFmt w:val="decimal"/>
      <w:lvlText w:val="%1.%2.%3.%4.%5.%6.%7.%8."/>
      <w:lvlJc w:val="left"/>
      <w:pPr>
        <w:tabs>
          <w:tab w:val="num" w:pos="3978"/>
        </w:tabs>
        <w:ind w:left="2322" w:hanging="1224"/>
      </w:pPr>
    </w:lvl>
    <w:lvl w:ilvl="8">
      <w:start w:val="1"/>
      <w:numFmt w:val="decimal"/>
      <w:lvlText w:val="%1.%2.%3.%4.%5.%6.%7.%8.%9."/>
      <w:lvlJc w:val="left"/>
      <w:pPr>
        <w:tabs>
          <w:tab w:val="num" w:pos="4698"/>
        </w:tabs>
        <w:ind w:left="2898" w:hanging="1440"/>
      </w:pPr>
    </w:lvl>
  </w:abstractNum>
  <w:abstractNum w:abstractNumId="4">
    <w:nsid w:val="2EDC6599"/>
    <w:multiLevelType w:val="multilevel"/>
    <w:tmpl w:val="E702BDA4"/>
    <w:lvl w:ilvl="0">
      <w:start w:val="1"/>
      <w:numFmt w:val="decimal"/>
      <w:pStyle w:val="a1"/>
      <w:lvlText w:val="%1."/>
      <w:lvlJc w:val="left"/>
      <w:pPr>
        <w:tabs>
          <w:tab w:val="num" w:pos="643"/>
        </w:tabs>
        <w:ind w:left="643"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nsid w:val="45116538"/>
    <w:multiLevelType w:val="multilevel"/>
    <w:tmpl w:val="CBCE4284"/>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6">
    <w:nsid w:val="61596413"/>
    <w:multiLevelType w:val="multilevel"/>
    <w:tmpl w:val="0F521E50"/>
    <w:lvl w:ilvl="0">
      <w:start w:val="1"/>
      <w:numFmt w:val="decimal"/>
      <w:pStyle w:val="a2"/>
      <w:lvlText w:val="%1."/>
      <w:lvlJc w:val="left"/>
      <w:pPr>
        <w:tabs>
          <w:tab w:val="num" w:pos="0"/>
        </w:tabs>
        <w:ind w:left="360" w:hanging="360"/>
      </w:pPr>
    </w:lvl>
    <w:lvl w:ilvl="1">
      <w:start w:val="1"/>
      <w:numFmt w:val="decimal"/>
      <w:pStyle w:val="1"/>
      <w:lvlText w:val="%1.%2."/>
      <w:lvlJc w:val="left"/>
      <w:pPr>
        <w:tabs>
          <w:tab w:val="num" w:pos="0"/>
        </w:tabs>
        <w:ind w:left="792" w:hanging="432"/>
      </w:pPr>
    </w:lvl>
    <w:lvl w:ilvl="2">
      <w:start w:val="1"/>
      <w:numFmt w:val="decimal"/>
      <w:pStyle w:val="a3"/>
      <w:lvlText w:val="%1.%2.%3."/>
      <w:lvlJc w:val="left"/>
      <w:pPr>
        <w:tabs>
          <w:tab w:val="num" w:pos="0"/>
        </w:tabs>
        <w:ind w:left="504" w:hanging="504"/>
      </w:pPr>
      <w:rPr>
        <w:b w:val="0"/>
      </w:r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7">
    <w:nsid w:val="6EF16DB4"/>
    <w:multiLevelType w:val="multilevel"/>
    <w:tmpl w:val="D97ABFB6"/>
    <w:lvl w:ilvl="0">
      <w:start w:val="1"/>
      <w:numFmt w:val="decimal"/>
      <w:pStyle w:val="10"/>
      <w:lvlText w:val="%1."/>
      <w:lvlJc w:val="left"/>
      <w:pPr>
        <w:tabs>
          <w:tab w:val="num" w:pos="1134"/>
        </w:tabs>
        <w:ind w:left="0" w:firstLine="0"/>
      </w:pPr>
      <w:rPr>
        <w:caps w:val="0"/>
        <w:smallCaps w:val="0"/>
        <w:strike w:val="0"/>
        <w:dstrike w:val="0"/>
        <w:vanish w:val="0"/>
        <w:color w:val="000000"/>
        <w:spacing w:val="0"/>
        <w:kern w:val="0"/>
        <w:position w:val="0"/>
        <w:sz w:val="20"/>
        <w:u w:val="none"/>
        <w:vertAlign w:val="baseline"/>
        <w14:shadow w14:blurRad="0" w14:dist="0" w14:dir="0" w14:sx="0" w14:sy="0" w14:kx="0" w14:ky="0" w14:algn="none">
          <w14:srgbClr w14:val="000000"/>
        </w14:shadow>
      </w:rPr>
    </w:lvl>
    <w:lvl w:ilvl="1">
      <w:start w:val="1"/>
      <w:numFmt w:val="decimal"/>
      <w:pStyle w:val="2"/>
      <w:lvlText w:val="%1.%2."/>
      <w:lvlJc w:val="left"/>
      <w:pPr>
        <w:tabs>
          <w:tab w:val="num" w:pos="2269"/>
        </w:tabs>
        <w:ind w:left="568" w:firstLine="0"/>
      </w:pPr>
      <w:rPr>
        <w:i w:val="0"/>
        <w:iCs w:val="0"/>
        <w:caps w:val="0"/>
        <w:smallCaps w:val="0"/>
        <w:strike w:val="0"/>
        <w:dstrike w:val="0"/>
        <w:vanish w:val="0"/>
        <w:color w:val="000000"/>
        <w:spacing w:val="0"/>
        <w:w w:val="100"/>
        <w:kern w:val="0"/>
        <w:position w:val="0"/>
        <w:sz w:val="36"/>
        <w:szCs w:val="36"/>
        <w:u w:val="none"/>
        <w:vertAlign w:val="baseline"/>
        <w14:shadow w14:blurRad="0" w14:dist="0" w14:dir="0" w14:sx="0" w14:sy="0" w14:kx="0" w14:ky="0" w14:algn="none">
          <w14:srgbClr w14:val="000000"/>
        </w14:shadow>
      </w:rPr>
    </w:lvl>
    <w:lvl w:ilvl="2">
      <w:start w:val="1"/>
      <w:numFmt w:val="decimal"/>
      <w:pStyle w:val="-3"/>
      <w:lvlText w:val="%1.%2.%3."/>
      <w:lvlJc w:val="left"/>
      <w:pPr>
        <w:tabs>
          <w:tab w:val="num" w:pos="1701"/>
        </w:tabs>
        <w:ind w:left="0" w:firstLine="0"/>
      </w:pPr>
      <w:rPr>
        <w:b w:val="0"/>
        <w:bCs w:val="0"/>
        <w:i w:val="0"/>
        <w:iCs w:val="0"/>
        <w:caps w:val="0"/>
        <w:smallCaps w:val="0"/>
        <w:strike w:val="0"/>
        <w:dstrike w:val="0"/>
        <w:vanish w:val="0"/>
        <w:color w:val="000000"/>
        <w:spacing w:val="0"/>
        <w:w w:val="100"/>
        <w:kern w:val="0"/>
        <w:position w:val="0"/>
        <w:sz w:val="28"/>
        <w:szCs w:val="28"/>
        <w:u w:val="none"/>
        <w:vertAlign w:val="baseline"/>
        <w14:shadow w14:blurRad="0" w14:dist="0" w14:dir="0" w14:sx="0" w14:sy="0" w14:kx="0" w14:ky="0" w14:algn="none">
          <w14:srgbClr w14:val="000000"/>
        </w14:shadow>
      </w:rPr>
    </w:lvl>
    <w:lvl w:ilvl="3">
      <w:start w:val="1"/>
      <w:numFmt w:val="decimal"/>
      <w:pStyle w:val="-4"/>
      <w:lvlText w:val="%1.%2.%3.%4."/>
      <w:lvlJc w:val="left"/>
      <w:pPr>
        <w:tabs>
          <w:tab w:val="num" w:pos="1701"/>
        </w:tabs>
        <w:ind w:left="0" w:firstLine="0"/>
      </w:pPr>
      <w:rPr>
        <w:b w:val="0"/>
        <w:bCs w:val="0"/>
        <w:i w:val="0"/>
        <w:iCs w:val="0"/>
        <w:caps w:val="0"/>
        <w:smallCaps w:val="0"/>
        <w:strike w:val="0"/>
        <w:dstrike w:val="0"/>
        <w:vanish w:val="0"/>
        <w:color w:val="000000"/>
        <w:spacing w:val="0"/>
        <w:w w:val="100"/>
        <w:kern w:val="0"/>
        <w:position w:val="0"/>
        <w:sz w:val="28"/>
        <w:szCs w:val="28"/>
        <w:u w:val="none"/>
        <w:vertAlign w:val="baseline"/>
        <w14:shadow w14:blurRad="0" w14:dist="0" w14:dir="0" w14:sx="0" w14:sy="0" w14:kx="0" w14:ky="0" w14:algn="none">
          <w14:srgbClr w14:val="000000"/>
        </w14:shadow>
      </w:rPr>
    </w:lvl>
    <w:lvl w:ilvl="4">
      <w:start w:val="1"/>
      <w:numFmt w:val="decimal"/>
      <w:pStyle w:val="-5"/>
      <w:lvlText w:val="%1.%2.%3.%4.%5."/>
      <w:lvlJc w:val="left"/>
      <w:pPr>
        <w:tabs>
          <w:tab w:val="num" w:pos="1701"/>
        </w:tabs>
        <w:ind w:left="0" w:firstLine="0"/>
      </w:pPr>
      <w:rPr>
        <w:b w:val="0"/>
        <w:bCs w:val="0"/>
        <w:i w:val="0"/>
        <w:iCs w:val="0"/>
      </w:rPr>
    </w:lvl>
    <w:lvl w:ilvl="5">
      <w:start w:val="1"/>
      <w:numFmt w:val="decimal"/>
      <w:pStyle w:val="-6"/>
      <w:lvlText w:val="%6)"/>
      <w:lvlJc w:val="left"/>
      <w:pPr>
        <w:tabs>
          <w:tab w:val="num" w:pos="1701"/>
        </w:tabs>
        <w:ind w:left="0" w:firstLine="0"/>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8">
    <w:nsid w:val="70D56557"/>
    <w:multiLevelType w:val="multilevel"/>
    <w:tmpl w:val="F9024588"/>
    <w:lvl w:ilvl="0">
      <w:start w:val="1"/>
      <w:numFmt w:val="decimal"/>
      <w:pStyle w:val="20"/>
      <w:lvlText w:val="%1."/>
      <w:lvlJc w:val="left"/>
      <w:pPr>
        <w:tabs>
          <w:tab w:val="num" w:pos="0"/>
        </w:tabs>
        <w:ind w:left="785" w:hanging="360"/>
      </w:pPr>
    </w:lvl>
    <w:lvl w:ilvl="1">
      <w:start w:val="1"/>
      <w:numFmt w:val="lowerLetter"/>
      <w:lvlText w:val="%2."/>
      <w:lvlJc w:val="left"/>
      <w:pPr>
        <w:tabs>
          <w:tab w:val="num" w:pos="0"/>
        </w:tabs>
        <w:ind w:left="1505" w:hanging="360"/>
      </w:pPr>
    </w:lvl>
    <w:lvl w:ilvl="2">
      <w:start w:val="1"/>
      <w:numFmt w:val="lowerRoman"/>
      <w:lvlText w:val="%3."/>
      <w:lvlJc w:val="right"/>
      <w:pPr>
        <w:tabs>
          <w:tab w:val="num" w:pos="0"/>
        </w:tabs>
        <w:ind w:left="2225" w:hanging="180"/>
      </w:pPr>
    </w:lvl>
    <w:lvl w:ilvl="3">
      <w:start w:val="1"/>
      <w:numFmt w:val="decimal"/>
      <w:lvlText w:val="%4."/>
      <w:lvlJc w:val="left"/>
      <w:pPr>
        <w:tabs>
          <w:tab w:val="num" w:pos="0"/>
        </w:tabs>
        <w:ind w:left="2945" w:hanging="360"/>
      </w:pPr>
    </w:lvl>
    <w:lvl w:ilvl="4">
      <w:start w:val="1"/>
      <w:numFmt w:val="lowerLetter"/>
      <w:lvlText w:val="%5."/>
      <w:lvlJc w:val="left"/>
      <w:pPr>
        <w:tabs>
          <w:tab w:val="num" w:pos="0"/>
        </w:tabs>
        <w:ind w:left="3665" w:hanging="360"/>
      </w:pPr>
    </w:lvl>
    <w:lvl w:ilvl="5">
      <w:start w:val="1"/>
      <w:numFmt w:val="lowerRoman"/>
      <w:lvlText w:val="%6."/>
      <w:lvlJc w:val="right"/>
      <w:pPr>
        <w:tabs>
          <w:tab w:val="num" w:pos="0"/>
        </w:tabs>
        <w:ind w:left="4385" w:hanging="180"/>
      </w:pPr>
    </w:lvl>
    <w:lvl w:ilvl="6">
      <w:start w:val="1"/>
      <w:numFmt w:val="decimal"/>
      <w:lvlText w:val="%7."/>
      <w:lvlJc w:val="left"/>
      <w:pPr>
        <w:tabs>
          <w:tab w:val="num" w:pos="0"/>
        </w:tabs>
        <w:ind w:left="5105" w:hanging="360"/>
      </w:pPr>
    </w:lvl>
    <w:lvl w:ilvl="7">
      <w:start w:val="1"/>
      <w:numFmt w:val="lowerLetter"/>
      <w:lvlText w:val="%8."/>
      <w:lvlJc w:val="left"/>
      <w:pPr>
        <w:tabs>
          <w:tab w:val="num" w:pos="0"/>
        </w:tabs>
        <w:ind w:left="5825" w:hanging="360"/>
      </w:pPr>
    </w:lvl>
    <w:lvl w:ilvl="8">
      <w:start w:val="1"/>
      <w:numFmt w:val="lowerRoman"/>
      <w:lvlText w:val="%9."/>
      <w:lvlJc w:val="right"/>
      <w:pPr>
        <w:tabs>
          <w:tab w:val="num" w:pos="0"/>
        </w:tabs>
        <w:ind w:left="6545" w:hanging="180"/>
      </w:pPr>
    </w:lvl>
  </w:abstractNum>
  <w:abstractNum w:abstractNumId="9">
    <w:nsid w:val="73677DC0"/>
    <w:multiLevelType w:val="multilevel"/>
    <w:tmpl w:val="06E0FFFC"/>
    <w:lvl w:ilvl="0">
      <w:start w:val="1"/>
      <w:numFmt w:val="decimal"/>
      <w:pStyle w:val="ListNum"/>
      <w:lvlText w:val="%1."/>
      <w:lvlJc w:val="left"/>
      <w:pPr>
        <w:tabs>
          <w:tab w:val="num" w:pos="1353"/>
        </w:tabs>
        <w:ind w:left="1277" w:hanging="284"/>
      </w:pPr>
      <w:rPr>
        <w:rFonts w:ascii="Times New Roman" w:eastAsia="Times New Roman" w:hAnsi="Times New Roman"/>
        <w:i w:val="0"/>
      </w:r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num w:numId="1">
    <w:abstractNumId w:val="7"/>
  </w:num>
  <w:num w:numId="2">
    <w:abstractNumId w:val="4"/>
  </w:num>
  <w:num w:numId="3">
    <w:abstractNumId w:val="8"/>
  </w:num>
  <w:num w:numId="4">
    <w:abstractNumId w:val="6"/>
  </w:num>
  <w:num w:numId="5">
    <w:abstractNumId w:val="2"/>
  </w:num>
  <w:num w:numId="6">
    <w:abstractNumId w:val="0"/>
  </w:num>
  <w:num w:numId="7">
    <w:abstractNumId w:val="9"/>
  </w:num>
  <w:num w:numId="8">
    <w:abstractNumId w:val="3"/>
  </w:num>
  <w:num w:numId="9">
    <w:abstractNumId w:val="1"/>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2"/>
  <w:proofState w:spelling="clean" w:grammar="clean"/>
  <w:defaultTabStop w:val="708"/>
  <w:autoHyphenation/>
  <w:characterSpacingControl w:val="doNotCompress"/>
  <w:compat>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B014A"/>
    <w:rsid w:val="0005672C"/>
    <w:rsid w:val="000D7A79"/>
    <w:rsid w:val="001777C4"/>
    <w:rsid w:val="00184476"/>
    <w:rsid w:val="00206537"/>
    <w:rsid w:val="00234380"/>
    <w:rsid w:val="00246201"/>
    <w:rsid w:val="00293B5F"/>
    <w:rsid w:val="00296B12"/>
    <w:rsid w:val="002B014A"/>
    <w:rsid w:val="002D1378"/>
    <w:rsid w:val="002D4478"/>
    <w:rsid w:val="0032109C"/>
    <w:rsid w:val="0033730A"/>
    <w:rsid w:val="00381EEE"/>
    <w:rsid w:val="0042036A"/>
    <w:rsid w:val="00420C18"/>
    <w:rsid w:val="00434F9F"/>
    <w:rsid w:val="00482BC8"/>
    <w:rsid w:val="00494FB3"/>
    <w:rsid w:val="004C2D1B"/>
    <w:rsid w:val="004D59B5"/>
    <w:rsid w:val="004F42B8"/>
    <w:rsid w:val="004F7031"/>
    <w:rsid w:val="00530A30"/>
    <w:rsid w:val="00547D88"/>
    <w:rsid w:val="00553D09"/>
    <w:rsid w:val="00582307"/>
    <w:rsid w:val="00582B84"/>
    <w:rsid w:val="005E0C51"/>
    <w:rsid w:val="005E4BF9"/>
    <w:rsid w:val="0064249D"/>
    <w:rsid w:val="00686C14"/>
    <w:rsid w:val="006A783E"/>
    <w:rsid w:val="006D7945"/>
    <w:rsid w:val="006E0927"/>
    <w:rsid w:val="007D3A7D"/>
    <w:rsid w:val="007F357F"/>
    <w:rsid w:val="007F6052"/>
    <w:rsid w:val="008472C9"/>
    <w:rsid w:val="008C3699"/>
    <w:rsid w:val="008C4E37"/>
    <w:rsid w:val="008F29E7"/>
    <w:rsid w:val="008F3D0C"/>
    <w:rsid w:val="00901577"/>
    <w:rsid w:val="00936061"/>
    <w:rsid w:val="00994522"/>
    <w:rsid w:val="009B72AC"/>
    <w:rsid w:val="009C3D1B"/>
    <w:rsid w:val="009C6DC2"/>
    <w:rsid w:val="00A203BC"/>
    <w:rsid w:val="00A30129"/>
    <w:rsid w:val="00A37A55"/>
    <w:rsid w:val="00A577F3"/>
    <w:rsid w:val="00A66EE5"/>
    <w:rsid w:val="00A843EF"/>
    <w:rsid w:val="00AA645E"/>
    <w:rsid w:val="00AC7619"/>
    <w:rsid w:val="00AD568B"/>
    <w:rsid w:val="00B05747"/>
    <w:rsid w:val="00B26135"/>
    <w:rsid w:val="00BA603E"/>
    <w:rsid w:val="00C173E2"/>
    <w:rsid w:val="00C42793"/>
    <w:rsid w:val="00C52041"/>
    <w:rsid w:val="00C71ABA"/>
    <w:rsid w:val="00C80521"/>
    <w:rsid w:val="00C90B00"/>
    <w:rsid w:val="00CB25B5"/>
    <w:rsid w:val="00CE4286"/>
    <w:rsid w:val="00D06ED1"/>
    <w:rsid w:val="00DB2A0F"/>
    <w:rsid w:val="00DC7001"/>
    <w:rsid w:val="00DE109F"/>
    <w:rsid w:val="00E723DF"/>
    <w:rsid w:val="00EA19AA"/>
    <w:rsid w:val="00EB74CF"/>
    <w:rsid w:val="00F237F6"/>
    <w:rsid w:val="00F3309B"/>
    <w:rsid w:val="00F84CD2"/>
    <w:rsid w:val="00FA0AFC"/>
    <w:rsid w:val="00FA703F"/>
    <w:rsid w:val="00FB57F2"/>
  </w:rsids>
  <m:mathPr>
    <m:mathFont m:val="Cambria Math"/>
    <m:brkBin m:val="before"/>
    <m:brkBinSub m:val="--"/>
    <m:smallFrac m:val="0"/>
    <m:dispDef/>
    <m:lMargin m:val="0"/>
    <m:rMargin m:val="0"/>
    <m:defJc m:val="centerGroup"/>
    <m:wrapIndent m:val="1440"/>
    <m:intLim m:val="subSup"/>
    <m:naryLim m:val="undOvr"/>
  </m:mathPr>
  <w:themeFontLang w:val="ru-RU" w:eastAsia="zh-CN"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unhideWhenUsed="0"/>
    <w:lsdException w:name="header" w:semiHidden="0" w:uiPriority="0" w:unhideWhenUsed="0"/>
    <w:lsdException w:name="footer" w:semiHidden="0" w:unhideWhenUsed="0"/>
    <w:lsdException w:name="caption" w:uiPriority="35" w:qFormat="1"/>
    <w:lsdException w:name="footnote reference" w:semiHidden="0" w:uiPriority="0" w:unhideWhenUsed="0" w:qFormat="1"/>
    <w:lsdException w:name="page number" w:uiPriority="0"/>
    <w:lsdException w:name="endnote reference" w:semiHidden="0" w:uiPriority="0" w:unhideWhenUsed="0"/>
    <w:lsdException w:name="endnote text" w:semiHidden="0" w:unhideWhenUsed="0"/>
    <w:lsdException w:name="List Number" w:uiPriority="0" w:unhideWhenUsed="0"/>
    <w:lsdException w:name="List Number 2" w:uiPriority="0" w:unhideWhenUsed="0"/>
    <w:lsdException w:name="Title" w:semiHidden="0" w:uiPriority="10" w:unhideWhenUsed="0" w:qFormat="1"/>
    <w:lsdException w:name="Default Paragraph Font" w:uiPriority="1"/>
    <w:lsdException w:name="Body Text Indent" w:semiHidden="0" w:uiPriority="0" w:unhideWhenUsed="0"/>
    <w:lsdException w:name="Subtitle" w:semiHidden="0" w:uiPriority="11" w:unhideWhenUsed="0" w:qFormat="1"/>
    <w:lsdException w:name="Body Text 3" w:semiHidden="0" w:unhideWhenUsed="0"/>
    <w:lsdException w:name="Body Text Indent 2" w:semiHidden="0" w:unhideWhenUsed="0" w:qFormat="1"/>
    <w:lsdException w:name="Body Text Indent 3" w:uiPriority="0" w:unhideWhenUsed="0" w:qFormat="1"/>
    <w:lsdException w:name="Hyperlink" w:semiHidden="0" w:uiPriority="0" w:unhideWhenUsed="0" w:qFormat="1"/>
    <w:lsdException w:name="Strong" w:semiHidden="0" w:uiPriority="0" w:unhideWhenUsed="0" w:qFormat="1"/>
    <w:lsdException w:name="Emphasis" w:semiHidden="0" w:uiPriority="20" w:unhideWhenUsed="0" w:qFormat="1"/>
    <w:lsdException w:name="Normal (Web)" w:uiPriority="0"/>
    <w:lsdException w:name="Balloon Text" w:unhideWhenUsed="0"/>
    <w:lsdException w:name="Table Grid" w:semiHidden="0" w:uiPriority="0" w:unhideWhenUsed="0"/>
    <w:lsdException w:name="Placeholder Text" w:unhideWhenUsed="0"/>
    <w:lsdException w:name="No Spacing" w:semiHidden="0" w:uiPriority="0"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iPriority="34" w:unhideWhenUsed="0" w:qFormat="1"/>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4">
    <w:name w:val="Normal"/>
    <w:qFormat/>
    <w:rsid w:val="00A94C80"/>
    <w:rPr>
      <w:rFonts w:ascii="Times New Roman" w:eastAsia="Times New Roman" w:hAnsi="Times New Roman" w:cs="Calibri"/>
      <w:sz w:val="24"/>
      <w:szCs w:val="24"/>
    </w:rPr>
  </w:style>
  <w:style w:type="paragraph" w:styleId="10">
    <w:name w:val="heading 1"/>
    <w:basedOn w:val="a4"/>
    <w:next w:val="a4"/>
    <w:link w:val="11"/>
    <w:uiPriority w:val="9"/>
    <w:qFormat/>
    <w:pPr>
      <w:keepNext/>
      <w:keepLines/>
      <w:pageBreakBefore/>
      <w:numPr>
        <w:numId w:val="1"/>
      </w:numPr>
      <w:overflowPunct w:val="0"/>
      <w:spacing w:before="600" w:after="360"/>
      <w:jc w:val="center"/>
      <w:outlineLvl w:val="0"/>
    </w:pPr>
    <w:rPr>
      <w:rFonts w:ascii="Arial" w:hAnsi="Arial"/>
      <w:b/>
      <w:bCs/>
      <w:kern w:val="2"/>
      <w:sz w:val="48"/>
      <w:szCs w:val="40"/>
      <w:lang w:val="en-US" w:eastAsia="en-US"/>
    </w:rPr>
  </w:style>
  <w:style w:type="paragraph" w:styleId="2">
    <w:name w:val="heading 2"/>
    <w:basedOn w:val="a4"/>
    <w:next w:val="a4"/>
    <w:link w:val="21"/>
    <w:uiPriority w:val="9"/>
    <w:semiHidden/>
    <w:unhideWhenUsed/>
    <w:qFormat/>
    <w:pPr>
      <w:keepNext/>
      <w:numPr>
        <w:ilvl w:val="1"/>
        <w:numId w:val="1"/>
      </w:numPr>
      <w:tabs>
        <w:tab w:val="left" w:pos="1701"/>
      </w:tabs>
      <w:overflowPunct w:val="0"/>
      <w:spacing w:before="480" w:after="120"/>
      <w:ind w:firstLine="567"/>
      <w:outlineLvl w:val="1"/>
    </w:pPr>
    <w:rPr>
      <w:b/>
      <w:bCs/>
      <w:sz w:val="36"/>
      <w:szCs w:val="32"/>
      <w:lang w:val="en-US" w:eastAsia="en-US"/>
    </w:rPr>
  </w:style>
  <w:style w:type="paragraph" w:styleId="3">
    <w:name w:val="heading 3"/>
    <w:basedOn w:val="a4"/>
    <w:next w:val="a4"/>
    <w:link w:val="30"/>
    <w:unhideWhenUsed/>
    <w:qFormat/>
    <w:pPr>
      <w:keepNext/>
      <w:spacing w:before="240" w:after="60"/>
      <w:jc w:val="both"/>
      <w:outlineLvl w:val="2"/>
    </w:pPr>
    <w:rPr>
      <w:rFonts w:ascii="Calibri Light" w:hAnsi="Calibri Light"/>
      <w:b/>
      <w:sz w:val="26"/>
      <w:szCs w:val="20"/>
      <w:lang w:val="en-US" w:eastAsia="en-US"/>
    </w:rPr>
  </w:style>
  <w:style w:type="paragraph" w:styleId="4">
    <w:name w:val="heading 4"/>
    <w:basedOn w:val="a4"/>
    <w:next w:val="a4"/>
    <w:link w:val="40"/>
    <w:uiPriority w:val="9"/>
    <w:semiHidden/>
    <w:unhideWhenUsed/>
    <w:qFormat/>
    <w:pPr>
      <w:keepNext/>
      <w:spacing w:before="240" w:after="60"/>
      <w:outlineLvl w:val="3"/>
    </w:pPr>
    <w:rPr>
      <w:rFonts w:ascii="Calibri" w:hAnsi="Calibri"/>
      <w:b/>
      <w:sz w:val="28"/>
      <w:szCs w:val="20"/>
      <w:lang w:val="en-US" w:eastAsia="en-US"/>
    </w:rPr>
  </w:style>
  <w:style w:type="paragraph" w:styleId="8">
    <w:name w:val="heading 8"/>
    <w:basedOn w:val="a4"/>
    <w:next w:val="a4"/>
    <w:link w:val="80"/>
    <w:uiPriority w:val="9"/>
    <w:semiHidden/>
    <w:unhideWhenUsed/>
    <w:qFormat/>
    <w:rsid w:val="00A0292C"/>
    <w:pPr>
      <w:spacing w:before="240" w:after="60"/>
      <w:outlineLvl w:val="7"/>
    </w:pPr>
    <w:rPr>
      <w:rFonts w:ascii="Calibri" w:hAnsi="Calibri" w:cs="Times New Roman"/>
      <w:i/>
      <w:iCs/>
      <w:lang w:eastAsia="ar-SA"/>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a8">
    <w:name w:val="Привязка сноски"/>
    <w:rPr>
      <w:sz w:val="20"/>
      <w:vertAlign w:val="superscript"/>
    </w:rPr>
  </w:style>
  <w:style w:type="character" w:customStyle="1" w:styleId="FootnoteCharacters">
    <w:name w:val="Footnote Characters"/>
    <w:qFormat/>
    <w:rPr>
      <w:sz w:val="20"/>
      <w:vertAlign w:val="superscript"/>
    </w:rPr>
  </w:style>
  <w:style w:type="character" w:customStyle="1" w:styleId="a9">
    <w:name w:val="Привязка концевой сноски"/>
    <w:rPr>
      <w:vertAlign w:val="superscript"/>
    </w:rPr>
  </w:style>
  <w:style w:type="character" w:customStyle="1" w:styleId="EndnoteCharacters">
    <w:name w:val="Endnote Characters"/>
    <w:qFormat/>
    <w:rPr>
      <w:vertAlign w:val="superscript"/>
    </w:rPr>
  </w:style>
  <w:style w:type="character" w:customStyle="1" w:styleId="-7">
    <w:name w:val="Интернет-ссылка"/>
    <w:qFormat/>
    <w:rPr>
      <w:color w:val="0000FF"/>
      <w:u w:val="single"/>
    </w:rPr>
  </w:style>
  <w:style w:type="character" w:customStyle="1" w:styleId="11">
    <w:name w:val="Заголовок 1 Знак"/>
    <w:link w:val="10"/>
    <w:uiPriority w:val="9"/>
    <w:qFormat/>
    <w:locked/>
    <w:rPr>
      <w:rFonts w:ascii="Arial" w:hAnsi="Arial"/>
      <w:b/>
      <w:bCs/>
      <w:kern w:val="2"/>
      <w:sz w:val="48"/>
      <w:szCs w:val="40"/>
    </w:rPr>
  </w:style>
  <w:style w:type="character" w:customStyle="1" w:styleId="21">
    <w:name w:val="Заголовок 2 Знак"/>
    <w:link w:val="2"/>
    <w:qFormat/>
    <w:locked/>
    <w:rPr>
      <w:rFonts w:ascii="Times New Roman" w:hAnsi="Times New Roman"/>
      <w:b/>
      <w:bCs/>
      <w:sz w:val="36"/>
      <w:szCs w:val="32"/>
    </w:rPr>
  </w:style>
  <w:style w:type="character" w:customStyle="1" w:styleId="30">
    <w:name w:val="Заголовок 3 Знак"/>
    <w:link w:val="3"/>
    <w:qFormat/>
    <w:locked/>
    <w:rPr>
      <w:rFonts w:ascii="Calibri Light" w:hAnsi="Calibri Light"/>
      <w:b/>
      <w:sz w:val="26"/>
      <w:lang w:val="en-US" w:eastAsia="en-US"/>
    </w:rPr>
  </w:style>
  <w:style w:type="character" w:customStyle="1" w:styleId="40">
    <w:name w:val="Заголовок 4 Знак"/>
    <w:link w:val="4"/>
    <w:semiHidden/>
    <w:qFormat/>
    <w:locked/>
    <w:rPr>
      <w:rFonts w:ascii="Calibri" w:hAnsi="Calibri"/>
      <w:b/>
      <w:sz w:val="28"/>
    </w:rPr>
  </w:style>
  <w:style w:type="character" w:customStyle="1" w:styleId="aa">
    <w:name w:val="Абзац Знак"/>
    <w:link w:val="ab"/>
    <w:qFormat/>
    <w:locked/>
    <w:rPr>
      <w:rFonts w:ascii="Times New Roman" w:hAnsi="Times New Roman"/>
      <w:sz w:val="24"/>
    </w:rPr>
  </w:style>
  <w:style w:type="character" w:customStyle="1" w:styleId="ac">
    <w:name w:val="Текст сноски Знак"/>
    <w:semiHidden/>
    <w:qFormat/>
    <w:locked/>
    <w:rPr>
      <w:rFonts w:ascii="Times New Roman" w:hAnsi="Times New Roman"/>
      <w:lang w:val="en-US" w:eastAsia="en-US"/>
    </w:rPr>
  </w:style>
  <w:style w:type="character" w:customStyle="1" w:styleId="12111">
    <w:name w:val="Основной текст Знак;Основной текст Знак Знак Знак Знак Знак;Основной текст Знак Знак Знак Знак1;Основной текст Знак Знак Знак Знак Знак Знак Знак;Основной текст Знак2 Знак;Основной текст Знак Знак Знак1;Основной текст Знак Знак Знак Знак1 Знак1 Знак"/>
    <w:link w:val="211112"/>
    <w:qFormat/>
    <w:locked/>
    <w:rPr>
      <w:rFonts w:ascii="Arial" w:hAnsi="Arial"/>
      <w:sz w:val="24"/>
      <w:lang w:val="en-US" w:eastAsia="en-US"/>
    </w:rPr>
  </w:style>
  <w:style w:type="character" w:customStyle="1" w:styleId="31">
    <w:name w:val="Основной текст 3 Знак"/>
    <w:link w:val="32"/>
    <w:uiPriority w:val="99"/>
    <w:qFormat/>
    <w:locked/>
    <w:rPr>
      <w:rFonts w:ascii="Times New Roman" w:hAnsi="Times New Roman"/>
      <w:sz w:val="16"/>
    </w:rPr>
  </w:style>
  <w:style w:type="character" w:customStyle="1" w:styleId="ad">
    <w:name w:val="Основной текст с отступом Знак"/>
    <w:link w:val="Textbodyindent"/>
    <w:qFormat/>
    <w:locked/>
    <w:rPr>
      <w:rFonts w:eastAsia="Times New Roman"/>
      <w:sz w:val="22"/>
    </w:rPr>
  </w:style>
  <w:style w:type="character" w:customStyle="1" w:styleId="Normal">
    <w:name w:val="Normal Знак"/>
    <w:link w:val="12"/>
    <w:qFormat/>
    <w:locked/>
    <w:rPr>
      <w:rFonts w:ascii="Times New Roman" w:hAnsi="Times New Roman"/>
      <w:sz w:val="28"/>
      <w:lang w:bidi="ar-SA"/>
    </w:rPr>
  </w:style>
  <w:style w:type="character" w:customStyle="1" w:styleId="ae">
    <w:name w:val="Текст выноски Знак"/>
    <w:link w:val="af"/>
    <w:uiPriority w:val="99"/>
    <w:semiHidden/>
    <w:qFormat/>
    <w:locked/>
    <w:rPr>
      <w:rFonts w:ascii="Segoe UI" w:hAnsi="Segoe UI"/>
      <w:sz w:val="18"/>
    </w:rPr>
  </w:style>
  <w:style w:type="character" w:customStyle="1" w:styleId="af0">
    <w:name w:val="Текст концевой сноски Знак"/>
    <w:link w:val="af1"/>
    <w:uiPriority w:val="99"/>
    <w:qFormat/>
    <w:locked/>
    <w:rPr>
      <w:rFonts w:ascii="Times New Roman" w:hAnsi="Times New Roman"/>
    </w:rPr>
  </w:style>
  <w:style w:type="character" w:customStyle="1" w:styleId="33">
    <w:name w:val="Основной текст с отступом 3 Знак"/>
    <w:link w:val="34"/>
    <w:qFormat/>
    <w:locked/>
    <w:rPr>
      <w:rFonts w:ascii="Times New Roman" w:hAnsi="Times New Roman"/>
      <w:sz w:val="16"/>
    </w:rPr>
  </w:style>
  <w:style w:type="character" w:customStyle="1" w:styleId="af2">
    <w:name w:val="Сноска_"/>
    <w:link w:val="13"/>
    <w:qFormat/>
    <w:locked/>
    <w:rPr>
      <w:rFonts w:ascii="Times New Roman" w:hAnsi="Times New Roman"/>
      <w:sz w:val="19"/>
      <w:shd w:val="clear" w:color="auto" w:fill="FFFFFF"/>
    </w:rPr>
  </w:style>
  <w:style w:type="character" w:customStyle="1" w:styleId="41">
    <w:name w:val="Основной текст (4)_"/>
    <w:link w:val="410"/>
    <w:qFormat/>
    <w:locked/>
    <w:rPr>
      <w:rFonts w:ascii="Times New Roman" w:hAnsi="Times New Roman"/>
      <w:sz w:val="19"/>
      <w:shd w:val="clear" w:color="auto" w:fill="FFFFFF"/>
    </w:rPr>
  </w:style>
  <w:style w:type="character" w:customStyle="1" w:styleId="af3">
    <w:name w:val="Название Знак"/>
    <w:link w:val="af4"/>
    <w:qFormat/>
    <w:locked/>
    <w:rPr>
      <w:rFonts w:ascii="Cambria" w:hAnsi="Cambria"/>
      <w:b/>
      <w:color w:val="000000"/>
      <w:kern w:val="2"/>
      <w:sz w:val="32"/>
      <w:lang w:val="en-US" w:eastAsia="en-US"/>
    </w:rPr>
  </w:style>
  <w:style w:type="character" w:customStyle="1" w:styleId="35">
    <w:name w:val="Заголовок №3_"/>
    <w:link w:val="36"/>
    <w:qFormat/>
    <w:locked/>
    <w:rPr>
      <w:rFonts w:ascii="Times New Roman" w:hAnsi="Times New Roman"/>
      <w:b/>
      <w:sz w:val="23"/>
      <w:shd w:val="clear" w:color="auto" w:fill="FFFFFF"/>
    </w:rPr>
  </w:style>
  <w:style w:type="character" w:customStyle="1" w:styleId="42">
    <w:name w:val="[Ростех] Текст Пункта (Уровень 4) Знак"/>
    <w:link w:val="43"/>
    <w:qFormat/>
    <w:locked/>
    <w:rPr>
      <w:rFonts w:ascii="Proxima Nova ExCn Rg" w:hAnsi="Proxima Nova ExCn Rg"/>
      <w:sz w:val="28"/>
      <w:lang w:bidi="ar-SA"/>
    </w:rPr>
  </w:style>
  <w:style w:type="character" w:customStyle="1" w:styleId="37">
    <w:name w:val="[Ростех] Наименование Подраздела (Уровень 3) Знак"/>
    <w:link w:val="38"/>
    <w:qFormat/>
    <w:locked/>
    <w:rPr>
      <w:rFonts w:ascii="Times New Roman" w:hAnsi="Times New Roman"/>
      <w:b/>
      <w:sz w:val="22"/>
      <w:szCs w:val="22"/>
      <w:lang w:val="ru-RU" w:eastAsia="ru-RU" w:bidi="ar-SA"/>
    </w:rPr>
  </w:style>
  <w:style w:type="character" w:customStyle="1" w:styleId="af5">
    <w:name w:val="[Ростех] Простой текст (Без уровня) Знак"/>
    <w:link w:val="af6"/>
    <w:qFormat/>
    <w:locked/>
    <w:rPr>
      <w:rFonts w:ascii="Times New Roman" w:hAnsi="Times New Roman"/>
      <w:sz w:val="22"/>
      <w:szCs w:val="22"/>
      <w:lang w:val="ru-RU" w:eastAsia="ru-RU" w:bidi="ar-SA"/>
    </w:rPr>
  </w:style>
  <w:style w:type="character" w:customStyle="1" w:styleId="FontStyle76">
    <w:name w:val="Font Style76"/>
    <w:qFormat/>
    <w:rPr>
      <w:rFonts w:ascii="Times New Roman" w:hAnsi="Times New Roman"/>
      <w:sz w:val="22"/>
      <w:szCs w:val="22"/>
    </w:rPr>
  </w:style>
  <w:style w:type="character" w:customStyle="1" w:styleId="BulletListFooterTextnumberedTable-NormalRSHBTable-NormalUseCaseListParagraphParagraphedeliste1lp1">
    <w:name w:val="Абзац списка Знак;Bullet List Знак;FooterText Знак;numbered Знак;Список дефисный Знак;Table-Normal Знак;RSHB_Table-Normal Знак;Заговок Марина Знак;Use Case List Paragraph Знак;Paragraphe de liste1 Знак;lp1 Знак"/>
    <w:link w:val="BulletListFooterTextnumberedTable-NormalRSHBTable-NormalUseCaseListParagraphParagraphedeliste1lp10"/>
    <w:qFormat/>
    <w:locked/>
    <w:rPr>
      <w:rFonts w:ascii="Times New Roman" w:hAnsi="Times New Roman"/>
      <w:sz w:val="24"/>
      <w:lang w:eastAsia="en-US"/>
    </w:rPr>
  </w:style>
  <w:style w:type="character" w:customStyle="1" w:styleId="Web11122111145">
    <w:name w:val="Обычный (веб) Знак;Обычный (Web) Знак;Обычный (веб)1 Знак;Обычный (веб)11 Знак;Обычный (веб)2 Знак;Обычный (веб)21 Знак;Обычный (веб)111 Знак;Знак Знак4 Знак;Знак Знак5 Знак;Знак Знак Знак"/>
    <w:link w:val="Web111221111450"/>
    <w:qFormat/>
    <w:locked/>
    <w:rPr>
      <w:rFonts w:ascii="Times New Roman" w:hAnsi="Times New Roman"/>
      <w:sz w:val="24"/>
      <w:szCs w:val="24"/>
    </w:rPr>
  </w:style>
  <w:style w:type="character" w:customStyle="1" w:styleId="ConsPlusNormal">
    <w:name w:val="ConsPlusNormal Знак"/>
    <w:link w:val="ConsPlusNormal0"/>
    <w:qFormat/>
    <w:rPr>
      <w:rFonts w:ascii="Arial" w:hAnsi="Arial"/>
      <w:lang w:val="ru-RU" w:eastAsia="ru-RU" w:bidi="ar-SA"/>
    </w:rPr>
  </w:style>
  <w:style w:type="character" w:customStyle="1" w:styleId="ConsNormal0">
    <w:name w:val="ConsNormal Знак"/>
    <w:link w:val="ConsNormal"/>
    <w:qFormat/>
    <w:rPr>
      <w:rFonts w:ascii="Times New Roman" w:hAnsi="Times New Roman"/>
      <w:sz w:val="28"/>
      <w:lang w:bidi="ar-SA"/>
    </w:rPr>
  </w:style>
  <w:style w:type="character" w:customStyle="1" w:styleId="14">
    <w:name w:val="Знак примечания1"/>
    <w:qFormat/>
    <w:rPr>
      <w:sz w:val="16"/>
      <w:szCs w:val="16"/>
    </w:rPr>
  </w:style>
  <w:style w:type="character" w:customStyle="1" w:styleId="af7">
    <w:name w:val="Цветовое выделение"/>
    <w:qFormat/>
    <w:rPr>
      <w:b/>
      <w:bCs/>
      <w:color w:val="26282F"/>
    </w:rPr>
  </w:style>
  <w:style w:type="character" w:customStyle="1" w:styleId="FontStyle11">
    <w:name w:val="Font Style11"/>
    <w:qFormat/>
    <w:rPr>
      <w:rFonts w:ascii="Arial Narrow" w:hAnsi="Arial Narrow"/>
      <w:sz w:val="22"/>
      <w:szCs w:val="22"/>
    </w:rPr>
  </w:style>
  <w:style w:type="character" w:customStyle="1" w:styleId="Bodytext2">
    <w:name w:val="Body text (2)"/>
    <w:qFormat/>
    <w:rPr>
      <w:rFonts w:ascii="Times New Roman" w:eastAsia="Times New Roman" w:hAnsi="Times New Roman"/>
      <w:color w:val="000000"/>
      <w:spacing w:val="0"/>
      <w:w w:val="100"/>
      <w:sz w:val="22"/>
      <w:szCs w:val="22"/>
      <w:u w:val="none"/>
      <w:lang w:val="ru-RU" w:eastAsia="ru-RU" w:bidi="ru-RU"/>
    </w:rPr>
  </w:style>
  <w:style w:type="character" w:customStyle="1" w:styleId="FontStyle13">
    <w:name w:val="Font Style13"/>
    <w:qFormat/>
    <w:rPr>
      <w:rFonts w:ascii="Times New Roman" w:hAnsi="Times New Roman"/>
      <w:b/>
      <w:bCs/>
      <w:sz w:val="20"/>
      <w:szCs w:val="20"/>
    </w:rPr>
  </w:style>
  <w:style w:type="character" w:customStyle="1" w:styleId="22">
    <w:name w:val="Основной текст с отступом 2 Знак"/>
    <w:link w:val="23"/>
    <w:uiPriority w:val="99"/>
    <w:qFormat/>
    <w:rPr>
      <w:rFonts w:ascii="Times New Roman" w:hAnsi="Times New Roman"/>
      <w:sz w:val="24"/>
      <w:szCs w:val="24"/>
    </w:rPr>
  </w:style>
  <w:style w:type="character" w:customStyle="1" w:styleId="af8">
    <w:name w:val="Верхний колонтитул Знак"/>
    <w:link w:val="af9"/>
    <w:qFormat/>
    <w:rPr>
      <w:rFonts w:ascii="Times New Roman" w:hAnsi="Times New Roman"/>
      <w:sz w:val="24"/>
      <w:szCs w:val="24"/>
    </w:rPr>
  </w:style>
  <w:style w:type="character" w:customStyle="1" w:styleId="afa">
    <w:name w:val="Нижний колонтитул Знак"/>
    <w:link w:val="afb"/>
    <w:uiPriority w:val="99"/>
    <w:qFormat/>
    <w:rPr>
      <w:rFonts w:ascii="Times New Roman" w:hAnsi="Times New Roman"/>
      <w:sz w:val="24"/>
      <w:szCs w:val="24"/>
    </w:rPr>
  </w:style>
  <w:style w:type="character" w:customStyle="1" w:styleId="15">
    <w:name w:val="Неразрешенное упоминание1"/>
    <w:semiHidden/>
    <w:qFormat/>
    <w:rPr>
      <w:color w:val="605E5C"/>
      <w:shd w:val="clear" w:color="auto" w:fill="E1DFDD"/>
    </w:rPr>
  </w:style>
  <w:style w:type="character" w:customStyle="1" w:styleId="CharChar">
    <w:name w:val="Обычный Char Char"/>
    <w:link w:val="120"/>
    <w:qFormat/>
    <w:locked/>
    <w:rPr>
      <w:rFonts w:ascii="Times New Roman" w:hAnsi="Times New Roman"/>
      <w:sz w:val="24"/>
      <w:lang w:bidi="ar-SA"/>
    </w:rPr>
  </w:style>
  <w:style w:type="character" w:customStyle="1" w:styleId="blk">
    <w:name w:val="blk"/>
    <w:qFormat/>
  </w:style>
  <w:style w:type="character" w:customStyle="1" w:styleId="afc">
    <w:name w:val="Абзац списка Знак"/>
    <w:link w:val="afd"/>
    <w:uiPriority w:val="34"/>
    <w:qFormat/>
    <w:locked/>
    <w:rPr>
      <w:rFonts w:ascii="Times New Roman" w:hAnsi="Times New Roman" w:cs="Times New Roman"/>
      <w:sz w:val="24"/>
      <w:szCs w:val="24"/>
    </w:rPr>
  </w:style>
  <w:style w:type="character" w:customStyle="1" w:styleId="afe">
    <w:name w:val="Без интервала Знак"/>
    <w:link w:val="aff"/>
    <w:qFormat/>
    <w:locked/>
    <w:rPr>
      <w:rFonts w:ascii="Times New Roman" w:hAnsi="Times New Roman"/>
      <w:sz w:val="24"/>
      <w:szCs w:val="22"/>
      <w:lang w:eastAsia="en-US"/>
    </w:rPr>
  </w:style>
  <w:style w:type="character" w:customStyle="1" w:styleId="UnresolvedMention">
    <w:name w:val="Unresolved Mention"/>
    <w:basedOn w:val="a5"/>
    <w:uiPriority w:val="99"/>
    <w:semiHidden/>
    <w:unhideWhenUsed/>
    <w:qFormat/>
    <w:rsid w:val="007D0EE0"/>
    <w:rPr>
      <w:color w:val="605E5C"/>
      <w:shd w:val="clear" w:color="auto" w:fill="E1DFDD"/>
    </w:rPr>
  </w:style>
  <w:style w:type="character" w:customStyle="1" w:styleId="80">
    <w:name w:val="Заголовок 8 Знак"/>
    <w:basedOn w:val="a5"/>
    <w:link w:val="8"/>
    <w:uiPriority w:val="9"/>
    <w:semiHidden/>
    <w:qFormat/>
    <w:rsid w:val="00A0292C"/>
    <w:rPr>
      <w:rFonts w:eastAsia="Times New Roman"/>
      <w:i/>
      <w:iCs/>
      <w:sz w:val="24"/>
      <w:szCs w:val="24"/>
      <w:lang w:eastAsia="ar-SA"/>
    </w:rPr>
  </w:style>
  <w:style w:type="character" w:styleId="aff0">
    <w:name w:val="page number"/>
    <w:basedOn w:val="a5"/>
    <w:semiHidden/>
    <w:qFormat/>
    <w:rsid w:val="00A0292C"/>
  </w:style>
  <w:style w:type="character" w:customStyle="1" w:styleId="aff1">
    <w:name w:val="Основной текст Знак"/>
    <w:basedOn w:val="a5"/>
    <w:link w:val="Textbody"/>
    <w:uiPriority w:val="99"/>
    <w:semiHidden/>
    <w:qFormat/>
    <w:rsid w:val="00A0292C"/>
    <w:rPr>
      <w:rFonts w:ascii="Times New Roman" w:eastAsia="Times New Roman" w:hAnsi="Times New Roman"/>
      <w:sz w:val="28"/>
      <w:szCs w:val="28"/>
      <w:lang w:eastAsia="ar-SA"/>
    </w:rPr>
  </w:style>
  <w:style w:type="character" w:customStyle="1" w:styleId="24">
    <w:name w:val="Основной текст 2 Знак"/>
    <w:basedOn w:val="a5"/>
    <w:link w:val="25"/>
    <w:uiPriority w:val="99"/>
    <w:semiHidden/>
    <w:qFormat/>
    <w:rsid w:val="00A0292C"/>
    <w:rPr>
      <w:rFonts w:ascii="Times New Roman" w:eastAsia="Times New Roman" w:hAnsi="Times New Roman"/>
      <w:sz w:val="28"/>
      <w:szCs w:val="28"/>
      <w:lang w:eastAsia="ar-SA"/>
    </w:rPr>
  </w:style>
  <w:style w:type="character" w:customStyle="1" w:styleId="16">
    <w:name w:val="Обычный1 Знак"/>
    <w:uiPriority w:val="99"/>
    <w:qFormat/>
    <w:locked/>
    <w:rsid w:val="00A0292C"/>
    <w:rPr>
      <w:rFonts w:ascii="Times New Roman" w:eastAsia="Times New Roman" w:hAnsi="Times New Roman"/>
      <w:sz w:val="24"/>
      <w:szCs w:val="22"/>
    </w:rPr>
  </w:style>
  <w:style w:type="character" w:styleId="aff2">
    <w:name w:val="Strong"/>
    <w:qFormat/>
    <w:rsid w:val="00A0292C"/>
    <w:rPr>
      <w:b/>
      <w:bCs/>
    </w:rPr>
  </w:style>
  <w:style w:type="character" w:customStyle="1" w:styleId="tztxt">
    <w:name w:val="tz_txt Знак"/>
    <w:link w:val="tztxt0"/>
    <w:qFormat/>
    <w:locked/>
    <w:rsid w:val="00A0292C"/>
    <w:rPr>
      <w:rFonts w:ascii="Times New Roman" w:eastAsia="Times New Roman" w:hAnsi="Times New Roman"/>
      <w:sz w:val="24"/>
      <w:szCs w:val="24"/>
      <w:lang w:val="x-none" w:eastAsia="x-none"/>
    </w:rPr>
  </w:style>
  <w:style w:type="character" w:customStyle="1" w:styleId="iceouttxt6">
    <w:name w:val="iceouttxt6"/>
    <w:qFormat/>
    <w:rsid w:val="00A0292C"/>
    <w:rPr>
      <w:rFonts w:ascii="Arial" w:hAnsi="Arial" w:cs="Arial"/>
      <w:color w:val="666666"/>
      <w:sz w:val="17"/>
      <w:szCs w:val="17"/>
    </w:rPr>
  </w:style>
  <w:style w:type="paragraph" w:customStyle="1" w:styleId="17">
    <w:name w:val="Заголовок1"/>
    <w:basedOn w:val="a4"/>
    <w:next w:val="aff3"/>
    <w:qFormat/>
    <w:pPr>
      <w:keepNext/>
      <w:spacing w:before="240" w:after="120"/>
    </w:pPr>
    <w:rPr>
      <w:rFonts w:ascii="Liberation Sans" w:eastAsia="Microsoft YaHei" w:hAnsi="Liberation Sans" w:cs="Arial"/>
      <w:sz w:val="28"/>
      <w:szCs w:val="28"/>
    </w:rPr>
  </w:style>
  <w:style w:type="paragraph" w:styleId="aff3">
    <w:name w:val="Body Text"/>
    <w:basedOn w:val="a4"/>
    <w:uiPriority w:val="99"/>
    <w:semiHidden/>
    <w:unhideWhenUsed/>
    <w:rsid w:val="00A0292C"/>
    <w:pPr>
      <w:spacing w:after="120"/>
    </w:pPr>
    <w:rPr>
      <w:rFonts w:cs="Times New Roman"/>
      <w:sz w:val="28"/>
      <w:szCs w:val="28"/>
      <w:lang w:eastAsia="ar-SA"/>
    </w:rPr>
  </w:style>
  <w:style w:type="paragraph" w:styleId="aff4">
    <w:name w:val="List"/>
    <w:basedOn w:val="aff3"/>
    <w:rPr>
      <w:rFonts w:cs="Arial"/>
    </w:rPr>
  </w:style>
  <w:style w:type="paragraph" w:styleId="aff5">
    <w:name w:val="caption"/>
    <w:basedOn w:val="a4"/>
    <w:qFormat/>
    <w:pPr>
      <w:suppressLineNumbers/>
      <w:spacing w:before="120" w:after="120"/>
    </w:pPr>
    <w:rPr>
      <w:rFonts w:cs="Arial"/>
      <w:i/>
      <w:iCs/>
    </w:rPr>
  </w:style>
  <w:style w:type="paragraph" w:styleId="aff6">
    <w:name w:val="index heading"/>
    <w:basedOn w:val="a4"/>
    <w:qFormat/>
    <w:pPr>
      <w:suppressLineNumbers/>
    </w:pPr>
    <w:rPr>
      <w:rFonts w:cs="Arial"/>
    </w:rPr>
  </w:style>
  <w:style w:type="paragraph" w:styleId="af">
    <w:name w:val="Balloon Text"/>
    <w:basedOn w:val="a4"/>
    <w:link w:val="ae"/>
    <w:uiPriority w:val="99"/>
    <w:semiHidden/>
    <w:qFormat/>
    <w:rPr>
      <w:rFonts w:ascii="Segoe UI" w:hAnsi="Segoe UI"/>
      <w:sz w:val="18"/>
      <w:szCs w:val="20"/>
      <w:lang w:val="en-US" w:eastAsia="en-US"/>
    </w:rPr>
  </w:style>
  <w:style w:type="paragraph" w:styleId="34">
    <w:name w:val="Body Text Indent 3"/>
    <w:basedOn w:val="a4"/>
    <w:link w:val="33"/>
    <w:qFormat/>
    <w:pPr>
      <w:spacing w:after="120"/>
      <w:ind w:left="283"/>
    </w:pPr>
    <w:rPr>
      <w:sz w:val="16"/>
      <w:szCs w:val="20"/>
      <w:lang w:val="en-US" w:eastAsia="en-US"/>
    </w:rPr>
  </w:style>
  <w:style w:type="paragraph" w:styleId="af1">
    <w:name w:val="endnote text"/>
    <w:basedOn w:val="a4"/>
    <w:link w:val="af0"/>
    <w:uiPriority w:val="99"/>
    <w:rPr>
      <w:sz w:val="20"/>
      <w:szCs w:val="20"/>
      <w:lang w:val="en-US" w:eastAsia="en-US"/>
    </w:rPr>
  </w:style>
  <w:style w:type="paragraph" w:customStyle="1" w:styleId="13">
    <w:name w:val="Текст сноски1"/>
    <w:basedOn w:val="a4"/>
    <w:link w:val="af2"/>
    <w:pPr>
      <w:shd w:val="clear" w:color="auto" w:fill="FFFFFF"/>
      <w:spacing w:line="240" w:lineRule="atLeast"/>
    </w:pPr>
    <w:rPr>
      <w:sz w:val="19"/>
      <w:szCs w:val="20"/>
      <w:lang w:val="en-US" w:eastAsia="en-US"/>
    </w:rPr>
  </w:style>
  <w:style w:type="paragraph" w:customStyle="1" w:styleId="aff7">
    <w:name w:val="Колонтитул"/>
    <w:basedOn w:val="a4"/>
    <w:qFormat/>
  </w:style>
  <w:style w:type="paragraph" w:styleId="af9">
    <w:name w:val="header"/>
    <w:basedOn w:val="a4"/>
    <w:link w:val="af8"/>
    <w:pPr>
      <w:tabs>
        <w:tab w:val="center" w:pos="4677"/>
        <w:tab w:val="right" w:pos="9355"/>
      </w:tabs>
    </w:pPr>
    <w:rPr>
      <w:lang w:val="en-US" w:eastAsia="en-US"/>
    </w:rPr>
  </w:style>
  <w:style w:type="paragraph" w:styleId="aff8">
    <w:name w:val="Body Text Indent"/>
    <w:basedOn w:val="a4"/>
    <w:pPr>
      <w:spacing w:after="120" w:line="276" w:lineRule="auto"/>
      <w:ind w:left="283"/>
    </w:pPr>
    <w:rPr>
      <w:rFonts w:ascii="Calibri" w:hAnsi="Calibri"/>
      <w:sz w:val="22"/>
      <w:szCs w:val="20"/>
      <w:lang w:val="en-US" w:eastAsia="en-US"/>
    </w:rPr>
  </w:style>
  <w:style w:type="paragraph" w:styleId="af4">
    <w:name w:val="Title"/>
    <w:basedOn w:val="a4"/>
    <w:next w:val="a4"/>
    <w:link w:val="af3"/>
    <w:uiPriority w:val="10"/>
    <w:qFormat/>
    <w:pPr>
      <w:spacing w:before="240" w:after="60"/>
      <w:jc w:val="center"/>
      <w:outlineLvl w:val="0"/>
    </w:pPr>
    <w:rPr>
      <w:rFonts w:ascii="Cambria" w:hAnsi="Cambria"/>
      <w:b/>
      <w:color w:val="000000"/>
      <w:kern w:val="2"/>
      <w:sz w:val="32"/>
      <w:szCs w:val="20"/>
      <w:lang w:val="en-US" w:eastAsia="en-US"/>
    </w:rPr>
  </w:style>
  <w:style w:type="paragraph" w:styleId="afb">
    <w:name w:val="footer"/>
    <w:basedOn w:val="a4"/>
    <w:link w:val="afa"/>
    <w:uiPriority w:val="99"/>
    <w:pPr>
      <w:tabs>
        <w:tab w:val="center" w:pos="4677"/>
        <w:tab w:val="right" w:pos="9355"/>
      </w:tabs>
    </w:pPr>
    <w:rPr>
      <w:lang w:val="en-US" w:eastAsia="en-US"/>
    </w:rPr>
  </w:style>
  <w:style w:type="paragraph" w:styleId="a1">
    <w:name w:val="List Number"/>
    <w:basedOn w:val="a4"/>
    <w:semiHidden/>
    <w:qFormat/>
    <w:pPr>
      <w:numPr>
        <w:numId w:val="2"/>
      </w:numPr>
      <w:tabs>
        <w:tab w:val="left" w:pos="1069"/>
        <w:tab w:val="left" w:pos="1134"/>
      </w:tabs>
      <w:ind w:left="360" w:firstLine="0"/>
      <w:contextualSpacing/>
    </w:pPr>
  </w:style>
  <w:style w:type="paragraph" w:styleId="20">
    <w:name w:val="List Number 2"/>
    <w:basedOn w:val="a4"/>
    <w:semiHidden/>
    <w:qFormat/>
    <w:pPr>
      <w:numPr>
        <w:numId w:val="3"/>
      </w:numPr>
      <w:spacing w:after="200" w:line="276" w:lineRule="auto"/>
      <w:contextualSpacing/>
    </w:pPr>
    <w:rPr>
      <w:rFonts w:ascii="Calibri" w:hAnsi="Calibri"/>
      <w:sz w:val="22"/>
      <w:szCs w:val="22"/>
    </w:rPr>
  </w:style>
  <w:style w:type="paragraph" w:styleId="32">
    <w:name w:val="Body Text 3"/>
    <w:basedOn w:val="a4"/>
    <w:link w:val="31"/>
    <w:uiPriority w:val="99"/>
    <w:qFormat/>
    <w:pPr>
      <w:spacing w:after="120"/>
    </w:pPr>
    <w:rPr>
      <w:sz w:val="16"/>
      <w:szCs w:val="20"/>
      <w:lang w:val="en-US" w:eastAsia="en-US"/>
    </w:rPr>
  </w:style>
  <w:style w:type="paragraph" w:styleId="23">
    <w:name w:val="Body Text Indent 2"/>
    <w:basedOn w:val="a4"/>
    <w:link w:val="22"/>
    <w:uiPriority w:val="99"/>
    <w:qFormat/>
    <w:pPr>
      <w:spacing w:after="120" w:line="480" w:lineRule="auto"/>
      <w:ind w:left="283"/>
    </w:pPr>
    <w:rPr>
      <w:lang w:val="en-US" w:eastAsia="en-US"/>
    </w:rPr>
  </w:style>
  <w:style w:type="paragraph" w:customStyle="1" w:styleId="-3">
    <w:name w:val="Пункт-3"/>
    <w:basedOn w:val="a4"/>
    <w:qFormat/>
    <w:pPr>
      <w:numPr>
        <w:ilvl w:val="2"/>
        <w:numId w:val="1"/>
      </w:numPr>
      <w:overflowPunct w:val="0"/>
      <w:spacing w:line="288" w:lineRule="auto"/>
      <w:jc w:val="both"/>
    </w:pPr>
    <w:rPr>
      <w:sz w:val="28"/>
      <w:szCs w:val="28"/>
    </w:rPr>
  </w:style>
  <w:style w:type="paragraph" w:styleId="aff">
    <w:name w:val="No Spacing"/>
    <w:link w:val="afe"/>
    <w:qFormat/>
    <w:pPr>
      <w:jc w:val="right"/>
    </w:pPr>
    <w:rPr>
      <w:rFonts w:ascii="Times New Roman" w:eastAsia="Times New Roman" w:hAnsi="Times New Roman" w:cs="Calibri"/>
      <w:sz w:val="24"/>
      <w:szCs w:val="22"/>
      <w:lang w:eastAsia="en-US"/>
    </w:rPr>
  </w:style>
  <w:style w:type="paragraph" w:customStyle="1" w:styleId="BulletListFooterTextnumberedTable-NormalRSHBTable-NormalUseCaseListParagraphParagraphedeliste1lp10">
    <w:name w:val="Абзац списка;Bullet List;FooterText;numbered;Список дефисный;Table-Normal;RSHB_Table-Normal;Заговок Марина;Use Case List Paragraph;Paragraphe de liste1;lp1"/>
    <w:basedOn w:val="a4"/>
    <w:link w:val="BulletListFooterTextnumberedTable-NormalRSHBTable-NormalUseCaseListParagraphParagraphedeliste1lp1"/>
    <w:qFormat/>
    <w:pPr>
      <w:spacing w:after="160"/>
      <w:ind w:left="708"/>
      <w:jc w:val="both"/>
    </w:pPr>
    <w:rPr>
      <w:szCs w:val="20"/>
      <w:lang w:val="en-US" w:eastAsia="en-US"/>
    </w:rPr>
  </w:style>
  <w:style w:type="paragraph" w:customStyle="1" w:styleId="-4">
    <w:name w:val="Пункт-4"/>
    <w:basedOn w:val="a4"/>
    <w:qFormat/>
    <w:pPr>
      <w:numPr>
        <w:ilvl w:val="3"/>
        <w:numId w:val="1"/>
      </w:numPr>
      <w:overflowPunct w:val="0"/>
      <w:spacing w:line="288" w:lineRule="auto"/>
      <w:jc w:val="both"/>
    </w:pPr>
    <w:rPr>
      <w:sz w:val="28"/>
      <w:szCs w:val="20"/>
    </w:rPr>
  </w:style>
  <w:style w:type="paragraph" w:customStyle="1" w:styleId="-6">
    <w:name w:val="Пункт-6"/>
    <w:basedOn w:val="a4"/>
    <w:qFormat/>
    <w:pPr>
      <w:numPr>
        <w:ilvl w:val="5"/>
        <w:numId w:val="1"/>
      </w:numPr>
      <w:spacing w:line="288" w:lineRule="auto"/>
      <w:ind w:firstLine="567"/>
      <w:jc w:val="both"/>
    </w:pPr>
    <w:rPr>
      <w:sz w:val="28"/>
      <w:szCs w:val="20"/>
    </w:rPr>
  </w:style>
  <w:style w:type="paragraph" w:customStyle="1" w:styleId="-5">
    <w:name w:val="Пункт-5"/>
    <w:basedOn w:val="a4"/>
    <w:qFormat/>
    <w:pPr>
      <w:numPr>
        <w:ilvl w:val="4"/>
        <w:numId w:val="1"/>
      </w:numPr>
      <w:overflowPunct w:val="0"/>
      <w:spacing w:line="288" w:lineRule="auto"/>
      <w:jc w:val="both"/>
    </w:pPr>
    <w:rPr>
      <w:sz w:val="28"/>
      <w:szCs w:val="20"/>
    </w:rPr>
  </w:style>
  <w:style w:type="paragraph" w:customStyle="1" w:styleId="a2">
    <w:name w:val="Заголовок ЗД"/>
    <w:basedOn w:val="10"/>
    <w:qFormat/>
    <w:pPr>
      <w:numPr>
        <w:numId w:val="4"/>
      </w:numPr>
      <w:tabs>
        <w:tab w:val="left" w:pos="142"/>
        <w:tab w:val="left" w:pos="426"/>
        <w:tab w:val="left" w:pos="643"/>
      </w:tabs>
      <w:overflowPunct/>
      <w:spacing w:before="0" w:after="0"/>
      <w:ind w:left="643" w:firstLine="0"/>
      <w:jc w:val="left"/>
    </w:pPr>
    <w:rPr>
      <w:rFonts w:ascii="Times New Roman" w:hAnsi="Times New Roman"/>
      <w:bCs w:val="0"/>
      <w:sz w:val="24"/>
      <w:szCs w:val="24"/>
    </w:rPr>
  </w:style>
  <w:style w:type="paragraph" w:customStyle="1" w:styleId="1">
    <w:name w:val="Заголовок ЗД 1"/>
    <w:basedOn w:val="2"/>
    <w:qFormat/>
    <w:pPr>
      <w:numPr>
        <w:numId w:val="4"/>
      </w:numPr>
      <w:tabs>
        <w:tab w:val="left" w:pos="142"/>
        <w:tab w:val="left" w:pos="426"/>
        <w:tab w:val="left" w:pos="643"/>
      </w:tabs>
      <w:overflowPunct/>
      <w:spacing w:before="0" w:after="0"/>
      <w:ind w:left="0" w:firstLine="0"/>
      <w:jc w:val="both"/>
    </w:pPr>
    <w:rPr>
      <w:bCs w:val="0"/>
      <w:sz w:val="24"/>
      <w:szCs w:val="24"/>
    </w:rPr>
  </w:style>
  <w:style w:type="paragraph" w:customStyle="1" w:styleId="a3">
    <w:name w:val="Подзаголовок ЗД"/>
    <w:basedOn w:val="a4"/>
    <w:qFormat/>
    <w:pPr>
      <w:numPr>
        <w:ilvl w:val="2"/>
        <w:numId w:val="4"/>
      </w:numPr>
    </w:pPr>
    <w:rPr>
      <w:b/>
    </w:rPr>
  </w:style>
  <w:style w:type="paragraph" w:customStyle="1" w:styleId="ab">
    <w:name w:val="Абзац"/>
    <w:basedOn w:val="a4"/>
    <w:link w:val="aa"/>
    <w:qFormat/>
    <w:pPr>
      <w:spacing w:before="120" w:after="60"/>
      <w:ind w:firstLine="567"/>
      <w:jc w:val="both"/>
    </w:pPr>
    <w:rPr>
      <w:szCs w:val="20"/>
      <w:lang w:val="en-US" w:eastAsia="en-US"/>
    </w:rPr>
  </w:style>
  <w:style w:type="paragraph" w:customStyle="1" w:styleId="44">
    <w:name w:val="Пункт 4"/>
    <w:basedOn w:val="4"/>
    <w:qFormat/>
    <w:pPr>
      <w:keepNext w:val="0"/>
      <w:tabs>
        <w:tab w:val="left" w:pos="1418"/>
      </w:tabs>
      <w:spacing w:before="120"/>
      <w:ind w:firstLine="567"/>
      <w:jc w:val="both"/>
    </w:pPr>
    <w:rPr>
      <w:rFonts w:ascii="Times New Roman" w:hAnsi="Times New Roman"/>
      <w:b w:val="0"/>
      <w:sz w:val="24"/>
      <w:szCs w:val="24"/>
    </w:rPr>
  </w:style>
  <w:style w:type="paragraph" w:customStyle="1" w:styleId="26">
    <w:name w:val="Пункт 2"/>
    <w:basedOn w:val="2"/>
    <w:qFormat/>
    <w:pPr>
      <w:keepNext w:val="0"/>
      <w:numPr>
        <w:ilvl w:val="0"/>
        <w:numId w:val="0"/>
      </w:numPr>
      <w:tabs>
        <w:tab w:val="clear" w:pos="1701"/>
      </w:tabs>
      <w:suppressAutoHyphens w:val="0"/>
      <w:overflowPunct/>
      <w:spacing w:before="120" w:after="60"/>
      <w:ind w:firstLine="567"/>
      <w:jc w:val="both"/>
    </w:pPr>
    <w:rPr>
      <w:b w:val="0"/>
      <w:iCs/>
      <w:sz w:val="24"/>
      <w:szCs w:val="24"/>
    </w:rPr>
  </w:style>
  <w:style w:type="paragraph" w:customStyle="1" w:styleId="a">
    <w:name w:val="Главы"/>
    <w:basedOn w:val="a4"/>
    <w:next w:val="a4"/>
    <w:qFormat/>
    <w:pPr>
      <w:pageBreakBefore/>
      <w:numPr>
        <w:numId w:val="5"/>
      </w:numPr>
      <w:tabs>
        <w:tab w:val="left" w:pos="851"/>
      </w:tabs>
      <w:spacing w:before="1440" w:after="720" w:line="360" w:lineRule="auto"/>
      <w:ind w:left="0" w:firstLine="0"/>
      <w:jc w:val="center"/>
      <w:outlineLvl w:val="0"/>
    </w:pPr>
    <w:rPr>
      <w:rFonts w:ascii="Arial" w:hAnsi="Arial"/>
      <w:b/>
      <w:caps/>
      <w:spacing w:val="40"/>
      <w:sz w:val="44"/>
      <w:szCs w:val="44"/>
    </w:rPr>
  </w:style>
  <w:style w:type="paragraph" w:customStyle="1" w:styleId="a0">
    <w:name w:val="Подпункт"/>
    <w:basedOn w:val="a4"/>
    <w:qFormat/>
    <w:pPr>
      <w:numPr>
        <w:ilvl w:val="3"/>
        <w:numId w:val="5"/>
      </w:numPr>
      <w:spacing w:line="360" w:lineRule="auto"/>
      <w:jc w:val="both"/>
    </w:pPr>
    <w:rPr>
      <w:sz w:val="28"/>
      <w:szCs w:val="28"/>
    </w:rPr>
  </w:style>
  <w:style w:type="paragraph" w:customStyle="1" w:styleId="aff9">
    <w:name w:val="Подподпункт"/>
    <w:basedOn w:val="a0"/>
    <w:qFormat/>
    <w:pPr>
      <w:ind w:hanging="792"/>
    </w:pPr>
  </w:style>
  <w:style w:type="paragraph" w:customStyle="1" w:styleId="affa">
    <w:name w:val="Таблица текст"/>
    <w:basedOn w:val="a4"/>
    <w:qFormat/>
    <w:pPr>
      <w:overflowPunct w:val="0"/>
      <w:spacing w:before="40" w:after="40"/>
      <w:ind w:left="57" w:right="57"/>
    </w:pPr>
  </w:style>
  <w:style w:type="paragraph" w:customStyle="1" w:styleId="affb">
    <w:name w:val="Текст таблицы"/>
    <w:basedOn w:val="a4"/>
    <w:semiHidden/>
    <w:qFormat/>
    <w:pPr>
      <w:overflowPunct w:val="0"/>
      <w:spacing w:before="40" w:after="40"/>
      <w:ind w:left="57" w:right="57"/>
    </w:pPr>
  </w:style>
  <w:style w:type="paragraph" w:customStyle="1" w:styleId="211112">
    <w:name w:val="Основной текст;Основной текст Знак Знак Знак Знак;Основной текст Знак Знак Знак;Основной текст Знак Знак Знак Знак Знак Знак;Основной текст Знак2;Основной текст Знак Знак;Основной текст Знак Знак Знак Знак1 Знак1;Основной текст Знак1 Знак;Знак1;Знак2;Зн"/>
    <w:basedOn w:val="a4"/>
    <w:link w:val="12111"/>
    <w:qFormat/>
    <w:pPr>
      <w:jc w:val="both"/>
    </w:pPr>
    <w:rPr>
      <w:rFonts w:ascii="Arial" w:hAnsi="Arial"/>
      <w:szCs w:val="20"/>
      <w:lang w:val="en-US" w:eastAsia="en-US"/>
    </w:rPr>
  </w:style>
  <w:style w:type="paragraph" w:customStyle="1" w:styleId="27">
    <w:name w:val="Обычный2"/>
    <w:qFormat/>
    <w:pPr>
      <w:ind w:firstLine="720"/>
      <w:jc w:val="both"/>
    </w:pPr>
    <w:rPr>
      <w:rFonts w:ascii="Times New Roman" w:eastAsia="Times New Roman" w:hAnsi="Times New Roman" w:cs="Calibri"/>
      <w:sz w:val="28"/>
    </w:rPr>
  </w:style>
  <w:style w:type="paragraph" w:customStyle="1" w:styleId="ConsNormal">
    <w:name w:val="ConsNormal"/>
    <w:link w:val="ConsNormal0"/>
    <w:qFormat/>
    <w:pPr>
      <w:widowControl w:val="0"/>
      <w:numPr>
        <w:ilvl w:val="1"/>
        <w:numId w:val="6"/>
      </w:numPr>
      <w:jc w:val="both"/>
    </w:pPr>
    <w:rPr>
      <w:rFonts w:ascii="Times New Roman" w:eastAsia="Times New Roman" w:hAnsi="Times New Roman" w:cs="Calibri"/>
      <w:sz w:val="28"/>
    </w:rPr>
  </w:style>
  <w:style w:type="paragraph" w:customStyle="1" w:styleId="12">
    <w:name w:val="Обычный1"/>
    <w:link w:val="Normal"/>
    <w:uiPriority w:val="99"/>
    <w:qFormat/>
    <w:pPr>
      <w:ind w:firstLine="720"/>
      <w:jc w:val="both"/>
    </w:pPr>
    <w:rPr>
      <w:rFonts w:ascii="Times New Roman" w:eastAsia="Times New Roman" w:hAnsi="Times New Roman" w:cs="Calibri"/>
      <w:sz w:val="28"/>
    </w:rPr>
  </w:style>
  <w:style w:type="paragraph" w:customStyle="1" w:styleId="ConsPlusNormal0">
    <w:name w:val="ConsPlusNormal"/>
    <w:link w:val="ConsPlusNormal"/>
    <w:qFormat/>
    <w:pPr>
      <w:widowControl w:val="0"/>
      <w:ind w:firstLine="720"/>
    </w:pPr>
    <w:rPr>
      <w:rFonts w:ascii="Arial" w:eastAsia="Times New Roman" w:hAnsi="Arial" w:cs="Calibri"/>
    </w:rPr>
  </w:style>
  <w:style w:type="paragraph" w:customStyle="1" w:styleId="ConsPlusNonformat">
    <w:name w:val="ConsPlusNonformat"/>
    <w:qFormat/>
    <w:rPr>
      <w:rFonts w:ascii="Courier New" w:eastAsia="Times New Roman" w:hAnsi="Courier New" w:cs="Calibri"/>
    </w:rPr>
  </w:style>
  <w:style w:type="paragraph" w:customStyle="1" w:styleId="410">
    <w:name w:val="Основной текст (4)1"/>
    <w:basedOn w:val="a4"/>
    <w:link w:val="41"/>
    <w:qFormat/>
    <w:pPr>
      <w:shd w:val="clear" w:color="auto" w:fill="FFFFFF"/>
      <w:spacing w:line="240" w:lineRule="atLeast"/>
      <w:ind w:hanging="140"/>
    </w:pPr>
    <w:rPr>
      <w:sz w:val="19"/>
      <w:szCs w:val="20"/>
      <w:lang w:val="en-US" w:eastAsia="en-US"/>
    </w:rPr>
  </w:style>
  <w:style w:type="paragraph" w:customStyle="1" w:styleId="36">
    <w:name w:val="Заголовок №3"/>
    <w:basedOn w:val="a4"/>
    <w:link w:val="35"/>
    <w:qFormat/>
    <w:pPr>
      <w:shd w:val="clear" w:color="auto" w:fill="FFFFFF"/>
      <w:spacing w:before="300" w:line="274" w:lineRule="exact"/>
      <w:jc w:val="both"/>
      <w:outlineLvl w:val="2"/>
    </w:pPr>
    <w:rPr>
      <w:b/>
      <w:sz w:val="23"/>
      <w:szCs w:val="20"/>
      <w:lang w:val="en-US" w:eastAsia="en-US"/>
    </w:rPr>
  </w:style>
  <w:style w:type="paragraph" w:customStyle="1" w:styleId="43">
    <w:name w:val="[Ростех] Текст Пункта (Уровень 4)"/>
    <w:link w:val="42"/>
    <w:qFormat/>
    <w:pPr>
      <w:spacing w:before="120"/>
      <w:jc w:val="both"/>
      <w:outlineLvl w:val="3"/>
    </w:pPr>
    <w:rPr>
      <w:rFonts w:ascii="Proxima Nova ExCn Rg" w:eastAsia="Times New Roman" w:hAnsi="Proxima Nova ExCn Rg" w:cs="Calibri"/>
      <w:sz w:val="28"/>
    </w:rPr>
  </w:style>
  <w:style w:type="paragraph" w:customStyle="1" w:styleId="38">
    <w:name w:val="[Ростех] Наименование Подраздела (Уровень 3)"/>
    <w:link w:val="37"/>
    <w:qFormat/>
    <w:pPr>
      <w:keepNext/>
      <w:keepLines/>
      <w:spacing w:before="240"/>
      <w:outlineLvl w:val="2"/>
    </w:pPr>
    <w:rPr>
      <w:rFonts w:ascii="Times New Roman" w:eastAsia="Times New Roman" w:hAnsi="Times New Roman" w:cs="Calibri"/>
      <w:b/>
      <w:sz w:val="22"/>
      <w:szCs w:val="22"/>
    </w:rPr>
  </w:style>
  <w:style w:type="paragraph" w:customStyle="1" w:styleId="28">
    <w:name w:val="[Ростех] Наименование Раздела (Уровень 2)"/>
    <w:qFormat/>
    <w:pPr>
      <w:keepNext/>
      <w:keepLines/>
      <w:spacing w:before="240"/>
      <w:jc w:val="center"/>
      <w:outlineLvl w:val="1"/>
    </w:pPr>
    <w:rPr>
      <w:rFonts w:ascii="Proxima Nova ExCn Rg" w:eastAsia="Times New Roman" w:hAnsi="Proxima Nova ExCn Rg" w:cs="Calibri"/>
      <w:b/>
      <w:sz w:val="28"/>
      <w:szCs w:val="28"/>
    </w:rPr>
  </w:style>
  <w:style w:type="paragraph" w:customStyle="1" w:styleId="af6">
    <w:name w:val="[Ростех] Простой текст (Без уровня)"/>
    <w:link w:val="af5"/>
    <w:qFormat/>
    <w:pPr>
      <w:spacing w:before="120"/>
      <w:jc w:val="both"/>
    </w:pPr>
    <w:rPr>
      <w:rFonts w:ascii="Times New Roman" w:eastAsia="Times New Roman" w:hAnsi="Times New Roman" w:cs="Calibri"/>
      <w:sz w:val="22"/>
      <w:szCs w:val="22"/>
    </w:rPr>
  </w:style>
  <w:style w:type="paragraph" w:customStyle="1" w:styleId="ListNum">
    <w:name w:val="ListNum"/>
    <w:basedOn w:val="a4"/>
    <w:qFormat/>
    <w:pPr>
      <w:numPr>
        <w:numId w:val="7"/>
      </w:numPr>
      <w:tabs>
        <w:tab w:val="left" w:pos="284"/>
      </w:tabs>
      <w:spacing w:before="60"/>
      <w:jc w:val="both"/>
    </w:pPr>
    <w:rPr>
      <w:sz w:val="22"/>
    </w:rPr>
  </w:style>
  <w:style w:type="paragraph" w:customStyle="1" w:styleId="Style8">
    <w:name w:val="Style8"/>
    <w:basedOn w:val="a4"/>
    <w:qFormat/>
    <w:pPr>
      <w:widowControl w:val="0"/>
      <w:spacing w:line="278" w:lineRule="exact"/>
      <w:jc w:val="center"/>
    </w:pPr>
    <w:rPr>
      <w:lang w:eastAsia="ar-SA"/>
    </w:rPr>
  </w:style>
  <w:style w:type="paragraph" w:customStyle="1" w:styleId="Web111221111450">
    <w:name w:val="Обычный (веб);Обычный (Web);Обычный (веб)1;Обычный (веб)11;Обычный (веб)2;Обычный (веб)21;Обычный (веб)111;Знак Знак4;Знак Знак5;Знак Знак;Знак Знак Знак Знак Знак Знак Знак Знак Знак Знак Знак Знак Знак Знак"/>
    <w:basedOn w:val="a4"/>
    <w:link w:val="Web11122111145"/>
    <w:qFormat/>
    <w:pPr>
      <w:spacing w:beforeAutospacing="1" w:afterAutospacing="1"/>
    </w:pPr>
    <w:rPr>
      <w:lang w:val="en-US" w:eastAsia="en-US"/>
    </w:rPr>
  </w:style>
  <w:style w:type="paragraph" w:customStyle="1" w:styleId="affc">
    <w:name w:val="Содержимое таблицы"/>
    <w:basedOn w:val="a4"/>
    <w:qFormat/>
    <w:pPr>
      <w:suppressLineNumbers/>
    </w:pPr>
    <w:rPr>
      <w:sz w:val="20"/>
      <w:szCs w:val="20"/>
      <w:lang w:eastAsia="ar-SA"/>
    </w:rPr>
  </w:style>
  <w:style w:type="paragraph" w:customStyle="1" w:styleId="FORMATTEXT">
    <w:name w:val=".FORMATTEXT"/>
    <w:qFormat/>
    <w:pPr>
      <w:widowControl w:val="0"/>
    </w:pPr>
    <w:rPr>
      <w:rFonts w:ascii="Times New Roman" w:eastAsia="Times New Roman" w:hAnsi="Times New Roman" w:cs="Calibri"/>
      <w:sz w:val="24"/>
      <w:szCs w:val="24"/>
      <w:lang w:eastAsia="ar-SA"/>
    </w:rPr>
  </w:style>
  <w:style w:type="paragraph" w:customStyle="1" w:styleId="Style3">
    <w:name w:val="Style3"/>
    <w:basedOn w:val="a4"/>
    <w:qFormat/>
    <w:pPr>
      <w:widowControl w:val="0"/>
    </w:pPr>
    <w:rPr>
      <w:lang w:eastAsia="ar-SA"/>
    </w:rPr>
  </w:style>
  <w:style w:type="paragraph" w:customStyle="1" w:styleId="Style5">
    <w:name w:val="Style5"/>
    <w:basedOn w:val="a4"/>
    <w:qFormat/>
    <w:pPr>
      <w:widowControl w:val="0"/>
    </w:pPr>
    <w:rPr>
      <w:lang w:eastAsia="ar-SA"/>
    </w:rPr>
  </w:style>
  <w:style w:type="paragraph" w:customStyle="1" w:styleId="Standard">
    <w:name w:val="Standard"/>
    <w:qFormat/>
    <w:pPr>
      <w:spacing w:after="200" w:line="276" w:lineRule="auto"/>
    </w:pPr>
    <w:rPr>
      <w:rFonts w:eastAsia="Times New Roman" w:cs="Calibri"/>
      <w:kern w:val="2"/>
      <w:sz w:val="22"/>
      <w:szCs w:val="22"/>
      <w:lang w:eastAsia="zh-CN"/>
    </w:rPr>
  </w:style>
  <w:style w:type="paragraph" w:customStyle="1" w:styleId="Textbody">
    <w:name w:val="Text body"/>
    <w:basedOn w:val="Standard"/>
    <w:link w:val="aff1"/>
    <w:qFormat/>
    <w:pPr>
      <w:widowControl w:val="0"/>
      <w:spacing w:after="0" w:line="240" w:lineRule="auto"/>
    </w:pPr>
    <w:rPr>
      <w:rFonts w:ascii="Times New Roman" w:hAnsi="Times New Roman"/>
      <w:sz w:val="28"/>
      <w:szCs w:val="28"/>
    </w:rPr>
  </w:style>
  <w:style w:type="paragraph" w:customStyle="1" w:styleId="Textbodyindent">
    <w:name w:val="Text body indent"/>
    <w:basedOn w:val="Standard"/>
    <w:link w:val="ad"/>
    <w:qFormat/>
    <w:pPr>
      <w:spacing w:after="120" w:line="480" w:lineRule="auto"/>
    </w:pPr>
    <w:rPr>
      <w:rFonts w:ascii="Times New Roman" w:hAnsi="Times New Roman"/>
      <w:sz w:val="20"/>
      <w:szCs w:val="20"/>
    </w:rPr>
  </w:style>
  <w:style w:type="paragraph" w:customStyle="1" w:styleId="120">
    <w:name w:val="Обычный12"/>
    <w:link w:val="CharChar"/>
    <w:qFormat/>
    <w:pPr>
      <w:widowControl w:val="0"/>
      <w:spacing w:line="300" w:lineRule="auto"/>
      <w:ind w:firstLine="720"/>
      <w:jc w:val="both"/>
    </w:pPr>
    <w:rPr>
      <w:rFonts w:ascii="Times New Roman" w:eastAsia="Times New Roman" w:hAnsi="Times New Roman" w:cs="Calibri"/>
      <w:sz w:val="24"/>
    </w:rPr>
  </w:style>
  <w:style w:type="paragraph" w:customStyle="1" w:styleId="FR1">
    <w:name w:val="FR1"/>
    <w:qFormat/>
    <w:pPr>
      <w:widowControl w:val="0"/>
      <w:spacing w:before="700"/>
    </w:pPr>
    <w:rPr>
      <w:rFonts w:ascii="Times New Roman" w:eastAsia="Times New Roman" w:hAnsi="Times New Roman" w:cs="Calibri"/>
      <w:b/>
      <w:sz w:val="28"/>
    </w:rPr>
  </w:style>
  <w:style w:type="paragraph" w:customStyle="1" w:styleId="Normal1">
    <w:name w:val="Normal1"/>
    <w:qFormat/>
    <w:pPr>
      <w:widowControl w:val="0"/>
      <w:spacing w:line="300" w:lineRule="auto"/>
      <w:ind w:firstLine="720"/>
    </w:pPr>
    <w:rPr>
      <w:rFonts w:ascii="Times New Roman" w:eastAsia="Times New Roman" w:hAnsi="Times New Roman" w:cs="Calibri"/>
      <w:sz w:val="22"/>
    </w:rPr>
  </w:style>
  <w:style w:type="paragraph" w:customStyle="1" w:styleId="210">
    <w:name w:val="Основной текст 21"/>
    <w:basedOn w:val="a4"/>
    <w:qFormat/>
    <w:pPr>
      <w:widowControl w:val="0"/>
    </w:pPr>
    <w:rPr>
      <w:rFonts w:cs="Times New Roman"/>
      <w:sz w:val="28"/>
      <w:szCs w:val="20"/>
    </w:rPr>
  </w:style>
  <w:style w:type="paragraph" w:styleId="afd">
    <w:name w:val="List Paragraph"/>
    <w:basedOn w:val="a4"/>
    <w:link w:val="afc"/>
    <w:uiPriority w:val="34"/>
    <w:qFormat/>
    <w:pPr>
      <w:ind w:left="720"/>
      <w:contextualSpacing/>
    </w:pPr>
    <w:rPr>
      <w:rFonts w:cs="Times New Roman"/>
    </w:rPr>
  </w:style>
  <w:style w:type="paragraph" w:customStyle="1" w:styleId="39">
    <w:name w:val="Обычный3"/>
    <w:qFormat/>
    <w:rsid w:val="00680952"/>
    <w:pPr>
      <w:jc w:val="both"/>
    </w:pPr>
    <w:rPr>
      <w:rFonts w:eastAsia="SimSun" w:cs="Calibri"/>
      <w:sz w:val="24"/>
      <w:szCs w:val="24"/>
    </w:rPr>
  </w:style>
  <w:style w:type="paragraph" w:customStyle="1" w:styleId="Iacaaiea">
    <w:name w:val="Iacaaiea"/>
    <w:basedOn w:val="a4"/>
    <w:qFormat/>
    <w:rsid w:val="00A0292C"/>
    <w:pPr>
      <w:tabs>
        <w:tab w:val="left" w:pos="426"/>
      </w:tabs>
      <w:spacing w:before="120" w:line="360" w:lineRule="atLeast"/>
      <w:jc w:val="center"/>
    </w:pPr>
    <w:rPr>
      <w:rFonts w:eastAsia="Arial" w:cs="Times New Roman"/>
      <w:b/>
      <w:bCs/>
      <w:sz w:val="22"/>
      <w:szCs w:val="22"/>
      <w:lang w:eastAsia="ar-SA"/>
    </w:rPr>
  </w:style>
  <w:style w:type="paragraph" w:styleId="25">
    <w:name w:val="Body Text 2"/>
    <w:basedOn w:val="a4"/>
    <w:link w:val="24"/>
    <w:uiPriority w:val="99"/>
    <w:semiHidden/>
    <w:unhideWhenUsed/>
    <w:qFormat/>
    <w:rsid w:val="00A0292C"/>
    <w:pPr>
      <w:spacing w:after="120" w:line="480" w:lineRule="auto"/>
    </w:pPr>
    <w:rPr>
      <w:rFonts w:cs="Times New Roman"/>
      <w:sz w:val="28"/>
      <w:szCs w:val="28"/>
      <w:lang w:eastAsia="ar-SA"/>
    </w:rPr>
  </w:style>
  <w:style w:type="paragraph" w:styleId="affd">
    <w:name w:val="Block Text"/>
    <w:basedOn w:val="a4"/>
    <w:uiPriority w:val="99"/>
    <w:qFormat/>
    <w:rsid w:val="00A0292C"/>
    <w:pPr>
      <w:spacing w:after="120"/>
      <w:ind w:left="1440" w:right="1440"/>
    </w:pPr>
    <w:rPr>
      <w:rFonts w:cs="Times New Roman"/>
    </w:rPr>
  </w:style>
  <w:style w:type="paragraph" w:customStyle="1" w:styleId="3a">
    <w:name w:val="Стиль3 Знак Знак"/>
    <w:basedOn w:val="27"/>
    <w:next w:val="a4"/>
    <w:qFormat/>
    <w:rsid w:val="00A0292C"/>
    <w:pPr>
      <w:widowControl w:val="0"/>
      <w:tabs>
        <w:tab w:val="left" w:pos="227"/>
      </w:tabs>
      <w:ind w:firstLine="0"/>
      <w:textAlignment w:val="baseline"/>
    </w:pPr>
    <w:rPr>
      <w:rFonts w:cs="Times New Roman"/>
      <w:sz w:val="24"/>
      <w:lang w:val="x-none" w:eastAsia="x-none"/>
    </w:rPr>
  </w:style>
  <w:style w:type="paragraph" w:customStyle="1" w:styleId="Default">
    <w:name w:val="Default"/>
    <w:qFormat/>
    <w:rsid w:val="00A0292C"/>
    <w:rPr>
      <w:rFonts w:ascii="Times New Roman" w:eastAsia="Times New Roman" w:hAnsi="Times New Roman"/>
      <w:color w:val="000000"/>
      <w:sz w:val="24"/>
      <w:szCs w:val="24"/>
    </w:rPr>
  </w:style>
  <w:style w:type="paragraph" w:styleId="affe">
    <w:name w:val="Normal (Web)"/>
    <w:basedOn w:val="a4"/>
    <w:qFormat/>
    <w:rsid w:val="00A0292C"/>
    <w:pPr>
      <w:spacing w:beforeAutospacing="1" w:afterAutospacing="1"/>
    </w:pPr>
    <w:rPr>
      <w:rFonts w:cs="Times New Roman"/>
    </w:rPr>
  </w:style>
  <w:style w:type="paragraph" w:customStyle="1" w:styleId="18">
    <w:name w:val="Без интервала1"/>
    <w:qFormat/>
    <w:rsid w:val="00A0292C"/>
    <w:rPr>
      <w:sz w:val="22"/>
      <w:szCs w:val="22"/>
    </w:rPr>
  </w:style>
  <w:style w:type="paragraph" w:customStyle="1" w:styleId="5">
    <w:name w:val="Обычный5"/>
    <w:qFormat/>
    <w:rsid w:val="00A0292C"/>
    <w:pPr>
      <w:widowControl w:val="0"/>
      <w:spacing w:line="300" w:lineRule="auto"/>
      <w:ind w:firstLine="720"/>
      <w:jc w:val="both"/>
    </w:pPr>
    <w:rPr>
      <w:rFonts w:ascii="Times New Roman" w:eastAsia="Times New Roman" w:hAnsi="Times New Roman"/>
      <w:sz w:val="24"/>
    </w:rPr>
  </w:style>
  <w:style w:type="paragraph" w:customStyle="1" w:styleId="-">
    <w:name w:val="Контракт-раздел"/>
    <w:basedOn w:val="a4"/>
    <w:next w:val="-0"/>
    <w:qFormat/>
    <w:rsid w:val="00A0292C"/>
    <w:pPr>
      <w:keepNext/>
      <w:numPr>
        <w:numId w:val="8"/>
      </w:numPr>
      <w:tabs>
        <w:tab w:val="left" w:pos="540"/>
      </w:tabs>
      <w:spacing w:before="360" w:after="120"/>
      <w:jc w:val="center"/>
      <w:outlineLvl w:val="3"/>
    </w:pPr>
    <w:rPr>
      <w:rFonts w:cs="Times New Roman"/>
      <w:b/>
      <w:bCs/>
      <w:smallCaps/>
    </w:rPr>
  </w:style>
  <w:style w:type="paragraph" w:customStyle="1" w:styleId="-0">
    <w:name w:val="Контракт-пункт"/>
    <w:basedOn w:val="a4"/>
    <w:qFormat/>
    <w:rsid w:val="00A0292C"/>
    <w:pPr>
      <w:numPr>
        <w:ilvl w:val="1"/>
        <w:numId w:val="8"/>
      </w:numPr>
      <w:tabs>
        <w:tab w:val="left" w:pos="1391"/>
      </w:tabs>
      <w:ind w:left="1391" w:firstLine="0"/>
      <w:jc w:val="both"/>
    </w:pPr>
    <w:rPr>
      <w:rFonts w:cs="Times New Roman"/>
    </w:rPr>
  </w:style>
  <w:style w:type="paragraph" w:customStyle="1" w:styleId="-1">
    <w:name w:val="Контракт-подпункт"/>
    <w:basedOn w:val="a4"/>
    <w:qFormat/>
    <w:rsid w:val="00A0292C"/>
    <w:pPr>
      <w:numPr>
        <w:ilvl w:val="2"/>
        <w:numId w:val="8"/>
      </w:numPr>
      <w:jc w:val="both"/>
    </w:pPr>
    <w:rPr>
      <w:rFonts w:cs="Times New Roman"/>
    </w:rPr>
  </w:style>
  <w:style w:type="paragraph" w:customStyle="1" w:styleId="-2">
    <w:name w:val="Контракт-подподпункт"/>
    <w:basedOn w:val="a4"/>
    <w:qFormat/>
    <w:rsid w:val="00A0292C"/>
    <w:pPr>
      <w:numPr>
        <w:ilvl w:val="3"/>
        <w:numId w:val="8"/>
      </w:numPr>
      <w:jc w:val="both"/>
    </w:pPr>
    <w:rPr>
      <w:rFonts w:cs="Times New Roman"/>
    </w:rPr>
  </w:style>
  <w:style w:type="paragraph" w:customStyle="1" w:styleId="110">
    <w:name w:val="Обычный11"/>
    <w:uiPriority w:val="99"/>
    <w:qFormat/>
    <w:rsid w:val="00A0292C"/>
    <w:pPr>
      <w:widowControl w:val="0"/>
      <w:spacing w:line="300" w:lineRule="auto"/>
      <w:ind w:firstLine="720"/>
      <w:jc w:val="both"/>
    </w:pPr>
    <w:rPr>
      <w:rFonts w:ascii="Times New Roman" w:eastAsia="Times New Roman" w:hAnsi="Times New Roman"/>
      <w:sz w:val="24"/>
    </w:rPr>
  </w:style>
  <w:style w:type="paragraph" w:customStyle="1" w:styleId="tztxt0">
    <w:name w:val="tz_txt"/>
    <w:basedOn w:val="a4"/>
    <w:link w:val="tztxt"/>
    <w:qFormat/>
    <w:rsid w:val="00A0292C"/>
    <w:pPr>
      <w:spacing w:after="120"/>
      <w:ind w:firstLine="709"/>
      <w:jc w:val="both"/>
    </w:pPr>
    <w:rPr>
      <w:rFonts w:cs="Times New Roman"/>
      <w:lang w:val="x-none" w:eastAsia="x-none"/>
    </w:rPr>
  </w:style>
  <w:style w:type="paragraph" w:customStyle="1" w:styleId="s13">
    <w:name w:val="s_13"/>
    <w:basedOn w:val="a4"/>
    <w:qFormat/>
    <w:rsid w:val="00A0292C"/>
    <w:pPr>
      <w:ind w:firstLine="720"/>
    </w:pPr>
    <w:rPr>
      <w:rFonts w:cs="Times New Roman"/>
    </w:rPr>
  </w:style>
  <w:style w:type="paragraph" w:customStyle="1" w:styleId="parametervalue">
    <w:name w:val="parametervalue"/>
    <w:basedOn w:val="a4"/>
    <w:qFormat/>
    <w:rsid w:val="00A0292C"/>
    <w:pPr>
      <w:spacing w:beforeAutospacing="1" w:afterAutospacing="1"/>
    </w:pPr>
    <w:rPr>
      <w:rFonts w:cs="Times New Roman"/>
    </w:rPr>
  </w:style>
  <w:style w:type="paragraph" w:customStyle="1" w:styleId="19">
    <w:name w:val="Обычный (веб)1"/>
    <w:basedOn w:val="a4"/>
    <w:qFormat/>
    <w:rsid w:val="00A0292C"/>
    <w:pPr>
      <w:spacing w:before="280" w:after="280" w:line="100" w:lineRule="atLeast"/>
      <w:ind w:left="150" w:right="150"/>
    </w:pPr>
    <w:rPr>
      <w:rFonts w:cs="Times New Roman"/>
      <w:lang w:eastAsia="ar-SA"/>
    </w:rPr>
  </w:style>
  <w:style w:type="numbering" w:customStyle="1" w:styleId="1a">
    <w:name w:val="Нет списка1"/>
    <w:uiPriority w:val="99"/>
    <w:semiHidden/>
    <w:unhideWhenUsed/>
    <w:qFormat/>
    <w:rsid w:val="00A0292C"/>
  </w:style>
  <w:style w:type="table" w:styleId="afff">
    <w:name w:val="Table Grid"/>
    <w:basedOn w:val="a6"/>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9">
    <w:name w:val="Сетка таблицы2"/>
    <w:basedOn w:val="a6"/>
    <w:qFormat/>
    <w:rPr>
      <w:lang w:eastAsia="en-US"/>
    </w:rPr>
    <w:tblPr>
      <w:tblInd w:w="0" w:type="dxa"/>
      <w:tblCellMar>
        <w:top w:w="0" w:type="dxa"/>
        <w:left w:w="108" w:type="dxa"/>
        <w:bottom w:w="0" w:type="dxa"/>
        <w:right w:w="108" w:type="dxa"/>
      </w:tblCellMar>
    </w:tblPr>
  </w:style>
  <w:style w:type="table" w:customStyle="1" w:styleId="1b">
    <w:name w:val="Сетка таблицы1"/>
    <w:basedOn w:val="a6"/>
    <w:uiPriority w:val="99"/>
    <w:rPr>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b">
    <w:name w:val="Сетка таблицы3"/>
    <w:basedOn w:val="a6"/>
    <w:uiPriority w:val="39"/>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5">
    <w:name w:val="Сетка таблицы4"/>
    <w:basedOn w:val="a6"/>
    <w:uiPriority w:val="39"/>
    <w:rsid w:val="00824A2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0">
    <w:name w:val="Сетка таблицы5"/>
    <w:basedOn w:val="a6"/>
    <w:uiPriority w:val="59"/>
    <w:rsid w:val="00A0292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f0">
    <w:name w:val="Hyperlink"/>
    <w:unhideWhenUsed/>
    <w:rsid w:val="00494FB3"/>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unhideWhenUsed="0"/>
    <w:lsdException w:name="header" w:semiHidden="0" w:uiPriority="0" w:unhideWhenUsed="0"/>
    <w:lsdException w:name="footer" w:semiHidden="0" w:unhideWhenUsed="0"/>
    <w:lsdException w:name="caption" w:uiPriority="35" w:qFormat="1"/>
    <w:lsdException w:name="footnote reference" w:semiHidden="0" w:uiPriority="0" w:unhideWhenUsed="0" w:qFormat="1"/>
    <w:lsdException w:name="page number" w:uiPriority="0"/>
    <w:lsdException w:name="endnote reference" w:semiHidden="0" w:uiPriority="0" w:unhideWhenUsed="0"/>
    <w:lsdException w:name="endnote text" w:semiHidden="0" w:unhideWhenUsed="0"/>
    <w:lsdException w:name="List Number" w:uiPriority="0" w:unhideWhenUsed="0"/>
    <w:lsdException w:name="List Number 2" w:uiPriority="0" w:unhideWhenUsed="0"/>
    <w:lsdException w:name="Title" w:semiHidden="0" w:uiPriority="10" w:unhideWhenUsed="0" w:qFormat="1"/>
    <w:lsdException w:name="Default Paragraph Font" w:uiPriority="1"/>
    <w:lsdException w:name="Body Text Indent" w:semiHidden="0" w:uiPriority="0" w:unhideWhenUsed="0"/>
    <w:lsdException w:name="Subtitle" w:semiHidden="0" w:uiPriority="11" w:unhideWhenUsed="0" w:qFormat="1"/>
    <w:lsdException w:name="Body Text 3" w:semiHidden="0" w:unhideWhenUsed="0"/>
    <w:lsdException w:name="Body Text Indent 2" w:semiHidden="0" w:unhideWhenUsed="0" w:qFormat="1"/>
    <w:lsdException w:name="Body Text Indent 3" w:uiPriority="0" w:unhideWhenUsed="0" w:qFormat="1"/>
    <w:lsdException w:name="Hyperlink" w:semiHidden="0" w:uiPriority="0" w:unhideWhenUsed="0" w:qFormat="1"/>
    <w:lsdException w:name="Strong" w:semiHidden="0" w:uiPriority="0" w:unhideWhenUsed="0" w:qFormat="1"/>
    <w:lsdException w:name="Emphasis" w:semiHidden="0" w:uiPriority="20" w:unhideWhenUsed="0" w:qFormat="1"/>
    <w:lsdException w:name="Normal (Web)" w:uiPriority="0"/>
    <w:lsdException w:name="Balloon Text" w:unhideWhenUsed="0"/>
    <w:lsdException w:name="Table Grid" w:semiHidden="0" w:uiPriority="0" w:unhideWhenUsed="0"/>
    <w:lsdException w:name="Placeholder Text" w:unhideWhenUsed="0"/>
    <w:lsdException w:name="No Spacing" w:semiHidden="0" w:uiPriority="0"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iPriority="34" w:unhideWhenUsed="0" w:qFormat="1"/>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4">
    <w:name w:val="Normal"/>
    <w:qFormat/>
    <w:rsid w:val="00A94C80"/>
    <w:rPr>
      <w:rFonts w:ascii="Times New Roman" w:eastAsia="Times New Roman" w:hAnsi="Times New Roman" w:cs="Calibri"/>
      <w:sz w:val="24"/>
      <w:szCs w:val="24"/>
    </w:rPr>
  </w:style>
  <w:style w:type="paragraph" w:styleId="10">
    <w:name w:val="heading 1"/>
    <w:basedOn w:val="a4"/>
    <w:next w:val="a4"/>
    <w:link w:val="11"/>
    <w:uiPriority w:val="9"/>
    <w:qFormat/>
    <w:pPr>
      <w:keepNext/>
      <w:keepLines/>
      <w:pageBreakBefore/>
      <w:numPr>
        <w:numId w:val="1"/>
      </w:numPr>
      <w:overflowPunct w:val="0"/>
      <w:spacing w:before="600" w:after="360"/>
      <w:jc w:val="center"/>
      <w:outlineLvl w:val="0"/>
    </w:pPr>
    <w:rPr>
      <w:rFonts w:ascii="Arial" w:hAnsi="Arial"/>
      <w:b/>
      <w:bCs/>
      <w:kern w:val="2"/>
      <w:sz w:val="48"/>
      <w:szCs w:val="40"/>
      <w:lang w:val="en-US" w:eastAsia="en-US"/>
    </w:rPr>
  </w:style>
  <w:style w:type="paragraph" w:styleId="2">
    <w:name w:val="heading 2"/>
    <w:basedOn w:val="a4"/>
    <w:next w:val="a4"/>
    <w:link w:val="21"/>
    <w:uiPriority w:val="9"/>
    <w:semiHidden/>
    <w:unhideWhenUsed/>
    <w:qFormat/>
    <w:pPr>
      <w:keepNext/>
      <w:numPr>
        <w:ilvl w:val="1"/>
        <w:numId w:val="1"/>
      </w:numPr>
      <w:tabs>
        <w:tab w:val="left" w:pos="1701"/>
      </w:tabs>
      <w:overflowPunct w:val="0"/>
      <w:spacing w:before="480" w:after="120"/>
      <w:ind w:firstLine="567"/>
      <w:outlineLvl w:val="1"/>
    </w:pPr>
    <w:rPr>
      <w:b/>
      <w:bCs/>
      <w:sz w:val="36"/>
      <w:szCs w:val="32"/>
      <w:lang w:val="en-US" w:eastAsia="en-US"/>
    </w:rPr>
  </w:style>
  <w:style w:type="paragraph" w:styleId="3">
    <w:name w:val="heading 3"/>
    <w:basedOn w:val="a4"/>
    <w:next w:val="a4"/>
    <w:link w:val="30"/>
    <w:unhideWhenUsed/>
    <w:qFormat/>
    <w:pPr>
      <w:keepNext/>
      <w:spacing w:before="240" w:after="60"/>
      <w:jc w:val="both"/>
      <w:outlineLvl w:val="2"/>
    </w:pPr>
    <w:rPr>
      <w:rFonts w:ascii="Calibri Light" w:hAnsi="Calibri Light"/>
      <w:b/>
      <w:sz w:val="26"/>
      <w:szCs w:val="20"/>
      <w:lang w:val="en-US" w:eastAsia="en-US"/>
    </w:rPr>
  </w:style>
  <w:style w:type="paragraph" w:styleId="4">
    <w:name w:val="heading 4"/>
    <w:basedOn w:val="a4"/>
    <w:next w:val="a4"/>
    <w:link w:val="40"/>
    <w:uiPriority w:val="9"/>
    <w:semiHidden/>
    <w:unhideWhenUsed/>
    <w:qFormat/>
    <w:pPr>
      <w:keepNext/>
      <w:spacing w:before="240" w:after="60"/>
      <w:outlineLvl w:val="3"/>
    </w:pPr>
    <w:rPr>
      <w:rFonts w:ascii="Calibri" w:hAnsi="Calibri"/>
      <w:b/>
      <w:sz w:val="28"/>
      <w:szCs w:val="20"/>
      <w:lang w:val="en-US" w:eastAsia="en-US"/>
    </w:rPr>
  </w:style>
  <w:style w:type="paragraph" w:styleId="8">
    <w:name w:val="heading 8"/>
    <w:basedOn w:val="a4"/>
    <w:next w:val="a4"/>
    <w:link w:val="80"/>
    <w:uiPriority w:val="9"/>
    <w:semiHidden/>
    <w:unhideWhenUsed/>
    <w:qFormat/>
    <w:rsid w:val="00A0292C"/>
    <w:pPr>
      <w:spacing w:before="240" w:after="60"/>
      <w:outlineLvl w:val="7"/>
    </w:pPr>
    <w:rPr>
      <w:rFonts w:ascii="Calibri" w:hAnsi="Calibri" w:cs="Times New Roman"/>
      <w:i/>
      <w:iCs/>
      <w:lang w:eastAsia="ar-SA"/>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a8">
    <w:name w:val="Привязка сноски"/>
    <w:rPr>
      <w:sz w:val="20"/>
      <w:vertAlign w:val="superscript"/>
    </w:rPr>
  </w:style>
  <w:style w:type="character" w:customStyle="1" w:styleId="FootnoteCharacters">
    <w:name w:val="Footnote Characters"/>
    <w:qFormat/>
    <w:rPr>
      <w:sz w:val="20"/>
      <w:vertAlign w:val="superscript"/>
    </w:rPr>
  </w:style>
  <w:style w:type="character" w:customStyle="1" w:styleId="a9">
    <w:name w:val="Привязка концевой сноски"/>
    <w:rPr>
      <w:vertAlign w:val="superscript"/>
    </w:rPr>
  </w:style>
  <w:style w:type="character" w:customStyle="1" w:styleId="EndnoteCharacters">
    <w:name w:val="Endnote Characters"/>
    <w:qFormat/>
    <w:rPr>
      <w:vertAlign w:val="superscript"/>
    </w:rPr>
  </w:style>
  <w:style w:type="character" w:customStyle="1" w:styleId="-7">
    <w:name w:val="Интернет-ссылка"/>
    <w:qFormat/>
    <w:rPr>
      <w:color w:val="0000FF"/>
      <w:u w:val="single"/>
    </w:rPr>
  </w:style>
  <w:style w:type="character" w:customStyle="1" w:styleId="11">
    <w:name w:val="Заголовок 1 Знак"/>
    <w:link w:val="10"/>
    <w:uiPriority w:val="9"/>
    <w:qFormat/>
    <w:locked/>
    <w:rPr>
      <w:rFonts w:ascii="Arial" w:hAnsi="Arial"/>
      <w:b/>
      <w:bCs/>
      <w:kern w:val="2"/>
      <w:sz w:val="48"/>
      <w:szCs w:val="40"/>
    </w:rPr>
  </w:style>
  <w:style w:type="character" w:customStyle="1" w:styleId="21">
    <w:name w:val="Заголовок 2 Знак"/>
    <w:link w:val="2"/>
    <w:qFormat/>
    <w:locked/>
    <w:rPr>
      <w:rFonts w:ascii="Times New Roman" w:hAnsi="Times New Roman"/>
      <w:b/>
      <w:bCs/>
      <w:sz w:val="36"/>
      <w:szCs w:val="32"/>
    </w:rPr>
  </w:style>
  <w:style w:type="character" w:customStyle="1" w:styleId="30">
    <w:name w:val="Заголовок 3 Знак"/>
    <w:link w:val="3"/>
    <w:qFormat/>
    <w:locked/>
    <w:rPr>
      <w:rFonts w:ascii="Calibri Light" w:hAnsi="Calibri Light"/>
      <w:b/>
      <w:sz w:val="26"/>
      <w:lang w:val="en-US" w:eastAsia="en-US"/>
    </w:rPr>
  </w:style>
  <w:style w:type="character" w:customStyle="1" w:styleId="40">
    <w:name w:val="Заголовок 4 Знак"/>
    <w:link w:val="4"/>
    <w:semiHidden/>
    <w:qFormat/>
    <w:locked/>
    <w:rPr>
      <w:rFonts w:ascii="Calibri" w:hAnsi="Calibri"/>
      <w:b/>
      <w:sz w:val="28"/>
    </w:rPr>
  </w:style>
  <w:style w:type="character" w:customStyle="1" w:styleId="aa">
    <w:name w:val="Абзац Знак"/>
    <w:link w:val="ab"/>
    <w:qFormat/>
    <w:locked/>
    <w:rPr>
      <w:rFonts w:ascii="Times New Roman" w:hAnsi="Times New Roman"/>
      <w:sz w:val="24"/>
    </w:rPr>
  </w:style>
  <w:style w:type="character" w:customStyle="1" w:styleId="ac">
    <w:name w:val="Текст сноски Знак"/>
    <w:semiHidden/>
    <w:qFormat/>
    <w:locked/>
    <w:rPr>
      <w:rFonts w:ascii="Times New Roman" w:hAnsi="Times New Roman"/>
      <w:lang w:val="en-US" w:eastAsia="en-US"/>
    </w:rPr>
  </w:style>
  <w:style w:type="character" w:customStyle="1" w:styleId="12111">
    <w:name w:val="Основной текст Знак;Основной текст Знак Знак Знак Знак Знак;Основной текст Знак Знак Знак Знак1;Основной текст Знак Знак Знак Знак Знак Знак Знак;Основной текст Знак2 Знак;Основной текст Знак Знак Знак1;Основной текст Знак Знак Знак Знак1 Знак1 Знак"/>
    <w:link w:val="211112"/>
    <w:qFormat/>
    <w:locked/>
    <w:rPr>
      <w:rFonts w:ascii="Arial" w:hAnsi="Arial"/>
      <w:sz w:val="24"/>
      <w:lang w:val="en-US" w:eastAsia="en-US"/>
    </w:rPr>
  </w:style>
  <w:style w:type="character" w:customStyle="1" w:styleId="31">
    <w:name w:val="Основной текст 3 Знак"/>
    <w:link w:val="32"/>
    <w:uiPriority w:val="99"/>
    <w:qFormat/>
    <w:locked/>
    <w:rPr>
      <w:rFonts w:ascii="Times New Roman" w:hAnsi="Times New Roman"/>
      <w:sz w:val="16"/>
    </w:rPr>
  </w:style>
  <w:style w:type="character" w:customStyle="1" w:styleId="ad">
    <w:name w:val="Основной текст с отступом Знак"/>
    <w:link w:val="Textbodyindent"/>
    <w:qFormat/>
    <w:locked/>
    <w:rPr>
      <w:rFonts w:eastAsia="Times New Roman"/>
      <w:sz w:val="22"/>
    </w:rPr>
  </w:style>
  <w:style w:type="character" w:customStyle="1" w:styleId="Normal">
    <w:name w:val="Normal Знак"/>
    <w:link w:val="12"/>
    <w:qFormat/>
    <w:locked/>
    <w:rPr>
      <w:rFonts w:ascii="Times New Roman" w:hAnsi="Times New Roman"/>
      <w:sz w:val="28"/>
      <w:lang w:bidi="ar-SA"/>
    </w:rPr>
  </w:style>
  <w:style w:type="character" w:customStyle="1" w:styleId="ae">
    <w:name w:val="Текст выноски Знак"/>
    <w:link w:val="af"/>
    <w:uiPriority w:val="99"/>
    <w:semiHidden/>
    <w:qFormat/>
    <w:locked/>
    <w:rPr>
      <w:rFonts w:ascii="Segoe UI" w:hAnsi="Segoe UI"/>
      <w:sz w:val="18"/>
    </w:rPr>
  </w:style>
  <w:style w:type="character" w:customStyle="1" w:styleId="af0">
    <w:name w:val="Текст концевой сноски Знак"/>
    <w:link w:val="af1"/>
    <w:uiPriority w:val="99"/>
    <w:qFormat/>
    <w:locked/>
    <w:rPr>
      <w:rFonts w:ascii="Times New Roman" w:hAnsi="Times New Roman"/>
    </w:rPr>
  </w:style>
  <w:style w:type="character" w:customStyle="1" w:styleId="33">
    <w:name w:val="Основной текст с отступом 3 Знак"/>
    <w:link w:val="34"/>
    <w:qFormat/>
    <w:locked/>
    <w:rPr>
      <w:rFonts w:ascii="Times New Roman" w:hAnsi="Times New Roman"/>
      <w:sz w:val="16"/>
    </w:rPr>
  </w:style>
  <w:style w:type="character" w:customStyle="1" w:styleId="af2">
    <w:name w:val="Сноска_"/>
    <w:link w:val="13"/>
    <w:qFormat/>
    <w:locked/>
    <w:rPr>
      <w:rFonts w:ascii="Times New Roman" w:hAnsi="Times New Roman"/>
      <w:sz w:val="19"/>
      <w:shd w:val="clear" w:color="auto" w:fill="FFFFFF"/>
    </w:rPr>
  </w:style>
  <w:style w:type="character" w:customStyle="1" w:styleId="41">
    <w:name w:val="Основной текст (4)_"/>
    <w:link w:val="410"/>
    <w:qFormat/>
    <w:locked/>
    <w:rPr>
      <w:rFonts w:ascii="Times New Roman" w:hAnsi="Times New Roman"/>
      <w:sz w:val="19"/>
      <w:shd w:val="clear" w:color="auto" w:fill="FFFFFF"/>
    </w:rPr>
  </w:style>
  <w:style w:type="character" w:customStyle="1" w:styleId="af3">
    <w:name w:val="Название Знак"/>
    <w:link w:val="af4"/>
    <w:qFormat/>
    <w:locked/>
    <w:rPr>
      <w:rFonts w:ascii="Cambria" w:hAnsi="Cambria"/>
      <w:b/>
      <w:color w:val="000000"/>
      <w:kern w:val="2"/>
      <w:sz w:val="32"/>
      <w:lang w:val="en-US" w:eastAsia="en-US"/>
    </w:rPr>
  </w:style>
  <w:style w:type="character" w:customStyle="1" w:styleId="35">
    <w:name w:val="Заголовок №3_"/>
    <w:link w:val="36"/>
    <w:qFormat/>
    <w:locked/>
    <w:rPr>
      <w:rFonts w:ascii="Times New Roman" w:hAnsi="Times New Roman"/>
      <w:b/>
      <w:sz w:val="23"/>
      <w:shd w:val="clear" w:color="auto" w:fill="FFFFFF"/>
    </w:rPr>
  </w:style>
  <w:style w:type="character" w:customStyle="1" w:styleId="42">
    <w:name w:val="[Ростех] Текст Пункта (Уровень 4) Знак"/>
    <w:link w:val="43"/>
    <w:qFormat/>
    <w:locked/>
    <w:rPr>
      <w:rFonts w:ascii="Proxima Nova ExCn Rg" w:hAnsi="Proxima Nova ExCn Rg"/>
      <w:sz w:val="28"/>
      <w:lang w:bidi="ar-SA"/>
    </w:rPr>
  </w:style>
  <w:style w:type="character" w:customStyle="1" w:styleId="37">
    <w:name w:val="[Ростех] Наименование Подраздела (Уровень 3) Знак"/>
    <w:link w:val="38"/>
    <w:qFormat/>
    <w:locked/>
    <w:rPr>
      <w:rFonts w:ascii="Times New Roman" w:hAnsi="Times New Roman"/>
      <w:b/>
      <w:sz w:val="22"/>
      <w:szCs w:val="22"/>
      <w:lang w:val="ru-RU" w:eastAsia="ru-RU" w:bidi="ar-SA"/>
    </w:rPr>
  </w:style>
  <w:style w:type="character" w:customStyle="1" w:styleId="af5">
    <w:name w:val="[Ростех] Простой текст (Без уровня) Знак"/>
    <w:link w:val="af6"/>
    <w:qFormat/>
    <w:locked/>
    <w:rPr>
      <w:rFonts w:ascii="Times New Roman" w:hAnsi="Times New Roman"/>
      <w:sz w:val="22"/>
      <w:szCs w:val="22"/>
      <w:lang w:val="ru-RU" w:eastAsia="ru-RU" w:bidi="ar-SA"/>
    </w:rPr>
  </w:style>
  <w:style w:type="character" w:customStyle="1" w:styleId="FontStyle76">
    <w:name w:val="Font Style76"/>
    <w:qFormat/>
    <w:rPr>
      <w:rFonts w:ascii="Times New Roman" w:hAnsi="Times New Roman"/>
      <w:sz w:val="22"/>
      <w:szCs w:val="22"/>
    </w:rPr>
  </w:style>
  <w:style w:type="character" w:customStyle="1" w:styleId="BulletListFooterTextnumberedTable-NormalRSHBTable-NormalUseCaseListParagraphParagraphedeliste1lp1">
    <w:name w:val="Абзац списка Знак;Bullet List Знак;FooterText Знак;numbered Знак;Список дефисный Знак;Table-Normal Знак;RSHB_Table-Normal Знак;Заговок Марина Знак;Use Case List Paragraph Знак;Paragraphe de liste1 Знак;lp1 Знак"/>
    <w:link w:val="BulletListFooterTextnumberedTable-NormalRSHBTable-NormalUseCaseListParagraphParagraphedeliste1lp10"/>
    <w:qFormat/>
    <w:locked/>
    <w:rPr>
      <w:rFonts w:ascii="Times New Roman" w:hAnsi="Times New Roman"/>
      <w:sz w:val="24"/>
      <w:lang w:eastAsia="en-US"/>
    </w:rPr>
  </w:style>
  <w:style w:type="character" w:customStyle="1" w:styleId="Web11122111145">
    <w:name w:val="Обычный (веб) Знак;Обычный (Web) Знак;Обычный (веб)1 Знак;Обычный (веб)11 Знак;Обычный (веб)2 Знак;Обычный (веб)21 Знак;Обычный (веб)111 Знак;Знак Знак4 Знак;Знак Знак5 Знак;Знак Знак Знак"/>
    <w:link w:val="Web111221111450"/>
    <w:qFormat/>
    <w:locked/>
    <w:rPr>
      <w:rFonts w:ascii="Times New Roman" w:hAnsi="Times New Roman"/>
      <w:sz w:val="24"/>
      <w:szCs w:val="24"/>
    </w:rPr>
  </w:style>
  <w:style w:type="character" w:customStyle="1" w:styleId="ConsPlusNormal">
    <w:name w:val="ConsPlusNormal Знак"/>
    <w:link w:val="ConsPlusNormal0"/>
    <w:qFormat/>
    <w:rPr>
      <w:rFonts w:ascii="Arial" w:hAnsi="Arial"/>
      <w:lang w:val="ru-RU" w:eastAsia="ru-RU" w:bidi="ar-SA"/>
    </w:rPr>
  </w:style>
  <w:style w:type="character" w:customStyle="1" w:styleId="ConsNormal0">
    <w:name w:val="ConsNormal Знак"/>
    <w:link w:val="ConsNormal"/>
    <w:qFormat/>
    <w:rPr>
      <w:rFonts w:ascii="Times New Roman" w:hAnsi="Times New Roman"/>
      <w:sz w:val="28"/>
      <w:lang w:bidi="ar-SA"/>
    </w:rPr>
  </w:style>
  <w:style w:type="character" w:customStyle="1" w:styleId="14">
    <w:name w:val="Знак примечания1"/>
    <w:qFormat/>
    <w:rPr>
      <w:sz w:val="16"/>
      <w:szCs w:val="16"/>
    </w:rPr>
  </w:style>
  <w:style w:type="character" w:customStyle="1" w:styleId="af7">
    <w:name w:val="Цветовое выделение"/>
    <w:qFormat/>
    <w:rPr>
      <w:b/>
      <w:bCs/>
      <w:color w:val="26282F"/>
    </w:rPr>
  </w:style>
  <w:style w:type="character" w:customStyle="1" w:styleId="FontStyle11">
    <w:name w:val="Font Style11"/>
    <w:qFormat/>
    <w:rPr>
      <w:rFonts w:ascii="Arial Narrow" w:hAnsi="Arial Narrow"/>
      <w:sz w:val="22"/>
      <w:szCs w:val="22"/>
    </w:rPr>
  </w:style>
  <w:style w:type="character" w:customStyle="1" w:styleId="Bodytext2">
    <w:name w:val="Body text (2)"/>
    <w:qFormat/>
    <w:rPr>
      <w:rFonts w:ascii="Times New Roman" w:eastAsia="Times New Roman" w:hAnsi="Times New Roman"/>
      <w:color w:val="000000"/>
      <w:spacing w:val="0"/>
      <w:w w:val="100"/>
      <w:sz w:val="22"/>
      <w:szCs w:val="22"/>
      <w:u w:val="none"/>
      <w:lang w:val="ru-RU" w:eastAsia="ru-RU" w:bidi="ru-RU"/>
    </w:rPr>
  </w:style>
  <w:style w:type="character" w:customStyle="1" w:styleId="FontStyle13">
    <w:name w:val="Font Style13"/>
    <w:qFormat/>
    <w:rPr>
      <w:rFonts w:ascii="Times New Roman" w:hAnsi="Times New Roman"/>
      <w:b/>
      <w:bCs/>
      <w:sz w:val="20"/>
      <w:szCs w:val="20"/>
    </w:rPr>
  </w:style>
  <w:style w:type="character" w:customStyle="1" w:styleId="22">
    <w:name w:val="Основной текст с отступом 2 Знак"/>
    <w:link w:val="23"/>
    <w:uiPriority w:val="99"/>
    <w:qFormat/>
    <w:rPr>
      <w:rFonts w:ascii="Times New Roman" w:hAnsi="Times New Roman"/>
      <w:sz w:val="24"/>
      <w:szCs w:val="24"/>
    </w:rPr>
  </w:style>
  <w:style w:type="character" w:customStyle="1" w:styleId="af8">
    <w:name w:val="Верхний колонтитул Знак"/>
    <w:link w:val="af9"/>
    <w:qFormat/>
    <w:rPr>
      <w:rFonts w:ascii="Times New Roman" w:hAnsi="Times New Roman"/>
      <w:sz w:val="24"/>
      <w:szCs w:val="24"/>
    </w:rPr>
  </w:style>
  <w:style w:type="character" w:customStyle="1" w:styleId="afa">
    <w:name w:val="Нижний колонтитул Знак"/>
    <w:link w:val="afb"/>
    <w:uiPriority w:val="99"/>
    <w:qFormat/>
    <w:rPr>
      <w:rFonts w:ascii="Times New Roman" w:hAnsi="Times New Roman"/>
      <w:sz w:val="24"/>
      <w:szCs w:val="24"/>
    </w:rPr>
  </w:style>
  <w:style w:type="character" w:customStyle="1" w:styleId="15">
    <w:name w:val="Неразрешенное упоминание1"/>
    <w:semiHidden/>
    <w:qFormat/>
    <w:rPr>
      <w:color w:val="605E5C"/>
      <w:shd w:val="clear" w:color="auto" w:fill="E1DFDD"/>
    </w:rPr>
  </w:style>
  <w:style w:type="character" w:customStyle="1" w:styleId="CharChar">
    <w:name w:val="Обычный Char Char"/>
    <w:link w:val="120"/>
    <w:qFormat/>
    <w:locked/>
    <w:rPr>
      <w:rFonts w:ascii="Times New Roman" w:hAnsi="Times New Roman"/>
      <w:sz w:val="24"/>
      <w:lang w:bidi="ar-SA"/>
    </w:rPr>
  </w:style>
  <w:style w:type="character" w:customStyle="1" w:styleId="blk">
    <w:name w:val="blk"/>
    <w:qFormat/>
  </w:style>
  <w:style w:type="character" w:customStyle="1" w:styleId="afc">
    <w:name w:val="Абзац списка Знак"/>
    <w:link w:val="afd"/>
    <w:uiPriority w:val="34"/>
    <w:qFormat/>
    <w:locked/>
    <w:rPr>
      <w:rFonts w:ascii="Times New Roman" w:hAnsi="Times New Roman" w:cs="Times New Roman"/>
      <w:sz w:val="24"/>
      <w:szCs w:val="24"/>
    </w:rPr>
  </w:style>
  <w:style w:type="character" w:customStyle="1" w:styleId="afe">
    <w:name w:val="Без интервала Знак"/>
    <w:link w:val="aff"/>
    <w:qFormat/>
    <w:locked/>
    <w:rPr>
      <w:rFonts w:ascii="Times New Roman" w:hAnsi="Times New Roman"/>
      <w:sz w:val="24"/>
      <w:szCs w:val="22"/>
      <w:lang w:eastAsia="en-US"/>
    </w:rPr>
  </w:style>
  <w:style w:type="character" w:customStyle="1" w:styleId="UnresolvedMention">
    <w:name w:val="Unresolved Mention"/>
    <w:basedOn w:val="a5"/>
    <w:uiPriority w:val="99"/>
    <w:semiHidden/>
    <w:unhideWhenUsed/>
    <w:qFormat/>
    <w:rsid w:val="007D0EE0"/>
    <w:rPr>
      <w:color w:val="605E5C"/>
      <w:shd w:val="clear" w:color="auto" w:fill="E1DFDD"/>
    </w:rPr>
  </w:style>
  <w:style w:type="character" w:customStyle="1" w:styleId="80">
    <w:name w:val="Заголовок 8 Знак"/>
    <w:basedOn w:val="a5"/>
    <w:link w:val="8"/>
    <w:uiPriority w:val="9"/>
    <w:semiHidden/>
    <w:qFormat/>
    <w:rsid w:val="00A0292C"/>
    <w:rPr>
      <w:rFonts w:eastAsia="Times New Roman"/>
      <w:i/>
      <w:iCs/>
      <w:sz w:val="24"/>
      <w:szCs w:val="24"/>
      <w:lang w:eastAsia="ar-SA"/>
    </w:rPr>
  </w:style>
  <w:style w:type="character" w:styleId="aff0">
    <w:name w:val="page number"/>
    <w:basedOn w:val="a5"/>
    <w:semiHidden/>
    <w:qFormat/>
    <w:rsid w:val="00A0292C"/>
  </w:style>
  <w:style w:type="character" w:customStyle="1" w:styleId="aff1">
    <w:name w:val="Основной текст Знак"/>
    <w:basedOn w:val="a5"/>
    <w:link w:val="Textbody"/>
    <w:uiPriority w:val="99"/>
    <w:semiHidden/>
    <w:qFormat/>
    <w:rsid w:val="00A0292C"/>
    <w:rPr>
      <w:rFonts w:ascii="Times New Roman" w:eastAsia="Times New Roman" w:hAnsi="Times New Roman"/>
      <w:sz w:val="28"/>
      <w:szCs w:val="28"/>
      <w:lang w:eastAsia="ar-SA"/>
    </w:rPr>
  </w:style>
  <w:style w:type="character" w:customStyle="1" w:styleId="24">
    <w:name w:val="Основной текст 2 Знак"/>
    <w:basedOn w:val="a5"/>
    <w:link w:val="25"/>
    <w:uiPriority w:val="99"/>
    <w:semiHidden/>
    <w:qFormat/>
    <w:rsid w:val="00A0292C"/>
    <w:rPr>
      <w:rFonts w:ascii="Times New Roman" w:eastAsia="Times New Roman" w:hAnsi="Times New Roman"/>
      <w:sz w:val="28"/>
      <w:szCs w:val="28"/>
      <w:lang w:eastAsia="ar-SA"/>
    </w:rPr>
  </w:style>
  <w:style w:type="character" w:customStyle="1" w:styleId="16">
    <w:name w:val="Обычный1 Знак"/>
    <w:uiPriority w:val="99"/>
    <w:qFormat/>
    <w:locked/>
    <w:rsid w:val="00A0292C"/>
    <w:rPr>
      <w:rFonts w:ascii="Times New Roman" w:eastAsia="Times New Roman" w:hAnsi="Times New Roman"/>
      <w:sz w:val="24"/>
      <w:szCs w:val="22"/>
    </w:rPr>
  </w:style>
  <w:style w:type="character" w:styleId="aff2">
    <w:name w:val="Strong"/>
    <w:qFormat/>
    <w:rsid w:val="00A0292C"/>
    <w:rPr>
      <w:b/>
      <w:bCs/>
    </w:rPr>
  </w:style>
  <w:style w:type="character" w:customStyle="1" w:styleId="tztxt">
    <w:name w:val="tz_txt Знак"/>
    <w:link w:val="tztxt0"/>
    <w:qFormat/>
    <w:locked/>
    <w:rsid w:val="00A0292C"/>
    <w:rPr>
      <w:rFonts w:ascii="Times New Roman" w:eastAsia="Times New Roman" w:hAnsi="Times New Roman"/>
      <w:sz w:val="24"/>
      <w:szCs w:val="24"/>
      <w:lang w:val="x-none" w:eastAsia="x-none"/>
    </w:rPr>
  </w:style>
  <w:style w:type="character" w:customStyle="1" w:styleId="iceouttxt6">
    <w:name w:val="iceouttxt6"/>
    <w:qFormat/>
    <w:rsid w:val="00A0292C"/>
    <w:rPr>
      <w:rFonts w:ascii="Arial" w:hAnsi="Arial" w:cs="Arial"/>
      <w:color w:val="666666"/>
      <w:sz w:val="17"/>
      <w:szCs w:val="17"/>
    </w:rPr>
  </w:style>
  <w:style w:type="paragraph" w:customStyle="1" w:styleId="17">
    <w:name w:val="Заголовок1"/>
    <w:basedOn w:val="a4"/>
    <w:next w:val="aff3"/>
    <w:qFormat/>
    <w:pPr>
      <w:keepNext/>
      <w:spacing w:before="240" w:after="120"/>
    </w:pPr>
    <w:rPr>
      <w:rFonts w:ascii="Liberation Sans" w:eastAsia="Microsoft YaHei" w:hAnsi="Liberation Sans" w:cs="Arial"/>
      <w:sz w:val="28"/>
      <w:szCs w:val="28"/>
    </w:rPr>
  </w:style>
  <w:style w:type="paragraph" w:styleId="aff3">
    <w:name w:val="Body Text"/>
    <w:basedOn w:val="a4"/>
    <w:uiPriority w:val="99"/>
    <w:semiHidden/>
    <w:unhideWhenUsed/>
    <w:rsid w:val="00A0292C"/>
    <w:pPr>
      <w:spacing w:after="120"/>
    </w:pPr>
    <w:rPr>
      <w:rFonts w:cs="Times New Roman"/>
      <w:sz w:val="28"/>
      <w:szCs w:val="28"/>
      <w:lang w:eastAsia="ar-SA"/>
    </w:rPr>
  </w:style>
  <w:style w:type="paragraph" w:styleId="aff4">
    <w:name w:val="List"/>
    <w:basedOn w:val="aff3"/>
    <w:rPr>
      <w:rFonts w:cs="Arial"/>
    </w:rPr>
  </w:style>
  <w:style w:type="paragraph" w:styleId="aff5">
    <w:name w:val="caption"/>
    <w:basedOn w:val="a4"/>
    <w:qFormat/>
    <w:pPr>
      <w:suppressLineNumbers/>
      <w:spacing w:before="120" w:after="120"/>
    </w:pPr>
    <w:rPr>
      <w:rFonts w:cs="Arial"/>
      <w:i/>
      <w:iCs/>
    </w:rPr>
  </w:style>
  <w:style w:type="paragraph" w:styleId="aff6">
    <w:name w:val="index heading"/>
    <w:basedOn w:val="a4"/>
    <w:qFormat/>
    <w:pPr>
      <w:suppressLineNumbers/>
    </w:pPr>
    <w:rPr>
      <w:rFonts w:cs="Arial"/>
    </w:rPr>
  </w:style>
  <w:style w:type="paragraph" w:styleId="af">
    <w:name w:val="Balloon Text"/>
    <w:basedOn w:val="a4"/>
    <w:link w:val="ae"/>
    <w:uiPriority w:val="99"/>
    <w:semiHidden/>
    <w:qFormat/>
    <w:rPr>
      <w:rFonts w:ascii="Segoe UI" w:hAnsi="Segoe UI"/>
      <w:sz w:val="18"/>
      <w:szCs w:val="20"/>
      <w:lang w:val="en-US" w:eastAsia="en-US"/>
    </w:rPr>
  </w:style>
  <w:style w:type="paragraph" w:styleId="34">
    <w:name w:val="Body Text Indent 3"/>
    <w:basedOn w:val="a4"/>
    <w:link w:val="33"/>
    <w:qFormat/>
    <w:pPr>
      <w:spacing w:after="120"/>
      <w:ind w:left="283"/>
    </w:pPr>
    <w:rPr>
      <w:sz w:val="16"/>
      <w:szCs w:val="20"/>
      <w:lang w:val="en-US" w:eastAsia="en-US"/>
    </w:rPr>
  </w:style>
  <w:style w:type="paragraph" w:styleId="af1">
    <w:name w:val="endnote text"/>
    <w:basedOn w:val="a4"/>
    <w:link w:val="af0"/>
    <w:uiPriority w:val="99"/>
    <w:rPr>
      <w:sz w:val="20"/>
      <w:szCs w:val="20"/>
      <w:lang w:val="en-US" w:eastAsia="en-US"/>
    </w:rPr>
  </w:style>
  <w:style w:type="paragraph" w:customStyle="1" w:styleId="13">
    <w:name w:val="Текст сноски1"/>
    <w:basedOn w:val="a4"/>
    <w:link w:val="af2"/>
    <w:pPr>
      <w:shd w:val="clear" w:color="auto" w:fill="FFFFFF"/>
      <w:spacing w:line="240" w:lineRule="atLeast"/>
    </w:pPr>
    <w:rPr>
      <w:sz w:val="19"/>
      <w:szCs w:val="20"/>
      <w:lang w:val="en-US" w:eastAsia="en-US"/>
    </w:rPr>
  </w:style>
  <w:style w:type="paragraph" w:customStyle="1" w:styleId="aff7">
    <w:name w:val="Колонтитул"/>
    <w:basedOn w:val="a4"/>
    <w:qFormat/>
  </w:style>
  <w:style w:type="paragraph" w:styleId="af9">
    <w:name w:val="header"/>
    <w:basedOn w:val="a4"/>
    <w:link w:val="af8"/>
    <w:pPr>
      <w:tabs>
        <w:tab w:val="center" w:pos="4677"/>
        <w:tab w:val="right" w:pos="9355"/>
      </w:tabs>
    </w:pPr>
    <w:rPr>
      <w:lang w:val="en-US" w:eastAsia="en-US"/>
    </w:rPr>
  </w:style>
  <w:style w:type="paragraph" w:styleId="aff8">
    <w:name w:val="Body Text Indent"/>
    <w:basedOn w:val="a4"/>
    <w:pPr>
      <w:spacing w:after="120" w:line="276" w:lineRule="auto"/>
      <w:ind w:left="283"/>
    </w:pPr>
    <w:rPr>
      <w:rFonts w:ascii="Calibri" w:hAnsi="Calibri"/>
      <w:sz w:val="22"/>
      <w:szCs w:val="20"/>
      <w:lang w:val="en-US" w:eastAsia="en-US"/>
    </w:rPr>
  </w:style>
  <w:style w:type="paragraph" w:styleId="af4">
    <w:name w:val="Title"/>
    <w:basedOn w:val="a4"/>
    <w:next w:val="a4"/>
    <w:link w:val="af3"/>
    <w:uiPriority w:val="10"/>
    <w:qFormat/>
    <w:pPr>
      <w:spacing w:before="240" w:after="60"/>
      <w:jc w:val="center"/>
      <w:outlineLvl w:val="0"/>
    </w:pPr>
    <w:rPr>
      <w:rFonts w:ascii="Cambria" w:hAnsi="Cambria"/>
      <w:b/>
      <w:color w:val="000000"/>
      <w:kern w:val="2"/>
      <w:sz w:val="32"/>
      <w:szCs w:val="20"/>
      <w:lang w:val="en-US" w:eastAsia="en-US"/>
    </w:rPr>
  </w:style>
  <w:style w:type="paragraph" w:styleId="afb">
    <w:name w:val="footer"/>
    <w:basedOn w:val="a4"/>
    <w:link w:val="afa"/>
    <w:uiPriority w:val="99"/>
    <w:pPr>
      <w:tabs>
        <w:tab w:val="center" w:pos="4677"/>
        <w:tab w:val="right" w:pos="9355"/>
      </w:tabs>
    </w:pPr>
    <w:rPr>
      <w:lang w:val="en-US" w:eastAsia="en-US"/>
    </w:rPr>
  </w:style>
  <w:style w:type="paragraph" w:styleId="a1">
    <w:name w:val="List Number"/>
    <w:basedOn w:val="a4"/>
    <w:semiHidden/>
    <w:qFormat/>
    <w:pPr>
      <w:numPr>
        <w:numId w:val="2"/>
      </w:numPr>
      <w:tabs>
        <w:tab w:val="left" w:pos="1069"/>
        <w:tab w:val="left" w:pos="1134"/>
      </w:tabs>
      <w:ind w:left="360" w:firstLine="0"/>
      <w:contextualSpacing/>
    </w:pPr>
  </w:style>
  <w:style w:type="paragraph" w:styleId="20">
    <w:name w:val="List Number 2"/>
    <w:basedOn w:val="a4"/>
    <w:semiHidden/>
    <w:qFormat/>
    <w:pPr>
      <w:numPr>
        <w:numId w:val="3"/>
      </w:numPr>
      <w:spacing w:after="200" w:line="276" w:lineRule="auto"/>
      <w:contextualSpacing/>
    </w:pPr>
    <w:rPr>
      <w:rFonts w:ascii="Calibri" w:hAnsi="Calibri"/>
      <w:sz w:val="22"/>
      <w:szCs w:val="22"/>
    </w:rPr>
  </w:style>
  <w:style w:type="paragraph" w:styleId="32">
    <w:name w:val="Body Text 3"/>
    <w:basedOn w:val="a4"/>
    <w:link w:val="31"/>
    <w:uiPriority w:val="99"/>
    <w:qFormat/>
    <w:pPr>
      <w:spacing w:after="120"/>
    </w:pPr>
    <w:rPr>
      <w:sz w:val="16"/>
      <w:szCs w:val="20"/>
      <w:lang w:val="en-US" w:eastAsia="en-US"/>
    </w:rPr>
  </w:style>
  <w:style w:type="paragraph" w:styleId="23">
    <w:name w:val="Body Text Indent 2"/>
    <w:basedOn w:val="a4"/>
    <w:link w:val="22"/>
    <w:uiPriority w:val="99"/>
    <w:qFormat/>
    <w:pPr>
      <w:spacing w:after="120" w:line="480" w:lineRule="auto"/>
      <w:ind w:left="283"/>
    </w:pPr>
    <w:rPr>
      <w:lang w:val="en-US" w:eastAsia="en-US"/>
    </w:rPr>
  </w:style>
  <w:style w:type="paragraph" w:customStyle="1" w:styleId="-3">
    <w:name w:val="Пункт-3"/>
    <w:basedOn w:val="a4"/>
    <w:qFormat/>
    <w:pPr>
      <w:numPr>
        <w:ilvl w:val="2"/>
        <w:numId w:val="1"/>
      </w:numPr>
      <w:overflowPunct w:val="0"/>
      <w:spacing w:line="288" w:lineRule="auto"/>
      <w:jc w:val="both"/>
    </w:pPr>
    <w:rPr>
      <w:sz w:val="28"/>
      <w:szCs w:val="28"/>
    </w:rPr>
  </w:style>
  <w:style w:type="paragraph" w:styleId="aff">
    <w:name w:val="No Spacing"/>
    <w:link w:val="afe"/>
    <w:qFormat/>
    <w:pPr>
      <w:jc w:val="right"/>
    </w:pPr>
    <w:rPr>
      <w:rFonts w:ascii="Times New Roman" w:eastAsia="Times New Roman" w:hAnsi="Times New Roman" w:cs="Calibri"/>
      <w:sz w:val="24"/>
      <w:szCs w:val="22"/>
      <w:lang w:eastAsia="en-US"/>
    </w:rPr>
  </w:style>
  <w:style w:type="paragraph" w:customStyle="1" w:styleId="BulletListFooterTextnumberedTable-NormalRSHBTable-NormalUseCaseListParagraphParagraphedeliste1lp10">
    <w:name w:val="Абзац списка;Bullet List;FooterText;numbered;Список дефисный;Table-Normal;RSHB_Table-Normal;Заговок Марина;Use Case List Paragraph;Paragraphe de liste1;lp1"/>
    <w:basedOn w:val="a4"/>
    <w:link w:val="BulletListFooterTextnumberedTable-NormalRSHBTable-NormalUseCaseListParagraphParagraphedeliste1lp1"/>
    <w:qFormat/>
    <w:pPr>
      <w:spacing w:after="160"/>
      <w:ind w:left="708"/>
      <w:jc w:val="both"/>
    </w:pPr>
    <w:rPr>
      <w:szCs w:val="20"/>
      <w:lang w:val="en-US" w:eastAsia="en-US"/>
    </w:rPr>
  </w:style>
  <w:style w:type="paragraph" w:customStyle="1" w:styleId="-4">
    <w:name w:val="Пункт-4"/>
    <w:basedOn w:val="a4"/>
    <w:qFormat/>
    <w:pPr>
      <w:numPr>
        <w:ilvl w:val="3"/>
        <w:numId w:val="1"/>
      </w:numPr>
      <w:overflowPunct w:val="0"/>
      <w:spacing w:line="288" w:lineRule="auto"/>
      <w:jc w:val="both"/>
    </w:pPr>
    <w:rPr>
      <w:sz w:val="28"/>
      <w:szCs w:val="20"/>
    </w:rPr>
  </w:style>
  <w:style w:type="paragraph" w:customStyle="1" w:styleId="-6">
    <w:name w:val="Пункт-6"/>
    <w:basedOn w:val="a4"/>
    <w:qFormat/>
    <w:pPr>
      <w:numPr>
        <w:ilvl w:val="5"/>
        <w:numId w:val="1"/>
      </w:numPr>
      <w:spacing w:line="288" w:lineRule="auto"/>
      <w:ind w:firstLine="567"/>
      <w:jc w:val="both"/>
    </w:pPr>
    <w:rPr>
      <w:sz w:val="28"/>
      <w:szCs w:val="20"/>
    </w:rPr>
  </w:style>
  <w:style w:type="paragraph" w:customStyle="1" w:styleId="-5">
    <w:name w:val="Пункт-5"/>
    <w:basedOn w:val="a4"/>
    <w:qFormat/>
    <w:pPr>
      <w:numPr>
        <w:ilvl w:val="4"/>
        <w:numId w:val="1"/>
      </w:numPr>
      <w:overflowPunct w:val="0"/>
      <w:spacing w:line="288" w:lineRule="auto"/>
      <w:jc w:val="both"/>
    </w:pPr>
    <w:rPr>
      <w:sz w:val="28"/>
      <w:szCs w:val="20"/>
    </w:rPr>
  </w:style>
  <w:style w:type="paragraph" w:customStyle="1" w:styleId="a2">
    <w:name w:val="Заголовок ЗД"/>
    <w:basedOn w:val="10"/>
    <w:qFormat/>
    <w:pPr>
      <w:numPr>
        <w:numId w:val="4"/>
      </w:numPr>
      <w:tabs>
        <w:tab w:val="left" w:pos="142"/>
        <w:tab w:val="left" w:pos="426"/>
        <w:tab w:val="left" w:pos="643"/>
      </w:tabs>
      <w:overflowPunct/>
      <w:spacing w:before="0" w:after="0"/>
      <w:ind w:left="643" w:firstLine="0"/>
      <w:jc w:val="left"/>
    </w:pPr>
    <w:rPr>
      <w:rFonts w:ascii="Times New Roman" w:hAnsi="Times New Roman"/>
      <w:bCs w:val="0"/>
      <w:sz w:val="24"/>
      <w:szCs w:val="24"/>
    </w:rPr>
  </w:style>
  <w:style w:type="paragraph" w:customStyle="1" w:styleId="1">
    <w:name w:val="Заголовок ЗД 1"/>
    <w:basedOn w:val="2"/>
    <w:qFormat/>
    <w:pPr>
      <w:numPr>
        <w:numId w:val="4"/>
      </w:numPr>
      <w:tabs>
        <w:tab w:val="left" w:pos="142"/>
        <w:tab w:val="left" w:pos="426"/>
        <w:tab w:val="left" w:pos="643"/>
      </w:tabs>
      <w:overflowPunct/>
      <w:spacing w:before="0" w:after="0"/>
      <w:ind w:left="0" w:firstLine="0"/>
      <w:jc w:val="both"/>
    </w:pPr>
    <w:rPr>
      <w:bCs w:val="0"/>
      <w:sz w:val="24"/>
      <w:szCs w:val="24"/>
    </w:rPr>
  </w:style>
  <w:style w:type="paragraph" w:customStyle="1" w:styleId="a3">
    <w:name w:val="Подзаголовок ЗД"/>
    <w:basedOn w:val="a4"/>
    <w:qFormat/>
    <w:pPr>
      <w:numPr>
        <w:ilvl w:val="2"/>
        <w:numId w:val="4"/>
      </w:numPr>
    </w:pPr>
    <w:rPr>
      <w:b/>
    </w:rPr>
  </w:style>
  <w:style w:type="paragraph" w:customStyle="1" w:styleId="ab">
    <w:name w:val="Абзац"/>
    <w:basedOn w:val="a4"/>
    <w:link w:val="aa"/>
    <w:qFormat/>
    <w:pPr>
      <w:spacing w:before="120" w:after="60"/>
      <w:ind w:firstLine="567"/>
      <w:jc w:val="both"/>
    </w:pPr>
    <w:rPr>
      <w:szCs w:val="20"/>
      <w:lang w:val="en-US" w:eastAsia="en-US"/>
    </w:rPr>
  </w:style>
  <w:style w:type="paragraph" w:customStyle="1" w:styleId="44">
    <w:name w:val="Пункт 4"/>
    <w:basedOn w:val="4"/>
    <w:qFormat/>
    <w:pPr>
      <w:keepNext w:val="0"/>
      <w:tabs>
        <w:tab w:val="left" w:pos="1418"/>
      </w:tabs>
      <w:spacing w:before="120"/>
      <w:ind w:firstLine="567"/>
      <w:jc w:val="both"/>
    </w:pPr>
    <w:rPr>
      <w:rFonts w:ascii="Times New Roman" w:hAnsi="Times New Roman"/>
      <w:b w:val="0"/>
      <w:sz w:val="24"/>
      <w:szCs w:val="24"/>
    </w:rPr>
  </w:style>
  <w:style w:type="paragraph" w:customStyle="1" w:styleId="26">
    <w:name w:val="Пункт 2"/>
    <w:basedOn w:val="2"/>
    <w:qFormat/>
    <w:pPr>
      <w:keepNext w:val="0"/>
      <w:numPr>
        <w:ilvl w:val="0"/>
        <w:numId w:val="0"/>
      </w:numPr>
      <w:tabs>
        <w:tab w:val="clear" w:pos="1701"/>
      </w:tabs>
      <w:suppressAutoHyphens w:val="0"/>
      <w:overflowPunct/>
      <w:spacing w:before="120" w:after="60"/>
      <w:ind w:firstLine="567"/>
      <w:jc w:val="both"/>
    </w:pPr>
    <w:rPr>
      <w:b w:val="0"/>
      <w:iCs/>
      <w:sz w:val="24"/>
      <w:szCs w:val="24"/>
    </w:rPr>
  </w:style>
  <w:style w:type="paragraph" w:customStyle="1" w:styleId="a">
    <w:name w:val="Главы"/>
    <w:basedOn w:val="a4"/>
    <w:next w:val="a4"/>
    <w:qFormat/>
    <w:pPr>
      <w:pageBreakBefore/>
      <w:numPr>
        <w:numId w:val="5"/>
      </w:numPr>
      <w:tabs>
        <w:tab w:val="left" w:pos="851"/>
      </w:tabs>
      <w:spacing w:before="1440" w:after="720" w:line="360" w:lineRule="auto"/>
      <w:ind w:left="0" w:firstLine="0"/>
      <w:jc w:val="center"/>
      <w:outlineLvl w:val="0"/>
    </w:pPr>
    <w:rPr>
      <w:rFonts w:ascii="Arial" w:hAnsi="Arial"/>
      <w:b/>
      <w:caps/>
      <w:spacing w:val="40"/>
      <w:sz w:val="44"/>
      <w:szCs w:val="44"/>
    </w:rPr>
  </w:style>
  <w:style w:type="paragraph" w:customStyle="1" w:styleId="a0">
    <w:name w:val="Подпункт"/>
    <w:basedOn w:val="a4"/>
    <w:qFormat/>
    <w:pPr>
      <w:numPr>
        <w:ilvl w:val="3"/>
        <w:numId w:val="5"/>
      </w:numPr>
      <w:spacing w:line="360" w:lineRule="auto"/>
      <w:jc w:val="both"/>
    </w:pPr>
    <w:rPr>
      <w:sz w:val="28"/>
      <w:szCs w:val="28"/>
    </w:rPr>
  </w:style>
  <w:style w:type="paragraph" w:customStyle="1" w:styleId="aff9">
    <w:name w:val="Подподпункт"/>
    <w:basedOn w:val="a0"/>
    <w:qFormat/>
    <w:pPr>
      <w:ind w:hanging="792"/>
    </w:pPr>
  </w:style>
  <w:style w:type="paragraph" w:customStyle="1" w:styleId="affa">
    <w:name w:val="Таблица текст"/>
    <w:basedOn w:val="a4"/>
    <w:qFormat/>
    <w:pPr>
      <w:overflowPunct w:val="0"/>
      <w:spacing w:before="40" w:after="40"/>
      <w:ind w:left="57" w:right="57"/>
    </w:pPr>
  </w:style>
  <w:style w:type="paragraph" w:customStyle="1" w:styleId="affb">
    <w:name w:val="Текст таблицы"/>
    <w:basedOn w:val="a4"/>
    <w:semiHidden/>
    <w:qFormat/>
    <w:pPr>
      <w:overflowPunct w:val="0"/>
      <w:spacing w:before="40" w:after="40"/>
      <w:ind w:left="57" w:right="57"/>
    </w:pPr>
  </w:style>
  <w:style w:type="paragraph" w:customStyle="1" w:styleId="211112">
    <w:name w:val="Основной текст;Основной текст Знак Знак Знак Знак;Основной текст Знак Знак Знак;Основной текст Знак Знак Знак Знак Знак Знак;Основной текст Знак2;Основной текст Знак Знак;Основной текст Знак Знак Знак Знак1 Знак1;Основной текст Знак1 Знак;Знак1;Знак2;Зн"/>
    <w:basedOn w:val="a4"/>
    <w:link w:val="12111"/>
    <w:qFormat/>
    <w:pPr>
      <w:jc w:val="both"/>
    </w:pPr>
    <w:rPr>
      <w:rFonts w:ascii="Arial" w:hAnsi="Arial"/>
      <w:szCs w:val="20"/>
      <w:lang w:val="en-US" w:eastAsia="en-US"/>
    </w:rPr>
  </w:style>
  <w:style w:type="paragraph" w:customStyle="1" w:styleId="27">
    <w:name w:val="Обычный2"/>
    <w:qFormat/>
    <w:pPr>
      <w:ind w:firstLine="720"/>
      <w:jc w:val="both"/>
    </w:pPr>
    <w:rPr>
      <w:rFonts w:ascii="Times New Roman" w:eastAsia="Times New Roman" w:hAnsi="Times New Roman" w:cs="Calibri"/>
      <w:sz w:val="28"/>
    </w:rPr>
  </w:style>
  <w:style w:type="paragraph" w:customStyle="1" w:styleId="ConsNormal">
    <w:name w:val="ConsNormal"/>
    <w:link w:val="ConsNormal0"/>
    <w:qFormat/>
    <w:pPr>
      <w:widowControl w:val="0"/>
      <w:numPr>
        <w:ilvl w:val="1"/>
        <w:numId w:val="6"/>
      </w:numPr>
      <w:jc w:val="both"/>
    </w:pPr>
    <w:rPr>
      <w:rFonts w:ascii="Times New Roman" w:eastAsia="Times New Roman" w:hAnsi="Times New Roman" w:cs="Calibri"/>
      <w:sz w:val="28"/>
    </w:rPr>
  </w:style>
  <w:style w:type="paragraph" w:customStyle="1" w:styleId="12">
    <w:name w:val="Обычный1"/>
    <w:link w:val="Normal"/>
    <w:uiPriority w:val="99"/>
    <w:qFormat/>
    <w:pPr>
      <w:ind w:firstLine="720"/>
      <w:jc w:val="both"/>
    </w:pPr>
    <w:rPr>
      <w:rFonts w:ascii="Times New Roman" w:eastAsia="Times New Roman" w:hAnsi="Times New Roman" w:cs="Calibri"/>
      <w:sz w:val="28"/>
    </w:rPr>
  </w:style>
  <w:style w:type="paragraph" w:customStyle="1" w:styleId="ConsPlusNormal0">
    <w:name w:val="ConsPlusNormal"/>
    <w:link w:val="ConsPlusNormal"/>
    <w:qFormat/>
    <w:pPr>
      <w:widowControl w:val="0"/>
      <w:ind w:firstLine="720"/>
    </w:pPr>
    <w:rPr>
      <w:rFonts w:ascii="Arial" w:eastAsia="Times New Roman" w:hAnsi="Arial" w:cs="Calibri"/>
    </w:rPr>
  </w:style>
  <w:style w:type="paragraph" w:customStyle="1" w:styleId="ConsPlusNonformat">
    <w:name w:val="ConsPlusNonformat"/>
    <w:qFormat/>
    <w:rPr>
      <w:rFonts w:ascii="Courier New" w:eastAsia="Times New Roman" w:hAnsi="Courier New" w:cs="Calibri"/>
    </w:rPr>
  </w:style>
  <w:style w:type="paragraph" w:customStyle="1" w:styleId="410">
    <w:name w:val="Основной текст (4)1"/>
    <w:basedOn w:val="a4"/>
    <w:link w:val="41"/>
    <w:qFormat/>
    <w:pPr>
      <w:shd w:val="clear" w:color="auto" w:fill="FFFFFF"/>
      <w:spacing w:line="240" w:lineRule="atLeast"/>
      <w:ind w:hanging="140"/>
    </w:pPr>
    <w:rPr>
      <w:sz w:val="19"/>
      <w:szCs w:val="20"/>
      <w:lang w:val="en-US" w:eastAsia="en-US"/>
    </w:rPr>
  </w:style>
  <w:style w:type="paragraph" w:customStyle="1" w:styleId="36">
    <w:name w:val="Заголовок №3"/>
    <w:basedOn w:val="a4"/>
    <w:link w:val="35"/>
    <w:qFormat/>
    <w:pPr>
      <w:shd w:val="clear" w:color="auto" w:fill="FFFFFF"/>
      <w:spacing w:before="300" w:line="274" w:lineRule="exact"/>
      <w:jc w:val="both"/>
      <w:outlineLvl w:val="2"/>
    </w:pPr>
    <w:rPr>
      <w:b/>
      <w:sz w:val="23"/>
      <w:szCs w:val="20"/>
      <w:lang w:val="en-US" w:eastAsia="en-US"/>
    </w:rPr>
  </w:style>
  <w:style w:type="paragraph" w:customStyle="1" w:styleId="43">
    <w:name w:val="[Ростех] Текст Пункта (Уровень 4)"/>
    <w:link w:val="42"/>
    <w:qFormat/>
    <w:pPr>
      <w:spacing w:before="120"/>
      <w:jc w:val="both"/>
      <w:outlineLvl w:val="3"/>
    </w:pPr>
    <w:rPr>
      <w:rFonts w:ascii="Proxima Nova ExCn Rg" w:eastAsia="Times New Roman" w:hAnsi="Proxima Nova ExCn Rg" w:cs="Calibri"/>
      <w:sz w:val="28"/>
    </w:rPr>
  </w:style>
  <w:style w:type="paragraph" w:customStyle="1" w:styleId="38">
    <w:name w:val="[Ростех] Наименование Подраздела (Уровень 3)"/>
    <w:link w:val="37"/>
    <w:qFormat/>
    <w:pPr>
      <w:keepNext/>
      <w:keepLines/>
      <w:spacing w:before="240"/>
      <w:outlineLvl w:val="2"/>
    </w:pPr>
    <w:rPr>
      <w:rFonts w:ascii="Times New Roman" w:eastAsia="Times New Roman" w:hAnsi="Times New Roman" w:cs="Calibri"/>
      <w:b/>
      <w:sz w:val="22"/>
      <w:szCs w:val="22"/>
    </w:rPr>
  </w:style>
  <w:style w:type="paragraph" w:customStyle="1" w:styleId="28">
    <w:name w:val="[Ростех] Наименование Раздела (Уровень 2)"/>
    <w:qFormat/>
    <w:pPr>
      <w:keepNext/>
      <w:keepLines/>
      <w:spacing w:before="240"/>
      <w:jc w:val="center"/>
      <w:outlineLvl w:val="1"/>
    </w:pPr>
    <w:rPr>
      <w:rFonts w:ascii="Proxima Nova ExCn Rg" w:eastAsia="Times New Roman" w:hAnsi="Proxima Nova ExCn Rg" w:cs="Calibri"/>
      <w:b/>
      <w:sz w:val="28"/>
      <w:szCs w:val="28"/>
    </w:rPr>
  </w:style>
  <w:style w:type="paragraph" w:customStyle="1" w:styleId="af6">
    <w:name w:val="[Ростех] Простой текст (Без уровня)"/>
    <w:link w:val="af5"/>
    <w:qFormat/>
    <w:pPr>
      <w:spacing w:before="120"/>
      <w:jc w:val="both"/>
    </w:pPr>
    <w:rPr>
      <w:rFonts w:ascii="Times New Roman" w:eastAsia="Times New Roman" w:hAnsi="Times New Roman" w:cs="Calibri"/>
      <w:sz w:val="22"/>
      <w:szCs w:val="22"/>
    </w:rPr>
  </w:style>
  <w:style w:type="paragraph" w:customStyle="1" w:styleId="ListNum">
    <w:name w:val="ListNum"/>
    <w:basedOn w:val="a4"/>
    <w:qFormat/>
    <w:pPr>
      <w:numPr>
        <w:numId w:val="7"/>
      </w:numPr>
      <w:tabs>
        <w:tab w:val="left" w:pos="284"/>
      </w:tabs>
      <w:spacing w:before="60"/>
      <w:jc w:val="both"/>
    </w:pPr>
    <w:rPr>
      <w:sz w:val="22"/>
    </w:rPr>
  </w:style>
  <w:style w:type="paragraph" w:customStyle="1" w:styleId="Style8">
    <w:name w:val="Style8"/>
    <w:basedOn w:val="a4"/>
    <w:qFormat/>
    <w:pPr>
      <w:widowControl w:val="0"/>
      <w:spacing w:line="278" w:lineRule="exact"/>
      <w:jc w:val="center"/>
    </w:pPr>
    <w:rPr>
      <w:lang w:eastAsia="ar-SA"/>
    </w:rPr>
  </w:style>
  <w:style w:type="paragraph" w:customStyle="1" w:styleId="Web111221111450">
    <w:name w:val="Обычный (веб);Обычный (Web);Обычный (веб)1;Обычный (веб)11;Обычный (веб)2;Обычный (веб)21;Обычный (веб)111;Знак Знак4;Знак Знак5;Знак Знак;Знак Знак Знак Знак Знак Знак Знак Знак Знак Знак Знак Знак Знак Знак"/>
    <w:basedOn w:val="a4"/>
    <w:link w:val="Web11122111145"/>
    <w:qFormat/>
    <w:pPr>
      <w:spacing w:beforeAutospacing="1" w:afterAutospacing="1"/>
    </w:pPr>
    <w:rPr>
      <w:lang w:val="en-US" w:eastAsia="en-US"/>
    </w:rPr>
  </w:style>
  <w:style w:type="paragraph" w:customStyle="1" w:styleId="affc">
    <w:name w:val="Содержимое таблицы"/>
    <w:basedOn w:val="a4"/>
    <w:qFormat/>
    <w:pPr>
      <w:suppressLineNumbers/>
    </w:pPr>
    <w:rPr>
      <w:sz w:val="20"/>
      <w:szCs w:val="20"/>
      <w:lang w:eastAsia="ar-SA"/>
    </w:rPr>
  </w:style>
  <w:style w:type="paragraph" w:customStyle="1" w:styleId="FORMATTEXT">
    <w:name w:val=".FORMATTEXT"/>
    <w:qFormat/>
    <w:pPr>
      <w:widowControl w:val="0"/>
    </w:pPr>
    <w:rPr>
      <w:rFonts w:ascii="Times New Roman" w:eastAsia="Times New Roman" w:hAnsi="Times New Roman" w:cs="Calibri"/>
      <w:sz w:val="24"/>
      <w:szCs w:val="24"/>
      <w:lang w:eastAsia="ar-SA"/>
    </w:rPr>
  </w:style>
  <w:style w:type="paragraph" w:customStyle="1" w:styleId="Style3">
    <w:name w:val="Style3"/>
    <w:basedOn w:val="a4"/>
    <w:qFormat/>
    <w:pPr>
      <w:widowControl w:val="0"/>
    </w:pPr>
    <w:rPr>
      <w:lang w:eastAsia="ar-SA"/>
    </w:rPr>
  </w:style>
  <w:style w:type="paragraph" w:customStyle="1" w:styleId="Style5">
    <w:name w:val="Style5"/>
    <w:basedOn w:val="a4"/>
    <w:qFormat/>
    <w:pPr>
      <w:widowControl w:val="0"/>
    </w:pPr>
    <w:rPr>
      <w:lang w:eastAsia="ar-SA"/>
    </w:rPr>
  </w:style>
  <w:style w:type="paragraph" w:customStyle="1" w:styleId="Standard">
    <w:name w:val="Standard"/>
    <w:qFormat/>
    <w:pPr>
      <w:spacing w:after="200" w:line="276" w:lineRule="auto"/>
    </w:pPr>
    <w:rPr>
      <w:rFonts w:eastAsia="Times New Roman" w:cs="Calibri"/>
      <w:kern w:val="2"/>
      <w:sz w:val="22"/>
      <w:szCs w:val="22"/>
      <w:lang w:eastAsia="zh-CN"/>
    </w:rPr>
  </w:style>
  <w:style w:type="paragraph" w:customStyle="1" w:styleId="Textbody">
    <w:name w:val="Text body"/>
    <w:basedOn w:val="Standard"/>
    <w:link w:val="aff1"/>
    <w:qFormat/>
    <w:pPr>
      <w:widowControl w:val="0"/>
      <w:spacing w:after="0" w:line="240" w:lineRule="auto"/>
    </w:pPr>
    <w:rPr>
      <w:rFonts w:ascii="Times New Roman" w:hAnsi="Times New Roman"/>
      <w:sz w:val="28"/>
      <w:szCs w:val="28"/>
    </w:rPr>
  </w:style>
  <w:style w:type="paragraph" w:customStyle="1" w:styleId="Textbodyindent">
    <w:name w:val="Text body indent"/>
    <w:basedOn w:val="Standard"/>
    <w:link w:val="ad"/>
    <w:qFormat/>
    <w:pPr>
      <w:spacing w:after="120" w:line="480" w:lineRule="auto"/>
    </w:pPr>
    <w:rPr>
      <w:rFonts w:ascii="Times New Roman" w:hAnsi="Times New Roman"/>
      <w:sz w:val="20"/>
      <w:szCs w:val="20"/>
    </w:rPr>
  </w:style>
  <w:style w:type="paragraph" w:customStyle="1" w:styleId="120">
    <w:name w:val="Обычный12"/>
    <w:link w:val="CharChar"/>
    <w:qFormat/>
    <w:pPr>
      <w:widowControl w:val="0"/>
      <w:spacing w:line="300" w:lineRule="auto"/>
      <w:ind w:firstLine="720"/>
      <w:jc w:val="both"/>
    </w:pPr>
    <w:rPr>
      <w:rFonts w:ascii="Times New Roman" w:eastAsia="Times New Roman" w:hAnsi="Times New Roman" w:cs="Calibri"/>
      <w:sz w:val="24"/>
    </w:rPr>
  </w:style>
  <w:style w:type="paragraph" w:customStyle="1" w:styleId="FR1">
    <w:name w:val="FR1"/>
    <w:qFormat/>
    <w:pPr>
      <w:widowControl w:val="0"/>
      <w:spacing w:before="700"/>
    </w:pPr>
    <w:rPr>
      <w:rFonts w:ascii="Times New Roman" w:eastAsia="Times New Roman" w:hAnsi="Times New Roman" w:cs="Calibri"/>
      <w:b/>
      <w:sz w:val="28"/>
    </w:rPr>
  </w:style>
  <w:style w:type="paragraph" w:customStyle="1" w:styleId="Normal1">
    <w:name w:val="Normal1"/>
    <w:qFormat/>
    <w:pPr>
      <w:widowControl w:val="0"/>
      <w:spacing w:line="300" w:lineRule="auto"/>
      <w:ind w:firstLine="720"/>
    </w:pPr>
    <w:rPr>
      <w:rFonts w:ascii="Times New Roman" w:eastAsia="Times New Roman" w:hAnsi="Times New Roman" w:cs="Calibri"/>
      <w:sz w:val="22"/>
    </w:rPr>
  </w:style>
  <w:style w:type="paragraph" w:customStyle="1" w:styleId="210">
    <w:name w:val="Основной текст 21"/>
    <w:basedOn w:val="a4"/>
    <w:qFormat/>
    <w:pPr>
      <w:widowControl w:val="0"/>
    </w:pPr>
    <w:rPr>
      <w:rFonts w:cs="Times New Roman"/>
      <w:sz w:val="28"/>
      <w:szCs w:val="20"/>
    </w:rPr>
  </w:style>
  <w:style w:type="paragraph" w:styleId="afd">
    <w:name w:val="List Paragraph"/>
    <w:basedOn w:val="a4"/>
    <w:link w:val="afc"/>
    <w:uiPriority w:val="34"/>
    <w:qFormat/>
    <w:pPr>
      <w:ind w:left="720"/>
      <w:contextualSpacing/>
    </w:pPr>
    <w:rPr>
      <w:rFonts w:cs="Times New Roman"/>
    </w:rPr>
  </w:style>
  <w:style w:type="paragraph" w:customStyle="1" w:styleId="39">
    <w:name w:val="Обычный3"/>
    <w:qFormat/>
    <w:rsid w:val="00680952"/>
    <w:pPr>
      <w:jc w:val="both"/>
    </w:pPr>
    <w:rPr>
      <w:rFonts w:eastAsia="SimSun" w:cs="Calibri"/>
      <w:sz w:val="24"/>
      <w:szCs w:val="24"/>
    </w:rPr>
  </w:style>
  <w:style w:type="paragraph" w:customStyle="1" w:styleId="Iacaaiea">
    <w:name w:val="Iacaaiea"/>
    <w:basedOn w:val="a4"/>
    <w:qFormat/>
    <w:rsid w:val="00A0292C"/>
    <w:pPr>
      <w:tabs>
        <w:tab w:val="left" w:pos="426"/>
      </w:tabs>
      <w:spacing w:before="120" w:line="360" w:lineRule="atLeast"/>
      <w:jc w:val="center"/>
    </w:pPr>
    <w:rPr>
      <w:rFonts w:eastAsia="Arial" w:cs="Times New Roman"/>
      <w:b/>
      <w:bCs/>
      <w:sz w:val="22"/>
      <w:szCs w:val="22"/>
      <w:lang w:eastAsia="ar-SA"/>
    </w:rPr>
  </w:style>
  <w:style w:type="paragraph" w:styleId="25">
    <w:name w:val="Body Text 2"/>
    <w:basedOn w:val="a4"/>
    <w:link w:val="24"/>
    <w:uiPriority w:val="99"/>
    <w:semiHidden/>
    <w:unhideWhenUsed/>
    <w:qFormat/>
    <w:rsid w:val="00A0292C"/>
    <w:pPr>
      <w:spacing w:after="120" w:line="480" w:lineRule="auto"/>
    </w:pPr>
    <w:rPr>
      <w:rFonts w:cs="Times New Roman"/>
      <w:sz w:val="28"/>
      <w:szCs w:val="28"/>
      <w:lang w:eastAsia="ar-SA"/>
    </w:rPr>
  </w:style>
  <w:style w:type="paragraph" w:styleId="affd">
    <w:name w:val="Block Text"/>
    <w:basedOn w:val="a4"/>
    <w:uiPriority w:val="99"/>
    <w:qFormat/>
    <w:rsid w:val="00A0292C"/>
    <w:pPr>
      <w:spacing w:after="120"/>
      <w:ind w:left="1440" w:right="1440"/>
    </w:pPr>
    <w:rPr>
      <w:rFonts w:cs="Times New Roman"/>
    </w:rPr>
  </w:style>
  <w:style w:type="paragraph" w:customStyle="1" w:styleId="3a">
    <w:name w:val="Стиль3 Знак Знак"/>
    <w:basedOn w:val="27"/>
    <w:next w:val="a4"/>
    <w:qFormat/>
    <w:rsid w:val="00A0292C"/>
    <w:pPr>
      <w:widowControl w:val="0"/>
      <w:tabs>
        <w:tab w:val="left" w:pos="227"/>
      </w:tabs>
      <w:ind w:firstLine="0"/>
      <w:textAlignment w:val="baseline"/>
    </w:pPr>
    <w:rPr>
      <w:rFonts w:cs="Times New Roman"/>
      <w:sz w:val="24"/>
      <w:lang w:val="x-none" w:eastAsia="x-none"/>
    </w:rPr>
  </w:style>
  <w:style w:type="paragraph" w:customStyle="1" w:styleId="Default">
    <w:name w:val="Default"/>
    <w:qFormat/>
    <w:rsid w:val="00A0292C"/>
    <w:rPr>
      <w:rFonts w:ascii="Times New Roman" w:eastAsia="Times New Roman" w:hAnsi="Times New Roman"/>
      <w:color w:val="000000"/>
      <w:sz w:val="24"/>
      <w:szCs w:val="24"/>
    </w:rPr>
  </w:style>
  <w:style w:type="paragraph" w:styleId="affe">
    <w:name w:val="Normal (Web)"/>
    <w:basedOn w:val="a4"/>
    <w:qFormat/>
    <w:rsid w:val="00A0292C"/>
    <w:pPr>
      <w:spacing w:beforeAutospacing="1" w:afterAutospacing="1"/>
    </w:pPr>
    <w:rPr>
      <w:rFonts w:cs="Times New Roman"/>
    </w:rPr>
  </w:style>
  <w:style w:type="paragraph" w:customStyle="1" w:styleId="18">
    <w:name w:val="Без интервала1"/>
    <w:qFormat/>
    <w:rsid w:val="00A0292C"/>
    <w:rPr>
      <w:sz w:val="22"/>
      <w:szCs w:val="22"/>
    </w:rPr>
  </w:style>
  <w:style w:type="paragraph" w:customStyle="1" w:styleId="5">
    <w:name w:val="Обычный5"/>
    <w:qFormat/>
    <w:rsid w:val="00A0292C"/>
    <w:pPr>
      <w:widowControl w:val="0"/>
      <w:spacing w:line="300" w:lineRule="auto"/>
      <w:ind w:firstLine="720"/>
      <w:jc w:val="both"/>
    </w:pPr>
    <w:rPr>
      <w:rFonts w:ascii="Times New Roman" w:eastAsia="Times New Roman" w:hAnsi="Times New Roman"/>
      <w:sz w:val="24"/>
    </w:rPr>
  </w:style>
  <w:style w:type="paragraph" w:customStyle="1" w:styleId="-">
    <w:name w:val="Контракт-раздел"/>
    <w:basedOn w:val="a4"/>
    <w:next w:val="-0"/>
    <w:qFormat/>
    <w:rsid w:val="00A0292C"/>
    <w:pPr>
      <w:keepNext/>
      <w:numPr>
        <w:numId w:val="8"/>
      </w:numPr>
      <w:tabs>
        <w:tab w:val="left" w:pos="540"/>
      </w:tabs>
      <w:spacing w:before="360" w:after="120"/>
      <w:jc w:val="center"/>
      <w:outlineLvl w:val="3"/>
    </w:pPr>
    <w:rPr>
      <w:rFonts w:cs="Times New Roman"/>
      <w:b/>
      <w:bCs/>
      <w:smallCaps/>
    </w:rPr>
  </w:style>
  <w:style w:type="paragraph" w:customStyle="1" w:styleId="-0">
    <w:name w:val="Контракт-пункт"/>
    <w:basedOn w:val="a4"/>
    <w:qFormat/>
    <w:rsid w:val="00A0292C"/>
    <w:pPr>
      <w:numPr>
        <w:ilvl w:val="1"/>
        <w:numId w:val="8"/>
      </w:numPr>
      <w:tabs>
        <w:tab w:val="left" w:pos="1391"/>
      </w:tabs>
      <w:ind w:left="1391" w:firstLine="0"/>
      <w:jc w:val="both"/>
    </w:pPr>
    <w:rPr>
      <w:rFonts w:cs="Times New Roman"/>
    </w:rPr>
  </w:style>
  <w:style w:type="paragraph" w:customStyle="1" w:styleId="-1">
    <w:name w:val="Контракт-подпункт"/>
    <w:basedOn w:val="a4"/>
    <w:qFormat/>
    <w:rsid w:val="00A0292C"/>
    <w:pPr>
      <w:numPr>
        <w:ilvl w:val="2"/>
        <w:numId w:val="8"/>
      </w:numPr>
      <w:jc w:val="both"/>
    </w:pPr>
    <w:rPr>
      <w:rFonts w:cs="Times New Roman"/>
    </w:rPr>
  </w:style>
  <w:style w:type="paragraph" w:customStyle="1" w:styleId="-2">
    <w:name w:val="Контракт-подподпункт"/>
    <w:basedOn w:val="a4"/>
    <w:qFormat/>
    <w:rsid w:val="00A0292C"/>
    <w:pPr>
      <w:numPr>
        <w:ilvl w:val="3"/>
        <w:numId w:val="8"/>
      </w:numPr>
      <w:jc w:val="both"/>
    </w:pPr>
    <w:rPr>
      <w:rFonts w:cs="Times New Roman"/>
    </w:rPr>
  </w:style>
  <w:style w:type="paragraph" w:customStyle="1" w:styleId="110">
    <w:name w:val="Обычный11"/>
    <w:uiPriority w:val="99"/>
    <w:qFormat/>
    <w:rsid w:val="00A0292C"/>
    <w:pPr>
      <w:widowControl w:val="0"/>
      <w:spacing w:line="300" w:lineRule="auto"/>
      <w:ind w:firstLine="720"/>
      <w:jc w:val="both"/>
    </w:pPr>
    <w:rPr>
      <w:rFonts w:ascii="Times New Roman" w:eastAsia="Times New Roman" w:hAnsi="Times New Roman"/>
      <w:sz w:val="24"/>
    </w:rPr>
  </w:style>
  <w:style w:type="paragraph" w:customStyle="1" w:styleId="tztxt0">
    <w:name w:val="tz_txt"/>
    <w:basedOn w:val="a4"/>
    <w:link w:val="tztxt"/>
    <w:qFormat/>
    <w:rsid w:val="00A0292C"/>
    <w:pPr>
      <w:spacing w:after="120"/>
      <w:ind w:firstLine="709"/>
      <w:jc w:val="both"/>
    </w:pPr>
    <w:rPr>
      <w:rFonts w:cs="Times New Roman"/>
      <w:lang w:val="x-none" w:eastAsia="x-none"/>
    </w:rPr>
  </w:style>
  <w:style w:type="paragraph" w:customStyle="1" w:styleId="s13">
    <w:name w:val="s_13"/>
    <w:basedOn w:val="a4"/>
    <w:qFormat/>
    <w:rsid w:val="00A0292C"/>
    <w:pPr>
      <w:ind w:firstLine="720"/>
    </w:pPr>
    <w:rPr>
      <w:rFonts w:cs="Times New Roman"/>
    </w:rPr>
  </w:style>
  <w:style w:type="paragraph" w:customStyle="1" w:styleId="parametervalue">
    <w:name w:val="parametervalue"/>
    <w:basedOn w:val="a4"/>
    <w:qFormat/>
    <w:rsid w:val="00A0292C"/>
    <w:pPr>
      <w:spacing w:beforeAutospacing="1" w:afterAutospacing="1"/>
    </w:pPr>
    <w:rPr>
      <w:rFonts w:cs="Times New Roman"/>
    </w:rPr>
  </w:style>
  <w:style w:type="paragraph" w:customStyle="1" w:styleId="19">
    <w:name w:val="Обычный (веб)1"/>
    <w:basedOn w:val="a4"/>
    <w:qFormat/>
    <w:rsid w:val="00A0292C"/>
    <w:pPr>
      <w:spacing w:before="280" w:after="280" w:line="100" w:lineRule="atLeast"/>
      <w:ind w:left="150" w:right="150"/>
    </w:pPr>
    <w:rPr>
      <w:rFonts w:cs="Times New Roman"/>
      <w:lang w:eastAsia="ar-SA"/>
    </w:rPr>
  </w:style>
  <w:style w:type="numbering" w:customStyle="1" w:styleId="1a">
    <w:name w:val="Нет списка1"/>
    <w:uiPriority w:val="99"/>
    <w:semiHidden/>
    <w:unhideWhenUsed/>
    <w:qFormat/>
    <w:rsid w:val="00A0292C"/>
  </w:style>
  <w:style w:type="table" w:styleId="afff">
    <w:name w:val="Table Grid"/>
    <w:basedOn w:val="a6"/>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9">
    <w:name w:val="Сетка таблицы2"/>
    <w:basedOn w:val="a6"/>
    <w:qFormat/>
    <w:rPr>
      <w:lang w:eastAsia="en-US"/>
    </w:rPr>
    <w:tblPr>
      <w:tblInd w:w="0" w:type="dxa"/>
      <w:tblCellMar>
        <w:top w:w="0" w:type="dxa"/>
        <w:left w:w="108" w:type="dxa"/>
        <w:bottom w:w="0" w:type="dxa"/>
        <w:right w:w="108" w:type="dxa"/>
      </w:tblCellMar>
    </w:tblPr>
  </w:style>
  <w:style w:type="table" w:customStyle="1" w:styleId="1b">
    <w:name w:val="Сетка таблицы1"/>
    <w:basedOn w:val="a6"/>
    <w:uiPriority w:val="99"/>
    <w:rPr>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b">
    <w:name w:val="Сетка таблицы3"/>
    <w:basedOn w:val="a6"/>
    <w:uiPriority w:val="39"/>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5">
    <w:name w:val="Сетка таблицы4"/>
    <w:basedOn w:val="a6"/>
    <w:uiPriority w:val="39"/>
    <w:rsid w:val="00824A2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0">
    <w:name w:val="Сетка таблицы5"/>
    <w:basedOn w:val="a6"/>
    <w:uiPriority w:val="59"/>
    <w:rsid w:val="00A0292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f0">
    <w:name w:val="Hyperlink"/>
    <w:unhideWhenUsed/>
    <w:rsid w:val="00494FB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03702295">
      <w:bodyDiv w:val="1"/>
      <w:marLeft w:val="0"/>
      <w:marRight w:val="0"/>
      <w:marTop w:val="0"/>
      <w:marBottom w:val="0"/>
      <w:divBdr>
        <w:top w:val="none" w:sz="0" w:space="0" w:color="auto"/>
        <w:left w:val="none" w:sz="0" w:space="0" w:color="auto"/>
        <w:bottom w:val="none" w:sz="0" w:space="0" w:color="auto"/>
        <w:right w:val="none" w:sz="0" w:space="0" w:color="auto"/>
      </w:divBdr>
    </w:div>
    <w:div w:id="1472479904">
      <w:bodyDiv w:val="1"/>
      <w:marLeft w:val="0"/>
      <w:marRight w:val="0"/>
      <w:marTop w:val="0"/>
      <w:marBottom w:val="0"/>
      <w:divBdr>
        <w:top w:val="none" w:sz="0" w:space="0" w:color="auto"/>
        <w:left w:val="none" w:sz="0" w:space="0" w:color="auto"/>
        <w:bottom w:val="none" w:sz="0" w:space="0" w:color="auto"/>
        <w:right w:val="none" w:sz="0" w:space="0" w:color="auto"/>
      </w:divBdr>
    </w:div>
    <w:div w:id="176279756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upvulkan@mail.ru" TargetMode="External"/><Relationship Id="rId13" Type="http://schemas.openxmlformats.org/officeDocument/2006/relationships/hyperlink" Target="https://torgi.etp-region.ru" TargetMode="Externa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yperlink" Target="https://torgi.etp-region.ru"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torgi.etp-region.ru" TargetMode="External"/><Relationship Id="rId5" Type="http://schemas.microsoft.com/office/2007/relationships/stylesWithEffects" Target="stylesWithEffects.xml"/><Relationship Id="rId15" Type="http://schemas.openxmlformats.org/officeDocument/2006/relationships/hyperlink" Target="mailto:mupvulkan@mail.ru" TargetMode="External"/><Relationship Id="rId10" Type="http://schemas.openxmlformats.org/officeDocument/2006/relationships/hyperlink" Target="https://torgi.etp-region.ru" TargetMode="External"/><Relationship Id="rId4" Type="http://schemas.openxmlformats.org/officeDocument/2006/relationships/styles" Target="styles.xml"/><Relationship Id="rId9" Type="http://schemas.openxmlformats.org/officeDocument/2006/relationships/hyperlink" Target="https://torgi.etp-region.ru" TargetMode="External"/><Relationship Id="rId14" Type="http://schemas.openxmlformats.org/officeDocument/2006/relationships/hyperlink" Target="https://torgi.etp-region.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80C4ABF-09E1-42F9-8D65-8D4AE69E62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13904</Words>
  <Characters>79258</Characters>
  <Application>Microsoft Office Word</Application>
  <DocSecurity>0</DocSecurity>
  <Lines>660</Lines>
  <Paragraphs>185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92977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Admin41</dc:creator>
  <dc:description>DOC-MARKER-pVNQc82V06nr7hX-N3tQXg</dc:description>
  <cp:lastModifiedBy>Urist</cp:lastModifiedBy>
  <cp:revision>4</cp:revision>
  <cp:lastPrinted>2025-10-06T06:55:00Z</cp:lastPrinted>
  <dcterms:created xsi:type="dcterms:W3CDTF">2026-09-02T06:11:00Z</dcterms:created>
  <dcterms:modified xsi:type="dcterms:W3CDTF">2026-09-02T06:15:00Z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205693A50FD3419EB30A21EB3B14B1CD</vt:lpwstr>
  </property>
  <property fmtid="{D5CDD505-2E9C-101B-9397-08002B2CF9AE}" pid="3" name="KSOProductBuildVer">
    <vt:lpwstr>1049-11.2.0.10463</vt:lpwstr>
  </property>
</Properties>
</file>