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B1108" w14:textId="18FB1450" w:rsidR="003E6A4E" w:rsidRDefault="00F903E6">
      <w:pPr>
        <w:jc w:val="center"/>
        <w:textAlignment w:val="baseline"/>
        <w:rPr>
          <w:b/>
          <w:bCs/>
          <w:kern w:val="2"/>
        </w:rPr>
      </w:pPr>
      <w:r>
        <w:rPr>
          <w:b/>
          <w:bCs/>
          <w:kern w:val="2"/>
        </w:rPr>
        <w:t>Проект договора поставки</w:t>
      </w:r>
    </w:p>
    <w:p w14:paraId="46B475A6" w14:textId="77777777" w:rsidR="00F870D0" w:rsidRPr="005D32E2" w:rsidRDefault="00F870D0" w:rsidP="00F870D0">
      <w:pPr>
        <w:pStyle w:val="docdata1"/>
        <w:spacing w:before="0" w:beforeAutospacing="0" w:after="0" w:afterAutospacing="0"/>
        <w:jc w:val="center"/>
        <w:rPr>
          <w:sz w:val="22"/>
          <w:szCs w:val="22"/>
        </w:rPr>
      </w:pPr>
      <w:r w:rsidRPr="005D32E2">
        <w:rPr>
          <w:b/>
          <w:bCs/>
          <w:color w:val="000000"/>
          <w:sz w:val="22"/>
          <w:szCs w:val="22"/>
        </w:rPr>
        <w:t>на поставку бензина автомобильного АИ-92</w:t>
      </w:r>
      <w:r>
        <w:rPr>
          <w:b/>
          <w:bCs/>
          <w:color w:val="000000"/>
          <w:sz w:val="22"/>
          <w:szCs w:val="22"/>
        </w:rPr>
        <w:t>, А﻿‌﻿﻿​И-95</w:t>
      </w:r>
    </w:p>
    <w:p w14:paraId="14124470" w14:textId="77777777" w:rsidR="00F870D0" w:rsidRPr="005D32E2" w:rsidRDefault="00F870D0" w:rsidP="00F870D0">
      <w:pPr>
        <w:widowControl w:val="0"/>
        <w:jc w:val="center"/>
        <w:rPr>
          <w:b/>
          <w:bCs/>
          <w:sz w:val="22"/>
          <w:szCs w:val="22"/>
        </w:rPr>
      </w:pPr>
      <w:r w:rsidRPr="005D32E2">
        <w:rPr>
          <w:b/>
          <w:bCs/>
          <w:color w:val="000000"/>
          <w:sz w:val="22"/>
          <w:szCs w:val="22"/>
        </w:rPr>
        <w:t>и дизельного топлива</w:t>
      </w:r>
      <w:r>
        <w:rPr>
          <w:b/>
          <w:bCs/>
          <w:color w:val="000000"/>
          <w:sz w:val="22"/>
          <w:szCs w:val="22"/>
        </w:rPr>
        <w:t>.</w:t>
      </w:r>
    </w:p>
    <w:p w14:paraId="6D692271" w14:textId="77777777" w:rsidR="003E6A4E" w:rsidRDefault="003E6A4E">
      <w:pPr>
        <w:widowControl w:val="0"/>
        <w:textAlignment w:val="baseline"/>
        <w:rPr>
          <w:kern w:val="2"/>
        </w:rPr>
      </w:pPr>
    </w:p>
    <w:p w14:paraId="755B2E47" w14:textId="77777777" w:rsidR="003E6A4E" w:rsidRDefault="0098193A">
      <w:pPr>
        <w:ind w:firstLine="284"/>
        <w:jc w:val="both"/>
        <w:textAlignment w:val="baseline"/>
        <w:rPr>
          <w:bCs/>
          <w:kern w:val="2"/>
        </w:rPr>
      </w:pPr>
      <w:r>
        <w:rPr>
          <w:bCs/>
          <w:kern w:val="2"/>
        </w:rPr>
        <w:t>г. Вязники                                                                                                       «____» _________ 202</w:t>
      </w:r>
      <w:r w:rsidR="00D14504">
        <w:rPr>
          <w:bCs/>
          <w:kern w:val="2"/>
        </w:rPr>
        <w:t>6</w:t>
      </w:r>
      <w:r>
        <w:rPr>
          <w:bCs/>
          <w:kern w:val="2"/>
        </w:rPr>
        <w:t xml:space="preserve"> г.</w:t>
      </w:r>
    </w:p>
    <w:p w14:paraId="460B42EB" w14:textId="77777777" w:rsidR="003E6A4E" w:rsidRDefault="003E6A4E">
      <w:pPr>
        <w:jc w:val="both"/>
        <w:textAlignment w:val="baseline"/>
        <w:rPr>
          <w:b/>
          <w:bCs/>
          <w:kern w:val="2"/>
        </w:rPr>
      </w:pPr>
    </w:p>
    <w:p w14:paraId="39130537" w14:textId="16092197" w:rsidR="003E6A4E" w:rsidRPr="009A7025" w:rsidRDefault="009A7025" w:rsidP="009A7025">
      <w:pPr>
        <w:ind w:firstLine="284"/>
        <w:jc w:val="both"/>
        <w:textAlignment w:val="baseline"/>
        <w:rPr>
          <w:rFonts w:eastAsia="Arial"/>
          <w:kern w:val="2"/>
        </w:rPr>
      </w:pPr>
      <w:r w:rsidRPr="009A7025">
        <w:rPr>
          <w:kern w:val="2"/>
        </w:rPr>
        <w:t>Муниципальное унитарное предприятие Вязниковского района «Фонд» именуемое в дальнейшем «Заказчик», в лице Директора Соловьева Юрия Анатольевича, действующ</w:t>
      </w:r>
      <w:r>
        <w:rPr>
          <w:kern w:val="2"/>
        </w:rPr>
        <w:t>его</w:t>
      </w:r>
      <w:r w:rsidRPr="009A7025">
        <w:rPr>
          <w:kern w:val="2"/>
        </w:rPr>
        <w:t xml:space="preserve"> на основании Устава</w:t>
      </w:r>
      <w:r w:rsidR="0098193A">
        <w:rPr>
          <w:kern w:val="2"/>
        </w:rPr>
        <w:t xml:space="preserve">, с одной стороны и </w:t>
      </w:r>
      <w:r w:rsidR="0098193A">
        <w:rPr>
          <w:b/>
          <w:kern w:val="2"/>
        </w:rPr>
        <w:t>_____________________</w:t>
      </w:r>
      <w:r w:rsidR="0098193A">
        <w:rPr>
          <w:kern w:val="2"/>
        </w:rPr>
        <w:t xml:space="preserve">, именуемое в дальнейшем «Поставщик», в лице ____________________, действующего на основании __________, с другой стороны, вместе именуемые «Стороны», с соблюдением требований Федерального закона от 18.07.2011 № 223-ФЗ «О закупках товаров, работ, услуг отдельными юридическими лицами», Положения о закупке товаров, работ, услуг </w:t>
      </w:r>
      <w:r w:rsidR="0098193A">
        <w:rPr>
          <w:rFonts w:eastAsia="Arial"/>
          <w:kern w:val="2"/>
        </w:rPr>
        <w:t>на основании результатов осуществления закупки путем запроса котировок в электронной форме,</w:t>
      </w:r>
      <w:r>
        <w:rPr>
          <w:kern w:val="2"/>
        </w:rPr>
        <w:t xml:space="preserve"> </w:t>
      </w:r>
      <w:r w:rsidR="0098193A">
        <w:rPr>
          <w:kern w:val="2"/>
        </w:rPr>
        <w:t>(итоговый протокол</w:t>
      </w:r>
      <w:r w:rsidR="00F870D0">
        <w:rPr>
          <w:kern w:val="2"/>
        </w:rPr>
        <w:t xml:space="preserve"> №</w:t>
      </w:r>
      <w:r w:rsidR="0098193A">
        <w:rPr>
          <w:kern w:val="2"/>
        </w:rPr>
        <w:t xml:space="preserve"> __________________), заключили настоящий договор (далее – договор) о нижеследующем:</w:t>
      </w:r>
    </w:p>
    <w:p w14:paraId="29BBF2A3" w14:textId="77777777" w:rsidR="003E6A4E" w:rsidRDefault="0098193A">
      <w:pPr>
        <w:keepNext/>
        <w:spacing w:before="120" w:after="120"/>
        <w:jc w:val="center"/>
        <w:textAlignment w:val="baseline"/>
        <w:outlineLvl w:val="5"/>
        <w:rPr>
          <w:b/>
          <w:kern w:val="2"/>
        </w:rPr>
      </w:pPr>
      <w:r>
        <w:rPr>
          <w:b/>
          <w:kern w:val="2"/>
        </w:rPr>
        <w:t>Термины</w:t>
      </w:r>
    </w:p>
    <w:p w14:paraId="2A582105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b/>
          <w:kern w:val="2"/>
        </w:rPr>
        <w:t>Оборудование</w:t>
      </w:r>
      <w:r>
        <w:rPr>
          <w:kern w:val="2"/>
        </w:rPr>
        <w:t xml:space="preserve"> – специальные технические и программные средства Поставщика, предназначенные для совершения операций с использованием карт.</w:t>
      </w:r>
    </w:p>
    <w:p w14:paraId="11F79370" w14:textId="77777777" w:rsidR="003E6A4E" w:rsidRDefault="0098193A">
      <w:pPr>
        <w:ind w:firstLine="284"/>
        <w:jc w:val="both"/>
        <w:textAlignment w:val="baseline"/>
        <w:rPr>
          <w:i/>
          <w:kern w:val="2"/>
        </w:rPr>
      </w:pPr>
      <w:r>
        <w:rPr>
          <w:b/>
          <w:kern w:val="2"/>
        </w:rPr>
        <w:t>Карта</w:t>
      </w:r>
      <w:r>
        <w:rPr>
          <w:i/>
          <w:kern w:val="2"/>
        </w:rPr>
        <w:t xml:space="preserve"> – </w:t>
      </w:r>
      <w:r>
        <w:rPr>
          <w:kern w:val="2"/>
        </w:rPr>
        <w:t>топливная карта с уникальным графическим номером, являющаяся средством для идентификации Заказчика. Поставщик передает карты Заказчику на основании заявки Заказчика, в количестве согласованном Сторонами, с целью обеспечения отпуска товара по договору.</w:t>
      </w:r>
    </w:p>
    <w:p w14:paraId="61DFE243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b/>
          <w:kern w:val="2"/>
        </w:rPr>
        <w:t>Торговые точки</w:t>
      </w:r>
      <w:r>
        <w:rPr>
          <w:kern w:val="2"/>
        </w:rPr>
        <w:t xml:space="preserve"> (АЗС) – торговые точки, оснащенные оборудованием, через которые Поставщик осуществляет отпуск товара Заказчику с использованием карт. Перечень торговых точек указывается в заявке.</w:t>
      </w:r>
    </w:p>
    <w:p w14:paraId="64F8157B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b/>
          <w:kern w:val="2"/>
        </w:rPr>
        <w:t xml:space="preserve">Товар – </w:t>
      </w:r>
      <w:r>
        <w:rPr>
          <w:kern w:val="2"/>
        </w:rPr>
        <w:t>нефтепродукты, реализуемые в торговых точках с использованием топливораздаточной колонки.</w:t>
      </w:r>
    </w:p>
    <w:p w14:paraId="1C5CF42A" w14:textId="77777777" w:rsidR="003E6A4E" w:rsidRDefault="0098193A">
      <w:pPr>
        <w:ind w:firstLine="284"/>
        <w:jc w:val="both"/>
        <w:textAlignment w:val="baseline"/>
        <w:rPr>
          <w:i/>
          <w:kern w:val="2"/>
        </w:rPr>
      </w:pPr>
      <w:r>
        <w:rPr>
          <w:b/>
          <w:kern w:val="2"/>
        </w:rPr>
        <w:t>Держатель карты</w:t>
      </w:r>
      <w:r>
        <w:rPr>
          <w:kern w:val="2"/>
        </w:rPr>
        <w:t xml:space="preserve"> – представитель Заказчика, предъявивший карту, осуществляющий выборку товара. Действия держателя карт являются действиями Заказчика.</w:t>
      </w:r>
    </w:p>
    <w:p w14:paraId="350FB8FD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b/>
          <w:kern w:val="2"/>
        </w:rPr>
        <w:t>Чек оборудования</w:t>
      </w:r>
      <w:r>
        <w:rPr>
          <w:kern w:val="2"/>
        </w:rPr>
        <w:t xml:space="preserve"> – бумажный документ, формируемый оборудованием по факту отпуска товара, фиксирующий все существенные параметры проведенной операции.</w:t>
      </w:r>
    </w:p>
    <w:p w14:paraId="3738918F" w14:textId="77777777" w:rsidR="003E6A4E" w:rsidRDefault="0098193A">
      <w:pPr>
        <w:ind w:firstLine="284"/>
        <w:jc w:val="both"/>
        <w:textAlignment w:val="baseline"/>
        <w:rPr>
          <w:i/>
          <w:kern w:val="2"/>
        </w:rPr>
      </w:pPr>
      <w:r>
        <w:rPr>
          <w:b/>
          <w:color w:val="000000"/>
          <w:kern w:val="2"/>
        </w:rPr>
        <w:t xml:space="preserve">Получение товаров в </w:t>
      </w:r>
      <w:r>
        <w:rPr>
          <w:b/>
          <w:color w:val="000000"/>
          <w:kern w:val="2"/>
          <w:lang w:val="en-US"/>
        </w:rPr>
        <w:t>off</w:t>
      </w:r>
      <w:r>
        <w:rPr>
          <w:b/>
          <w:color w:val="000000"/>
          <w:kern w:val="2"/>
        </w:rPr>
        <w:t>-</w:t>
      </w:r>
      <w:r>
        <w:rPr>
          <w:b/>
          <w:color w:val="000000"/>
          <w:kern w:val="2"/>
          <w:lang w:val="en-US"/>
        </w:rPr>
        <w:t>line</w:t>
      </w:r>
      <w:r>
        <w:rPr>
          <w:b/>
          <w:color w:val="000000"/>
          <w:kern w:val="2"/>
        </w:rPr>
        <w:t xml:space="preserve"> режиме</w:t>
      </w:r>
      <w:r>
        <w:rPr>
          <w:kern w:val="2"/>
        </w:rPr>
        <w:t xml:space="preserve"> - получение </w:t>
      </w:r>
      <w:r>
        <w:rPr>
          <w:color w:val="000000"/>
          <w:kern w:val="2"/>
        </w:rPr>
        <w:t>Заказчиком товаров при отсутствии связи в торговой точке.</w:t>
      </w:r>
    </w:p>
    <w:p w14:paraId="1034F803" w14:textId="77777777" w:rsidR="003E6A4E" w:rsidRDefault="0098193A">
      <w:pPr>
        <w:keepNext/>
        <w:spacing w:before="120" w:after="120"/>
        <w:jc w:val="center"/>
        <w:textAlignment w:val="baseline"/>
        <w:outlineLvl w:val="5"/>
        <w:rPr>
          <w:b/>
          <w:kern w:val="2"/>
        </w:rPr>
      </w:pPr>
      <w:r>
        <w:rPr>
          <w:b/>
          <w:kern w:val="2"/>
        </w:rPr>
        <w:t>1. Предмет договора</w:t>
      </w:r>
    </w:p>
    <w:p w14:paraId="5B1B557E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1.1. Предметом договора является </w:t>
      </w:r>
      <w:r>
        <w:t>поставка бензина автомобильного и дизельного топлива</w:t>
      </w:r>
      <w:r>
        <w:rPr>
          <w:kern w:val="2"/>
        </w:rPr>
        <w:t>.</w:t>
      </w:r>
    </w:p>
    <w:p w14:paraId="42ABAAC6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1.2. Поставщик по договору обязуется передать Заказчику товар надлежащего качества, указанный в Приложение к договору («Спецификации»), а Заказчик обязуется принять и оплатить товар в соответствии с условиями договора.</w:t>
      </w:r>
    </w:p>
    <w:p w14:paraId="4EC34C44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Право собственности на товар переходит от Поставщика Заказчику в момент фактической передачи товара Заказчику.</w:t>
      </w:r>
    </w:p>
    <w:p w14:paraId="35519A7B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rFonts w:ascii="Liberation Serif" w:hAnsi="Liberation Serif" w:cs="Liberation Serif"/>
          <w:color w:val="000000"/>
          <w:kern w:val="2"/>
        </w:rPr>
        <w:t>1.3. Наименование, количество, цена и иные характеристики поставляемого товара указаны в П</w:t>
      </w:r>
      <w:hyperlink r:id="rId6">
        <w:r>
          <w:rPr>
            <w:rFonts w:ascii="Liberation Serif" w:hAnsi="Liberation Serif" w:cs="Liberation Serif"/>
            <w:color w:val="000000"/>
            <w:kern w:val="2"/>
          </w:rPr>
          <w:t>риложение</w:t>
        </w:r>
      </w:hyperlink>
      <w:r>
        <w:rPr>
          <w:kern w:val="2"/>
        </w:rPr>
        <w:t xml:space="preserve"> </w:t>
      </w:r>
      <w:r>
        <w:rPr>
          <w:rFonts w:ascii="Liberation Serif" w:hAnsi="Liberation Serif" w:cs="Liberation Serif"/>
          <w:color w:val="000000"/>
          <w:kern w:val="2"/>
        </w:rPr>
        <w:t>к договору («Спецификация»), являющегося неотъемлемой частью договора.</w:t>
      </w:r>
    </w:p>
    <w:p w14:paraId="16A028FE" w14:textId="77777777" w:rsidR="003E6A4E" w:rsidRDefault="0098193A">
      <w:pPr>
        <w:keepNext/>
        <w:spacing w:before="120" w:after="120"/>
        <w:jc w:val="center"/>
        <w:textAlignment w:val="baseline"/>
        <w:outlineLvl w:val="5"/>
        <w:rPr>
          <w:b/>
          <w:kern w:val="2"/>
        </w:rPr>
      </w:pPr>
      <w:r>
        <w:rPr>
          <w:b/>
          <w:kern w:val="2"/>
        </w:rPr>
        <w:t>2. Обязанности сторон</w:t>
      </w:r>
    </w:p>
    <w:p w14:paraId="1951569E" w14:textId="77777777" w:rsidR="003E6A4E" w:rsidRDefault="0098193A">
      <w:pPr>
        <w:ind w:firstLine="284"/>
        <w:jc w:val="both"/>
        <w:textAlignment w:val="baseline"/>
        <w:rPr>
          <w:b/>
          <w:kern w:val="2"/>
        </w:rPr>
      </w:pPr>
      <w:r>
        <w:rPr>
          <w:b/>
          <w:kern w:val="2"/>
        </w:rPr>
        <w:t>2.1. Поставщик обязан:</w:t>
      </w:r>
    </w:p>
    <w:p w14:paraId="483B4348" w14:textId="2B3D11D9" w:rsidR="00B16150" w:rsidRDefault="0098193A" w:rsidP="006D33D7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2.1.1. Получать от Заказчика заявку, изготавливать за счет собственных средств и передавать на основании заявки Заказчику карты (талоны)</w:t>
      </w:r>
      <w:r w:rsidR="00924B92">
        <w:rPr>
          <w:kern w:val="2"/>
        </w:rPr>
        <w:t xml:space="preserve"> </w:t>
      </w:r>
      <w:r w:rsidR="00924B92" w:rsidRPr="00924B92">
        <w:rPr>
          <w:kern w:val="2"/>
        </w:rPr>
        <w:t>с возможностью блокирования</w:t>
      </w:r>
      <w:r>
        <w:rPr>
          <w:kern w:val="2"/>
        </w:rPr>
        <w:t>, в количестве согласованном Сторонами, в срок не позднее 10 (десяти) календарных дней с даты получения Поставщиком заявки от Заказчика.</w:t>
      </w:r>
    </w:p>
    <w:p w14:paraId="256B23C1" w14:textId="18C91CC5" w:rsidR="003E6A4E" w:rsidRDefault="0098193A" w:rsidP="000D2140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2.1.</w:t>
      </w:r>
      <w:r w:rsidR="006D33D7">
        <w:rPr>
          <w:kern w:val="2"/>
        </w:rPr>
        <w:t>2</w:t>
      </w:r>
      <w:r>
        <w:rPr>
          <w:kern w:val="2"/>
        </w:rPr>
        <w:t>. Передавать Заказчику товар в порядке и на условиях, предусмотренных договором.</w:t>
      </w:r>
      <w:r w:rsidR="000D2140">
        <w:rPr>
          <w:kern w:val="2"/>
        </w:rPr>
        <w:t xml:space="preserve"> </w:t>
      </w:r>
      <w:r>
        <w:rPr>
          <w:kern w:val="2"/>
        </w:rPr>
        <w:t>Передача товаров Заказчику осуществляется Поставщиком в торговых точках (АЗС) после предъявления карты (талона) держателем карты (талона) в соответствии с условиями договора.</w:t>
      </w:r>
    </w:p>
    <w:p w14:paraId="3FAEDB0F" w14:textId="1328D4C1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2.1.</w:t>
      </w:r>
      <w:r w:rsidR="006D33D7">
        <w:rPr>
          <w:kern w:val="2"/>
        </w:rPr>
        <w:t>3</w:t>
      </w:r>
      <w:r>
        <w:rPr>
          <w:kern w:val="2"/>
        </w:rPr>
        <w:t>. Оформлять факт получения товара у Поставщика чеком оборудования, выдаваемым держателю карты (талона) в момент поставки товара.</w:t>
      </w:r>
    </w:p>
    <w:p w14:paraId="3216AE49" w14:textId="04FE0C0C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2.1.</w:t>
      </w:r>
      <w:r w:rsidR="006D33D7">
        <w:rPr>
          <w:kern w:val="2"/>
        </w:rPr>
        <w:t>4</w:t>
      </w:r>
      <w:r>
        <w:rPr>
          <w:kern w:val="2"/>
        </w:rPr>
        <w:t>. Известить Заказчика об остатке невыбранного топлива, когда данный остаток будет равен 500 литров.</w:t>
      </w:r>
    </w:p>
    <w:p w14:paraId="44BA39A0" w14:textId="3A7B0DB5" w:rsidR="00866BB1" w:rsidRPr="007344FC" w:rsidRDefault="0098193A">
      <w:pPr>
        <w:widowControl w:val="0"/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lastRenderedPageBreak/>
        <w:t>2.1.</w:t>
      </w:r>
      <w:r w:rsidR="00B16150" w:rsidRPr="007344FC">
        <w:rPr>
          <w:kern w:val="2"/>
        </w:rPr>
        <w:t>5</w:t>
      </w:r>
      <w:r w:rsidRPr="007344FC">
        <w:rPr>
          <w:kern w:val="2"/>
        </w:rPr>
        <w:t xml:space="preserve">. </w:t>
      </w:r>
      <w:r w:rsidR="00866BB1" w:rsidRPr="007344FC">
        <w:rPr>
          <w:kern w:val="2"/>
        </w:rPr>
        <w:t xml:space="preserve">По итогам </w:t>
      </w:r>
      <w:r w:rsidR="00827A63" w:rsidRPr="007344FC">
        <w:rPr>
          <w:kern w:val="2"/>
        </w:rPr>
        <w:t xml:space="preserve">расчетного </w:t>
      </w:r>
      <w:r w:rsidR="00866BB1" w:rsidRPr="007344FC">
        <w:rPr>
          <w:kern w:val="2"/>
        </w:rPr>
        <w:t xml:space="preserve">периода в течение </w:t>
      </w:r>
      <w:r w:rsidR="00873C6F" w:rsidRPr="007344FC">
        <w:rPr>
          <w:kern w:val="2"/>
        </w:rPr>
        <w:t>3</w:t>
      </w:r>
      <w:r w:rsidR="00866BB1" w:rsidRPr="007344FC">
        <w:rPr>
          <w:kern w:val="2"/>
        </w:rPr>
        <w:t xml:space="preserve"> (</w:t>
      </w:r>
      <w:r w:rsidR="00873C6F" w:rsidRPr="007344FC">
        <w:rPr>
          <w:kern w:val="2"/>
        </w:rPr>
        <w:t>трех</w:t>
      </w:r>
      <w:r w:rsidR="00866BB1" w:rsidRPr="007344FC">
        <w:rPr>
          <w:kern w:val="2"/>
        </w:rPr>
        <w:t>) рабочих</w:t>
      </w:r>
      <w:r w:rsidR="00E84459" w:rsidRPr="007344FC">
        <w:rPr>
          <w:kern w:val="2"/>
        </w:rPr>
        <w:t xml:space="preserve"> дней выставлять документы о приемке </w:t>
      </w:r>
      <w:r w:rsidR="00866BB1" w:rsidRPr="007344FC">
        <w:rPr>
          <w:kern w:val="2"/>
        </w:rPr>
        <w:t xml:space="preserve"> фактически полученного Заказчиком товара с использованием карт.</w:t>
      </w:r>
    </w:p>
    <w:p w14:paraId="2B28E636" w14:textId="17276A22" w:rsidR="003E6A4E" w:rsidRPr="007344FC" w:rsidRDefault="00866BB1">
      <w:pPr>
        <w:widowControl w:val="0"/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 xml:space="preserve">2.1.6. </w:t>
      </w:r>
      <w:r w:rsidR="0098193A" w:rsidRPr="007344FC">
        <w:rPr>
          <w:kern w:val="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договором сроку предоставить Заказчику результаты поставки товара.</w:t>
      </w:r>
    </w:p>
    <w:p w14:paraId="5B14683A" w14:textId="77777777" w:rsidR="003E6A4E" w:rsidRPr="007344FC" w:rsidRDefault="0098193A">
      <w:pPr>
        <w:widowControl w:val="0"/>
        <w:ind w:firstLine="284"/>
        <w:jc w:val="both"/>
        <w:textAlignment w:val="baseline"/>
        <w:rPr>
          <w:b/>
          <w:kern w:val="2"/>
        </w:rPr>
      </w:pPr>
      <w:r w:rsidRPr="007344FC">
        <w:rPr>
          <w:b/>
          <w:kern w:val="2"/>
        </w:rPr>
        <w:t>2.2. Заказчик обязан:</w:t>
      </w:r>
    </w:p>
    <w:p w14:paraId="38EF6544" w14:textId="77777777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2.2.1. Подавать Поставщику заявку. Передача карт (талонов) осуществляется на складе Поставщика, указанном в заявке.</w:t>
      </w:r>
    </w:p>
    <w:p w14:paraId="530CC6A1" w14:textId="77777777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2.2.2. Использовать карты (талоны) только по назначению и в соответствии с правилами, установленными Поставщиком.</w:t>
      </w:r>
    </w:p>
    <w:p w14:paraId="2C2D0207" w14:textId="77777777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2.2.3. Производить оплату стоимости товара в соответствии с условиями, предусмотренными договором.</w:t>
      </w:r>
    </w:p>
    <w:p w14:paraId="55B3A3D4" w14:textId="77777777" w:rsidR="003E6A4E" w:rsidRPr="007344FC" w:rsidRDefault="0098193A">
      <w:pPr>
        <w:spacing w:line="280" w:lineRule="exact"/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2.2.4. Получать товар у Поставщика с использованием карт (талонов) в порядке, предусмотренном договором.</w:t>
      </w:r>
    </w:p>
    <w:p w14:paraId="67A0DB53" w14:textId="77777777" w:rsidR="003E6A4E" w:rsidRPr="007344FC" w:rsidRDefault="0098193A">
      <w:pPr>
        <w:tabs>
          <w:tab w:val="left" w:pos="6120"/>
        </w:tabs>
        <w:spacing w:line="280" w:lineRule="exact"/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2.2.5. Сохранять чеки оборудования.</w:t>
      </w:r>
    </w:p>
    <w:p w14:paraId="210ADACB" w14:textId="77777777" w:rsidR="003E6A4E" w:rsidRPr="007344FC" w:rsidRDefault="0098193A">
      <w:pPr>
        <w:tabs>
          <w:tab w:val="left" w:pos="6120"/>
        </w:tabs>
        <w:spacing w:line="280" w:lineRule="exact"/>
        <w:ind w:firstLine="284"/>
        <w:jc w:val="both"/>
        <w:textAlignment w:val="baseline"/>
        <w:rPr>
          <w:b/>
          <w:kern w:val="2"/>
        </w:rPr>
      </w:pPr>
      <w:r w:rsidRPr="007344FC">
        <w:rPr>
          <w:b/>
          <w:kern w:val="2"/>
        </w:rPr>
        <w:t>2.3. Заказчик имеет право:</w:t>
      </w:r>
    </w:p>
    <w:p w14:paraId="387856D8" w14:textId="5F77F0F5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 xml:space="preserve">2.3.1. </w:t>
      </w:r>
      <w:r w:rsidR="00924B92" w:rsidRPr="007344FC">
        <w:rPr>
          <w:kern w:val="2"/>
        </w:rPr>
        <w:t>Подавать заявления на блокировку и/или разблокировку карт.</w:t>
      </w:r>
    </w:p>
    <w:p w14:paraId="7BA85FAD" w14:textId="77777777" w:rsidR="003E6A4E" w:rsidRPr="007344FC" w:rsidRDefault="0098193A">
      <w:pPr>
        <w:keepNext/>
        <w:spacing w:before="120" w:after="120"/>
        <w:jc w:val="center"/>
        <w:textAlignment w:val="baseline"/>
        <w:outlineLvl w:val="5"/>
        <w:rPr>
          <w:b/>
          <w:kern w:val="2"/>
        </w:rPr>
      </w:pPr>
      <w:r w:rsidRPr="007344FC">
        <w:rPr>
          <w:b/>
          <w:kern w:val="2"/>
        </w:rPr>
        <w:t>3. Цена договора. Порядок расчетов</w:t>
      </w:r>
    </w:p>
    <w:p w14:paraId="056B6D6E" w14:textId="310C76FD" w:rsidR="003E6A4E" w:rsidRPr="007344FC" w:rsidRDefault="0098193A">
      <w:pPr>
        <w:ind w:firstLine="284"/>
        <w:jc w:val="both"/>
        <w:textAlignment w:val="baseline"/>
        <w:rPr>
          <w:color w:val="000000"/>
        </w:rPr>
      </w:pPr>
      <w:r w:rsidRPr="007344FC">
        <w:rPr>
          <w:kern w:val="2"/>
        </w:rPr>
        <w:t>3</w:t>
      </w:r>
      <w:r w:rsidRPr="007344FC">
        <w:rPr>
          <w:color w:val="000000"/>
        </w:rPr>
        <w:t>.1. Цена договора составляет</w:t>
      </w:r>
      <w:proofErr w:type="gramStart"/>
      <w:r w:rsidRPr="007344FC">
        <w:rPr>
          <w:color w:val="000000"/>
        </w:rPr>
        <w:t xml:space="preserve"> __________</w:t>
      </w:r>
      <w:r w:rsidR="00F870D0" w:rsidRPr="007344FC">
        <w:rPr>
          <w:color w:val="000000"/>
        </w:rPr>
        <w:t xml:space="preserve">__(________) </w:t>
      </w:r>
      <w:proofErr w:type="gramEnd"/>
      <w:r w:rsidR="00F870D0" w:rsidRPr="007344FC">
        <w:rPr>
          <w:color w:val="000000"/>
        </w:rPr>
        <w:t>рублей,  НДС/БЕЗ НДС.</w:t>
      </w:r>
      <w:r w:rsidRPr="007344FC">
        <w:rPr>
          <w:color w:val="000000"/>
        </w:rPr>
        <w:t xml:space="preserve"> </w:t>
      </w:r>
    </w:p>
    <w:p w14:paraId="76250D94" w14:textId="77777777" w:rsidR="003F5001" w:rsidRPr="007344FC" w:rsidRDefault="003F5001" w:rsidP="003F5001">
      <w:pPr>
        <w:ind w:firstLine="284"/>
        <w:jc w:val="both"/>
        <w:textAlignment w:val="baseline"/>
        <w:rPr>
          <w:kern w:val="2"/>
        </w:rPr>
      </w:pPr>
      <w:r w:rsidRPr="007344FC">
        <w:rPr>
          <w:color w:val="000000"/>
        </w:rPr>
        <w:t>3.2.  Покупатель осуществляет выборку топлива по его видам, в пределах своих потребностей, и установленного максимального значения цены Договора. Установленная цена Договора не влечет обязанность Покупателя осуществить выборку цены Договора в полном объеме. При поставке Товара на меньшую сумму, Поставщик не вправе требовать от Покупателя какие-либо компенсации убытков, возмещений и прочих имущественных представлений, а также не вправе требовать увеличения стоимости Товара по Договору и/или изменения любых иных условий настоящего Договора.</w:t>
      </w:r>
    </w:p>
    <w:p w14:paraId="1F429266" w14:textId="43E0A7DF" w:rsidR="003E6A4E" w:rsidRPr="007344FC" w:rsidRDefault="0098193A" w:rsidP="003F5001">
      <w:pPr>
        <w:ind w:firstLine="284"/>
        <w:jc w:val="both"/>
        <w:textAlignment w:val="baseline"/>
        <w:rPr>
          <w:kern w:val="2"/>
        </w:rPr>
      </w:pPr>
      <w:r w:rsidRPr="007344FC">
        <w:rPr>
          <w:color w:val="000000"/>
        </w:rPr>
        <w:t>3</w:t>
      </w:r>
      <w:r w:rsidR="003F5001" w:rsidRPr="007344FC">
        <w:rPr>
          <w:color w:val="000000"/>
        </w:rPr>
        <w:t>.3. Максимальная цена за единицу товара определяется в соответствии</w:t>
      </w:r>
      <w:r w:rsidR="004A0DC1" w:rsidRPr="007344FC">
        <w:rPr>
          <w:color w:val="000000"/>
        </w:rPr>
        <w:t xml:space="preserve"> с Приложением к договору («Спецификаци</w:t>
      </w:r>
      <w:r w:rsidR="00541EA6" w:rsidRPr="007344FC">
        <w:rPr>
          <w:color w:val="000000"/>
        </w:rPr>
        <w:t>я</w:t>
      </w:r>
      <w:r w:rsidR="004A0DC1" w:rsidRPr="007344FC">
        <w:rPr>
          <w:color w:val="000000"/>
        </w:rPr>
        <w:t xml:space="preserve">»). </w:t>
      </w:r>
      <w:r w:rsidR="00F903E6" w:rsidRPr="007344FC">
        <w:rPr>
          <w:color w:val="000000"/>
        </w:rPr>
        <w:t>Стоимость т</w:t>
      </w:r>
      <w:r w:rsidR="003F5001" w:rsidRPr="007344FC">
        <w:rPr>
          <w:color w:val="000000"/>
        </w:rPr>
        <w:t>овара (Цена Договора) включает в себя все расходы и издержки Поставщика, связанные с</w:t>
      </w:r>
      <w:r w:rsidR="003F5001" w:rsidRPr="007344FC">
        <w:rPr>
          <w:kern w:val="2"/>
        </w:rPr>
        <w:t xml:space="preserve"> </w:t>
      </w:r>
      <w:r w:rsidR="003F5001" w:rsidRPr="007344FC">
        <w:rPr>
          <w:color w:val="000000"/>
        </w:rPr>
        <w:t xml:space="preserve">исполнением </w:t>
      </w:r>
      <w:proofErr w:type="gramStart"/>
      <w:r w:rsidR="003F5001" w:rsidRPr="007344FC">
        <w:rPr>
          <w:color w:val="000000"/>
        </w:rPr>
        <w:t>Договора</w:t>
      </w:r>
      <w:proofErr w:type="gramEnd"/>
      <w:r w:rsidR="003F5001" w:rsidRPr="007344FC">
        <w:rPr>
          <w:color w:val="000000"/>
        </w:rPr>
        <w:t xml:space="preserve"> в том числе транспортные расходы, расходы на доставку, а также все</w:t>
      </w:r>
      <w:r w:rsidR="003F5001" w:rsidRPr="007344FC">
        <w:rPr>
          <w:kern w:val="2"/>
        </w:rPr>
        <w:t xml:space="preserve"> </w:t>
      </w:r>
      <w:r w:rsidR="003F5001" w:rsidRPr="007344FC">
        <w:rPr>
          <w:color w:val="000000"/>
        </w:rPr>
        <w:t>применимые налоги, сборы и другие обязательные платежи, предусмотренные законодательством</w:t>
      </w:r>
      <w:r w:rsidR="003F5001" w:rsidRPr="007344FC">
        <w:rPr>
          <w:kern w:val="2"/>
        </w:rPr>
        <w:t xml:space="preserve"> </w:t>
      </w:r>
      <w:r w:rsidR="003F5001" w:rsidRPr="007344FC">
        <w:rPr>
          <w:color w:val="000000"/>
        </w:rPr>
        <w:t>Российской Федерации.</w:t>
      </w:r>
    </w:p>
    <w:p w14:paraId="57F71750" w14:textId="527232B9" w:rsidR="00914A6B" w:rsidRPr="007344FC" w:rsidRDefault="0098193A" w:rsidP="003F5001">
      <w:pPr>
        <w:ind w:firstLine="284"/>
        <w:jc w:val="both"/>
        <w:textAlignment w:val="baseline"/>
        <w:rPr>
          <w:color w:val="000000"/>
        </w:rPr>
      </w:pPr>
      <w:r w:rsidRPr="007344FC">
        <w:rPr>
          <w:color w:val="000000"/>
        </w:rPr>
        <w:t xml:space="preserve">3.3. </w:t>
      </w:r>
      <w:r w:rsidR="003F5001" w:rsidRPr="007344FC">
        <w:rPr>
          <w:color w:val="000000"/>
        </w:rPr>
        <w:t xml:space="preserve">Максимальная </w:t>
      </w:r>
      <w:r w:rsidR="004A0DC1" w:rsidRPr="007344FC">
        <w:rPr>
          <w:color w:val="000000"/>
        </w:rPr>
        <w:t>ц</w:t>
      </w:r>
      <w:r w:rsidR="003F5001" w:rsidRPr="007344FC">
        <w:rPr>
          <w:color w:val="000000"/>
        </w:rPr>
        <w:t xml:space="preserve">ена за единицу Товаров (литр), получаемых Держателями </w:t>
      </w:r>
      <w:r w:rsidR="004A0DC1" w:rsidRPr="007344FC">
        <w:rPr>
          <w:color w:val="000000"/>
        </w:rPr>
        <w:t>к</w:t>
      </w:r>
      <w:r w:rsidR="003F5001" w:rsidRPr="007344FC">
        <w:rPr>
          <w:color w:val="000000"/>
        </w:rPr>
        <w:t xml:space="preserve">арт на </w:t>
      </w:r>
      <w:r w:rsidR="0002048D" w:rsidRPr="007344FC">
        <w:rPr>
          <w:color w:val="000000"/>
        </w:rPr>
        <w:t>АЗС</w:t>
      </w:r>
      <w:r w:rsidR="003F5001" w:rsidRPr="007344FC">
        <w:rPr>
          <w:color w:val="000000"/>
        </w:rPr>
        <w:t xml:space="preserve">, соответствует их розничной цене за наличный расчет, установленной на </w:t>
      </w:r>
      <w:r w:rsidR="0002048D" w:rsidRPr="007344FC">
        <w:rPr>
          <w:color w:val="000000"/>
        </w:rPr>
        <w:t>АЗС</w:t>
      </w:r>
      <w:r w:rsidR="003F5001" w:rsidRPr="007344FC">
        <w:rPr>
          <w:color w:val="000000"/>
        </w:rPr>
        <w:t xml:space="preserve"> на момент получения Товаров Держателями карт, но не выше Максимальной цены за единицу Товара, сложившейся по результатам закупочной процедуры.</w:t>
      </w:r>
    </w:p>
    <w:p w14:paraId="3D46441C" w14:textId="77777777" w:rsidR="006873CF" w:rsidRPr="007344FC" w:rsidRDefault="006873CF">
      <w:pPr>
        <w:ind w:firstLine="284"/>
        <w:jc w:val="both"/>
        <w:textAlignment w:val="baseline"/>
        <w:rPr>
          <w:color w:val="000000"/>
          <w:kern w:val="2"/>
        </w:rPr>
      </w:pPr>
      <w:r w:rsidRPr="007344FC">
        <w:rPr>
          <w:color w:val="000000"/>
          <w:kern w:val="2"/>
        </w:rPr>
        <w:t>3.4. Источник финансирования: Средства муниципального унитарного предприятия.</w:t>
      </w:r>
    </w:p>
    <w:p w14:paraId="4BAFBD2A" w14:textId="77777777" w:rsidR="006873CF" w:rsidRPr="007344FC" w:rsidRDefault="006873CF">
      <w:pPr>
        <w:ind w:firstLine="284"/>
        <w:jc w:val="both"/>
        <w:textAlignment w:val="baseline"/>
        <w:rPr>
          <w:color w:val="000000"/>
          <w:kern w:val="2"/>
        </w:rPr>
      </w:pPr>
      <w:r w:rsidRPr="007344FC">
        <w:rPr>
          <w:color w:val="000000"/>
          <w:kern w:val="2"/>
        </w:rPr>
        <w:t>3.5. Валюта: Российский рубль.</w:t>
      </w:r>
    </w:p>
    <w:p w14:paraId="7112DF18" w14:textId="6FA4C34F" w:rsidR="0002048D" w:rsidRPr="007344FC" w:rsidRDefault="0098193A" w:rsidP="0002048D">
      <w:pPr>
        <w:ind w:firstLine="284"/>
        <w:jc w:val="both"/>
        <w:textAlignment w:val="baseline"/>
        <w:rPr>
          <w:color w:val="000000"/>
        </w:rPr>
      </w:pPr>
      <w:r w:rsidRPr="007344FC">
        <w:rPr>
          <w:color w:val="000000"/>
        </w:rPr>
        <w:t>3.</w:t>
      </w:r>
      <w:r w:rsidR="0002048D" w:rsidRPr="007344FC">
        <w:rPr>
          <w:color w:val="000000"/>
        </w:rPr>
        <w:t>6</w:t>
      </w:r>
      <w:r w:rsidRPr="007344FC">
        <w:rPr>
          <w:color w:val="000000"/>
        </w:rPr>
        <w:t xml:space="preserve">. </w:t>
      </w:r>
      <w:r w:rsidR="0002048D" w:rsidRPr="007344FC">
        <w:rPr>
          <w:color w:val="000000"/>
        </w:rPr>
        <w:t>Общая стоимость выбранного за расчетный период Това</w:t>
      </w:r>
      <w:r w:rsidR="00E84459" w:rsidRPr="007344FC">
        <w:rPr>
          <w:color w:val="000000"/>
        </w:rPr>
        <w:t xml:space="preserve">ра фиксируется в </w:t>
      </w:r>
      <w:r w:rsidR="00243757" w:rsidRPr="007344FC">
        <w:rPr>
          <w:color w:val="000000"/>
        </w:rPr>
        <w:t>документах о приемке товара.</w:t>
      </w:r>
    </w:p>
    <w:p w14:paraId="5D854DE8" w14:textId="18302A73" w:rsidR="0002048D" w:rsidRPr="007344FC" w:rsidRDefault="0002048D" w:rsidP="0002048D">
      <w:pPr>
        <w:ind w:firstLine="284"/>
        <w:jc w:val="both"/>
        <w:textAlignment w:val="baseline"/>
        <w:rPr>
          <w:color w:val="000000"/>
        </w:rPr>
      </w:pPr>
      <w:r w:rsidRPr="007344FC">
        <w:rPr>
          <w:color w:val="000000"/>
        </w:rPr>
        <w:t>3.7. Расчетный период составляет 2 (две) календарные недели. Отсчет первого расчетного периода начинается с даты первой выборки Товара по настоящему Договору.</w:t>
      </w:r>
    </w:p>
    <w:p w14:paraId="5E0A941F" w14:textId="50A600F1" w:rsidR="0002048D" w:rsidRPr="007344FC" w:rsidRDefault="0002048D" w:rsidP="0002048D">
      <w:pPr>
        <w:ind w:firstLine="284"/>
        <w:jc w:val="both"/>
        <w:textAlignment w:val="baseline"/>
        <w:rPr>
          <w:color w:val="000000"/>
        </w:rPr>
      </w:pPr>
      <w:r w:rsidRPr="007344FC">
        <w:rPr>
          <w:color w:val="000000"/>
        </w:rPr>
        <w:t xml:space="preserve">3.8. По окончании каждого двухнедельного расчетного периода Поставщик в течение 3 (трех) рабочих дней формирует и направляет Заказчику </w:t>
      </w:r>
      <w:r w:rsidR="00E84459" w:rsidRPr="007344FC">
        <w:rPr>
          <w:color w:val="000000"/>
        </w:rPr>
        <w:t xml:space="preserve">документы о приемке </w:t>
      </w:r>
      <w:r w:rsidRPr="007344FC">
        <w:rPr>
          <w:color w:val="000000"/>
        </w:rPr>
        <w:t xml:space="preserve">фактически выбранного за этот период Товара. </w:t>
      </w:r>
    </w:p>
    <w:p w14:paraId="769A3ADB" w14:textId="77777777" w:rsidR="00243757" w:rsidRPr="007344FC" w:rsidRDefault="0002048D" w:rsidP="0002048D">
      <w:pPr>
        <w:ind w:firstLine="284"/>
        <w:jc w:val="both"/>
        <w:textAlignment w:val="baseline"/>
        <w:rPr>
          <w:color w:val="000000"/>
        </w:rPr>
      </w:pPr>
      <w:r w:rsidRPr="007344FC">
        <w:rPr>
          <w:color w:val="000000"/>
        </w:rPr>
        <w:t xml:space="preserve">3.9. Оплата производится Заказчиком в безналичном порядке путем перечисления денежных средств на расчетный счет Поставщика в течение 7 (семи) рабочих дней </w:t>
      </w:r>
      <w:proofErr w:type="gramStart"/>
      <w:r w:rsidRPr="007344FC">
        <w:rPr>
          <w:color w:val="000000"/>
        </w:rPr>
        <w:t>с даты</w:t>
      </w:r>
      <w:r w:rsidR="00243757" w:rsidRPr="007344FC">
        <w:rPr>
          <w:color w:val="000000"/>
        </w:rPr>
        <w:t xml:space="preserve"> подписания</w:t>
      </w:r>
      <w:proofErr w:type="gramEnd"/>
    </w:p>
    <w:p w14:paraId="291A5487" w14:textId="45B9B7EE" w:rsidR="0002048D" w:rsidRPr="007344FC" w:rsidRDefault="00E84459" w:rsidP="0002048D">
      <w:pPr>
        <w:ind w:firstLine="284"/>
        <w:jc w:val="both"/>
        <w:textAlignment w:val="baseline"/>
        <w:rPr>
          <w:color w:val="000000"/>
        </w:rPr>
      </w:pPr>
      <w:r w:rsidRPr="007344FC">
        <w:rPr>
          <w:color w:val="000000"/>
        </w:rPr>
        <w:t xml:space="preserve"> документов о приемке</w:t>
      </w:r>
      <w:r w:rsidR="00243757" w:rsidRPr="007344FC">
        <w:rPr>
          <w:color w:val="000000"/>
        </w:rPr>
        <w:t xml:space="preserve"> товара.</w:t>
      </w:r>
    </w:p>
    <w:p w14:paraId="6F114E46" w14:textId="41416F0E" w:rsidR="003E6A4E" w:rsidRPr="007344FC" w:rsidRDefault="0098193A" w:rsidP="0002048D">
      <w:pPr>
        <w:ind w:firstLine="284"/>
        <w:jc w:val="both"/>
        <w:textAlignment w:val="baseline"/>
        <w:rPr>
          <w:kern w:val="2"/>
        </w:rPr>
      </w:pPr>
      <w:r w:rsidRPr="007344FC">
        <w:rPr>
          <w:color w:val="000000"/>
        </w:rPr>
        <w:t>3.</w:t>
      </w:r>
      <w:r w:rsidR="0002048D" w:rsidRPr="007344FC">
        <w:rPr>
          <w:color w:val="000000"/>
        </w:rPr>
        <w:t>10</w:t>
      </w:r>
      <w:r w:rsidRPr="007344FC">
        <w:rPr>
          <w:color w:val="000000"/>
        </w:rPr>
        <w:t>.  Обязательства по оплате поставленного товара считаются выполненными в день списания денежных средств со счета Заказчика.</w:t>
      </w:r>
    </w:p>
    <w:p w14:paraId="05F4BD15" w14:textId="77777777" w:rsidR="003E6A4E" w:rsidRPr="007344FC" w:rsidRDefault="0098193A">
      <w:pPr>
        <w:spacing w:before="120" w:after="120"/>
        <w:jc w:val="center"/>
        <w:textAlignment w:val="baseline"/>
        <w:rPr>
          <w:b/>
          <w:kern w:val="2"/>
        </w:rPr>
      </w:pPr>
      <w:r w:rsidRPr="007344FC">
        <w:rPr>
          <w:b/>
          <w:kern w:val="2"/>
        </w:rPr>
        <w:t xml:space="preserve">4. </w:t>
      </w:r>
      <w:r w:rsidRPr="007344FC">
        <w:rPr>
          <w:b/>
          <w:bCs/>
          <w:color w:val="000000"/>
          <w:kern w:val="2"/>
        </w:rPr>
        <w:t>Качество и безопасность товара. Гарантия качества</w:t>
      </w:r>
    </w:p>
    <w:p w14:paraId="1906869A" w14:textId="77777777" w:rsidR="003E6A4E" w:rsidRPr="007344FC" w:rsidRDefault="0098193A">
      <w:pPr>
        <w:widowControl w:val="0"/>
        <w:tabs>
          <w:tab w:val="left" w:leader="underscore" w:pos="6346"/>
        </w:tabs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 xml:space="preserve">4.1. </w:t>
      </w:r>
      <w:r w:rsidRPr="007344FC">
        <w:rPr>
          <w:color w:val="000000"/>
          <w:kern w:val="2"/>
        </w:rPr>
        <w:t>Требования к качеству товара указаны в Приложении к договору («Спецификация»).</w:t>
      </w:r>
    </w:p>
    <w:p w14:paraId="2A668FB9" w14:textId="77777777" w:rsidR="003E6A4E" w:rsidRPr="007344FC" w:rsidRDefault="0098193A">
      <w:pPr>
        <w:widowControl w:val="0"/>
        <w:tabs>
          <w:tab w:val="left" w:leader="underscore" w:pos="6346"/>
        </w:tabs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4.2. Качество товара должно соответствовать требованиям Т</w:t>
      </w:r>
      <w:proofErr w:type="spellStart"/>
      <w:r w:rsidRPr="007344FC">
        <w:rPr>
          <w:kern w:val="2"/>
          <w:lang w:val="x-none" w:eastAsia="x-none"/>
        </w:rPr>
        <w:t>ехнического</w:t>
      </w:r>
      <w:proofErr w:type="spellEnd"/>
      <w:r w:rsidRPr="007344FC">
        <w:rPr>
          <w:kern w:val="2"/>
          <w:lang w:val="x-none" w:eastAsia="x-none"/>
        </w:rPr>
        <w:t xml:space="preserve"> регламента таможенного союза ТР ТС 013\2011 «О требованиях к автомобильному и авиационному бензину, дизельному и судовому топливу, топливу для реактивных двигателей и мазуту».</w:t>
      </w:r>
    </w:p>
    <w:p w14:paraId="3BA47483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  <w:lang w:val="x-none" w:eastAsia="x-none"/>
        </w:rPr>
      </w:pPr>
      <w:r w:rsidRPr="007344FC">
        <w:rPr>
          <w:kern w:val="2"/>
        </w:rPr>
        <w:t>4.3. Поставляемый товар должен иметь паспорт, сертифи</w:t>
      </w:r>
      <w:r>
        <w:rPr>
          <w:kern w:val="2"/>
        </w:rPr>
        <w:t xml:space="preserve">каты соответствия или иные </w:t>
      </w:r>
      <w:r>
        <w:rPr>
          <w:kern w:val="2"/>
        </w:rPr>
        <w:lastRenderedPageBreak/>
        <w:t xml:space="preserve">документы, подтверждающие качество товара, оформленные в соответствии с законодательством РФ. </w:t>
      </w:r>
    </w:p>
    <w:p w14:paraId="2F16AA4B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4.4. Товар должен обладать определенными свойствами, обычно предъявляемыми требованиями к данному виду товара, и в пределах разумного срока быть пригодными для использования по назначению.</w:t>
      </w:r>
    </w:p>
    <w:p w14:paraId="138FDDE2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4.5. Поставляемый товар должен быть разрешен для применения на территории РФ. Товар при обычных условиях его хранения, использования, транспортировке и утилизации должен быть безопасен для жизни и окружающей среды.</w:t>
      </w:r>
    </w:p>
    <w:p w14:paraId="113FEA64" w14:textId="77777777" w:rsidR="003E6A4E" w:rsidRDefault="0098193A">
      <w:pPr>
        <w:widowControl w:val="0"/>
        <w:tabs>
          <w:tab w:val="left" w:leader="underscore" w:pos="6346"/>
        </w:tabs>
        <w:ind w:firstLine="284"/>
        <w:jc w:val="both"/>
        <w:textAlignment w:val="baseline"/>
        <w:rPr>
          <w:kern w:val="2"/>
        </w:rPr>
      </w:pPr>
      <w:r>
        <w:rPr>
          <w:kern w:val="2"/>
        </w:rPr>
        <w:t>4.6. Гарантия качества – в объеме 100% на весь поставляемый товар, срок предоставления гарантии - не менее срока, устанавливаемого производителем.</w:t>
      </w:r>
    </w:p>
    <w:p w14:paraId="5C0FB626" w14:textId="77777777" w:rsidR="003E6A4E" w:rsidRDefault="0098193A">
      <w:pPr>
        <w:widowControl w:val="0"/>
        <w:tabs>
          <w:tab w:val="left" w:leader="underscore" w:pos="6346"/>
        </w:tabs>
        <w:ind w:firstLine="284"/>
        <w:jc w:val="both"/>
        <w:textAlignment w:val="baseline"/>
        <w:rPr>
          <w:kern w:val="2"/>
        </w:rPr>
      </w:pPr>
      <w:r>
        <w:rPr>
          <w:color w:val="000000"/>
          <w:kern w:val="2"/>
        </w:rPr>
        <w:t xml:space="preserve">4.7. </w:t>
      </w:r>
      <w:r>
        <w:rPr>
          <w:color w:val="000000"/>
        </w:rPr>
        <w:t>Если Поставщику предъявлено требование о безвозмездном устранении недостатков товара согласно п. 1 ст. 518, п. 1 ст. 475 ГК РФ, оно должно быть исполнено в течение 5 (пяти) рабочих дней с даты его получения.</w:t>
      </w:r>
    </w:p>
    <w:p w14:paraId="61CBB601" w14:textId="77777777" w:rsidR="003E6A4E" w:rsidRDefault="0098193A">
      <w:pPr>
        <w:widowControl w:val="0"/>
        <w:tabs>
          <w:tab w:val="left" w:leader="underscore" w:pos="6346"/>
        </w:tabs>
        <w:ind w:firstLine="284"/>
        <w:jc w:val="both"/>
        <w:textAlignment w:val="baseline"/>
        <w:rPr>
          <w:kern w:val="2"/>
        </w:rPr>
      </w:pPr>
      <w:r>
        <w:rPr>
          <w:color w:val="000000"/>
          <w:kern w:val="2"/>
        </w:rPr>
        <w:t>4.8. В случае нарушения условий договора о сроках поставки и качестве товара Поставщик обязан возместить Заказчику убытки, причиненные вследствие нарушения сроков поставки товара и поставки (передачи) товара ненадлежащего качества. Требование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Заказчика.</w:t>
      </w:r>
    </w:p>
    <w:p w14:paraId="5F123B46" w14:textId="77777777" w:rsidR="003E6A4E" w:rsidRDefault="0098193A">
      <w:pPr>
        <w:spacing w:before="120" w:after="120"/>
        <w:jc w:val="center"/>
        <w:textAlignment w:val="baseline"/>
        <w:rPr>
          <w:b/>
          <w:kern w:val="2"/>
        </w:rPr>
      </w:pPr>
      <w:r>
        <w:rPr>
          <w:b/>
          <w:kern w:val="2"/>
        </w:rPr>
        <w:t>5. Отчетные документы</w:t>
      </w:r>
    </w:p>
    <w:p w14:paraId="5978D062" w14:textId="77777777" w:rsidR="003E6A4E" w:rsidRPr="007344FC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5.1. Передача карт (талонов) Поставщиком Заказчику оформляется актом приема-передачи карт, с обязательным указанием номеров карт, подписываемым Сторонами в момент фактической </w:t>
      </w:r>
      <w:r w:rsidRPr="007344FC">
        <w:rPr>
          <w:kern w:val="2"/>
        </w:rPr>
        <w:t>передачи карт.</w:t>
      </w:r>
    </w:p>
    <w:p w14:paraId="0ADF2548" w14:textId="37BD05AB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 xml:space="preserve">5.2. Поставщик обязан </w:t>
      </w:r>
      <w:r w:rsidR="00827A63" w:rsidRPr="007344FC">
        <w:rPr>
          <w:kern w:val="2"/>
        </w:rPr>
        <w:t>по итогам расчетного периода в течение 3 (трех) рабочих дней</w:t>
      </w:r>
      <w:r w:rsidRPr="007344FC">
        <w:rPr>
          <w:kern w:val="2"/>
        </w:rPr>
        <w:t>, оформлять и направлять в адрес Заказчика документ о приемке в период с начала поставки товара до п</w:t>
      </w:r>
      <w:r w:rsidR="00AB4A2F" w:rsidRPr="007344FC">
        <w:rPr>
          <w:kern w:val="2"/>
        </w:rPr>
        <w:t>олной его выборк</w:t>
      </w:r>
      <w:r w:rsidR="00162A7C" w:rsidRPr="007344FC">
        <w:rPr>
          <w:kern w:val="2"/>
        </w:rPr>
        <w:t>и за расчетный период.</w:t>
      </w:r>
      <w:r w:rsidRPr="007344FC">
        <w:rPr>
          <w:kern w:val="2"/>
        </w:rPr>
        <w:t xml:space="preserve"> Документ о приемке состоит из товарной накладной на товар, счета на оплату и счета-фактуры или универсального передаточного документа.</w:t>
      </w:r>
    </w:p>
    <w:p w14:paraId="2DA6014A" w14:textId="77777777" w:rsidR="003E6A4E" w:rsidRPr="007344FC" w:rsidRDefault="0098193A">
      <w:pPr>
        <w:ind w:firstLine="284"/>
        <w:jc w:val="both"/>
        <w:textAlignment w:val="baseline"/>
      </w:pPr>
      <w:r w:rsidRPr="007344FC">
        <w:rPr>
          <w:kern w:val="2"/>
        </w:rPr>
        <w:t xml:space="preserve">Универсальные передаточные документы оформляются по форме, предложенной ФНС России, в соответствии с </w:t>
      </w:r>
      <w:hyperlink r:id="rId7">
        <w:r w:rsidRPr="007344FC">
          <w:rPr>
            <w:kern w:val="2"/>
          </w:rPr>
          <w:t>Письмо</w:t>
        </w:r>
      </w:hyperlink>
      <w:r w:rsidRPr="007344FC">
        <w:rPr>
          <w:kern w:val="2"/>
        </w:rPr>
        <w:t xml:space="preserve">м ФНС России от 21.10.2013 № ММВ-20-3/96@, с требованиями, установленными Постановлением Правительства РФ от 26.12.2011 № 1137. </w:t>
      </w:r>
    </w:p>
    <w:p w14:paraId="25A582D9" w14:textId="39B2D01E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Поставщик направляет Заказчику документ о приемке по адресу, указанному в разделе 14. «Адреса и банковские реквизиты Сторон» договора.</w:t>
      </w:r>
      <w:r w:rsidR="0091636D" w:rsidRPr="007344FC">
        <w:rPr>
          <w:kern w:val="2"/>
        </w:rPr>
        <w:t xml:space="preserve"> При наличии технической возможности Стороны вправе сформировать и подписать документ о приемке Товара в форме электронного документооборота (далее - ЭДО).</w:t>
      </w:r>
    </w:p>
    <w:p w14:paraId="59997740" w14:textId="3F290578" w:rsidR="003E6A4E" w:rsidRPr="007344FC" w:rsidRDefault="0098193A">
      <w:pPr>
        <w:ind w:firstLine="284"/>
        <w:jc w:val="both"/>
        <w:textAlignment w:val="baseline"/>
        <w:rPr>
          <w:kern w:val="2"/>
        </w:rPr>
      </w:pPr>
      <w:r w:rsidRPr="007344FC">
        <w:rPr>
          <w:kern w:val="2"/>
        </w:rPr>
        <w:t>5.3. Заказчик обязан обеспечить подписание и возврат документа</w:t>
      </w:r>
      <w:r w:rsidR="00243757" w:rsidRPr="007344FC">
        <w:rPr>
          <w:kern w:val="2"/>
        </w:rPr>
        <w:t xml:space="preserve"> о приемке в срок не позднее 3 (трех)</w:t>
      </w:r>
      <w:r w:rsidR="00DD0ADC" w:rsidRPr="007344FC">
        <w:rPr>
          <w:kern w:val="2"/>
        </w:rPr>
        <w:t xml:space="preserve"> рабочих</w:t>
      </w:r>
      <w:r w:rsidR="00243757" w:rsidRPr="007344FC">
        <w:rPr>
          <w:kern w:val="2"/>
        </w:rPr>
        <w:t xml:space="preserve"> дней </w:t>
      </w:r>
      <w:proofErr w:type="gramStart"/>
      <w:r w:rsidR="00243757" w:rsidRPr="007344FC">
        <w:rPr>
          <w:kern w:val="2"/>
        </w:rPr>
        <w:t>с даты получения</w:t>
      </w:r>
      <w:proofErr w:type="gramEnd"/>
      <w:r w:rsidR="00243757" w:rsidRPr="007344FC">
        <w:rPr>
          <w:kern w:val="2"/>
        </w:rPr>
        <w:t xml:space="preserve"> документов о приемке товара</w:t>
      </w:r>
      <w:r w:rsidRPr="007344FC">
        <w:rPr>
          <w:kern w:val="2"/>
        </w:rPr>
        <w:t>, либо предоставить в указанный срок мотивированный отказ от подписания документа о приемке.</w:t>
      </w:r>
    </w:p>
    <w:p w14:paraId="6F80C9D5" w14:textId="77777777" w:rsidR="003E6A4E" w:rsidRDefault="0098193A">
      <w:pPr>
        <w:spacing w:before="120" w:after="120"/>
        <w:jc w:val="center"/>
        <w:textAlignment w:val="baseline"/>
        <w:rPr>
          <w:b/>
          <w:kern w:val="2"/>
        </w:rPr>
      </w:pPr>
      <w:r w:rsidRPr="007344FC">
        <w:rPr>
          <w:b/>
          <w:kern w:val="2"/>
        </w:rPr>
        <w:t>6. Порядок получения Заказчиком товара</w:t>
      </w:r>
    </w:p>
    <w:p w14:paraId="3ACBECB0" w14:textId="434E16EB" w:rsidR="003E6A4E" w:rsidRDefault="0098193A">
      <w:pPr>
        <w:tabs>
          <w:tab w:val="left" w:pos="1985"/>
        </w:tabs>
        <w:ind w:firstLine="284"/>
        <w:jc w:val="both"/>
        <w:textAlignment w:val="baseline"/>
        <w:rPr>
          <w:color w:val="000000"/>
          <w:kern w:val="2"/>
        </w:rPr>
      </w:pPr>
      <w:r>
        <w:rPr>
          <w:color w:val="000000"/>
          <w:kern w:val="2"/>
        </w:rPr>
        <w:t xml:space="preserve">6.1. </w:t>
      </w:r>
      <w:r w:rsidRPr="00C9394A">
        <w:rPr>
          <w:color w:val="000000"/>
          <w:kern w:val="2"/>
        </w:rPr>
        <w:t xml:space="preserve">Поставка товара осуществляется </w:t>
      </w:r>
      <w:proofErr w:type="gramStart"/>
      <w:r w:rsidRPr="00C9394A">
        <w:rPr>
          <w:color w:val="000000"/>
          <w:kern w:val="2"/>
        </w:rPr>
        <w:t xml:space="preserve">с даты </w:t>
      </w:r>
      <w:r w:rsidR="00774629" w:rsidRPr="00C9394A">
        <w:rPr>
          <w:color w:val="000000"/>
          <w:kern w:val="2"/>
        </w:rPr>
        <w:t>заключения</w:t>
      </w:r>
      <w:proofErr w:type="gramEnd"/>
      <w:r w:rsidR="005425CA" w:rsidRPr="00C9394A">
        <w:rPr>
          <w:color w:val="000000"/>
          <w:kern w:val="2"/>
        </w:rPr>
        <w:t xml:space="preserve"> договора по </w:t>
      </w:r>
      <w:r w:rsidR="009A7025" w:rsidRPr="00C9394A">
        <w:rPr>
          <w:color w:val="000000"/>
          <w:kern w:val="2"/>
        </w:rPr>
        <w:t>3</w:t>
      </w:r>
      <w:r w:rsidR="005B7607">
        <w:rPr>
          <w:color w:val="000000"/>
          <w:kern w:val="2"/>
        </w:rPr>
        <w:t xml:space="preserve">0 сентября </w:t>
      </w:r>
      <w:r w:rsidRPr="00C9394A">
        <w:rPr>
          <w:color w:val="000000"/>
          <w:kern w:val="2"/>
        </w:rPr>
        <w:t>202</w:t>
      </w:r>
      <w:r w:rsidR="00720C43" w:rsidRPr="00C9394A">
        <w:rPr>
          <w:color w:val="000000"/>
          <w:kern w:val="2"/>
        </w:rPr>
        <w:t>7</w:t>
      </w:r>
      <w:r w:rsidRPr="00C9394A">
        <w:rPr>
          <w:color w:val="000000"/>
          <w:kern w:val="2"/>
        </w:rPr>
        <w:t xml:space="preserve"> года (включительно).</w:t>
      </w:r>
    </w:p>
    <w:p w14:paraId="3C43DC9A" w14:textId="77777777" w:rsidR="0087463E" w:rsidRDefault="0087463E">
      <w:pPr>
        <w:tabs>
          <w:tab w:val="left" w:pos="1985"/>
        </w:tabs>
        <w:ind w:firstLine="284"/>
        <w:jc w:val="both"/>
        <w:textAlignment w:val="baseline"/>
        <w:rPr>
          <w:kern w:val="2"/>
        </w:rPr>
      </w:pPr>
      <w:r w:rsidRPr="0087463E">
        <w:rPr>
          <w:kern w:val="2"/>
        </w:rPr>
        <w:t xml:space="preserve">Поставка </w:t>
      </w:r>
      <w:r w:rsidR="00E35D37">
        <w:rPr>
          <w:kern w:val="2"/>
        </w:rPr>
        <w:t xml:space="preserve">товара </w:t>
      </w:r>
      <w:r w:rsidRPr="0087463E">
        <w:rPr>
          <w:kern w:val="2"/>
        </w:rPr>
        <w:t xml:space="preserve">через сеть автозаправочных станций (далее - АЗС) Поставщика на территории города Вязники и территории Вязниковского района, Владимирской области. АЗС осуществляют отпуск </w:t>
      </w:r>
      <w:r w:rsidR="00E35D37">
        <w:rPr>
          <w:kern w:val="2"/>
        </w:rPr>
        <w:t xml:space="preserve">автомобильного </w:t>
      </w:r>
      <w:r w:rsidRPr="0087463E">
        <w:rPr>
          <w:kern w:val="2"/>
        </w:rPr>
        <w:t>бензина</w:t>
      </w:r>
      <w:r w:rsidR="00E35D37">
        <w:rPr>
          <w:kern w:val="2"/>
        </w:rPr>
        <w:t xml:space="preserve"> и дизельного топлива</w:t>
      </w:r>
      <w:r w:rsidRPr="0087463E">
        <w:rPr>
          <w:kern w:val="2"/>
        </w:rPr>
        <w:t xml:space="preserve"> в круглосуточном режиме.</w:t>
      </w:r>
    </w:p>
    <w:p w14:paraId="1272D06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6.2. Получение товара держателем карты обеспечивается Поставщиком ежедневно, круглосуточно, включая выходные и праздничные дни, с помощью карт (талонов) через </w:t>
      </w:r>
      <w:r w:rsidR="00E35D37">
        <w:rPr>
          <w:kern w:val="2"/>
        </w:rPr>
        <w:t>АЗС</w:t>
      </w:r>
      <w:r>
        <w:rPr>
          <w:kern w:val="2"/>
        </w:rPr>
        <w:t>, расположенные по следующим адресам:</w:t>
      </w:r>
    </w:p>
    <w:p w14:paraId="59B275DB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1. ____</w:t>
      </w:r>
    </w:p>
    <w:p w14:paraId="2E603C5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2. ____</w:t>
      </w:r>
    </w:p>
    <w:p w14:paraId="3CF85B2E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3. ____</w:t>
      </w:r>
    </w:p>
    <w:p w14:paraId="1ECED1A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6.3. Для получения товара держатель карты обязан предъявить карту оператору торговой точки и ввести на оборудовании </w:t>
      </w:r>
      <w:proofErr w:type="spellStart"/>
      <w:r>
        <w:rPr>
          <w:kern w:val="2"/>
        </w:rPr>
        <w:t>пин</w:t>
      </w:r>
      <w:proofErr w:type="spellEnd"/>
      <w:r>
        <w:rPr>
          <w:kern w:val="2"/>
        </w:rPr>
        <w:t>-код карты.</w:t>
      </w:r>
    </w:p>
    <w:p w14:paraId="7F4E84C7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Наименование (вид) и количество товара, дата и место поставки (торговая точка) товара Поставщиком Заказчику определяются Сторонами на основании устной заявки, не требующей письменного доказательства, подаваемой держателем карты в торговой точке, непосредственно </w:t>
      </w:r>
      <w:r>
        <w:rPr>
          <w:kern w:val="2"/>
        </w:rPr>
        <w:lastRenderedPageBreak/>
        <w:t>перед получением товара, исходя из наличия товара, имеющегося в торговой точке, графика работы торговой точки.</w:t>
      </w:r>
    </w:p>
    <w:p w14:paraId="0248C992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6.4. Стороны пришли к соглашению, что любое лицо, предъявившее карту и осуществившее действия, указанные в </w:t>
      </w:r>
      <w:proofErr w:type="spellStart"/>
      <w:r>
        <w:rPr>
          <w:kern w:val="2"/>
        </w:rPr>
        <w:t>п.п</w:t>
      </w:r>
      <w:proofErr w:type="spellEnd"/>
      <w:r>
        <w:rPr>
          <w:kern w:val="2"/>
        </w:rPr>
        <w:t>. 6.2 договора, при условии принятия карты оборудованием и совершения операции по карте на оборудовании, будет считаться надлежащим получателем товара.</w:t>
      </w:r>
    </w:p>
    <w:p w14:paraId="3D69A282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6.5. Для получения товара в рамках договора держатели карт не обязаны предъявлять доверенности, либо иные документы, уполномочивающие их действия на получение товара.</w:t>
      </w:r>
    </w:p>
    <w:p w14:paraId="188C1F1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6.6. Товар, не соответствующие требованиям, указанным в Приложении к договору («Спецификация»), считается недопоставленным.</w:t>
      </w:r>
    </w:p>
    <w:p w14:paraId="52924365" w14:textId="77777777" w:rsidR="009E1554" w:rsidRDefault="0098193A">
      <w:pPr>
        <w:ind w:firstLine="284"/>
        <w:jc w:val="both"/>
        <w:textAlignment w:val="baseline"/>
        <w:rPr>
          <w:kern w:val="2"/>
        </w:rPr>
      </w:pPr>
      <w:r w:rsidRPr="009E1554">
        <w:rPr>
          <w:kern w:val="2"/>
        </w:rPr>
        <w:t xml:space="preserve">6.7. </w:t>
      </w:r>
      <w:r w:rsidR="009E1554" w:rsidRPr="009E1554">
        <w:rPr>
          <w:kern w:val="2"/>
        </w:rPr>
        <w:t>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</w:p>
    <w:p w14:paraId="50306BCE" w14:textId="77777777" w:rsidR="003E6A4E" w:rsidRDefault="0098193A">
      <w:pPr>
        <w:spacing w:before="120" w:after="120"/>
        <w:jc w:val="center"/>
        <w:textAlignment w:val="baseline"/>
        <w:rPr>
          <w:i/>
          <w:kern w:val="2"/>
        </w:rPr>
      </w:pPr>
      <w:r>
        <w:rPr>
          <w:b/>
          <w:kern w:val="2"/>
        </w:rPr>
        <w:t xml:space="preserve">7. Порядок получения Заказчиком Товара в </w:t>
      </w:r>
      <w:r>
        <w:rPr>
          <w:b/>
          <w:kern w:val="2"/>
          <w:lang w:val="en-US"/>
        </w:rPr>
        <w:t>OFF</w:t>
      </w:r>
      <w:r>
        <w:rPr>
          <w:b/>
          <w:kern w:val="2"/>
        </w:rPr>
        <w:t>-</w:t>
      </w:r>
      <w:r>
        <w:rPr>
          <w:b/>
          <w:kern w:val="2"/>
          <w:lang w:val="en-US"/>
        </w:rPr>
        <w:t>LINE</w:t>
      </w:r>
      <w:r>
        <w:rPr>
          <w:b/>
          <w:kern w:val="2"/>
        </w:rPr>
        <w:t xml:space="preserve"> режиме</w:t>
      </w:r>
    </w:p>
    <w:p w14:paraId="6CA4B02D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7.1. Получение товара в </w:t>
      </w:r>
      <w:proofErr w:type="spellStart"/>
      <w:r>
        <w:rPr>
          <w:kern w:val="2"/>
        </w:rPr>
        <w:t>off-line</w:t>
      </w:r>
      <w:proofErr w:type="spellEnd"/>
      <w:r>
        <w:rPr>
          <w:kern w:val="2"/>
        </w:rPr>
        <w:t xml:space="preserve"> режиме осуществляется на сумму, не превышающую </w:t>
      </w:r>
      <w:r w:rsidRPr="00C9394A">
        <w:rPr>
          <w:kern w:val="2"/>
        </w:rPr>
        <w:t>2 500 (две тысячи пятьсот) рублей 00 копеек</w:t>
      </w:r>
      <w:r w:rsidRPr="00EF7E9E">
        <w:rPr>
          <w:kern w:val="2"/>
        </w:rPr>
        <w:t xml:space="preserve"> </w:t>
      </w:r>
      <w:r>
        <w:rPr>
          <w:kern w:val="2"/>
        </w:rPr>
        <w:t>с использованием одной карты.</w:t>
      </w:r>
    </w:p>
    <w:p w14:paraId="05078F3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7.2. Поставщик получает информацию о получении Заказчиком товара в </w:t>
      </w:r>
      <w:proofErr w:type="spellStart"/>
      <w:r>
        <w:rPr>
          <w:kern w:val="2"/>
        </w:rPr>
        <w:t>off-line</w:t>
      </w:r>
      <w:proofErr w:type="spellEnd"/>
      <w:r>
        <w:rPr>
          <w:kern w:val="2"/>
        </w:rPr>
        <w:t xml:space="preserve"> режиме после предъявления Заказчиком соответствующей карты оборудованию в любой торговой точке, в которой связь установлена либо после получения Поставщиком соответствующей информации из оборудования при техническом обслуживании оборудования.</w:t>
      </w:r>
    </w:p>
    <w:p w14:paraId="0E0E9F08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7.3. После получения Поставщиком информации о получении Заказчиком товара в </w:t>
      </w:r>
      <w:proofErr w:type="spellStart"/>
      <w:r>
        <w:rPr>
          <w:kern w:val="2"/>
        </w:rPr>
        <w:t>off-line</w:t>
      </w:r>
      <w:proofErr w:type="spellEnd"/>
      <w:r>
        <w:rPr>
          <w:kern w:val="2"/>
        </w:rPr>
        <w:t xml:space="preserve"> режиме Заказчик имеет право на получение товара в </w:t>
      </w:r>
      <w:proofErr w:type="spellStart"/>
      <w:r>
        <w:rPr>
          <w:kern w:val="2"/>
        </w:rPr>
        <w:t>off-line</w:t>
      </w:r>
      <w:proofErr w:type="spellEnd"/>
      <w:r>
        <w:rPr>
          <w:kern w:val="2"/>
        </w:rPr>
        <w:t xml:space="preserve"> режиме в порядке, предусмотренном п. 6.1 договора.</w:t>
      </w:r>
    </w:p>
    <w:p w14:paraId="61F7AC27" w14:textId="77777777" w:rsidR="003E6A4E" w:rsidRDefault="0098193A">
      <w:pPr>
        <w:spacing w:before="120" w:after="120"/>
        <w:jc w:val="center"/>
        <w:textAlignment w:val="baseline"/>
        <w:rPr>
          <w:b/>
          <w:kern w:val="2"/>
        </w:rPr>
      </w:pPr>
      <w:r>
        <w:rPr>
          <w:b/>
          <w:kern w:val="2"/>
        </w:rPr>
        <w:t>8. Порядок и сроки приемки товара и оформления результатов приемки</w:t>
      </w:r>
    </w:p>
    <w:p w14:paraId="7594417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8.1. При приемке товара Заказчик проверяет соответствие товара по количеству, качеству, объему, требованиям, установленным договором, а также сведениям, указанным в документе о приемке.</w:t>
      </w:r>
    </w:p>
    <w:p w14:paraId="53A132C6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8.2. Для проверки соответствия качества, количества, объема поставленного товара требованиям, установленным договором, Заказчик проводит экспертизу своими силами или привлекает экспертов, экспертные организации.</w:t>
      </w:r>
    </w:p>
    <w:p w14:paraId="6A25B22A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8.3. При выявлении несоответствий или недостатков поставленного товара оформляет акт, перечисляющий недостатки и устанавливающий срок их устранения, при устранении недостатков оформляет акт устранения недостатков.</w:t>
      </w:r>
    </w:p>
    <w:p w14:paraId="4330E61A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8.4. Риски утраты или порчи товара в процессе их поставки несет Поставщик.</w:t>
      </w:r>
    </w:p>
    <w:p w14:paraId="45F83C0D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8.5. Приемка поставленного товара производится в сроки, указанные п. 5.3. для подписания и возврата документа о приемке с даты их представления Поставщиком.</w:t>
      </w:r>
    </w:p>
    <w:p w14:paraId="5F2498EF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8.6. </w:t>
      </w:r>
      <w:r>
        <w:rPr>
          <w:color w:val="000000"/>
          <w:kern w:val="2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1A0BFD57" w14:textId="77777777" w:rsidR="003E6A4E" w:rsidRDefault="0098193A">
      <w:pPr>
        <w:keepNext/>
        <w:spacing w:before="120" w:after="120"/>
        <w:jc w:val="center"/>
        <w:textAlignment w:val="baseline"/>
        <w:outlineLvl w:val="5"/>
        <w:rPr>
          <w:b/>
          <w:bCs/>
          <w:kern w:val="2"/>
        </w:rPr>
      </w:pPr>
      <w:r>
        <w:rPr>
          <w:b/>
          <w:bCs/>
          <w:kern w:val="2"/>
        </w:rPr>
        <w:t>9. Ответственность сторон</w:t>
      </w:r>
    </w:p>
    <w:p w14:paraId="5902B763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9.1. Стороны несут ответственность за неисполнение либо за ненадлежащее исполнение обязательств по настоящему договору, в соответствии с гражданским, а также иным действующим законодательством Российской Федерации и условиями настоящего договора.</w:t>
      </w:r>
    </w:p>
    <w:p w14:paraId="5842476D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9.2.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 Поставщик вправе потребовать уплаты неустоек (штрафов, пеней).  </w:t>
      </w:r>
    </w:p>
    <w:p w14:paraId="01BB011C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9.3. В случае просрочки исполнения Поставщиком обязательств, предусмотренных настоящим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(уведомление) об уплате неустоек (штрафов, пеней).</w:t>
      </w:r>
    </w:p>
    <w:p w14:paraId="7E2640D9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9.4. За неисполнение или ненадлежащее исполнение иных обязательств, не урегулированных настоящим договором, Заказчик и Поставщик несут ответственность в соответствии с действующим законодательством Российской Федерации.</w:t>
      </w:r>
    </w:p>
    <w:p w14:paraId="1C92AF16" w14:textId="77777777" w:rsidR="003E6A4E" w:rsidRDefault="0098193A">
      <w:pPr>
        <w:spacing w:before="120" w:after="120" w:line="200" w:lineRule="atLeast"/>
        <w:jc w:val="center"/>
        <w:textAlignment w:val="baseline"/>
        <w:rPr>
          <w:b/>
          <w:bCs/>
          <w:kern w:val="2"/>
        </w:rPr>
      </w:pPr>
      <w:r>
        <w:rPr>
          <w:b/>
          <w:bCs/>
          <w:kern w:val="2"/>
        </w:rPr>
        <w:t>10. Обстоятельства непреодолимой силы</w:t>
      </w:r>
    </w:p>
    <w:p w14:paraId="425398E9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lastRenderedPageBreak/>
        <w:t>10.1. Стороны освобождаются от ответственности за полное или частичное неисполнение своих обязательств по договору, в случае наступления обстоятельств непреодолимой силы.</w:t>
      </w:r>
    </w:p>
    <w:p w14:paraId="1C1E0C25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Доказательством наличия обстоятельств непреодолимой силы и их продолжительности будут служить свидетельства соответствующих компетентных органов.</w:t>
      </w:r>
    </w:p>
    <w:p w14:paraId="47C4B7B1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10.2. При наступлении таких обстоятельств, срок исполнения обязательств по договору отодвигается соразмерно времени действия данных обстоятельств, поскольку эти обстоятельства значительно влияют на исполнение договора в срок.</w:t>
      </w:r>
    </w:p>
    <w:p w14:paraId="60C7C961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10.3.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3 (трех) календарных дней с даты возникновения таких обстоятельств, уведомить в письменной форме другую Сторону об их возникновении, виде и возможной продолжительности действия.</w:t>
      </w:r>
    </w:p>
    <w:p w14:paraId="6B858466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10.4. Если данные обстоятельства будут длиться более двух календарных месяцев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7C35280D" w14:textId="77777777" w:rsidR="003E6A4E" w:rsidRDefault="0098193A">
      <w:pPr>
        <w:keepNext/>
        <w:spacing w:before="120" w:after="120"/>
        <w:jc w:val="center"/>
        <w:textAlignment w:val="baseline"/>
        <w:outlineLvl w:val="5"/>
        <w:rPr>
          <w:b/>
          <w:kern w:val="2"/>
        </w:rPr>
      </w:pPr>
      <w:r>
        <w:rPr>
          <w:b/>
          <w:kern w:val="2"/>
        </w:rPr>
        <w:t>11. Рассмотрение споров</w:t>
      </w:r>
    </w:p>
    <w:p w14:paraId="1E4E6340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11.1. Все споры и разногласия, возникшие при исполнении договора, разрешаются путем переговоров.</w:t>
      </w:r>
    </w:p>
    <w:p w14:paraId="404250B6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11.2. Стороны признают обязательным соблюдение претензионного (досудебного) порядка урегулирования споров, вытекающих и/или возникающих в связи с исполнением договора.</w:t>
      </w:r>
    </w:p>
    <w:p w14:paraId="4B1F3460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11.3. Сторона, получившая претензию, обязана представить Стороне – предъявителю претензии обоснованный отзыв с приложением к нему необходимых документов в течение 15 (пятнадцати) рабочих дней с момента получения претензии.</w:t>
      </w:r>
    </w:p>
    <w:p w14:paraId="0729340D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11.4. Если в ответе на претензию Сторона не отказывается уплатить (или исполнить иное действие), но не указывает конкретный срок оплаты, претензия не считается удовлетворенной.</w:t>
      </w:r>
    </w:p>
    <w:p w14:paraId="52BE7CC9" w14:textId="77777777" w:rsidR="003E6A4E" w:rsidRDefault="0098193A">
      <w:pPr>
        <w:ind w:firstLine="284"/>
        <w:jc w:val="both"/>
        <w:textAlignment w:val="baseline"/>
        <w:rPr>
          <w:kern w:val="2"/>
        </w:rPr>
      </w:pPr>
      <w:r>
        <w:rPr>
          <w:kern w:val="2"/>
        </w:rPr>
        <w:t>11.5. При не достижении согласия, а именно: полный или частичный отказ в удовлетворении претензии, непредставление ответа на претензию в срок, указанный в п. 11.3. договора, спор подлежит разрешению в Арбитражном суде Владимирской области в соответствии с действующим законодательством.</w:t>
      </w:r>
    </w:p>
    <w:p w14:paraId="70C60F59" w14:textId="77777777" w:rsidR="003E6A4E" w:rsidRPr="007344FC" w:rsidRDefault="0098193A">
      <w:pPr>
        <w:widowControl w:val="0"/>
        <w:spacing w:before="120" w:after="120" w:line="200" w:lineRule="atLeast"/>
        <w:jc w:val="center"/>
        <w:textAlignment w:val="baseline"/>
        <w:rPr>
          <w:rFonts w:eastAsia="SimSun"/>
          <w:b/>
          <w:bCs/>
          <w:kern w:val="2"/>
          <w:lang w:eastAsia="hi-IN" w:bidi="hi-IN"/>
        </w:rPr>
      </w:pPr>
      <w:r w:rsidRPr="007344FC">
        <w:rPr>
          <w:rFonts w:eastAsia="SimSun"/>
          <w:b/>
          <w:bCs/>
          <w:kern w:val="2"/>
          <w:lang w:eastAsia="hi-IN" w:bidi="hi-IN"/>
        </w:rPr>
        <w:t xml:space="preserve">12. Порядок заключения и срок действия </w:t>
      </w:r>
      <w:r w:rsidRPr="007344FC">
        <w:rPr>
          <w:b/>
          <w:kern w:val="2"/>
        </w:rPr>
        <w:t>договор</w:t>
      </w:r>
      <w:r w:rsidRPr="007344FC">
        <w:rPr>
          <w:rFonts w:eastAsia="SimSun"/>
          <w:b/>
          <w:bCs/>
          <w:kern w:val="2"/>
          <w:lang w:eastAsia="hi-IN" w:bidi="hi-IN"/>
        </w:rPr>
        <w:t>а</w:t>
      </w:r>
    </w:p>
    <w:p w14:paraId="413E2099" w14:textId="5C077757" w:rsidR="000D2140" w:rsidRPr="007344FC" w:rsidRDefault="0098193A" w:rsidP="000D2140">
      <w:pPr>
        <w:widowControl w:val="0"/>
        <w:spacing w:line="0" w:lineRule="atLeast"/>
        <w:ind w:firstLine="284"/>
        <w:jc w:val="both"/>
        <w:textAlignment w:val="baseline"/>
        <w:rPr>
          <w:rFonts w:eastAsia="SimSun"/>
          <w:kern w:val="2"/>
          <w:lang w:eastAsia="hi-IN" w:bidi="hi-IN"/>
        </w:rPr>
      </w:pPr>
      <w:r w:rsidRPr="007344FC">
        <w:rPr>
          <w:rFonts w:eastAsia="SimSun"/>
          <w:kern w:val="2"/>
          <w:lang w:eastAsia="hi-IN" w:bidi="hi-IN"/>
        </w:rPr>
        <w:t>12.1. Договор заключается не ранее чем через 10 (десять) дней и не позднее чем через 20 (двадцать) дней с даты размещения в един</w:t>
      </w:r>
      <w:r w:rsidR="006D33D7" w:rsidRPr="007344FC">
        <w:rPr>
          <w:rFonts w:eastAsia="SimSun"/>
          <w:kern w:val="2"/>
          <w:lang w:eastAsia="hi-IN" w:bidi="hi-IN"/>
        </w:rPr>
        <w:t xml:space="preserve">ой информационной системе (ЕИС) </w:t>
      </w:r>
      <w:r w:rsidRPr="007344FC">
        <w:rPr>
          <w:rFonts w:eastAsia="SimSun"/>
          <w:kern w:val="2"/>
          <w:lang w:eastAsia="hi-IN" w:bidi="hi-IN"/>
        </w:rPr>
        <w:t>итогового протокола</w:t>
      </w:r>
      <w:r w:rsidR="000D2140" w:rsidRPr="007344FC">
        <w:rPr>
          <w:rFonts w:eastAsia="SimSun"/>
          <w:kern w:val="2"/>
          <w:lang w:eastAsia="hi-IN" w:bidi="hi-IN"/>
        </w:rPr>
        <w:t>, с использованием усиленной квалифицированной электронной подписи (ЭЦП) на электронной торговой площадке</w:t>
      </w:r>
      <w:r w:rsidR="00580031" w:rsidRPr="007344FC">
        <w:rPr>
          <w:rFonts w:eastAsia="SimSun"/>
          <w:kern w:val="2"/>
          <w:lang w:eastAsia="hi-IN" w:bidi="hi-IN"/>
        </w:rPr>
        <w:t>.</w:t>
      </w:r>
    </w:p>
    <w:p w14:paraId="4D8AB273" w14:textId="64CF1B18" w:rsidR="00BA73ED" w:rsidRPr="007344FC" w:rsidRDefault="0098193A" w:rsidP="00BA73ED">
      <w:pPr>
        <w:widowControl w:val="0"/>
        <w:spacing w:line="0" w:lineRule="atLeast"/>
        <w:ind w:firstLine="284"/>
        <w:jc w:val="both"/>
        <w:textAlignment w:val="baseline"/>
      </w:pPr>
      <w:r w:rsidRPr="007344FC">
        <w:rPr>
          <w:rFonts w:eastAsia="SimSun"/>
          <w:kern w:val="2"/>
          <w:lang w:eastAsia="hi-IN" w:bidi="hi-IN"/>
        </w:rPr>
        <w:t xml:space="preserve">12.2. </w:t>
      </w:r>
      <w:r w:rsidR="00BA73ED" w:rsidRPr="007344FC">
        <w:rPr>
          <w:rFonts w:eastAsia="SimSun"/>
          <w:kern w:val="2"/>
          <w:lang w:eastAsia="hi-IN" w:bidi="hi-IN"/>
        </w:rPr>
        <w:t>Срок исполнения договора: 3</w:t>
      </w:r>
      <w:r w:rsidR="00737235">
        <w:rPr>
          <w:rFonts w:eastAsia="SimSun"/>
          <w:kern w:val="2"/>
          <w:lang w:eastAsia="hi-IN" w:bidi="hi-IN"/>
        </w:rPr>
        <w:t>1</w:t>
      </w:r>
      <w:r w:rsidR="005425CA" w:rsidRPr="007344FC">
        <w:rPr>
          <w:rFonts w:eastAsia="SimSun"/>
          <w:kern w:val="2"/>
          <w:lang w:eastAsia="hi-IN" w:bidi="hi-IN"/>
        </w:rPr>
        <w:t xml:space="preserve"> </w:t>
      </w:r>
      <w:r w:rsidR="00737235">
        <w:rPr>
          <w:rFonts w:eastAsia="SimSun"/>
          <w:kern w:val="2"/>
          <w:lang w:eastAsia="hi-IN" w:bidi="hi-IN"/>
        </w:rPr>
        <w:t xml:space="preserve">октября </w:t>
      </w:r>
      <w:bookmarkStart w:id="0" w:name="_GoBack"/>
      <w:bookmarkEnd w:id="0"/>
      <w:r w:rsidR="00BA73ED" w:rsidRPr="007344FC">
        <w:rPr>
          <w:rFonts w:eastAsia="SimSun"/>
          <w:kern w:val="2"/>
          <w:lang w:eastAsia="hi-IN" w:bidi="hi-IN"/>
        </w:rPr>
        <w:t>202</w:t>
      </w:r>
      <w:r w:rsidR="00720C43" w:rsidRPr="007344FC">
        <w:rPr>
          <w:rFonts w:eastAsia="SimSun"/>
          <w:kern w:val="2"/>
          <w:lang w:eastAsia="hi-IN" w:bidi="hi-IN"/>
        </w:rPr>
        <w:t>7</w:t>
      </w:r>
      <w:r w:rsidR="00BA73ED" w:rsidRPr="007344FC">
        <w:rPr>
          <w:rFonts w:eastAsia="SimSun"/>
          <w:kern w:val="2"/>
          <w:lang w:eastAsia="hi-IN" w:bidi="hi-IN"/>
        </w:rPr>
        <w:t xml:space="preserve"> года</w:t>
      </w:r>
      <w:r w:rsidR="00E57122" w:rsidRPr="007344FC">
        <w:rPr>
          <w:rFonts w:eastAsia="SimSun"/>
          <w:kern w:val="2"/>
          <w:lang w:eastAsia="hi-IN" w:bidi="hi-IN"/>
        </w:rPr>
        <w:t xml:space="preserve">. </w:t>
      </w:r>
      <w:r w:rsidR="00BA73ED" w:rsidRPr="007344FC">
        <w:rPr>
          <w:rFonts w:eastAsia="SimSun"/>
          <w:kern w:val="2"/>
          <w:lang w:eastAsia="hi-IN" w:bidi="hi-IN"/>
        </w:rPr>
        <w:t xml:space="preserve">Срок исполнения договора </w:t>
      </w:r>
      <w:r w:rsidR="00BA73ED" w:rsidRPr="007344FC">
        <w:t xml:space="preserve">включает в себя срок поставки товара, срок приемки товара и срок оплаты товара по договору. </w:t>
      </w:r>
    </w:p>
    <w:p w14:paraId="5CECD019" w14:textId="77777777" w:rsidR="00E57122" w:rsidRPr="007344FC" w:rsidRDefault="00E57122" w:rsidP="00BA73ED">
      <w:pPr>
        <w:widowControl w:val="0"/>
        <w:spacing w:line="0" w:lineRule="atLeast"/>
        <w:ind w:firstLine="284"/>
        <w:jc w:val="both"/>
        <w:textAlignment w:val="baseline"/>
        <w:rPr>
          <w:rFonts w:eastAsia="SimSun"/>
          <w:kern w:val="2"/>
          <w:lang w:eastAsia="hi-IN" w:bidi="hi-IN"/>
        </w:rPr>
      </w:pPr>
      <w:r w:rsidRPr="007344FC">
        <w:rPr>
          <w:rFonts w:eastAsia="SimSun"/>
          <w:kern w:val="2"/>
          <w:lang w:eastAsia="hi-IN" w:bidi="hi-IN"/>
        </w:rPr>
        <w:t>Договор вступает в силу с даты заключения договора и действует до полного исполнения Сторонами своих обязательств по договору.</w:t>
      </w:r>
    </w:p>
    <w:p w14:paraId="03F8459F" w14:textId="77777777" w:rsidR="003E6A4E" w:rsidRPr="007344FC" w:rsidRDefault="0098193A">
      <w:pPr>
        <w:widowControl w:val="0"/>
        <w:spacing w:line="0" w:lineRule="atLeast"/>
        <w:ind w:firstLine="284"/>
        <w:jc w:val="both"/>
        <w:textAlignment w:val="baseline"/>
        <w:rPr>
          <w:rFonts w:eastAsia="SimSun"/>
          <w:kern w:val="2"/>
          <w:lang w:eastAsia="hi-IN" w:bidi="hi-IN"/>
        </w:rPr>
      </w:pPr>
      <w:r w:rsidRPr="007344FC">
        <w:rPr>
          <w:rFonts w:eastAsia="SimSun"/>
          <w:kern w:val="2"/>
          <w:lang w:eastAsia="hi-IN" w:bidi="hi-IN"/>
        </w:rPr>
        <w:t>12.3. При исполнении</w:t>
      </w:r>
      <w:r w:rsidRPr="007344FC">
        <w:rPr>
          <w:kern w:val="2"/>
        </w:rPr>
        <w:t xml:space="preserve"> договор</w:t>
      </w:r>
      <w:r w:rsidRPr="007344FC">
        <w:rPr>
          <w:rFonts w:eastAsia="SimSun"/>
          <w:kern w:val="2"/>
          <w:lang w:eastAsia="hi-IN" w:bidi="hi-IN"/>
        </w:rPr>
        <w:t xml:space="preserve">а Заказчик по согласованию с Поставщиком вправе изменить </w:t>
      </w:r>
      <w:r w:rsidRPr="007344FC">
        <w:rPr>
          <w:iCs/>
        </w:rPr>
        <w:t>количество, объем, цену закупаемого товара, сроки исполнения договора.</w:t>
      </w:r>
      <w:r w:rsidRPr="007344FC">
        <w:rPr>
          <w:rFonts w:eastAsia="SimSun"/>
          <w:kern w:val="2"/>
          <w:lang w:eastAsia="hi-IN" w:bidi="hi-IN"/>
        </w:rPr>
        <w:t xml:space="preserve"> </w:t>
      </w:r>
    </w:p>
    <w:p w14:paraId="6693A5DF" w14:textId="17F2B878" w:rsidR="003E6A4E" w:rsidRDefault="0098193A">
      <w:pPr>
        <w:widowControl w:val="0"/>
        <w:spacing w:line="0" w:lineRule="atLeast"/>
        <w:ind w:firstLine="284"/>
        <w:jc w:val="both"/>
        <w:textAlignment w:val="baseline"/>
        <w:rPr>
          <w:rFonts w:eastAsia="SimSun"/>
          <w:kern w:val="2"/>
          <w:lang w:eastAsia="hi-IN" w:bidi="hi-IN"/>
        </w:rPr>
      </w:pPr>
      <w:r w:rsidRPr="007344FC">
        <w:rPr>
          <w:iCs/>
        </w:rPr>
        <w:t>Все изменения и дополнения к договору оформляются Сторонами в письменном виде, подписываются уполномоченными на то лицами и скрепляются печатями.</w:t>
      </w:r>
      <w:r w:rsidR="00424FF8" w:rsidRPr="007344FC">
        <w:rPr>
          <w:iCs/>
        </w:rPr>
        <w:t xml:space="preserve"> При наличии технической возможности Стороны </w:t>
      </w:r>
      <w:r w:rsidR="00580031" w:rsidRPr="007344FC">
        <w:rPr>
          <w:iCs/>
        </w:rPr>
        <w:t xml:space="preserve">могут </w:t>
      </w:r>
      <w:r w:rsidR="00424FF8" w:rsidRPr="007344FC">
        <w:rPr>
          <w:iCs/>
        </w:rPr>
        <w:t>подписать изменения и дополнения к договору с помощью ЭДО.</w:t>
      </w:r>
    </w:p>
    <w:p w14:paraId="494F564B" w14:textId="77777777" w:rsidR="003E6A4E" w:rsidRDefault="0098193A">
      <w:pPr>
        <w:spacing w:before="120" w:after="120"/>
        <w:jc w:val="center"/>
        <w:textAlignment w:val="baseline"/>
        <w:rPr>
          <w:b/>
          <w:kern w:val="2"/>
        </w:rPr>
      </w:pPr>
      <w:r>
        <w:rPr>
          <w:b/>
          <w:kern w:val="2"/>
        </w:rPr>
        <w:t>13. Прочие условия</w:t>
      </w:r>
    </w:p>
    <w:p w14:paraId="03AE65E0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>13.2. В случае изменения своих реквизитов, указанных в договоре, Поставщик обязан в течение 2 (двух) рабочих дней уведомить об этом Заказчика и сообщить новые реквизиты.</w:t>
      </w:r>
    </w:p>
    <w:p w14:paraId="5486E1B2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>В противном случае все риски, связанные с направлением Поставщику документа о приемке или перечислением денежных средств на указанный в договоре счет, несет Поставщик.</w:t>
      </w:r>
    </w:p>
    <w:p w14:paraId="558D40A8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>13.3. Если иное не предусмотрено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этого лица такие последствия</w:t>
      </w:r>
      <w:r w:rsidR="00800E1E">
        <w:rPr>
          <w:kern w:val="2"/>
        </w:rPr>
        <w:t>,</w:t>
      </w:r>
      <w:r>
        <w:rPr>
          <w:kern w:val="2"/>
        </w:rPr>
        <w:t xml:space="preserve"> с даты доставки соответствующего сообщения ему или его представителю.</w:t>
      </w:r>
    </w:p>
    <w:p w14:paraId="26F64274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 xml:space="preserve"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</w:t>
      </w:r>
      <w:r>
        <w:rPr>
          <w:kern w:val="2"/>
        </w:rPr>
        <w:lastRenderedPageBreak/>
        <w:t>адресат не ознакомился с ним.</w:t>
      </w:r>
    </w:p>
    <w:p w14:paraId="50601250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>13.4.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10AB6D6B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>13.5. Во всем остальном, что не предусмотрено договором, Стороны руководствуются законодательством Российской Федерации.</w:t>
      </w:r>
    </w:p>
    <w:p w14:paraId="1B9159FF" w14:textId="77777777" w:rsidR="003E6A4E" w:rsidRDefault="0098193A">
      <w:pPr>
        <w:widowControl w:val="0"/>
        <w:ind w:firstLine="284"/>
        <w:jc w:val="both"/>
        <w:textAlignment w:val="baseline"/>
        <w:rPr>
          <w:kern w:val="2"/>
        </w:rPr>
      </w:pPr>
      <w:r>
        <w:rPr>
          <w:kern w:val="2"/>
        </w:rPr>
        <w:t>13.6. Приложение к договору: «Спецификация».</w:t>
      </w:r>
    </w:p>
    <w:p w14:paraId="323640FD" w14:textId="77777777" w:rsidR="003E6A4E" w:rsidRDefault="0098193A">
      <w:pPr>
        <w:keepNext/>
        <w:spacing w:before="120" w:after="120"/>
        <w:jc w:val="center"/>
        <w:textAlignment w:val="baseline"/>
        <w:outlineLvl w:val="5"/>
        <w:rPr>
          <w:b/>
          <w:kern w:val="2"/>
        </w:rPr>
      </w:pPr>
      <w:r>
        <w:rPr>
          <w:b/>
          <w:kern w:val="2"/>
        </w:rPr>
        <w:t>14. Адреса и банковские реквизиты сторон</w:t>
      </w:r>
    </w:p>
    <w:p w14:paraId="6667E9F9" w14:textId="77777777" w:rsidR="003E6A4E" w:rsidRDefault="003E6A4E">
      <w:pPr>
        <w:jc w:val="both"/>
        <w:textAlignment w:val="baseline"/>
        <w:rPr>
          <w:i/>
          <w:kern w:val="2"/>
        </w:rPr>
      </w:pPr>
    </w:p>
    <w:tbl>
      <w:tblPr>
        <w:tblW w:w="9422" w:type="dxa"/>
        <w:jc w:val="center"/>
        <w:tblLayout w:type="fixed"/>
        <w:tblLook w:val="0000" w:firstRow="0" w:lastRow="0" w:firstColumn="0" w:lastColumn="0" w:noHBand="0" w:noVBand="0"/>
      </w:tblPr>
      <w:tblGrid>
        <w:gridCol w:w="4852"/>
        <w:gridCol w:w="236"/>
        <w:gridCol w:w="4334"/>
      </w:tblGrid>
      <w:tr w:rsidR="003E6A4E" w14:paraId="04A03784" w14:textId="77777777">
        <w:trPr>
          <w:jc w:val="center"/>
        </w:trPr>
        <w:tc>
          <w:tcPr>
            <w:tcW w:w="4854" w:type="dxa"/>
          </w:tcPr>
          <w:p w14:paraId="3B87DAE9" w14:textId="77777777" w:rsidR="003E6A4E" w:rsidRDefault="0098193A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 xml:space="preserve">                           Заказчик</w:t>
            </w:r>
          </w:p>
        </w:tc>
        <w:tc>
          <w:tcPr>
            <w:tcW w:w="232" w:type="dxa"/>
          </w:tcPr>
          <w:p w14:paraId="65E5F43C" w14:textId="77777777" w:rsidR="003E6A4E" w:rsidRDefault="003E6A4E">
            <w:pPr>
              <w:widowControl w:val="0"/>
              <w:ind w:firstLine="426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41D78899" w14:textId="77777777" w:rsidR="003E6A4E" w:rsidRDefault="0098193A">
            <w:pPr>
              <w:widowControl w:val="0"/>
              <w:ind w:firstLine="426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 xml:space="preserve">                  Поставщик</w:t>
            </w:r>
          </w:p>
        </w:tc>
      </w:tr>
      <w:tr w:rsidR="003E6A4E" w14:paraId="6A8A4098" w14:textId="77777777">
        <w:trPr>
          <w:jc w:val="center"/>
        </w:trPr>
        <w:tc>
          <w:tcPr>
            <w:tcW w:w="4854" w:type="dxa"/>
          </w:tcPr>
          <w:p w14:paraId="1032E923" w14:textId="77777777" w:rsidR="00A31D77" w:rsidRDefault="00A31D77" w:rsidP="00A31D77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</w:p>
          <w:p w14:paraId="70200D86" w14:textId="53AC3325" w:rsidR="00A31D77" w:rsidRPr="00A31D77" w:rsidRDefault="00A31D77" w:rsidP="00A31D77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 w:rsidRPr="00A31D77">
              <w:rPr>
                <w:rFonts w:eastAsia="SimSun"/>
                <w:b/>
                <w:kern w:val="2"/>
                <w:lang w:eastAsia="hi-IN" w:bidi="hi-IN"/>
              </w:rPr>
              <w:t xml:space="preserve">МУП Вязниковского района «Фонд» </w:t>
            </w:r>
          </w:p>
          <w:p w14:paraId="18B3CB0A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 xml:space="preserve">Юридический адрес: 601443, Владимирская обл., </w:t>
            </w:r>
          </w:p>
          <w:p w14:paraId="4480EDC3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 xml:space="preserve">г. Вязники,  ул. </w:t>
            </w:r>
            <w:proofErr w:type="gramStart"/>
            <w:r w:rsidRPr="00A31D77">
              <w:rPr>
                <w:rFonts w:eastAsia="SimSun"/>
                <w:bCs/>
                <w:kern w:val="2"/>
                <w:lang w:eastAsia="hi-IN" w:bidi="hi-IN"/>
              </w:rPr>
              <w:t>Комсомольская</w:t>
            </w:r>
            <w:proofErr w:type="gramEnd"/>
            <w:r w:rsidRPr="00A31D77">
              <w:rPr>
                <w:rFonts w:eastAsia="SimSun"/>
                <w:bCs/>
                <w:kern w:val="2"/>
                <w:lang w:eastAsia="hi-IN" w:bidi="hi-IN"/>
              </w:rPr>
              <w:t xml:space="preserve">, д. 3. </w:t>
            </w:r>
          </w:p>
          <w:p w14:paraId="212E3559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Тел. (49233) 3-09-10</w:t>
            </w:r>
          </w:p>
          <w:p w14:paraId="04C15334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ИНН 3338002420, КПП 333801001,</w:t>
            </w:r>
          </w:p>
          <w:p w14:paraId="07A1AA64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ОГРН 1063338008854</w:t>
            </w:r>
          </w:p>
          <w:p w14:paraId="60127027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р/счет 40702810410070100627</w:t>
            </w:r>
          </w:p>
          <w:p w14:paraId="3E65805A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Ульяновское отделение № 8588 ПАО Сбербанк</w:t>
            </w:r>
          </w:p>
          <w:p w14:paraId="56F9E405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к/счет 30101810000000000602</w:t>
            </w:r>
          </w:p>
          <w:p w14:paraId="4BAD802A" w14:textId="77777777" w:rsidR="00A31D77" w:rsidRPr="00A31D77" w:rsidRDefault="00A31D77" w:rsidP="00A31D77">
            <w:pPr>
              <w:widowControl w:val="0"/>
              <w:rPr>
                <w:rFonts w:eastAsia="SimSun"/>
                <w:bCs/>
                <w:kern w:val="2"/>
                <w:lang w:eastAsia="hi-IN" w:bidi="hi-IN"/>
              </w:rPr>
            </w:pPr>
            <w:r w:rsidRPr="00A31D77">
              <w:rPr>
                <w:rFonts w:eastAsia="SimSun"/>
                <w:bCs/>
                <w:kern w:val="2"/>
                <w:lang w:eastAsia="hi-IN" w:bidi="hi-IN"/>
              </w:rPr>
              <w:t>БИК 047308602</w:t>
            </w:r>
          </w:p>
          <w:p w14:paraId="406BD9FF" w14:textId="77777777" w:rsidR="00A31D77" w:rsidRDefault="00A31D77" w:rsidP="00A31D77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</w:p>
          <w:p w14:paraId="624FF856" w14:textId="0496F07F" w:rsidR="003E6A4E" w:rsidRDefault="003E6A4E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</w:p>
        </w:tc>
        <w:tc>
          <w:tcPr>
            <w:tcW w:w="232" w:type="dxa"/>
          </w:tcPr>
          <w:p w14:paraId="30F6D59B" w14:textId="77777777" w:rsidR="003E6A4E" w:rsidRDefault="003E6A4E">
            <w:pPr>
              <w:widowControl w:val="0"/>
              <w:ind w:firstLine="426"/>
              <w:rPr>
                <w:rFonts w:eastAsia="SimSun"/>
                <w:b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086D7766" w14:textId="77777777" w:rsidR="003E6A4E" w:rsidRDefault="0098193A">
            <w:pPr>
              <w:widowControl w:val="0"/>
              <w:jc w:val="center"/>
              <w:rPr>
                <w:rFonts w:eastAsia="SimSun"/>
                <w:lang w:val="en-US" w:eastAsia="hi-IN" w:bidi="hi-IN"/>
              </w:rPr>
            </w:pPr>
            <w:r>
              <w:rPr>
                <w:b/>
              </w:rPr>
              <w:t>Наименование</w:t>
            </w:r>
          </w:p>
        </w:tc>
      </w:tr>
      <w:tr w:rsidR="003E6A4E" w14:paraId="46E7C737" w14:textId="77777777">
        <w:trPr>
          <w:jc w:val="center"/>
        </w:trPr>
        <w:tc>
          <w:tcPr>
            <w:tcW w:w="4854" w:type="dxa"/>
          </w:tcPr>
          <w:p w14:paraId="54DCFE6E" w14:textId="77777777" w:rsidR="003E6A4E" w:rsidRDefault="003E6A4E">
            <w:pPr>
              <w:widowControl w:val="0"/>
              <w:ind w:firstLine="39"/>
              <w:rPr>
                <w:rFonts w:eastAsia="SimSun"/>
                <w:kern w:val="2"/>
                <w:lang w:val="en-US" w:eastAsia="hi-IN" w:bidi="hi-IN"/>
              </w:rPr>
            </w:pPr>
          </w:p>
        </w:tc>
        <w:tc>
          <w:tcPr>
            <w:tcW w:w="232" w:type="dxa"/>
          </w:tcPr>
          <w:p w14:paraId="3D199B6D" w14:textId="77777777" w:rsidR="003E6A4E" w:rsidRDefault="003E6A4E">
            <w:pPr>
              <w:widowControl w:val="0"/>
              <w:ind w:firstLine="426"/>
              <w:rPr>
                <w:rFonts w:eastAsia="SimSun"/>
                <w:kern w:val="2"/>
                <w:lang w:val="en-US" w:eastAsia="hi-IN" w:bidi="hi-IN"/>
              </w:rPr>
            </w:pPr>
          </w:p>
        </w:tc>
        <w:tc>
          <w:tcPr>
            <w:tcW w:w="4336" w:type="dxa"/>
          </w:tcPr>
          <w:p w14:paraId="1A6C79CB" w14:textId="77777777" w:rsidR="003E6A4E" w:rsidRDefault="003E6A4E">
            <w:pPr>
              <w:widowControl w:val="0"/>
              <w:ind w:firstLine="39"/>
              <w:rPr>
                <w:rFonts w:eastAsia="SimSun"/>
                <w:kern w:val="2"/>
                <w:lang w:val="en-US" w:eastAsia="hi-IN" w:bidi="hi-IN"/>
              </w:rPr>
            </w:pPr>
          </w:p>
          <w:p w14:paraId="4E892861" w14:textId="77777777" w:rsidR="003E6A4E" w:rsidRDefault="003E6A4E">
            <w:pPr>
              <w:widowControl w:val="0"/>
              <w:ind w:firstLine="39"/>
              <w:rPr>
                <w:rFonts w:eastAsia="SimSun"/>
                <w:kern w:val="2"/>
                <w:lang w:val="en-US" w:eastAsia="hi-IN" w:bidi="hi-IN"/>
              </w:rPr>
            </w:pPr>
          </w:p>
          <w:p w14:paraId="7EDEDD96" w14:textId="77777777" w:rsidR="003E6A4E" w:rsidRDefault="003E6A4E">
            <w:pPr>
              <w:widowControl w:val="0"/>
              <w:ind w:firstLine="39"/>
              <w:rPr>
                <w:rFonts w:eastAsia="SimSun"/>
                <w:kern w:val="2"/>
                <w:lang w:val="en-US" w:eastAsia="hi-IN" w:bidi="hi-IN"/>
              </w:rPr>
            </w:pPr>
          </w:p>
        </w:tc>
      </w:tr>
      <w:tr w:rsidR="003E6A4E" w14:paraId="64DCAB63" w14:textId="77777777">
        <w:trPr>
          <w:jc w:val="center"/>
        </w:trPr>
        <w:tc>
          <w:tcPr>
            <w:tcW w:w="9422" w:type="dxa"/>
            <w:gridSpan w:val="3"/>
          </w:tcPr>
          <w:p w14:paraId="44D26F68" w14:textId="77777777" w:rsidR="003E6A4E" w:rsidRDefault="0098193A">
            <w:pPr>
              <w:widowControl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>15. Подписи сторон</w:t>
            </w:r>
          </w:p>
          <w:p w14:paraId="5808CE3C" w14:textId="77777777" w:rsidR="003E6A4E" w:rsidRDefault="003E6A4E">
            <w:pPr>
              <w:widowControl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</w:p>
        </w:tc>
      </w:tr>
      <w:tr w:rsidR="003E6A4E" w14:paraId="4961742A" w14:textId="77777777">
        <w:trPr>
          <w:jc w:val="center"/>
        </w:trPr>
        <w:tc>
          <w:tcPr>
            <w:tcW w:w="4854" w:type="dxa"/>
          </w:tcPr>
          <w:p w14:paraId="00A7DBC5" w14:textId="77777777" w:rsidR="003E6A4E" w:rsidRDefault="0098193A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 xml:space="preserve">                     Заказчик</w:t>
            </w:r>
          </w:p>
        </w:tc>
        <w:tc>
          <w:tcPr>
            <w:tcW w:w="232" w:type="dxa"/>
          </w:tcPr>
          <w:p w14:paraId="42A6D022" w14:textId="77777777" w:rsidR="003E6A4E" w:rsidRDefault="003E6A4E">
            <w:pPr>
              <w:widowControl w:val="0"/>
              <w:ind w:firstLine="426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148B91B4" w14:textId="77777777" w:rsidR="003E6A4E" w:rsidRDefault="0098193A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 xml:space="preserve">                      Поставщик</w:t>
            </w:r>
          </w:p>
        </w:tc>
      </w:tr>
      <w:tr w:rsidR="003E6A4E" w14:paraId="0194EBB1" w14:textId="77777777">
        <w:trPr>
          <w:jc w:val="center"/>
        </w:trPr>
        <w:tc>
          <w:tcPr>
            <w:tcW w:w="4854" w:type="dxa"/>
          </w:tcPr>
          <w:p w14:paraId="3AB25DED" w14:textId="77777777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Директор</w:t>
            </w:r>
          </w:p>
        </w:tc>
        <w:tc>
          <w:tcPr>
            <w:tcW w:w="232" w:type="dxa"/>
          </w:tcPr>
          <w:p w14:paraId="67CA31CD" w14:textId="77777777" w:rsidR="003E6A4E" w:rsidRDefault="003E6A4E">
            <w:pPr>
              <w:widowControl w:val="0"/>
              <w:ind w:firstLine="426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52E5641B" w14:textId="77777777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Должность</w:t>
            </w:r>
          </w:p>
          <w:p w14:paraId="453E4975" w14:textId="77777777" w:rsidR="003E6A4E" w:rsidRDefault="003E6A4E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3E6A4E" w14:paraId="7B5C97D1" w14:textId="77777777">
        <w:trPr>
          <w:trHeight w:val="790"/>
          <w:jc w:val="center"/>
        </w:trPr>
        <w:tc>
          <w:tcPr>
            <w:tcW w:w="4854" w:type="dxa"/>
          </w:tcPr>
          <w:p w14:paraId="4922A524" w14:textId="632888EA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________________________/</w:t>
            </w:r>
            <w:r w:rsidR="00A31D77">
              <w:t xml:space="preserve"> </w:t>
            </w:r>
            <w:r w:rsidR="00A31D77" w:rsidRPr="00A31D77">
              <w:rPr>
                <w:rFonts w:eastAsia="SimSun"/>
                <w:kern w:val="2"/>
                <w:lang w:eastAsia="hi-IN" w:bidi="hi-IN"/>
              </w:rPr>
              <w:t>Ю.А. Соловьев/</w:t>
            </w:r>
          </w:p>
          <w:p w14:paraId="512626A0" w14:textId="77777777" w:rsidR="003E6A4E" w:rsidRDefault="0098193A">
            <w:pPr>
              <w:widowControl w:val="0"/>
              <w:rPr>
                <w:rFonts w:eastAsia="SimSun"/>
                <w:spacing w:val="-4"/>
                <w:kern w:val="2"/>
                <w:lang w:eastAsia="hi-IN" w:bidi="hi-IN"/>
              </w:rPr>
            </w:pPr>
            <w:r>
              <w:rPr>
                <w:rFonts w:eastAsia="SimSun"/>
                <w:spacing w:val="-4"/>
                <w:kern w:val="2"/>
                <w:lang w:eastAsia="hi-IN" w:bidi="hi-IN"/>
              </w:rPr>
              <w:t>ЭЦП</w:t>
            </w:r>
          </w:p>
        </w:tc>
        <w:tc>
          <w:tcPr>
            <w:tcW w:w="232" w:type="dxa"/>
          </w:tcPr>
          <w:p w14:paraId="3FA4B78B" w14:textId="77777777" w:rsidR="003E6A4E" w:rsidRDefault="003E6A4E">
            <w:pPr>
              <w:widowControl w:val="0"/>
              <w:tabs>
                <w:tab w:val="left" w:pos="2986"/>
              </w:tabs>
              <w:snapToGrid w:val="0"/>
              <w:spacing w:line="274" w:lineRule="exact"/>
              <w:ind w:firstLine="284"/>
              <w:rPr>
                <w:rFonts w:eastAsia="SimSun"/>
                <w:spacing w:val="-4"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2D222D28" w14:textId="77777777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_________________/___________ /</w:t>
            </w:r>
          </w:p>
          <w:p w14:paraId="132B3352" w14:textId="77777777" w:rsidR="003E6A4E" w:rsidRDefault="0098193A">
            <w:pPr>
              <w:widowControl w:val="0"/>
              <w:rPr>
                <w:rFonts w:eastAsia="SimSun"/>
                <w:spacing w:val="-4"/>
                <w:kern w:val="2"/>
                <w:lang w:eastAsia="hi-IN" w:bidi="hi-IN"/>
              </w:rPr>
            </w:pPr>
            <w:r>
              <w:rPr>
                <w:rFonts w:eastAsia="SimSun"/>
                <w:spacing w:val="-4"/>
                <w:kern w:val="2"/>
                <w:lang w:eastAsia="hi-IN" w:bidi="hi-IN"/>
              </w:rPr>
              <w:t>ЭЦП</w:t>
            </w:r>
          </w:p>
        </w:tc>
      </w:tr>
    </w:tbl>
    <w:p w14:paraId="2A39349F" w14:textId="77777777" w:rsidR="003E6A4E" w:rsidRDefault="003E6A4E">
      <w:pPr>
        <w:sectPr w:rsidR="003E6A4E">
          <w:pgSz w:w="11906" w:h="16838"/>
          <w:pgMar w:top="567" w:right="567" w:bottom="567" w:left="1134" w:header="0" w:footer="0" w:gutter="0"/>
          <w:cols w:space="720"/>
          <w:formProt w:val="0"/>
          <w:docGrid w:linePitch="360"/>
        </w:sectPr>
      </w:pPr>
    </w:p>
    <w:p w14:paraId="6FA48FCD" w14:textId="77777777" w:rsidR="003E6A4E" w:rsidRDefault="0098193A">
      <w:pPr>
        <w:jc w:val="right"/>
        <w:textAlignment w:val="baseline"/>
        <w:rPr>
          <w:kern w:val="2"/>
        </w:rPr>
      </w:pPr>
      <w:r>
        <w:rPr>
          <w:kern w:val="2"/>
        </w:rPr>
        <w:lastRenderedPageBreak/>
        <w:t>Приложение к договору № __</w:t>
      </w:r>
    </w:p>
    <w:p w14:paraId="172D95B9" w14:textId="77777777" w:rsidR="003E6A4E" w:rsidRDefault="0098193A">
      <w:pPr>
        <w:jc w:val="right"/>
        <w:textAlignment w:val="baseline"/>
        <w:rPr>
          <w:kern w:val="2"/>
        </w:rPr>
      </w:pPr>
      <w:r>
        <w:rPr>
          <w:kern w:val="2"/>
        </w:rPr>
        <w:t>от __ ________ 202</w:t>
      </w:r>
      <w:r w:rsidR="00D14504">
        <w:rPr>
          <w:kern w:val="2"/>
        </w:rPr>
        <w:t>6</w:t>
      </w:r>
      <w:r>
        <w:rPr>
          <w:kern w:val="2"/>
        </w:rPr>
        <w:t xml:space="preserve"> г.             </w:t>
      </w:r>
    </w:p>
    <w:p w14:paraId="4AD5A390" w14:textId="77777777" w:rsidR="003E6A4E" w:rsidRDefault="003E6A4E">
      <w:pPr>
        <w:jc w:val="center"/>
        <w:textAlignment w:val="baseline"/>
        <w:rPr>
          <w:b/>
          <w:kern w:val="2"/>
        </w:rPr>
      </w:pPr>
    </w:p>
    <w:p w14:paraId="00F09E7D" w14:textId="77777777" w:rsidR="003E6A4E" w:rsidRDefault="0098193A">
      <w:pPr>
        <w:jc w:val="center"/>
        <w:textAlignment w:val="baseline"/>
        <w:rPr>
          <w:b/>
          <w:kern w:val="2"/>
        </w:rPr>
      </w:pPr>
      <w:r>
        <w:rPr>
          <w:b/>
          <w:kern w:val="2"/>
        </w:rPr>
        <w:t>СПЕЦИФИКАЦИЯ</w:t>
      </w:r>
    </w:p>
    <w:p w14:paraId="29FCC65A" w14:textId="77777777" w:rsidR="000F175C" w:rsidRDefault="000F175C">
      <w:pPr>
        <w:ind w:firstLine="567"/>
        <w:textAlignment w:val="baseline"/>
        <w:rPr>
          <w:kern w:val="2"/>
        </w:rPr>
      </w:pPr>
      <w:r>
        <w:rPr>
          <w:kern w:val="2"/>
        </w:rPr>
        <w:t>Наименование закупки:</w:t>
      </w:r>
      <w:r w:rsidR="002852C6">
        <w:rPr>
          <w:kern w:val="2"/>
        </w:rPr>
        <w:t xml:space="preserve"> </w:t>
      </w:r>
      <w:r w:rsidR="002852C6">
        <w:rPr>
          <w:szCs w:val="20"/>
        </w:rPr>
        <w:t>Поставка бензина автомобильного и дизельного топлива.</w:t>
      </w:r>
    </w:p>
    <w:p w14:paraId="6152333A" w14:textId="77777777" w:rsidR="003E6A4E" w:rsidRDefault="0098193A">
      <w:pPr>
        <w:ind w:firstLine="567"/>
        <w:textAlignment w:val="baseline"/>
        <w:rPr>
          <w:kern w:val="2"/>
        </w:rPr>
      </w:pPr>
      <w:r>
        <w:rPr>
          <w:kern w:val="2"/>
        </w:rPr>
        <w:t>Код по классификатору ОКПД2 (</w:t>
      </w:r>
      <w:proofErr w:type="gramStart"/>
      <w:r>
        <w:rPr>
          <w:kern w:val="2"/>
        </w:rPr>
        <w:t>ОК</w:t>
      </w:r>
      <w:proofErr w:type="gramEnd"/>
      <w:r>
        <w:rPr>
          <w:kern w:val="2"/>
        </w:rPr>
        <w:t xml:space="preserve"> 034-2014): 19.20.21.125; </w:t>
      </w:r>
      <w:r>
        <w:t xml:space="preserve">19.20.21.135; </w:t>
      </w:r>
      <w:r>
        <w:rPr>
          <w:kern w:val="2"/>
        </w:rPr>
        <w:t>19.20.21.315.</w:t>
      </w:r>
    </w:p>
    <w:p w14:paraId="298416D2" w14:textId="77777777" w:rsidR="003E6A4E" w:rsidRDefault="0098193A">
      <w:pPr>
        <w:ind w:firstLine="567"/>
        <w:textAlignment w:val="baseline"/>
        <w:rPr>
          <w:kern w:val="2"/>
        </w:rPr>
      </w:pPr>
      <w:r>
        <w:rPr>
          <w:kern w:val="2"/>
        </w:rPr>
        <w:t>Тип объекта закупки: товар.</w:t>
      </w:r>
    </w:p>
    <w:p w14:paraId="4B6C30E2" w14:textId="77777777" w:rsidR="003E6A4E" w:rsidRDefault="003E6A4E">
      <w:pPr>
        <w:ind w:firstLine="851"/>
        <w:textAlignment w:val="baseline"/>
        <w:rPr>
          <w:kern w:val="2"/>
        </w:rPr>
      </w:pPr>
    </w:p>
    <w:tbl>
      <w:tblPr>
        <w:tblW w:w="15550" w:type="dxa"/>
        <w:jc w:val="center"/>
        <w:tblLayout w:type="fixed"/>
        <w:tblLook w:val="0000" w:firstRow="0" w:lastRow="0" w:firstColumn="0" w:lastColumn="0" w:noHBand="0" w:noVBand="0"/>
      </w:tblPr>
      <w:tblGrid>
        <w:gridCol w:w="1960"/>
        <w:gridCol w:w="3198"/>
        <w:gridCol w:w="1645"/>
        <w:gridCol w:w="2144"/>
        <w:gridCol w:w="1454"/>
        <w:gridCol w:w="1753"/>
        <w:gridCol w:w="1699"/>
        <w:gridCol w:w="1697"/>
      </w:tblGrid>
      <w:tr w:rsidR="003E6A4E" w14:paraId="54933A38" w14:textId="77777777">
        <w:trPr>
          <w:trHeight w:val="607"/>
          <w:jc w:val="center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C2998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Наименование</w:t>
            </w:r>
          </w:p>
          <w:p w14:paraId="51F45760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товара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5C8EFB1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Наименование</w:t>
            </w:r>
          </w:p>
          <w:p w14:paraId="28A02FC5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характеристик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4556392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Значение характеристик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9AB0E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Единица</w:t>
            </w:r>
          </w:p>
          <w:p w14:paraId="0B84422F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измерения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AF8E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Количество</w:t>
            </w:r>
          </w:p>
          <w:p w14:paraId="4BBADA6A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товара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A59E9DA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Цена за литр, руб.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66D25C3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Сумма,</w:t>
            </w:r>
          </w:p>
          <w:p w14:paraId="644E9450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руб.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59C9F2C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страны происхождения товара</w:t>
            </w:r>
          </w:p>
        </w:tc>
      </w:tr>
      <w:tr w:rsidR="003E6A4E" w14:paraId="557EE9EF" w14:textId="77777777">
        <w:trPr>
          <w:trHeight w:val="345"/>
          <w:jc w:val="center"/>
        </w:trPr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D4B04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Бензин автомобильный АИ 92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7A395AB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9B1AA52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FE688" w14:textId="77777777" w:rsidR="003E6A4E" w:rsidRDefault="0098193A">
            <w:pPr>
              <w:widowControl w:val="0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Литр; кубический дециметр (л; дм3)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A19C" w14:textId="01405C44" w:rsidR="003E6A4E" w:rsidRDefault="00D9008D">
            <w:pPr>
              <w:widowControl w:val="0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10 000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C93ABF9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0839422E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7ACA692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</w:tr>
      <w:tr w:rsidR="003E6A4E" w14:paraId="6FF9BF19" w14:textId="77777777">
        <w:trPr>
          <w:trHeight w:val="344"/>
          <w:jc w:val="center"/>
        </w:trPr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46D3" w14:textId="77777777" w:rsidR="003E6A4E" w:rsidRDefault="003E6A4E">
            <w:pPr>
              <w:widowControl w:val="0"/>
              <w:textAlignment w:val="baseline"/>
              <w:rPr>
                <w:kern w:val="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D66CDB0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Экологический класс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BEDCC41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AD74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4529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7CF1FFD8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6AF10C62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C7502D0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</w:tr>
      <w:tr w:rsidR="003E6A4E" w14:paraId="611319E9" w14:textId="77777777">
        <w:trPr>
          <w:trHeight w:val="182"/>
          <w:jc w:val="center"/>
        </w:trPr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5249B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Топливо дизельное (</w:t>
            </w:r>
            <w:proofErr w:type="spellStart"/>
            <w:r>
              <w:rPr>
                <w:kern w:val="2"/>
              </w:rPr>
              <w:t>Дт</w:t>
            </w:r>
            <w:proofErr w:type="spellEnd"/>
            <w:r>
              <w:rPr>
                <w:kern w:val="2"/>
              </w:rPr>
              <w:t>)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3AFA3855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Топливо дизельное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C4FEF8B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7919" w14:textId="77777777" w:rsidR="003E6A4E" w:rsidRDefault="0098193A">
            <w:pPr>
              <w:widowControl w:val="0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Литр; кубический дециметр (л; дм3)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36025" w14:textId="288CA9DC" w:rsidR="003E6A4E" w:rsidRDefault="00D9008D">
            <w:pPr>
              <w:widowControl w:val="0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7 500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C2C176D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28B7BFA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C1FF552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</w:tr>
      <w:tr w:rsidR="003E6A4E" w14:paraId="4F1A974E" w14:textId="77777777">
        <w:trPr>
          <w:trHeight w:val="181"/>
          <w:jc w:val="center"/>
        </w:trPr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5F8A8" w14:textId="77777777" w:rsidR="003E6A4E" w:rsidRDefault="003E6A4E">
            <w:pPr>
              <w:widowControl w:val="0"/>
              <w:textAlignment w:val="baseline"/>
              <w:rPr>
                <w:kern w:val="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FB105EC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Экологический класс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53CEDC1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9AF5F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BA70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78215E1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648E459B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1114897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</w:tr>
      <w:tr w:rsidR="003E6A4E" w14:paraId="67A47737" w14:textId="77777777">
        <w:trPr>
          <w:trHeight w:val="345"/>
          <w:jc w:val="center"/>
        </w:trPr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B6BFE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Бензин автомобильный АИ 95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EDAD53F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C33DA42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8DFEE" w14:textId="77777777" w:rsidR="003E6A4E" w:rsidRDefault="0098193A">
            <w:pPr>
              <w:widowControl w:val="0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Литр; кубический дециметр (л; дм3)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9203" w14:textId="02747D70" w:rsidR="003E6A4E" w:rsidRDefault="00D9008D">
            <w:pPr>
              <w:widowControl w:val="0"/>
              <w:jc w:val="center"/>
              <w:textAlignment w:val="baseline"/>
              <w:rPr>
                <w:kern w:val="2"/>
              </w:rPr>
            </w:pPr>
            <w:r>
              <w:rPr>
                <w:kern w:val="2"/>
              </w:rPr>
              <w:t>3 000</w:t>
            </w:r>
          </w:p>
        </w:tc>
        <w:tc>
          <w:tcPr>
            <w:tcW w:w="1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3C57426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905C7C5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DCDB4F8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</w:tr>
      <w:tr w:rsidR="003E6A4E" w14:paraId="1BC6ED5C" w14:textId="77777777">
        <w:trPr>
          <w:trHeight w:val="344"/>
          <w:jc w:val="center"/>
        </w:trPr>
        <w:tc>
          <w:tcPr>
            <w:tcW w:w="1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E731D" w14:textId="77777777" w:rsidR="003E6A4E" w:rsidRDefault="003E6A4E">
            <w:pPr>
              <w:widowControl w:val="0"/>
              <w:textAlignment w:val="baseline"/>
              <w:rPr>
                <w:kern w:val="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D12FC39" w14:textId="77777777" w:rsidR="003E6A4E" w:rsidRDefault="0098193A">
            <w:pPr>
              <w:widowControl w:val="0"/>
              <w:textAlignment w:val="baseline"/>
              <w:rPr>
                <w:kern w:val="2"/>
              </w:rPr>
            </w:pPr>
            <w:r>
              <w:rPr>
                <w:kern w:val="2"/>
              </w:rPr>
              <w:t>Экологический класс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4C62E4A2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2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9F119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3022F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7077E18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57D4154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13FE87D" w14:textId="77777777" w:rsidR="003E6A4E" w:rsidRDefault="003E6A4E">
            <w:pPr>
              <w:widowControl w:val="0"/>
              <w:jc w:val="center"/>
              <w:textAlignment w:val="baseline"/>
              <w:rPr>
                <w:kern w:val="2"/>
              </w:rPr>
            </w:pPr>
          </w:p>
        </w:tc>
      </w:tr>
      <w:tr w:rsidR="003E6A4E" w14:paraId="29C89049" w14:textId="77777777">
        <w:trPr>
          <w:trHeight w:val="344"/>
          <w:jc w:val="center"/>
        </w:trPr>
        <w:tc>
          <w:tcPr>
            <w:tcW w:w="121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B61E" w14:textId="77777777" w:rsidR="003E6A4E" w:rsidRDefault="0098193A">
            <w:pPr>
              <w:widowControl w:val="0"/>
              <w:jc w:val="center"/>
              <w:textAlignment w:val="baseline"/>
              <w:rPr>
                <w:b/>
                <w:kern w:val="2"/>
              </w:rPr>
            </w:pPr>
            <w:r>
              <w:rPr>
                <w:b/>
                <w:kern w:val="2"/>
              </w:rPr>
              <w:t>ИТОГО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633729D" w14:textId="77777777" w:rsidR="003E6A4E" w:rsidRDefault="003E6A4E">
            <w:pPr>
              <w:widowControl w:val="0"/>
              <w:jc w:val="center"/>
              <w:textAlignment w:val="baseline"/>
              <w:rPr>
                <w:b/>
                <w:kern w:val="2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5EC0E972" w14:textId="77777777" w:rsidR="003E6A4E" w:rsidRDefault="003E6A4E">
            <w:pPr>
              <w:widowControl w:val="0"/>
              <w:jc w:val="center"/>
              <w:textAlignment w:val="baseline"/>
              <w:rPr>
                <w:b/>
                <w:kern w:val="2"/>
              </w:rPr>
            </w:pPr>
          </w:p>
        </w:tc>
      </w:tr>
    </w:tbl>
    <w:p w14:paraId="0E53FA25" w14:textId="77777777" w:rsidR="003E6A4E" w:rsidRDefault="003E6A4E">
      <w:pPr>
        <w:ind w:firstLine="567"/>
        <w:textAlignment w:val="baseline"/>
        <w:rPr>
          <w:kern w:val="2"/>
          <w:sz w:val="6"/>
          <w:szCs w:val="6"/>
        </w:rPr>
      </w:pPr>
    </w:p>
    <w:p w14:paraId="46B004B4" w14:textId="77777777" w:rsidR="003E6A4E" w:rsidRDefault="003E6A4E">
      <w:pPr>
        <w:ind w:firstLine="567"/>
        <w:jc w:val="both"/>
        <w:textAlignment w:val="baseline"/>
        <w:rPr>
          <w:kern w:val="2"/>
        </w:rPr>
      </w:pPr>
    </w:p>
    <w:p w14:paraId="69B14E1F" w14:textId="77777777" w:rsidR="003E6A4E" w:rsidRDefault="003E6A4E">
      <w:pPr>
        <w:ind w:firstLine="567"/>
        <w:jc w:val="both"/>
        <w:textAlignment w:val="baseline"/>
        <w:rPr>
          <w:kern w:val="2"/>
        </w:rPr>
      </w:pPr>
    </w:p>
    <w:tbl>
      <w:tblPr>
        <w:tblW w:w="9422" w:type="dxa"/>
        <w:jc w:val="center"/>
        <w:tblLayout w:type="fixed"/>
        <w:tblLook w:val="0000" w:firstRow="0" w:lastRow="0" w:firstColumn="0" w:lastColumn="0" w:noHBand="0" w:noVBand="0"/>
      </w:tblPr>
      <w:tblGrid>
        <w:gridCol w:w="4852"/>
        <w:gridCol w:w="236"/>
        <w:gridCol w:w="4334"/>
      </w:tblGrid>
      <w:tr w:rsidR="003E6A4E" w14:paraId="2C6598D1" w14:textId="77777777">
        <w:trPr>
          <w:jc w:val="center"/>
        </w:trPr>
        <w:tc>
          <w:tcPr>
            <w:tcW w:w="4854" w:type="dxa"/>
          </w:tcPr>
          <w:p w14:paraId="520EE835" w14:textId="77777777" w:rsidR="003E6A4E" w:rsidRDefault="0098193A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 xml:space="preserve">                        Заказчик</w:t>
            </w:r>
          </w:p>
        </w:tc>
        <w:tc>
          <w:tcPr>
            <w:tcW w:w="232" w:type="dxa"/>
          </w:tcPr>
          <w:p w14:paraId="20EF1724" w14:textId="77777777" w:rsidR="003E6A4E" w:rsidRDefault="003E6A4E">
            <w:pPr>
              <w:widowControl w:val="0"/>
              <w:ind w:firstLine="426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0F578A69" w14:textId="77777777" w:rsidR="003E6A4E" w:rsidRDefault="0098193A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 xml:space="preserve">                      Поставщик</w:t>
            </w:r>
          </w:p>
        </w:tc>
      </w:tr>
      <w:tr w:rsidR="003E6A4E" w14:paraId="10E6AE04" w14:textId="77777777">
        <w:trPr>
          <w:jc w:val="center"/>
        </w:trPr>
        <w:tc>
          <w:tcPr>
            <w:tcW w:w="4854" w:type="dxa"/>
          </w:tcPr>
          <w:p w14:paraId="50A44605" w14:textId="77777777" w:rsidR="003E6A4E" w:rsidRDefault="0098193A">
            <w:pPr>
              <w:widowControl w:val="0"/>
              <w:rPr>
                <w:rFonts w:eastAsia="SimSun"/>
                <w:b/>
                <w:kern w:val="2"/>
                <w:lang w:eastAsia="hi-IN" w:bidi="hi-IN"/>
              </w:rPr>
            </w:pPr>
            <w:r>
              <w:rPr>
                <w:rFonts w:eastAsia="SimSun"/>
                <w:b/>
                <w:kern w:val="2"/>
                <w:lang w:eastAsia="hi-IN" w:bidi="hi-IN"/>
              </w:rPr>
              <w:t>МУП «Ресурсы Вязниковского района»</w:t>
            </w:r>
          </w:p>
          <w:p w14:paraId="491EFB38" w14:textId="77777777" w:rsidR="003E6A4E" w:rsidRDefault="003E6A4E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</w:p>
          <w:p w14:paraId="44985F2C" w14:textId="77777777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Директор</w:t>
            </w:r>
          </w:p>
        </w:tc>
        <w:tc>
          <w:tcPr>
            <w:tcW w:w="232" w:type="dxa"/>
          </w:tcPr>
          <w:p w14:paraId="2487EDEF" w14:textId="77777777" w:rsidR="003E6A4E" w:rsidRDefault="003E6A4E">
            <w:pPr>
              <w:widowControl w:val="0"/>
              <w:ind w:firstLine="426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0DBFA03A" w14:textId="77777777" w:rsidR="003E6A4E" w:rsidRDefault="0098193A">
            <w:pPr>
              <w:widowControl w:val="0"/>
              <w:rPr>
                <w:rFonts w:eastAsia="SimSun"/>
                <w:kern w:val="2"/>
                <w:lang w:val="en-US" w:eastAsia="hi-IN" w:bidi="hi-IN"/>
              </w:rPr>
            </w:pPr>
            <w:r>
              <w:rPr>
                <w:b/>
              </w:rPr>
              <w:t>Наименование</w:t>
            </w:r>
          </w:p>
          <w:p w14:paraId="0B727F9B" w14:textId="77777777" w:rsidR="003E6A4E" w:rsidRDefault="003E6A4E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</w:p>
          <w:p w14:paraId="42960911" w14:textId="77777777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Должность</w:t>
            </w:r>
          </w:p>
        </w:tc>
      </w:tr>
      <w:tr w:rsidR="003E6A4E" w14:paraId="04EB5205" w14:textId="77777777">
        <w:trPr>
          <w:trHeight w:val="790"/>
          <w:jc w:val="center"/>
        </w:trPr>
        <w:tc>
          <w:tcPr>
            <w:tcW w:w="4854" w:type="dxa"/>
          </w:tcPr>
          <w:p w14:paraId="7CAE84F3" w14:textId="35DE70DC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________________________/</w:t>
            </w:r>
            <w:r w:rsidR="00A31D77">
              <w:t xml:space="preserve"> </w:t>
            </w:r>
            <w:r w:rsidR="00A31D77" w:rsidRPr="00A31D77">
              <w:rPr>
                <w:rFonts w:eastAsia="SimSun"/>
                <w:kern w:val="2"/>
                <w:lang w:eastAsia="hi-IN" w:bidi="hi-IN"/>
              </w:rPr>
              <w:t>Ю.А. Соловьев/</w:t>
            </w:r>
          </w:p>
          <w:p w14:paraId="4E2F52A4" w14:textId="77777777" w:rsidR="003E6A4E" w:rsidRDefault="0098193A">
            <w:pPr>
              <w:widowControl w:val="0"/>
              <w:rPr>
                <w:rFonts w:eastAsia="SimSun"/>
                <w:spacing w:val="-4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ЭЦП</w:t>
            </w:r>
          </w:p>
        </w:tc>
        <w:tc>
          <w:tcPr>
            <w:tcW w:w="232" w:type="dxa"/>
          </w:tcPr>
          <w:p w14:paraId="08823ADE" w14:textId="77777777" w:rsidR="003E6A4E" w:rsidRDefault="003E6A4E">
            <w:pPr>
              <w:widowControl w:val="0"/>
              <w:tabs>
                <w:tab w:val="left" w:pos="2986"/>
              </w:tabs>
              <w:snapToGrid w:val="0"/>
              <w:spacing w:line="274" w:lineRule="exact"/>
              <w:ind w:firstLine="284"/>
              <w:rPr>
                <w:rFonts w:eastAsia="SimSun"/>
                <w:spacing w:val="-4"/>
                <w:kern w:val="2"/>
                <w:lang w:eastAsia="hi-IN" w:bidi="hi-IN"/>
              </w:rPr>
            </w:pPr>
          </w:p>
        </w:tc>
        <w:tc>
          <w:tcPr>
            <w:tcW w:w="4336" w:type="dxa"/>
          </w:tcPr>
          <w:p w14:paraId="07190F99" w14:textId="77777777" w:rsidR="003E6A4E" w:rsidRDefault="0098193A">
            <w:pPr>
              <w:widowControl w:val="0"/>
              <w:rPr>
                <w:rFonts w:eastAsia="SimSun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_________________/_____________/</w:t>
            </w:r>
          </w:p>
          <w:p w14:paraId="677815DB" w14:textId="77777777" w:rsidR="003E6A4E" w:rsidRDefault="0098193A">
            <w:pPr>
              <w:widowControl w:val="0"/>
              <w:rPr>
                <w:rFonts w:eastAsia="SimSun"/>
                <w:spacing w:val="-4"/>
                <w:kern w:val="2"/>
                <w:lang w:eastAsia="hi-IN" w:bidi="hi-IN"/>
              </w:rPr>
            </w:pPr>
            <w:r>
              <w:rPr>
                <w:rFonts w:eastAsia="SimSun"/>
                <w:kern w:val="2"/>
                <w:lang w:eastAsia="hi-IN" w:bidi="hi-IN"/>
              </w:rPr>
              <w:t>ЭЦП</w:t>
            </w:r>
          </w:p>
        </w:tc>
      </w:tr>
    </w:tbl>
    <w:p w14:paraId="52B64D07" w14:textId="77777777" w:rsidR="003E6A4E" w:rsidRDefault="003E6A4E">
      <w:pPr>
        <w:textAlignment w:val="baseline"/>
        <w:rPr>
          <w:kern w:val="2"/>
        </w:rPr>
      </w:pPr>
    </w:p>
    <w:sectPr w:rsidR="003E6A4E">
      <w:pgSz w:w="16838" w:h="11906" w:orient="landscape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A4E"/>
    <w:rsid w:val="0002048D"/>
    <w:rsid w:val="00087641"/>
    <w:rsid w:val="000D2140"/>
    <w:rsid w:val="000F175C"/>
    <w:rsid w:val="00116E31"/>
    <w:rsid w:val="001269B4"/>
    <w:rsid w:val="0013781B"/>
    <w:rsid w:val="00162A7C"/>
    <w:rsid w:val="001630EE"/>
    <w:rsid w:val="001876DE"/>
    <w:rsid w:val="001E7409"/>
    <w:rsid w:val="00243757"/>
    <w:rsid w:val="002852C6"/>
    <w:rsid w:val="00305052"/>
    <w:rsid w:val="0031494A"/>
    <w:rsid w:val="003C2A28"/>
    <w:rsid w:val="003C5830"/>
    <w:rsid w:val="003E6A4E"/>
    <w:rsid w:val="003F5001"/>
    <w:rsid w:val="00424FF8"/>
    <w:rsid w:val="0047381F"/>
    <w:rsid w:val="00481CBC"/>
    <w:rsid w:val="00495E48"/>
    <w:rsid w:val="004A0DC1"/>
    <w:rsid w:val="005375BD"/>
    <w:rsid w:val="00541106"/>
    <w:rsid w:val="00541EA6"/>
    <w:rsid w:val="005425CA"/>
    <w:rsid w:val="00580031"/>
    <w:rsid w:val="005A1929"/>
    <w:rsid w:val="005B7607"/>
    <w:rsid w:val="006461AA"/>
    <w:rsid w:val="006873CF"/>
    <w:rsid w:val="006D33D7"/>
    <w:rsid w:val="006D4B18"/>
    <w:rsid w:val="006D72AF"/>
    <w:rsid w:val="00720C43"/>
    <w:rsid w:val="007344FC"/>
    <w:rsid w:val="00737235"/>
    <w:rsid w:val="00774629"/>
    <w:rsid w:val="00790420"/>
    <w:rsid w:val="007E443F"/>
    <w:rsid w:val="00800E1E"/>
    <w:rsid w:val="0082110C"/>
    <w:rsid w:val="00827A63"/>
    <w:rsid w:val="00866BB1"/>
    <w:rsid w:val="00873C6F"/>
    <w:rsid w:val="0087463E"/>
    <w:rsid w:val="008E795E"/>
    <w:rsid w:val="00914A6B"/>
    <w:rsid w:val="0091636D"/>
    <w:rsid w:val="00924B92"/>
    <w:rsid w:val="009668D7"/>
    <w:rsid w:val="0098193A"/>
    <w:rsid w:val="009A7025"/>
    <w:rsid w:val="009E1554"/>
    <w:rsid w:val="00A31D77"/>
    <w:rsid w:val="00AB4A2F"/>
    <w:rsid w:val="00AC19C3"/>
    <w:rsid w:val="00AF7EA7"/>
    <w:rsid w:val="00B12F70"/>
    <w:rsid w:val="00B16150"/>
    <w:rsid w:val="00B80E90"/>
    <w:rsid w:val="00BA73ED"/>
    <w:rsid w:val="00BE6654"/>
    <w:rsid w:val="00C01373"/>
    <w:rsid w:val="00C37D70"/>
    <w:rsid w:val="00C52AC5"/>
    <w:rsid w:val="00C9394A"/>
    <w:rsid w:val="00D14504"/>
    <w:rsid w:val="00D9008D"/>
    <w:rsid w:val="00DD0ADC"/>
    <w:rsid w:val="00DD4016"/>
    <w:rsid w:val="00DD6E4C"/>
    <w:rsid w:val="00DF42CE"/>
    <w:rsid w:val="00E15CAE"/>
    <w:rsid w:val="00E35D37"/>
    <w:rsid w:val="00E50D43"/>
    <w:rsid w:val="00E57122"/>
    <w:rsid w:val="00E84459"/>
    <w:rsid w:val="00EF7E9E"/>
    <w:rsid w:val="00F870D0"/>
    <w:rsid w:val="00F903E6"/>
    <w:rsid w:val="00FB1061"/>
    <w:rsid w:val="00FD377A"/>
    <w:rsid w:val="00FD6D3A"/>
    <w:rsid w:val="00F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3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281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F94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F94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A51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qFormat/>
    <w:rPr>
      <w:rFonts w:ascii="Arial" w:hAnsi="Arial" w:cs="Arial"/>
      <w:b/>
      <w:bCs/>
      <w:sz w:val="24"/>
      <w:szCs w:val="24"/>
    </w:rPr>
  </w:style>
  <w:style w:type="character" w:styleId="aa">
    <w:name w:val="Emphasis"/>
    <w:qFormat/>
    <w:rPr>
      <w:i/>
      <w:iCs/>
    </w:rPr>
  </w:style>
  <w:style w:type="character" w:customStyle="1" w:styleId="iceouttxt52">
    <w:name w:val="iceouttxt52"/>
    <w:qFormat/>
    <w:rPr>
      <w:rFonts w:ascii="Arial" w:hAnsi="Arial" w:cs="Arial"/>
      <w:color w:val="666666"/>
      <w:sz w:val="17"/>
      <w:szCs w:val="17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F9428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F94281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0A51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</w:pPr>
    <w:rPr>
      <w:rFonts w:eastAsia="Mangal" w:cs="Calibri"/>
      <w:kern w:val="2"/>
      <w:szCs w:val="20"/>
      <w:lang w:eastAsia="ru-RU"/>
    </w:rPr>
  </w:style>
  <w:style w:type="paragraph" w:styleId="af0">
    <w:name w:val="Subtitle"/>
    <w:basedOn w:val="a"/>
    <w:next w:val="ab"/>
    <w:qFormat/>
    <w:pPr>
      <w:jc w:val="center"/>
    </w:pPr>
    <w:rPr>
      <w:rFonts w:ascii="Courier New" w:hAnsi="Courier New" w:cs="Courier New"/>
      <w:b/>
    </w:rPr>
  </w:style>
  <w:style w:type="paragraph" w:styleId="af1">
    <w:name w:val="Body Text Indent"/>
    <w:basedOn w:val="a"/>
    <w:pPr>
      <w:ind w:firstLine="720"/>
      <w:jc w:val="both"/>
    </w:pPr>
    <w:rPr>
      <w:rFonts w:ascii="Courier New" w:hAnsi="Courier New" w:cs="Courier New"/>
    </w:rPr>
  </w:style>
  <w:style w:type="paragraph" w:customStyle="1" w:styleId="12">
    <w:name w:val="Обычный1"/>
    <w:qFormat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List Paragraph"/>
    <w:basedOn w:val="a"/>
    <w:qFormat/>
    <w:pPr>
      <w:ind w:left="708"/>
    </w:pPr>
  </w:style>
  <w:style w:type="paragraph" w:customStyle="1" w:styleId="13">
    <w:name w:val="Без интервала1"/>
    <w:qFormat/>
    <w:rPr>
      <w:rFonts w:ascii="Arial" w:eastAsia="Times New Roman" w:hAnsi="Arial" w:cs="Times New Roman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Mangal"/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af3">
    <w:name w:val="Normal (Web)"/>
    <w:basedOn w:val="a"/>
    <w:uiPriority w:val="99"/>
    <w:semiHidden/>
    <w:unhideWhenUsed/>
    <w:rsid w:val="00BA73ED"/>
    <w:pPr>
      <w:suppressAutoHyphens w:val="0"/>
      <w:spacing w:before="100" w:beforeAutospacing="1" w:after="100" w:afterAutospacing="1"/>
    </w:pPr>
  </w:style>
  <w:style w:type="paragraph" w:customStyle="1" w:styleId="docdata1">
    <w:name w:val="docdata1"/>
    <w:basedOn w:val="a"/>
    <w:qFormat/>
    <w:rsid w:val="00F870D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281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F94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qFormat/>
    <w:rsid w:val="00F94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0A51F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qFormat/>
    <w:rPr>
      <w:rFonts w:ascii="Arial" w:hAnsi="Arial" w:cs="Arial"/>
      <w:b/>
      <w:bCs/>
      <w:sz w:val="24"/>
      <w:szCs w:val="24"/>
    </w:rPr>
  </w:style>
  <w:style w:type="character" w:styleId="aa">
    <w:name w:val="Emphasis"/>
    <w:qFormat/>
    <w:rPr>
      <w:i/>
      <w:iCs/>
    </w:rPr>
  </w:style>
  <w:style w:type="character" w:customStyle="1" w:styleId="iceouttxt52">
    <w:name w:val="iceouttxt52"/>
    <w:qFormat/>
    <w:rPr>
      <w:rFonts w:ascii="Arial" w:hAnsi="Arial" w:cs="Arial"/>
      <w:color w:val="666666"/>
      <w:sz w:val="17"/>
      <w:szCs w:val="17"/>
    </w:rPr>
  </w:style>
  <w:style w:type="paragraph" w:customStyle="1" w:styleId="11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F9428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F94281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0A51F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</w:pPr>
    <w:rPr>
      <w:rFonts w:eastAsia="Mangal" w:cs="Calibri"/>
      <w:kern w:val="2"/>
      <w:szCs w:val="20"/>
      <w:lang w:eastAsia="ru-RU"/>
    </w:rPr>
  </w:style>
  <w:style w:type="paragraph" w:styleId="af0">
    <w:name w:val="Subtitle"/>
    <w:basedOn w:val="a"/>
    <w:next w:val="ab"/>
    <w:qFormat/>
    <w:pPr>
      <w:jc w:val="center"/>
    </w:pPr>
    <w:rPr>
      <w:rFonts w:ascii="Courier New" w:hAnsi="Courier New" w:cs="Courier New"/>
      <w:b/>
    </w:rPr>
  </w:style>
  <w:style w:type="paragraph" w:styleId="af1">
    <w:name w:val="Body Text Indent"/>
    <w:basedOn w:val="a"/>
    <w:pPr>
      <w:ind w:firstLine="720"/>
      <w:jc w:val="both"/>
    </w:pPr>
    <w:rPr>
      <w:rFonts w:ascii="Courier New" w:hAnsi="Courier New" w:cs="Courier New"/>
    </w:rPr>
  </w:style>
  <w:style w:type="paragraph" w:customStyle="1" w:styleId="12">
    <w:name w:val="Обычный1"/>
    <w:qFormat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List Paragraph"/>
    <w:basedOn w:val="a"/>
    <w:qFormat/>
    <w:pPr>
      <w:ind w:left="708"/>
    </w:pPr>
  </w:style>
  <w:style w:type="paragraph" w:customStyle="1" w:styleId="13">
    <w:name w:val="Без интервала1"/>
    <w:qFormat/>
    <w:rPr>
      <w:rFonts w:ascii="Arial" w:eastAsia="Times New Roman" w:hAnsi="Arial" w:cs="Times New Roman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Mangal"/>
      <w:i/>
      <w:i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af3">
    <w:name w:val="Normal (Web)"/>
    <w:basedOn w:val="a"/>
    <w:uiPriority w:val="99"/>
    <w:semiHidden/>
    <w:unhideWhenUsed/>
    <w:rsid w:val="00BA73ED"/>
    <w:pPr>
      <w:suppressAutoHyphens w:val="0"/>
      <w:spacing w:before="100" w:beforeAutospacing="1" w:after="100" w:afterAutospacing="1"/>
    </w:pPr>
  </w:style>
  <w:style w:type="paragraph" w:customStyle="1" w:styleId="docdata1">
    <w:name w:val="docdata1"/>
    <w:basedOn w:val="a"/>
    <w:qFormat/>
    <w:rsid w:val="00F870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E99C8C754D4977B038408B38EF4426786BF0999780A0C787AC162C3A76001E649AAFB7153616510tAZ2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9FED28A3BCA8B86BE0CAC1D4966DCC89E4DFAF9984ABD1B127A13B3496CB0B8232FB8E019C7010BCDDD408E39B33AC35E7B71C3FA8D2E62Q7M8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95041-DB26-4630-B895-E86812AD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3213</Words>
  <Characters>18315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ЛеничеваЛВ</dc:creator>
  <cp:lastModifiedBy>Катерина</cp:lastModifiedBy>
  <cp:revision>6</cp:revision>
  <cp:lastPrinted>2026-07-23T08:51:00Z</cp:lastPrinted>
  <dcterms:created xsi:type="dcterms:W3CDTF">2026-07-27T08:28:00Z</dcterms:created>
  <dcterms:modified xsi:type="dcterms:W3CDTF">2026-09-02T10:12:00Z</dcterms:modified>
  <dc:language>ru-RU</dc:language>
</cp:coreProperties>
</file>