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A1EEEE" w14:textId="41734DA3" w:rsidR="008F31CA" w:rsidRPr="0088350F" w:rsidRDefault="008F31CA" w:rsidP="00B92203">
      <w:pPr>
        <w:tabs>
          <w:tab w:val="left" w:pos="720"/>
        </w:tabs>
        <w:spacing w:after="0" w:line="0" w:lineRule="atLeast"/>
        <w:jc w:val="center"/>
        <w:rPr>
          <w:rFonts w:ascii="Times New Roman" w:hAnsi="Times New Roman" w:cs="Times New Roman"/>
          <w:b/>
        </w:rPr>
      </w:pPr>
      <w:r w:rsidRPr="0088350F">
        <w:rPr>
          <w:rFonts w:ascii="Times New Roman" w:hAnsi="Times New Roman" w:cs="Times New Roman"/>
          <w:b/>
        </w:rPr>
        <w:t>Т</w:t>
      </w:r>
      <w:r w:rsidR="00072563" w:rsidRPr="0088350F">
        <w:rPr>
          <w:rFonts w:ascii="Times New Roman" w:hAnsi="Times New Roman" w:cs="Times New Roman"/>
          <w:b/>
        </w:rPr>
        <w:t>ехнич​‌﻿﻿⁠‌‌⁠⁠​‍‍﻿‍‍‌‌⁠‍﻿⁠​‌⁠‍⁠⁠‌⁠﻿﻿﻿‍⁠﻿​​​⁠﻿​​‌﻿еское</w:t>
      </w:r>
      <w:bookmarkStart w:id="0" w:name="_GoBack"/>
      <w:bookmarkEnd w:id="0"/>
      <w:r w:rsidRPr="0088350F">
        <w:rPr>
          <w:rFonts w:ascii="Times New Roman" w:hAnsi="Times New Roman" w:cs="Times New Roman"/>
          <w:b/>
        </w:rPr>
        <w:t xml:space="preserve"> </w:t>
      </w:r>
      <w:r w:rsidR="00072563" w:rsidRPr="0088350F">
        <w:rPr>
          <w:rFonts w:ascii="Times New Roman" w:hAnsi="Times New Roman" w:cs="Times New Roman"/>
          <w:b/>
        </w:rPr>
        <w:t>задание</w:t>
      </w:r>
    </w:p>
    <w:p w14:paraId="37C5FB67" w14:textId="0C4FA7F5" w:rsidR="003A21B9" w:rsidRDefault="00072563" w:rsidP="00AC7F33">
      <w:pPr>
        <w:spacing w:after="0" w:line="0" w:lineRule="atLeast"/>
        <w:jc w:val="center"/>
        <w:rPr>
          <w:rFonts w:ascii="Times New Roman" w:hAnsi="Times New Roman" w:cs="Times New Roman"/>
          <w:b/>
        </w:rPr>
      </w:pPr>
      <w:r>
        <w:rPr>
          <w:rFonts w:ascii="Times New Roman" w:hAnsi="Times New Roman" w:cs="Times New Roman"/>
          <w:b/>
          <w:bCs/>
        </w:rPr>
        <w:t xml:space="preserve">на </w:t>
      </w:r>
      <w:r w:rsidR="00236B8B" w:rsidRPr="00236B8B">
        <w:rPr>
          <w:rFonts w:ascii="Times New Roman" w:hAnsi="Times New Roman" w:cs="Times New Roman"/>
          <w:b/>
          <w:bCs/>
        </w:rPr>
        <w:t>поставк</w:t>
      </w:r>
      <w:r>
        <w:rPr>
          <w:rFonts w:ascii="Times New Roman" w:hAnsi="Times New Roman" w:cs="Times New Roman"/>
          <w:b/>
          <w:bCs/>
        </w:rPr>
        <w:t>у</w:t>
      </w:r>
      <w:r w:rsidR="00236B8B" w:rsidRPr="00236B8B">
        <w:rPr>
          <w:rFonts w:ascii="Times New Roman" w:hAnsi="Times New Roman" w:cs="Times New Roman"/>
          <w:b/>
          <w:bCs/>
        </w:rPr>
        <w:t xml:space="preserve"> продуктов питания: «</w:t>
      </w:r>
      <w:r w:rsidR="0074056C">
        <w:rPr>
          <w:rFonts w:ascii="Times New Roman" w:hAnsi="Times New Roman" w:cs="Times New Roman"/>
          <w:b/>
          <w:bCs/>
        </w:rPr>
        <w:t>Х</w:t>
      </w:r>
      <w:r w:rsidR="0074056C" w:rsidRPr="0074056C">
        <w:rPr>
          <w:rFonts w:ascii="Times New Roman" w:hAnsi="Times New Roman" w:cs="Times New Roman"/>
          <w:b/>
          <w:bCs/>
        </w:rPr>
        <w:t xml:space="preserve">леб и хлебобулочные </w:t>
      </w:r>
      <w:r w:rsidR="0074056C">
        <w:rPr>
          <w:rFonts w:ascii="Times New Roman" w:hAnsi="Times New Roman" w:cs="Times New Roman"/>
          <w:b/>
          <w:bCs/>
        </w:rPr>
        <w:t>изделия</w:t>
      </w:r>
      <w:r w:rsidR="00236B8B" w:rsidRPr="00236B8B">
        <w:rPr>
          <w:rFonts w:ascii="Times New Roman" w:hAnsi="Times New Roman" w:cs="Times New Roman"/>
          <w:b/>
          <w:bCs/>
        </w:rPr>
        <w:t>»</w:t>
      </w:r>
      <w:r w:rsidR="00AC7F33">
        <w:rPr>
          <w:rFonts w:ascii="Times New Roman" w:hAnsi="Times New Roman" w:cs="Times New Roman"/>
          <w:b/>
          <w:bCs/>
        </w:rPr>
        <w:t xml:space="preserve"> </w:t>
      </w:r>
      <w:r w:rsidR="00FC78CF">
        <w:rPr>
          <w:rFonts w:ascii="Times New Roman" w:hAnsi="Times New Roman" w:cs="Times New Roman"/>
          <w:b/>
        </w:rPr>
        <w:t xml:space="preserve">для нужд </w:t>
      </w:r>
      <w:r w:rsidR="00FC78CF" w:rsidRPr="00FC78CF">
        <w:rPr>
          <w:rFonts w:ascii="Times New Roman" w:hAnsi="Times New Roman" w:cs="Times New Roman"/>
          <w:b/>
        </w:rPr>
        <w:t>МАДОУ "ДС №7 "НЕЗАБУДКА"</w:t>
      </w:r>
    </w:p>
    <w:p w14:paraId="27B46FA7" w14:textId="77777777" w:rsidR="00562EE4" w:rsidRDefault="00562EE4" w:rsidP="0088350F">
      <w:pPr>
        <w:widowControl w:val="0"/>
        <w:autoSpaceDE w:val="0"/>
        <w:autoSpaceDN w:val="0"/>
        <w:adjustRightInd w:val="0"/>
        <w:spacing w:after="0" w:line="0" w:lineRule="atLeast"/>
        <w:jc w:val="center"/>
        <w:rPr>
          <w:rFonts w:ascii="Times New Roman" w:hAnsi="Times New Roman" w:cs="Times New Roman"/>
          <w:b/>
        </w:rPr>
      </w:pPr>
    </w:p>
    <w:p w14:paraId="2AD7F5B3" w14:textId="1F8AD04E" w:rsidR="00562EE4" w:rsidRDefault="00562EE4" w:rsidP="00562EE4">
      <w:pPr>
        <w:widowControl w:val="0"/>
        <w:autoSpaceDE w:val="0"/>
        <w:autoSpaceDN w:val="0"/>
        <w:adjustRightInd w:val="0"/>
        <w:spacing w:after="0" w:line="0" w:lineRule="atLeast"/>
        <w:ind w:right="-428"/>
        <w:jc w:val="both"/>
        <w:rPr>
          <w:rFonts w:ascii="Times New Roman" w:hAnsi="Times New Roman" w:cs="Times New Roman"/>
          <w:bCs/>
          <w:i/>
          <w:iCs/>
          <w:sz w:val="18"/>
          <w:szCs w:val="18"/>
        </w:rPr>
      </w:pPr>
      <w:r w:rsidRPr="00562EE4">
        <w:rPr>
          <w:rFonts w:ascii="Times New Roman" w:hAnsi="Times New Roman" w:cs="Times New Roman"/>
          <w:bCs/>
          <w:i/>
          <w:iCs/>
          <w:sz w:val="18"/>
          <w:szCs w:val="18"/>
        </w:rPr>
        <w:t>В случае, если в документации (в каком-либо документе, входящем в состав документации, прикрепленном отдельным файлом к документации) имеются указания на знаки обслуживания, фирменные и торговые наименования, патенты, полезные модели, промышленные образцы, указания на товарный знак, наименование места происхождения товара или наименование производителя, то такие указания следует читать «знаки обслуживания или эквивалент», «фирменные наименования или эквивалент», «торговые наименования или эквивалент», «патенты или эквивалент», «полезные модели или эквивалент», «промышленные образцы или эквивалент», «товарный знак или эквивалент», «наименование места происхождения товара или эквивалент», «наименование производителя или эквивалент».</w:t>
      </w:r>
    </w:p>
    <w:p w14:paraId="2B661348" w14:textId="2FC10348" w:rsidR="00562EE4" w:rsidRDefault="00562EE4" w:rsidP="00562EE4">
      <w:pPr>
        <w:widowControl w:val="0"/>
        <w:autoSpaceDE w:val="0"/>
        <w:autoSpaceDN w:val="0"/>
        <w:adjustRightInd w:val="0"/>
        <w:spacing w:after="0" w:line="0" w:lineRule="atLeast"/>
        <w:ind w:right="-428"/>
        <w:jc w:val="both"/>
        <w:rPr>
          <w:rFonts w:ascii="Times New Roman" w:hAnsi="Times New Roman" w:cs="Times New Roman"/>
          <w:bCs/>
          <w:i/>
          <w:iCs/>
          <w:sz w:val="18"/>
          <w:szCs w:val="18"/>
        </w:rPr>
      </w:pPr>
    </w:p>
    <w:tbl>
      <w:tblPr>
        <w:tblStyle w:val="110"/>
        <w:tblW w:w="5000" w:type="pct"/>
        <w:jc w:val="center"/>
        <w:tblInd w:w="0" w:type="dxa"/>
        <w:tblLook w:val="04A0" w:firstRow="1" w:lastRow="0" w:firstColumn="1" w:lastColumn="0" w:noHBand="0" w:noVBand="1"/>
      </w:tblPr>
      <w:tblGrid>
        <w:gridCol w:w="493"/>
        <w:gridCol w:w="1449"/>
        <w:gridCol w:w="3194"/>
        <w:gridCol w:w="1470"/>
        <w:gridCol w:w="1762"/>
        <w:gridCol w:w="1910"/>
      </w:tblGrid>
      <w:tr w:rsidR="00FC78CF" w:rsidRPr="00FC78CF" w14:paraId="5EE928AF" w14:textId="77777777" w:rsidTr="00794950">
        <w:trPr>
          <w:trHeight w:val="241"/>
          <w:jc w:val="center"/>
        </w:trPr>
        <w:tc>
          <w:tcPr>
            <w:tcW w:w="240" w:type="pct"/>
            <w:vMerge w:val="restart"/>
            <w:tcBorders>
              <w:top w:val="single" w:sz="4" w:space="0" w:color="000000"/>
              <w:left w:val="single" w:sz="4" w:space="0" w:color="000000"/>
              <w:bottom w:val="single" w:sz="4" w:space="0" w:color="000000"/>
              <w:right w:val="single" w:sz="4" w:space="0" w:color="000000"/>
            </w:tcBorders>
            <w:hideMark/>
          </w:tcPr>
          <w:p w14:paraId="3A9D3EB6" w14:textId="77777777" w:rsidR="00FC78CF" w:rsidRPr="00FC78CF" w:rsidRDefault="00FC78CF" w:rsidP="00FC78CF">
            <w:pPr>
              <w:widowControl w:val="0"/>
              <w:suppressAutoHyphens/>
              <w:autoSpaceDE w:val="0"/>
              <w:autoSpaceDN w:val="0"/>
              <w:ind w:left="-567" w:firstLine="567"/>
              <w:jc w:val="both"/>
              <w:rPr>
                <w:rFonts w:eastAsia="Times New Roman"/>
              </w:rPr>
            </w:pPr>
            <w:r w:rsidRPr="00FC78CF">
              <w:rPr>
                <w:rFonts w:eastAsia="Times New Roman"/>
              </w:rPr>
              <w:t>№ п/п</w:t>
            </w:r>
          </w:p>
        </w:tc>
        <w:tc>
          <w:tcPr>
            <w:tcW w:w="705" w:type="pct"/>
            <w:vMerge w:val="restart"/>
            <w:tcBorders>
              <w:top w:val="single" w:sz="4" w:space="0" w:color="000000"/>
              <w:left w:val="single" w:sz="4" w:space="0" w:color="000000"/>
              <w:bottom w:val="single" w:sz="4" w:space="0" w:color="000000"/>
              <w:right w:val="single" w:sz="4" w:space="0" w:color="000000"/>
            </w:tcBorders>
            <w:hideMark/>
          </w:tcPr>
          <w:p w14:paraId="3D7BA8A7" w14:textId="77777777" w:rsidR="00FC78CF" w:rsidRPr="00FC78CF" w:rsidRDefault="00FC78CF" w:rsidP="00FC78CF">
            <w:pPr>
              <w:widowControl w:val="0"/>
              <w:suppressAutoHyphens/>
              <w:autoSpaceDE w:val="0"/>
              <w:autoSpaceDN w:val="0"/>
              <w:ind w:left="-21" w:firstLine="21"/>
              <w:jc w:val="both"/>
              <w:rPr>
                <w:rFonts w:eastAsia="Times New Roman"/>
              </w:rPr>
            </w:pPr>
            <w:r w:rsidRPr="00FC78CF">
              <w:rPr>
                <w:rFonts w:eastAsia="Times New Roman"/>
              </w:rPr>
              <w:t>Код ‍</w:t>
            </w:r>
            <w:r w:rsidRPr="00FC78CF">
              <w:rPr>
                <w:rFonts w:ascii="Tahoma" w:eastAsia="Times New Roman" w:hAnsi="Tahoma" w:cs="Tahoma"/>
              </w:rPr>
              <w:t>﻿</w:t>
            </w:r>
            <w:r w:rsidRPr="00FC78CF">
              <w:rPr>
                <w:rFonts w:eastAsia="Times New Roman"/>
              </w:rPr>
              <w:t>‍​​</w:t>
            </w:r>
            <w:r w:rsidRPr="00FC78CF">
              <w:rPr>
                <w:rFonts w:ascii="Tahoma" w:eastAsia="Times New Roman" w:hAnsi="Tahoma" w:cs="Tahoma"/>
              </w:rPr>
              <w:t>﻿</w:t>
            </w:r>
            <w:r w:rsidRPr="00FC78CF">
              <w:rPr>
                <w:rFonts w:eastAsia="Times New Roman"/>
              </w:rPr>
              <w:t>‌​‍</w:t>
            </w:r>
            <w:r w:rsidRPr="00FC78CF">
              <w:rPr>
                <w:rFonts w:ascii="Tahoma" w:eastAsia="Times New Roman" w:hAnsi="Tahoma" w:cs="Tahoma"/>
              </w:rPr>
              <w:t>﻿</w:t>
            </w:r>
            <w:r w:rsidRPr="00FC78CF">
              <w:rPr>
                <w:rFonts w:eastAsia="Times New Roman"/>
              </w:rPr>
              <w:t>‍​⁠</w:t>
            </w:r>
            <w:r w:rsidRPr="00FC78CF">
              <w:rPr>
                <w:rFonts w:ascii="Tahoma" w:eastAsia="Times New Roman" w:hAnsi="Tahoma" w:cs="Tahoma"/>
              </w:rPr>
              <w:t>﻿﻿</w:t>
            </w:r>
            <w:r w:rsidRPr="00FC78CF">
              <w:rPr>
                <w:rFonts w:eastAsia="Times New Roman"/>
              </w:rPr>
              <w:t>‌‍⁠‍</w:t>
            </w:r>
            <w:r w:rsidRPr="00FC78CF">
              <w:rPr>
                <w:rFonts w:ascii="Tahoma" w:eastAsia="Times New Roman" w:hAnsi="Tahoma" w:cs="Tahoma"/>
              </w:rPr>
              <w:t>﻿</w:t>
            </w:r>
            <w:r w:rsidRPr="00FC78CF">
              <w:rPr>
                <w:rFonts w:eastAsia="Times New Roman"/>
              </w:rPr>
              <w:t>​‌⁠</w:t>
            </w:r>
            <w:r w:rsidRPr="00FC78CF">
              <w:rPr>
                <w:rFonts w:ascii="Tahoma" w:eastAsia="Times New Roman" w:hAnsi="Tahoma" w:cs="Tahoma"/>
              </w:rPr>
              <w:t>﻿﻿</w:t>
            </w:r>
            <w:r w:rsidRPr="00FC78CF">
              <w:rPr>
                <w:rFonts w:eastAsia="Times New Roman"/>
              </w:rPr>
              <w:t>‍</w:t>
            </w:r>
            <w:r w:rsidRPr="00FC78CF">
              <w:rPr>
                <w:rFonts w:ascii="Tahoma" w:eastAsia="Times New Roman" w:hAnsi="Tahoma" w:cs="Tahoma"/>
              </w:rPr>
              <w:t>﻿</w:t>
            </w:r>
            <w:r w:rsidRPr="00FC78CF">
              <w:rPr>
                <w:rFonts w:eastAsia="Times New Roman"/>
              </w:rPr>
              <w:t>‌‍‌⁠‌‌‌‌‍‌‍‍​‍‌‌​ОКПД2</w:t>
            </w:r>
          </w:p>
        </w:tc>
        <w:tc>
          <w:tcPr>
            <w:tcW w:w="1554" w:type="pct"/>
            <w:vMerge w:val="restart"/>
            <w:tcBorders>
              <w:top w:val="single" w:sz="4" w:space="0" w:color="000000"/>
              <w:left w:val="single" w:sz="4" w:space="0" w:color="000000"/>
              <w:bottom w:val="single" w:sz="4" w:space="0" w:color="000000"/>
              <w:right w:val="single" w:sz="4" w:space="0" w:color="000000"/>
            </w:tcBorders>
            <w:hideMark/>
          </w:tcPr>
          <w:p w14:paraId="4C01F505" w14:textId="77777777" w:rsidR="00FC78CF" w:rsidRPr="00FC78CF" w:rsidRDefault="00FC78CF" w:rsidP="00FC78CF">
            <w:pPr>
              <w:widowControl w:val="0"/>
              <w:suppressAutoHyphens/>
              <w:autoSpaceDE w:val="0"/>
              <w:autoSpaceDN w:val="0"/>
              <w:ind w:left="-567" w:firstLine="567"/>
              <w:jc w:val="center"/>
              <w:rPr>
                <w:rFonts w:eastAsia="Times New Roman"/>
              </w:rPr>
            </w:pPr>
            <w:r w:rsidRPr="00FC78CF">
              <w:rPr>
                <w:rFonts w:eastAsia="Times New Roman"/>
              </w:rPr>
              <w:t>Наименование</w:t>
            </w:r>
          </w:p>
        </w:tc>
        <w:tc>
          <w:tcPr>
            <w:tcW w:w="2501" w:type="pct"/>
            <w:gridSpan w:val="3"/>
            <w:tcBorders>
              <w:top w:val="single" w:sz="4" w:space="0" w:color="000000"/>
              <w:left w:val="single" w:sz="4" w:space="0" w:color="000000"/>
              <w:bottom w:val="single" w:sz="4" w:space="0" w:color="000000"/>
              <w:right w:val="single" w:sz="4" w:space="0" w:color="000000"/>
            </w:tcBorders>
            <w:hideMark/>
          </w:tcPr>
          <w:p w14:paraId="02219F4E" w14:textId="77777777" w:rsidR="00FC78CF" w:rsidRPr="00FC78CF" w:rsidRDefault="00FC78CF" w:rsidP="00FC78CF">
            <w:pPr>
              <w:widowControl w:val="0"/>
              <w:suppressAutoHyphens/>
              <w:autoSpaceDE w:val="0"/>
              <w:autoSpaceDN w:val="0"/>
              <w:ind w:left="-567" w:firstLine="567"/>
              <w:jc w:val="center"/>
              <w:rPr>
                <w:rFonts w:eastAsia="Times New Roman"/>
              </w:rPr>
            </w:pPr>
            <w:r w:rsidRPr="00FC78CF">
              <w:rPr>
                <w:rFonts w:eastAsia="Times New Roman"/>
              </w:rPr>
              <w:t>Национальный режим</w:t>
            </w:r>
          </w:p>
        </w:tc>
      </w:tr>
      <w:tr w:rsidR="00FC78CF" w:rsidRPr="00FC78CF" w14:paraId="6109CB1B" w14:textId="77777777" w:rsidTr="00794950">
        <w:trPr>
          <w:trHeight w:val="397"/>
          <w:jc w:val="center"/>
        </w:trPr>
        <w:tc>
          <w:tcPr>
            <w:tcW w:w="240" w:type="pct"/>
            <w:vMerge/>
            <w:tcBorders>
              <w:top w:val="single" w:sz="4" w:space="0" w:color="000000"/>
              <w:left w:val="single" w:sz="4" w:space="0" w:color="000000"/>
              <w:bottom w:val="single" w:sz="4" w:space="0" w:color="000000"/>
              <w:right w:val="single" w:sz="4" w:space="0" w:color="000000"/>
            </w:tcBorders>
            <w:hideMark/>
          </w:tcPr>
          <w:p w14:paraId="31CAA801" w14:textId="77777777" w:rsidR="00FC78CF" w:rsidRPr="00FC78CF" w:rsidRDefault="00FC78CF" w:rsidP="00FC78CF">
            <w:pPr>
              <w:suppressAutoHyphens/>
              <w:rPr>
                <w:rFonts w:eastAsia="Times New Roman"/>
              </w:rPr>
            </w:pPr>
          </w:p>
        </w:tc>
        <w:tc>
          <w:tcPr>
            <w:tcW w:w="705" w:type="pct"/>
            <w:vMerge/>
            <w:tcBorders>
              <w:top w:val="single" w:sz="4" w:space="0" w:color="000000"/>
              <w:left w:val="single" w:sz="4" w:space="0" w:color="000000"/>
              <w:bottom w:val="single" w:sz="4" w:space="0" w:color="000000"/>
              <w:right w:val="single" w:sz="4" w:space="0" w:color="000000"/>
            </w:tcBorders>
            <w:hideMark/>
          </w:tcPr>
          <w:p w14:paraId="469C0475" w14:textId="77777777" w:rsidR="00FC78CF" w:rsidRPr="00FC78CF" w:rsidRDefault="00FC78CF" w:rsidP="00FC78CF">
            <w:pPr>
              <w:suppressAutoHyphens/>
              <w:rPr>
                <w:rFonts w:eastAsia="Times New Roman"/>
              </w:rPr>
            </w:pPr>
          </w:p>
        </w:tc>
        <w:tc>
          <w:tcPr>
            <w:tcW w:w="1554" w:type="pct"/>
            <w:vMerge/>
            <w:tcBorders>
              <w:top w:val="single" w:sz="4" w:space="0" w:color="000000"/>
              <w:left w:val="single" w:sz="4" w:space="0" w:color="000000"/>
              <w:bottom w:val="single" w:sz="4" w:space="0" w:color="000000"/>
              <w:right w:val="single" w:sz="4" w:space="0" w:color="000000"/>
            </w:tcBorders>
            <w:hideMark/>
          </w:tcPr>
          <w:p w14:paraId="6A63CB07" w14:textId="77777777" w:rsidR="00FC78CF" w:rsidRPr="00FC78CF" w:rsidRDefault="00FC78CF" w:rsidP="00FC78CF">
            <w:pPr>
              <w:suppressAutoHyphens/>
              <w:rPr>
                <w:rFonts w:eastAsia="Times New Roman"/>
              </w:rPr>
            </w:pPr>
          </w:p>
        </w:tc>
        <w:tc>
          <w:tcPr>
            <w:tcW w:w="715" w:type="pct"/>
            <w:tcBorders>
              <w:top w:val="single" w:sz="4" w:space="0" w:color="000000"/>
              <w:left w:val="single" w:sz="4" w:space="0" w:color="000000"/>
              <w:bottom w:val="single" w:sz="4" w:space="0" w:color="auto"/>
              <w:right w:val="single" w:sz="4" w:space="0" w:color="000000"/>
            </w:tcBorders>
            <w:hideMark/>
          </w:tcPr>
          <w:p w14:paraId="1170B32C" w14:textId="77777777" w:rsidR="00FC78CF" w:rsidRPr="00FC78CF" w:rsidRDefault="00FC78CF" w:rsidP="00FC78CF">
            <w:pPr>
              <w:widowControl w:val="0"/>
              <w:suppressAutoHyphens/>
              <w:autoSpaceDE w:val="0"/>
              <w:autoSpaceDN w:val="0"/>
              <w:jc w:val="center"/>
              <w:rPr>
                <w:rFonts w:eastAsia="Times New Roman"/>
              </w:rPr>
            </w:pPr>
            <w:r w:rsidRPr="00FC78CF">
              <w:rPr>
                <w:rFonts w:eastAsia="Times New Roman"/>
              </w:rPr>
              <w:t>1875</w:t>
            </w:r>
          </w:p>
          <w:p w14:paraId="2B965A7B" w14:textId="77777777" w:rsidR="00FC78CF" w:rsidRPr="00FC78CF" w:rsidRDefault="00FC78CF" w:rsidP="00FC78CF">
            <w:pPr>
              <w:widowControl w:val="0"/>
              <w:suppressAutoHyphens/>
              <w:autoSpaceDE w:val="0"/>
              <w:autoSpaceDN w:val="0"/>
              <w:jc w:val="center"/>
              <w:rPr>
                <w:rFonts w:eastAsia="Times New Roman"/>
              </w:rPr>
            </w:pPr>
            <w:r w:rsidRPr="00FC78CF">
              <w:rPr>
                <w:rFonts w:eastAsia="Times New Roman"/>
              </w:rPr>
              <w:t>(Запрет)</w:t>
            </w:r>
          </w:p>
        </w:tc>
        <w:tc>
          <w:tcPr>
            <w:tcW w:w="857" w:type="pct"/>
            <w:tcBorders>
              <w:top w:val="single" w:sz="4" w:space="0" w:color="000000"/>
              <w:left w:val="single" w:sz="4" w:space="0" w:color="000000"/>
              <w:bottom w:val="single" w:sz="4" w:space="0" w:color="auto"/>
              <w:right w:val="single" w:sz="4" w:space="0" w:color="000000"/>
            </w:tcBorders>
            <w:hideMark/>
          </w:tcPr>
          <w:p w14:paraId="4219DCB4" w14:textId="77777777" w:rsidR="00FC78CF" w:rsidRPr="00FC78CF" w:rsidRDefault="00FC78CF" w:rsidP="00FC78CF">
            <w:pPr>
              <w:widowControl w:val="0"/>
              <w:suppressAutoHyphens/>
              <w:autoSpaceDE w:val="0"/>
              <w:autoSpaceDN w:val="0"/>
              <w:ind w:left="-567" w:firstLine="567"/>
              <w:jc w:val="center"/>
              <w:rPr>
                <w:rFonts w:eastAsia="Times New Roman"/>
              </w:rPr>
            </w:pPr>
            <w:r w:rsidRPr="00FC78CF">
              <w:rPr>
                <w:rFonts w:eastAsia="Times New Roman"/>
              </w:rPr>
              <w:t>1875</w:t>
            </w:r>
          </w:p>
          <w:p w14:paraId="7534ABD2" w14:textId="77777777" w:rsidR="00FC78CF" w:rsidRPr="00FC78CF" w:rsidRDefault="00FC78CF" w:rsidP="00FC78CF">
            <w:pPr>
              <w:widowControl w:val="0"/>
              <w:suppressAutoHyphens/>
              <w:autoSpaceDE w:val="0"/>
              <w:autoSpaceDN w:val="0"/>
              <w:ind w:left="-567" w:firstLine="567"/>
              <w:jc w:val="center"/>
              <w:rPr>
                <w:rFonts w:eastAsia="Times New Roman"/>
              </w:rPr>
            </w:pPr>
            <w:r w:rsidRPr="00FC78CF">
              <w:rPr>
                <w:rFonts w:eastAsia="Times New Roman"/>
              </w:rPr>
              <w:t>(Ограничение)</w:t>
            </w:r>
          </w:p>
        </w:tc>
        <w:tc>
          <w:tcPr>
            <w:tcW w:w="929" w:type="pct"/>
            <w:tcBorders>
              <w:top w:val="single" w:sz="4" w:space="0" w:color="000000"/>
              <w:left w:val="single" w:sz="4" w:space="0" w:color="000000"/>
              <w:bottom w:val="single" w:sz="4" w:space="0" w:color="auto"/>
              <w:right w:val="single" w:sz="4" w:space="0" w:color="000000"/>
            </w:tcBorders>
            <w:hideMark/>
          </w:tcPr>
          <w:p w14:paraId="00B08D9B" w14:textId="77777777" w:rsidR="00FC78CF" w:rsidRPr="00FC78CF" w:rsidRDefault="00FC78CF" w:rsidP="00FC78CF">
            <w:pPr>
              <w:widowControl w:val="0"/>
              <w:suppressAutoHyphens/>
              <w:autoSpaceDE w:val="0"/>
              <w:autoSpaceDN w:val="0"/>
              <w:ind w:left="-567" w:firstLine="567"/>
              <w:jc w:val="center"/>
              <w:rPr>
                <w:rFonts w:eastAsia="Times New Roman"/>
              </w:rPr>
            </w:pPr>
            <w:r w:rsidRPr="00FC78CF">
              <w:rPr>
                <w:rFonts w:eastAsia="Times New Roman"/>
              </w:rPr>
              <w:t>1875</w:t>
            </w:r>
          </w:p>
          <w:p w14:paraId="10351F98" w14:textId="77777777" w:rsidR="00FC78CF" w:rsidRPr="00FC78CF" w:rsidRDefault="00FC78CF" w:rsidP="00FC78CF">
            <w:pPr>
              <w:widowControl w:val="0"/>
              <w:suppressAutoHyphens/>
              <w:autoSpaceDE w:val="0"/>
              <w:autoSpaceDN w:val="0"/>
              <w:ind w:left="-567" w:firstLine="567"/>
              <w:jc w:val="center"/>
              <w:rPr>
                <w:rFonts w:eastAsia="Times New Roman"/>
              </w:rPr>
            </w:pPr>
            <w:r w:rsidRPr="00FC78CF">
              <w:rPr>
                <w:rFonts w:eastAsia="Times New Roman"/>
              </w:rPr>
              <w:t>(Преимущество)</w:t>
            </w:r>
          </w:p>
        </w:tc>
      </w:tr>
      <w:tr w:rsidR="00FC78CF" w:rsidRPr="00FC78CF" w14:paraId="75EDC12F" w14:textId="77777777" w:rsidTr="00C935E9">
        <w:trPr>
          <w:trHeight w:val="275"/>
          <w:jc w:val="center"/>
        </w:trPr>
        <w:tc>
          <w:tcPr>
            <w:tcW w:w="240" w:type="pct"/>
            <w:tcBorders>
              <w:top w:val="single" w:sz="4" w:space="0" w:color="000000"/>
              <w:left w:val="single" w:sz="4" w:space="0" w:color="000000"/>
              <w:bottom w:val="single" w:sz="4" w:space="0" w:color="000000"/>
              <w:right w:val="single" w:sz="4" w:space="0" w:color="000000"/>
            </w:tcBorders>
            <w:hideMark/>
          </w:tcPr>
          <w:p w14:paraId="4FC1BBB0" w14:textId="77777777" w:rsidR="00FC78CF" w:rsidRPr="00FC78CF" w:rsidRDefault="00FC78CF" w:rsidP="00FC78CF">
            <w:pPr>
              <w:widowControl w:val="0"/>
              <w:suppressAutoHyphens/>
              <w:autoSpaceDE w:val="0"/>
              <w:autoSpaceDN w:val="0"/>
              <w:ind w:left="-567" w:firstLine="567"/>
              <w:jc w:val="both"/>
              <w:rPr>
                <w:rFonts w:eastAsia="Times New Roman"/>
              </w:rPr>
            </w:pPr>
            <w:r w:rsidRPr="00FC78CF">
              <w:rPr>
                <w:rFonts w:eastAsia="Times New Roman"/>
              </w:rPr>
              <w:t>1</w:t>
            </w:r>
          </w:p>
        </w:tc>
        <w:tc>
          <w:tcPr>
            <w:tcW w:w="705" w:type="pct"/>
            <w:tcBorders>
              <w:top w:val="single" w:sz="4" w:space="0" w:color="auto"/>
              <w:left w:val="single" w:sz="4" w:space="0" w:color="auto"/>
              <w:bottom w:val="single" w:sz="4" w:space="0" w:color="auto"/>
              <w:right w:val="single" w:sz="4" w:space="0" w:color="auto"/>
            </w:tcBorders>
          </w:tcPr>
          <w:p w14:paraId="564A2E3F" w14:textId="52C7209E" w:rsidR="00FC78CF" w:rsidRPr="00FC78CF" w:rsidRDefault="00FC78CF" w:rsidP="00FC78CF">
            <w:pPr>
              <w:spacing w:line="0" w:lineRule="atLeast"/>
              <w:jc w:val="center"/>
              <w:rPr>
                <w:color w:val="000000"/>
              </w:rPr>
            </w:pPr>
            <w:r w:rsidRPr="00562EE4">
              <w:rPr>
                <w:color w:val="000000"/>
              </w:rPr>
              <w:t>10.71.11.190</w:t>
            </w:r>
          </w:p>
        </w:tc>
        <w:tc>
          <w:tcPr>
            <w:tcW w:w="1554" w:type="pct"/>
            <w:tcBorders>
              <w:top w:val="single" w:sz="4" w:space="0" w:color="auto"/>
              <w:left w:val="single" w:sz="4" w:space="0" w:color="auto"/>
              <w:bottom w:val="single" w:sz="4" w:space="0" w:color="auto"/>
              <w:right w:val="single" w:sz="4" w:space="0" w:color="auto"/>
            </w:tcBorders>
          </w:tcPr>
          <w:p w14:paraId="76DD0285" w14:textId="534674D8" w:rsidR="00FC78CF" w:rsidRPr="00FC78CF" w:rsidRDefault="00FC78CF" w:rsidP="00FC78CF">
            <w:pPr>
              <w:suppressAutoHyphens/>
              <w:rPr>
                <w:rFonts w:eastAsia="Times New Roman"/>
                <w:bCs/>
              </w:rPr>
            </w:pPr>
            <w:r w:rsidRPr="00FC78CF">
              <w:rPr>
                <w:bCs/>
              </w:rPr>
              <w:t>Батон сдобный</w:t>
            </w:r>
          </w:p>
        </w:tc>
        <w:tc>
          <w:tcPr>
            <w:tcW w:w="715" w:type="pct"/>
            <w:tcBorders>
              <w:top w:val="single" w:sz="4" w:space="0" w:color="auto"/>
              <w:left w:val="single" w:sz="4" w:space="0" w:color="auto"/>
              <w:bottom w:val="single" w:sz="4" w:space="0" w:color="auto"/>
              <w:right w:val="single" w:sz="4" w:space="0" w:color="auto"/>
            </w:tcBorders>
          </w:tcPr>
          <w:p w14:paraId="17B6AE24" w14:textId="77777777" w:rsidR="00FC78CF" w:rsidRPr="00FC78CF" w:rsidRDefault="00FC78CF" w:rsidP="00FC78CF">
            <w:pPr>
              <w:widowControl w:val="0"/>
              <w:suppressAutoHyphens/>
              <w:autoSpaceDE w:val="0"/>
              <w:autoSpaceDN w:val="0"/>
              <w:jc w:val="both"/>
              <w:rPr>
                <w:rFonts w:eastAsia="Times New Roman"/>
              </w:rPr>
            </w:pPr>
          </w:p>
        </w:tc>
        <w:tc>
          <w:tcPr>
            <w:tcW w:w="857" w:type="pct"/>
            <w:tcBorders>
              <w:top w:val="single" w:sz="4" w:space="0" w:color="auto"/>
              <w:left w:val="nil"/>
              <w:bottom w:val="single" w:sz="4" w:space="0" w:color="auto"/>
              <w:right w:val="single" w:sz="4" w:space="0" w:color="auto"/>
            </w:tcBorders>
          </w:tcPr>
          <w:p w14:paraId="56435E70" w14:textId="77777777" w:rsidR="00FC78CF" w:rsidRPr="00FC78CF" w:rsidRDefault="00FC78CF" w:rsidP="00FC78CF">
            <w:pPr>
              <w:widowControl w:val="0"/>
              <w:suppressAutoHyphens/>
              <w:autoSpaceDE w:val="0"/>
              <w:autoSpaceDN w:val="0"/>
              <w:jc w:val="center"/>
              <w:rPr>
                <w:rFonts w:eastAsia="Times New Roman"/>
              </w:rPr>
            </w:pPr>
          </w:p>
        </w:tc>
        <w:tc>
          <w:tcPr>
            <w:tcW w:w="929" w:type="pct"/>
            <w:tcBorders>
              <w:top w:val="single" w:sz="4" w:space="0" w:color="auto"/>
              <w:left w:val="single" w:sz="4" w:space="0" w:color="auto"/>
              <w:bottom w:val="single" w:sz="4" w:space="0" w:color="auto"/>
              <w:right w:val="single" w:sz="4" w:space="0" w:color="auto"/>
            </w:tcBorders>
            <w:hideMark/>
          </w:tcPr>
          <w:p w14:paraId="718AD3D7" w14:textId="77777777" w:rsidR="00FC78CF" w:rsidRPr="00FC78CF" w:rsidRDefault="00FC78CF" w:rsidP="00FC78CF">
            <w:pPr>
              <w:widowControl w:val="0"/>
              <w:suppressAutoHyphens/>
              <w:autoSpaceDE w:val="0"/>
              <w:autoSpaceDN w:val="0"/>
              <w:ind w:left="-567" w:firstLine="567"/>
              <w:jc w:val="center"/>
              <w:rPr>
                <w:rFonts w:eastAsia="Times New Roman"/>
              </w:rPr>
            </w:pPr>
            <w:r w:rsidRPr="00FC78CF">
              <w:rPr>
                <w:rFonts w:ascii="Segoe UI Symbol" w:eastAsia="Times New Roman" w:hAnsi="Segoe UI Symbol" w:cs="Segoe UI Symbol"/>
              </w:rPr>
              <w:t>✓</w:t>
            </w:r>
          </w:p>
        </w:tc>
      </w:tr>
      <w:tr w:rsidR="00FC78CF" w:rsidRPr="00FC78CF" w14:paraId="1000C1C1" w14:textId="77777777" w:rsidTr="00C935E9">
        <w:trPr>
          <w:trHeight w:val="275"/>
          <w:jc w:val="center"/>
        </w:trPr>
        <w:tc>
          <w:tcPr>
            <w:tcW w:w="240" w:type="pct"/>
            <w:tcBorders>
              <w:top w:val="single" w:sz="4" w:space="0" w:color="000000"/>
              <w:left w:val="single" w:sz="4" w:space="0" w:color="000000"/>
              <w:bottom w:val="single" w:sz="4" w:space="0" w:color="000000"/>
              <w:right w:val="single" w:sz="4" w:space="0" w:color="000000"/>
            </w:tcBorders>
          </w:tcPr>
          <w:p w14:paraId="3D191F6F" w14:textId="77777777" w:rsidR="00FC78CF" w:rsidRPr="00FC78CF" w:rsidRDefault="00FC78CF" w:rsidP="00FC78CF">
            <w:pPr>
              <w:widowControl w:val="0"/>
              <w:suppressAutoHyphens/>
              <w:autoSpaceDE w:val="0"/>
              <w:autoSpaceDN w:val="0"/>
              <w:ind w:left="-567" w:firstLine="567"/>
              <w:jc w:val="both"/>
              <w:rPr>
                <w:rFonts w:eastAsia="Times New Roman"/>
              </w:rPr>
            </w:pPr>
            <w:r w:rsidRPr="00FC78CF">
              <w:rPr>
                <w:rFonts w:eastAsia="Times New Roman"/>
              </w:rPr>
              <w:t>2</w:t>
            </w:r>
          </w:p>
        </w:tc>
        <w:tc>
          <w:tcPr>
            <w:tcW w:w="705" w:type="pct"/>
            <w:tcBorders>
              <w:top w:val="single" w:sz="4" w:space="0" w:color="auto"/>
              <w:left w:val="single" w:sz="4" w:space="0" w:color="auto"/>
              <w:bottom w:val="single" w:sz="4" w:space="0" w:color="auto"/>
              <w:right w:val="single" w:sz="4" w:space="0" w:color="auto"/>
            </w:tcBorders>
          </w:tcPr>
          <w:p w14:paraId="07D7CCCE" w14:textId="13408916" w:rsidR="00FC78CF" w:rsidRPr="00FC78CF" w:rsidRDefault="00FC78CF" w:rsidP="00FC78CF">
            <w:pPr>
              <w:spacing w:line="0" w:lineRule="atLeast"/>
              <w:jc w:val="center"/>
            </w:pPr>
            <w:r w:rsidRPr="00562EE4">
              <w:t>10.71.11.112</w:t>
            </w:r>
          </w:p>
        </w:tc>
        <w:tc>
          <w:tcPr>
            <w:tcW w:w="1554" w:type="pct"/>
            <w:tcBorders>
              <w:top w:val="single" w:sz="4" w:space="0" w:color="auto"/>
              <w:left w:val="single" w:sz="4" w:space="0" w:color="auto"/>
              <w:bottom w:val="single" w:sz="4" w:space="0" w:color="auto"/>
              <w:right w:val="single" w:sz="4" w:space="0" w:color="auto"/>
            </w:tcBorders>
          </w:tcPr>
          <w:p w14:paraId="7CD8A864" w14:textId="50FD60F4" w:rsidR="00FC78CF" w:rsidRPr="00FC78CF" w:rsidRDefault="00FC78CF" w:rsidP="00FC78CF">
            <w:pPr>
              <w:suppressAutoHyphens/>
              <w:rPr>
                <w:rFonts w:eastAsia="Times New Roman"/>
                <w:bCs/>
              </w:rPr>
            </w:pPr>
            <w:r w:rsidRPr="00FC78CF">
              <w:rPr>
                <w:bCs/>
              </w:rPr>
              <w:t>Хлеб Дарницкий</w:t>
            </w:r>
          </w:p>
        </w:tc>
        <w:tc>
          <w:tcPr>
            <w:tcW w:w="715" w:type="pct"/>
            <w:tcBorders>
              <w:top w:val="single" w:sz="4" w:space="0" w:color="auto"/>
              <w:left w:val="single" w:sz="4" w:space="0" w:color="auto"/>
              <w:bottom w:val="single" w:sz="4" w:space="0" w:color="auto"/>
              <w:right w:val="single" w:sz="4" w:space="0" w:color="auto"/>
            </w:tcBorders>
          </w:tcPr>
          <w:p w14:paraId="1EC0EEF4" w14:textId="77777777" w:rsidR="00FC78CF" w:rsidRPr="00FC78CF" w:rsidRDefault="00FC78CF" w:rsidP="00FC78CF">
            <w:pPr>
              <w:widowControl w:val="0"/>
              <w:suppressAutoHyphens/>
              <w:autoSpaceDE w:val="0"/>
              <w:autoSpaceDN w:val="0"/>
              <w:jc w:val="both"/>
              <w:rPr>
                <w:rFonts w:eastAsia="Times New Roman"/>
              </w:rPr>
            </w:pPr>
          </w:p>
        </w:tc>
        <w:tc>
          <w:tcPr>
            <w:tcW w:w="857" w:type="pct"/>
            <w:tcBorders>
              <w:top w:val="single" w:sz="4" w:space="0" w:color="auto"/>
              <w:left w:val="nil"/>
              <w:bottom w:val="single" w:sz="4" w:space="0" w:color="auto"/>
              <w:right w:val="single" w:sz="4" w:space="0" w:color="auto"/>
            </w:tcBorders>
          </w:tcPr>
          <w:p w14:paraId="6A9BCC66" w14:textId="77777777" w:rsidR="00FC78CF" w:rsidRPr="00FC78CF" w:rsidRDefault="00FC78CF" w:rsidP="00FC78CF">
            <w:pPr>
              <w:widowControl w:val="0"/>
              <w:suppressAutoHyphens/>
              <w:autoSpaceDE w:val="0"/>
              <w:autoSpaceDN w:val="0"/>
              <w:jc w:val="center"/>
              <w:rPr>
                <w:rFonts w:eastAsia="Times New Roman"/>
              </w:rPr>
            </w:pPr>
          </w:p>
        </w:tc>
        <w:tc>
          <w:tcPr>
            <w:tcW w:w="929" w:type="pct"/>
            <w:tcBorders>
              <w:top w:val="single" w:sz="4" w:space="0" w:color="auto"/>
              <w:left w:val="single" w:sz="4" w:space="0" w:color="auto"/>
              <w:bottom w:val="single" w:sz="4" w:space="0" w:color="auto"/>
              <w:right w:val="single" w:sz="4" w:space="0" w:color="auto"/>
            </w:tcBorders>
          </w:tcPr>
          <w:p w14:paraId="75FD4303" w14:textId="77777777" w:rsidR="00FC78CF" w:rsidRPr="00FC78CF" w:rsidRDefault="00FC78CF" w:rsidP="00FC78CF">
            <w:pPr>
              <w:widowControl w:val="0"/>
              <w:suppressAutoHyphens/>
              <w:autoSpaceDE w:val="0"/>
              <w:autoSpaceDN w:val="0"/>
              <w:ind w:left="-567" w:firstLine="567"/>
              <w:jc w:val="center"/>
              <w:rPr>
                <w:rFonts w:eastAsia="Times New Roman"/>
              </w:rPr>
            </w:pPr>
            <w:r w:rsidRPr="00FC78CF">
              <w:rPr>
                <w:rFonts w:ascii="Segoe UI Symbol" w:eastAsia="Times New Roman" w:hAnsi="Segoe UI Symbol" w:cs="Segoe UI Symbol"/>
              </w:rPr>
              <w:t>✓</w:t>
            </w:r>
          </w:p>
        </w:tc>
      </w:tr>
      <w:tr w:rsidR="00FC78CF" w:rsidRPr="00FC78CF" w14:paraId="7B947D42" w14:textId="77777777" w:rsidTr="00C935E9">
        <w:trPr>
          <w:trHeight w:val="275"/>
          <w:jc w:val="center"/>
        </w:trPr>
        <w:tc>
          <w:tcPr>
            <w:tcW w:w="240" w:type="pct"/>
            <w:tcBorders>
              <w:top w:val="single" w:sz="4" w:space="0" w:color="000000"/>
              <w:left w:val="single" w:sz="4" w:space="0" w:color="000000"/>
              <w:bottom w:val="single" w:sz="4" w:space="0" w:color="000000"/>
              <w:right w:val="single" w:sz="4" w:space="0" w:color="000000"/>
            </w:tcBorders>
          </w:tcPr>
          <w:p w14:paraId="0815BFBD" w14:textId="77777777" w:rsidR="00FC78CF" w:rsidRPr="00FC78CF" w:rsidRDefault="00FC78CF" w:rsidP="00FC78CF">
            <w:pPr>
              <w:widowControl w:val="0"/>
              <w:suppressAutoHyphens/>
              <w:autoSpaceDE w:val="0"/>
              <w:autoSpaceDN w:val="0"/>
              <w:ind w:left="-567" w:firstLine="567"/>
              <w:jc w:val="both"/>
              <w:rPr>
                <w:rFonts w:eastAsia="Times New Roman"/>
              </w:rPr>
            </w:pPr>
            <w:r w:rsidRPr="00FC78CF">
              <w:rPr>
                <w:rFonts w:eastAsia="Times New Roman"/>
              </w:rPr>
              <w:t>3</w:t>
            </w:r>
          </w:p>
        </w:tc>
        <w:tc>
          <w:tcPr>
            <w:tcW w:w="705" w:type="pct"/>
            <w:tcBorders>
              <w:top w:val="single" w:sz="4" w:space="0" w:color="auto"/>
              <w:left w:val="single" w:sz="4" w:space="0" w:color="auto"/>
              <w:bottom w:val="single" w:sz="4" w:space="0" w:color="auto"/>
              <w:right w:val="single" w:sz="4" w:space="0" w:color="auto"/>
            </w:tcBorders>
          </w:tcPr>
          <w:p w14:paraId="45697918" w14:textId="5FB65A0E" w:rsidR="00FC78CF" w:rsidRPr="00FC78CF" w:rsidRDefault="00FC78CF" w:rsidP="00FC78CF">
            <w:pPr>
              <w:spacing w:line="0" w:lineRule="atLeast"/>
              <w:jc w:val="center"/>
            </w:pPr>
            <w:r w:rsidRPr="00562EE4">
              <w:t>10.71.11.160</w:t>
            </w:r>
          </w:p>
        </w:tc>
        <w:tc>
          <w:tcPr>
            <w:tcW w:w="1554" w:type="pct"/>
            <w:tcBorders>
              <w:top w:val="single" w:sz="4" w:space="0" w:color="auto"/>
              <w:left w:val="single" w:sz="4" w:space="0" w:color="auto"/>
              <w:bottom w:val="single" w:sz="4" w:space="0" w:color="auto"/>
              <w:right w:val="single" w:sz="4" w:space="0" w:color="auto"/>
            </w:tcBorders>
          </w:tcPr>
          <w:p w14:paraId="237D4C5B" w14:textId="77777777" w:rsidR="00FC78CF" w:rsidRPr="00FC78CF" w:rsidRDefault="00FC78CF" w:rsidP="00FC78CF">
            <w:pPr>
              <w:spacing w:line="0" w:lineRule="atLeast"/>
              <w:rPr>
                <w:bCs/>
              </w:rPr>
            </w:pPr>
            <w:r w:rsidRPr="00FC78CF">
              <w:rPr>
                <w:bCs/>
              </w:rPr>
              <w:t xml:space="preserve">Хлеб зерновой полезный </w:t>
            </w:r>
          </w:p>
          <w:p w14:paraId="7A5779D6" w14:textId="18E6FF20" w:rsidR="00FC78CF" w:rsidRPr="00FC78CF" w:rsidRDefault="00FC78CF" w:rsidP="00FC78CF">
            <w:pPr>
              <w:suppressAutoHyphens/>
              <w:rPr>
                <w:rFonts w:eastAsia="Times New Roman"/>
                <w:bCs/>
              </w:rPr>
            </w:pPr>
            <w:r w:rsidRPr="00FC78CF">
              <w:rPr>
                <w:bCs/>
              </w:rPr>
              <w:t>(8 злаков)</w:t>
            </w:r>
          </w:p>
        </w:tc>
        <w:tc>
          <w:tcPr>
            <w:tcW w:w="715" w:type="pct"/>
            <w:tcBorders>
              <w:top w:val="single" w:sz="4" w:space="0" w:color="auto"/>
              <w:left w:val="single" w:sz="4" w:space="0" w:color="auto"/>
              <w:bottom w:val="single" w:sz="4" w:space="0" w:color="auto"/>
              <w:right w:val="single" w:sz="4" w:space="0" w:color="auto"/>
            </w:tcBorders>
          </w:tcPr>
          <w:p w14:paraId="08EA0B12" w14:textId="77777777" w:rsidR="00FC78CF" w:rsidRPr="00FC78CF" w:rsidRDefault="00FC78CF" w:rsidP="00FC78CF">
            <w:pPr>
              <w:widowControl w:val="0"/>
              <w:suppressAutoHyphens/>
              <w:autoSpaceDE w:val="0"/>
              <w:autoSpaceDN w:val="0"/>
              <w:jc w:val="both"/>
              <w:rPr>
                <w:rFonts w:eastAsia="Times New Roman"/>
              </w:rPr>
            </w:pPr>
          </w:p>
        </w:tc>
        <w:tc>
          <w:tcPr>
            <w:tcW w:w="857" w:type="pct"/>
            <w:tcBorders>
              <w:top w:val="single" w:sz="4" w:space="0" w:color="auto"/>
              <w:left w:val="nil"/>
              <w:bottom w:val="single" w:sz="4" w:space="0" w:color="auto"/>
              <w:right w:val="single" w:sz="4" w:space="0" w:color="auto"/>
            </w:tcBorders>
          </w:tcPr>
          <w:p w14:paraId="15B75CA0" w14:textId="77777777" w:rsidR="00FC78CF" w:rsidRPr="00FC78CF" w:rsidRDefault="00FC78CF" w:rsidP="00FC78CF">
            <w:pPr>
              <w:widowControl w:val="0"/>
              <w:suppressAutoHyphens/>
              <w:autoSpaceDE w:val="0"/>
              <w:autoSpaceDN w:val="0"/>
              <w:jc w:val="center"/>
              <w:rPr>
                <w:rFonts w:eastAsia="Times New Roman"/>
              </w:rPr>
            </w:pPr>
          </w:p>
        </w:tc>
        <w:tc>
          <w:tcPr>
            <w:tcW w:w="929" w:type="pct"/>
            <w:tcBorders>
              <w:top w:val="single" w:sz="4" w:space="0" w:color="auto"/>
              <w:left w:val="single" w:sz="4" w:space="0" w:color="auto"/>
              <w:bottom w:val="single" w:sz="4" w:space="0" w:color="auto"/>
              <w:right w:val="single" w:sz="4" w:space="0" w:color="auto"/>
            </w:tcBorders>
          </w:tcPr>
          <w:p w14:paraId="36692A9C" w14:textId="77777777" w:rsidR="00FC78CF" w:rsidRPr="00FC78CF" w:rsidRDefault="00FC78CF" w:rsidP="00FC78CF">
            <w:pPr>
              <w:widowControl w:val="0"/>
              <w:suppressAutoHyphens/>
              <w:autoSpaceDE w:val="0"/>
              <w:autoSpaceDN w:val="0"/>
              <w:ind w:left="-567" w:firstLine="567"/>
              <w:jc w:val="center"/>
              <w:rPr>
                <w:rFonts w:eastAsia="Times New Roman"/>
              </w:rPr>
            </w:pPr>
            <w:r w:rsidRPr="00FC78CF">
              <w:rPr>
                <w:rFonts w:ascii="Segoe UI Symbol" w:eastAsia="Times New Roman" w:hAnsi="Segoe UI Symbol" w:cs="Segoe UI Symbol"/>
              </w:rPr>
              <w:t>✓</w:t>
            </w:r>
          </w:p>
        </w:tc>
      </w:tr>
      <w:tr w:rsidR="00FC78CF" w:rsidRPr="00FC78CF" w14:paraId="251D7801" w14:textId="77777777" w:rsidTr="00C935E9">
        <w:trPr>
          <w:trHeight w:val="275"/>
          <w:jc w:val="center"/>
        </w:trPr>
        <w:tc>
          <w:tcPr>
            <w:tcW w:w="240" w:type="pct"/>
            <w:tcBorders>
              <w:top w:val="single" w:sz="4" w:space="0" w:color="000000"/>
              <w:left w:val="single" w:sz="4" w:space="0" w:color="000000"/>
              <w:bottom w:val="single" w:sz="4" w:space="0" w:color="000000"/>
              <w:right w:val="single" w:sz="4" w:space="0" w:color="000000"/>
            </w:tcBorders>
          </w:tcPr>
          <w:p w14:paraId="5F87CB9D" w14:textId="769178E1" w:rsidR="00FC78CF" w:rsidRPr="00FC78CF" w:rsidRDefault="00FC78CF" w:rsidP="00FC78CF">
            <w:pPr>
              <w:widowControl w:val="0"/>
              <w:suppressAutoHyphens/>
              <w:autoSpaceDE w:val="0"/>
              <w:autoSpaceDN w:val="0"/>
              <w:ind w:left="-567" w:firstLine="567"/>
              <w:jc w:val="both"/>
              <w:rPr>
                <w:rFonts w:eastAsia="Times New Roman"/>
              </w:rPr>
            </w:pPr>
            <w:r>
              <w:rPr>
                <w:rFonts w:eastAsia="Times New Roman"/>
              </w:rPr>
              <w:t>4</w:t>
            </w:r>
          </w:p>
        </w:tc>
        <w:tc>
          <w:tcPr>
            <w:tcW w:w="705" w:type="pct"/>
            <w:tcBorders>
              <w:top w:val="single" w:sz="4" w:space="0" w:color="auto"/>
              <w:left w:val="single" w:sz="4" w:space="0" w:color="auto"/>
              <w:bottom w:val="single" w:sz="4" w:space="0" w:color="auto"/>
              <w:right w:val="single" w:sz="4" w:space="0" w:color="auto"/>
            </w:tcBorders>
          </w:tcPr>
          <w:p w14:paraId="779B3D2B" w14:textId="25D2DB33" w:rsidR="00FC78CF" w:rsidRPr="00FC78CF" w:rsidRDefault="00FC78CF" w:rsidP="00FC78CF">
            <w:pPr>
              <w:spacing w:line="0" w:lineRule="atLeast"/>
              <w:jc w:val="center"/>
              <w:rPr>
                <w:bCs/>
                <w:color w:val="000000"/>
              </w:rPr>
            </w:pPr>
            <w:r w:rsidRPr="00562EE4">
              <w:rPr>
                <w:bCs/>
                <w:color w:val="000000"/>
              </w:rPr>
              <w:t>10.71.11.111</w:t>
            </w:r>
          </w:p>
        </w:tc>
        <w:tc>
          <w:tcPr>
            <w:tcW w:w="1554" w:type="pct"/>
            <w:tcBorders>
              <w:top w:val="single" w:sz="4" w:space="0" w:color="auto"/>
              <w:left w:val="single" w:sz="4" w:space="0" w:color="auto"/>
              <w:bottom w:val="single" w:sz="4" w:space="0" w:color="auto"/>
              <w:right w:val="single" w:sz="4" w:space="0" w:color="auto"/>
            </w:tcBorders>
          </w:tcPr>
          <w:p w14:paraId="1986937C" w14:textId="70D62DB6" w:rsidR="00FC78CF" w:rsidRPr="00FC78CF" w:rsidRDefault="00FC78CF" w:rsidP="00FC78CF">
            <w:pPr>
              <w:suppressAutoHyphens/>
              <w:rPr>
                <w:rFonts w:eastAsia="Times New Roman"/>
                <w:bCs/>
              </w:rPr>
            </w:pPr>
            <w:r w:rsidRPr="00FC78CF">
              <w:rPr>
                <w:bCs/>
              </w:rPr>
              <w:t>Хлеб пшеничный йодированный</w:t>
            </w:r>
          </w:p>
        </w:tc>
        <w:tc>
          <w:tcPr>
            <w:tcW w:w="715" w:type="pct"/>
            <w:tcBorders>
              <w:top w:val="single" w:sz="4" w:space="0" w:color="auto"/>
              <w:left w:val="single" w:sz="4" w:space="0" w:color="auto"/>
              <w:bottom w:val="single" w:sz="4" w:space="0" w:color="auto"/>
              <w:right w:val="single" w:sz="4" w:space="0" w:color="auto"/>
            </w:tcBorders>
          </w:tcPr>
          <w:p w14:paraId="5AD4AF12" w14:textId="77777777" w:rsidR="00FC78CF" w:rsidRPr="00FC78CF" w:rsidRDefault="00FC78CF" w:rsidP="00FC78CF">
            <w:pPr>
              <w:widowControl w:val="0"/>
              <w:suppressAutoHyphens/>
              <w:autoSpaceDE w:val="0"/>
              <w:autoSpaceDN w:val="0"/>
              <w:jc w:val="both"/>
              <w:rPr>
                <w:rFonts w:eastAsia="Times New Roman"/>
              </w:rPr>
            </w:pPr>
          </w:p>
        </w:tc>
        <w:tc>
          <w:tcPr>
            <w:tcW w:w="857" w:type="pct"/>
            <w:tcBorders>
              <w:top w:val="single" w:sz="4" w:space="0" w:color="auto"/>
              <w:left w:val="nil"/>
              <w:bottom w:val="single" w:sz="4" w:space="0" w:color="auto"/>
              <w:right w:val="single" w:sz="4" w:space="0" w:color="auto"/>
            </w:tcBorders>
          </w:tcPr>
          <w:p w14:paraId="2C4D3A21" w14:textId="77777777" w:rsidR="00FC78CF" w:rsidRPr="00FC78CF" w:rsidRDefault="00FC78CF" w:rsidP="00FC78CF">
            <w:pPr>
              <w:widowControl w:val="0"/>
              <w:suppressAutoHyphens/>
              <w:autoSpaceDE w:val="0"/>
              <w:autoSpaceDN w:val="0"/>
              <w:jc w:val="center"/>
              <w:rPr>
                <w:rFonts w:eastAsia="Times New Roman"/>
              </w:rPr>
            </w:pPr>
          </w:p>
        </w:tc>
        <w:tc>
          <w:tcPr>
            <w:tcW w:w="929" w:type="pct"/>
            <w:tcBorders>
              <w:top w:val="single" w:sz="4" w:space="0" w:color="auto"/>
              <w:left w:val="single" w:sz="4" w:space="0" w:color="auto"/>
              <w:bottom w:val="single" w:sz="4" w:space="0" w:color="auto"/>
              <w:right w:val="single" w:sz="4" w:space="0" w:color="auto"/>
            </w:tcBorders>
          </w:tcPr>
          <w:p w14:paraId="29BBCFBE" w14:textId="037F7C58" w:rsidR="00FC78CF" w:rsidRPr="00FC78CF" w:rsidRDefault="00FC78CF" w:rsidP="00FC78CF">
            <w:pPr>
              <w:widowControl w:val="0"/>
              <w:suppressAutoHyphens/>
              <w:autoSpaceDE w:val="0"/>
              <w:autoSpaceDN w:val="0"/>
              <w:ind w:left="-567" w:firstLine="567"/>
              <w:jc w:val="center"/>
              <w:rPr>
                <w:rFonts w:ascii="Segoe UI Symbol" w:eastAsia="Times New Roman" w:hAnsi="Segoe UI Symbol" w:cs="Segoe UI Symbol"/>
              </w:rPr>
            </w:pPr>
            <w:r w:rsidRPr="00FC78CF">
              <w:rPr>
                <w:rFonts w:ascii="Segoe UI Symbol" w:eastAsia="Times New Roman" w:hAnsi="Segoe UI Symbol" w:cs="Segoe UI Symbol"/>
              </w:rPr>
              <w:t>✓</w:t>
            </w:r>
          </w:p>
        </w:tc>
      </w:tr>
      <w:tr w:rsidR="00FC78CF" w:rsidRPr="00FC78CF" w14:paraId="2891F9CB" w14:textId="77777777" w:rsidTr="00C935E9">
        <w:trPr>
          <w:trHeight w:val="275"/>
          <w:jc w:val="center"/>
        </w:trPr>
        <w:tc>
          <w:tcPr>
            <w:tcW w:w="240" w:type="pct"/>
            <w:tcBorders>
              <w:top w:val="single" w:sz="4" w:space="0" w:color="000000"/>
              <w:left w:val="single" w:sz="4" w:space="0" w:color="000000"/>
              <w:bottom w:val="single" w:sz="4" w:space="0" w:color="000000"/>
              <w:right w:val="single" w:sz="4" w:space="0" w:color="000000"/>
            </w:tcBorders>
          </w:tcPr>
          <w:p w14:paraId="0DFF09C5" w14:textId="45D74A9F" w:rsidR="00FC78CF" w:rsidRPr="00FC78CF" w:rsidRDefault="00FC78CF" w:rsidP="00FC78CF">
            <w:pPr>
              <w:widowControl w:val="0"/>
              <w:suppressAutoHyphens/>
              <w:autoSpaceDE w:val="0"/>
              <w:autoSpaceDN w:val="0"/>
              <w:ind w:left="-567" w:firstLine="567"/>
              <w:jc w:val="both"/>
              <w:rPr>
                <w:rFonts w:eastAsia="Times New Roman"/>
              </w:rPr>
            </w:pPr>
            <w:r>
              <w:rPr>
                <w:rFonts w:eastAsia="Times New Roman"/>
              </w:rPr>
              <w:t>5</w:t>
            </w:r>
          </w:p>
        </w:tc>
        <w:tc>
          <w:tcPr>
            <w:tcW w:w="705" w:type="pct"/>
            <w:tcBorders>
              <w:top w:val="single" w:sz="4" w:space="0" w:color="auto"/>
              <w:left w:val="single" w:sz="4" w:space="0" w:color="auto"/>
              <w:bottom w:val="single" w:sz="4" w:space="0" w:color="auto"/>
              <w:right w:val="single" w:sz="4" w:space="0" w:color="auto"/>
            </w:tcBorders>
          </w:tcPr>
          <w:p w14:paraId="0C26840B" w14:textId="0B20AF37" w:rsidR="00FC78CF" w:rsidRPr="00FC78CF" w:rsidRDefault="00FC78CF" w:rsidP="00FC78CF">
            <w:pPr>
              <w:spacing w:line="0" w:lineRule="atLeast"/>
              <w:jc w:val="center"/>
              <w:rPr>
                <w:bCs/>
                <w:color w:val="000000"/>
              </w:rPr>
            </w:pPr>
            <w:r w:rsidRPr="00562EE4">
              <w:rPr>
                <w:bCs/>
                <w:color w:val="000000"/>
              </w:rPr>
              <w:t>10.72.19.140</w:t>
            </w:r>
          </w:p>
        </w:tc>
        <w:tc>
          <w:tcPr>
            <w:tcW w:w="1554" w:type="pct"/>
            <w:tcBorders>
              <w:top w:val="single" w:sz="4" w:space="0" w:color="auto"/>
              <w:left w:val="single" w:sz="4" w:space="0" w:color="auto"/>
              <w:bottom w:val="single" w:sz="4" w:space="0" w:color="auto"/>
              <w:right w:val="single" w:sz="4" w:space="0" w:color="auto"/>
            </w:tcBorders>
          </w:tcPr>
          <w:p w14:paraId="3CA43ED3" w14:textId="63A49D12" w:rsidR="00FC78CF" w:rsidRPr="00FC78CF" w:rsidRDefault="00FC78CF" w:rsidP="00FC78CF">
            <w:pPr>
              <w:suppressAutoHyphens/>
              <w:rPr>
                <w:rFonts w:eastAsia="Times New Roman"/>
                <w:bCs/>
              </w:rPr>
            </w:pPr>
            <w:r w:rsidRPr="00FC78CF">
              <w:rPr>
                <w:bCs/>
              </w:rPr>
              <w:t>Тесто слоеное (дрожжевое)</w:t>
            </w:r>
          </w:p>
        </w:tc>
        <w:tc>
          <w:tcPr>
            <w:tcW w:w="715" w:type="pct"/>
            <w:tcBorders>
              <w:top w:val="single" w:sz="4" w:space="0" w:color="auto"/>
              <w:left w:val="single" w:sz="4" w:space="0" w:color="auto"/>
              <w:bottom w:val="single" w:sz="4" w:space="0" w:color="auto"/>
              <w:right w:val="single" w:sz="4" w:space="0" w:color="auto"/>
            </w:tcBorders>
          </w:tcPr>
          <w:p w14:paraId="040AF5EB" w14:textId="77777777" w:rsidR="00FC78CF" w:rsidRPr="00FC78CF" w:rsidRDefault="00FC78CF" w:rsidP="00FC78CF">
            <w:pPr>
              <w:widowControl w:val="0"/>
              <w:suppressAutoHyphens/>
              <w:autoSpaceDE w:val="0"/>
              <w:autoSpaceDN w:val="0"/>
              <w:jc w:val="both"/>
              <w:rPr>
                <w:rFonts w:eastAsia="Times New Roman"/>
              </w:rPr>
            </w:pPr>
          </w:p>
        </w:tc>
        <w:tc>
          <w:tcPr>
            <w:tcW w:w="857" w:type="pct"/>
            <w:tcBorders>
              <w:top w:val="single" w:sz="4" w:space="0" w:color="auto"/>
              <w:left w:val="nil"/>
              <w:bottom w:val="single" w:sz="4" w:space="0" w:color="auto"/>
              <w:right w:val="single" w:sz="4" w:space="0" w:color="auto"/>
            </w:tcBorders>
          </w:tcPr>
          <w:p w14:paraId="3388D84B" w14:textId="77777777" w:rsidR="00FC78CF" w:rsidRPr="00FC78CF" w:rsidRDefault="00FC78CF" w:rsidP="00FC78CF">
            <w:pPr>
              <w:widowControl w:val="0"/>
              <w:suppressAutoHyphens/>
              <w:autoSpaceDE w:val="0"/>
              <w:autoSpaceDN w:val="0"/>
              <w:jc w:val="center"/>
              <w:rPr>
                <w:rFonts w:eastAsia="Times New Roman"/>
              </w:rPr>
            </w:pPr>
          </w:p>
        </w:tc>
        <w:tc>
          <w:tcPr>
            <w:tcW w:w="929" w:type="pct"/>
            <w:tcBorders>
              <w:top w:val="single" w:sz="4" w:space="0" w:color="auto"/>
              <w:left w:val="single" w:sz="4" w:space="0" w:color="auto"/>
              <w:bottom w:val="single" w:sz="4" w:space="0" w:color="auto"/>
              <w:right w:val="single" w:sz="4" w:space="0" w:color="auto"/>
            </w:tcBorders>
          </w:tcPr>
          <w:p w14:paraId="23DE7743" w14:textId="4CD1E58E" w:rsidR="00FC78CF" w:rsidRPr="00FC78CF" w:rsidRDefault="00FC78CF" w:rsidP="00FC78CF">
            <w:pPr>
              <w:widowControl w:val="0"/>
              <w:suppressAutoHyphens/>
              <w:autoSpaceDE w:val="0"/>
              <w:autoSpaceDN w:val="0"/>
              <w:ind w:left="-567" w:firstLine="567"/>
              <w:jc w:val="center"/>
              <w:rPr>
                <w:rFonts w:ascii="Segoe UI Symbol" w:eastAsia="Times New Roman" w:hAnsi="Segoe UI Symbol" w:cs="Segoe UI Symbol"/>
              </w:rPr>
            </w:pPr>
            <w:r w:rsidRPr="00FC78CF">
              <w:rPr>
                <w:rFonts w:ascii="Segoe UI Symbol" w:eastAsia="Times New Roman" w:hAnsi="Segoe UI Symbol" w:cs="Segoe UI Symbol"/>
              </w:rPr>
              <w:t>✓</w:t>
            </w:r>
          </w:p>
        </w:tc>
      </w:tr>
      <w:tr w:rsidR="00FC78CF" w:rsidRPr="00FC78CF" w14:paraId="38DF1C60" w14:textId="77777777" w:rsidTr="00C935E9">
        <w:trPr>
          <w:trHeight w:val="275"/>
          <w:jc w:val="center"/>
        </w:trPr>
        <w:tc>
          <w:tcPr>
            <w:tcW w:w="240" w:type="pct"/>
            <w:tcBorders>
              <w:top w:val="single" w:sz="4" w:space="0" w:color="000000"/>
              <w:left w:val="single" w:sz="4" w:space="0" w:color="000000"/>
              <w:bottom w:val="single" w:sz="4" w:space="0" w:color="000000"/>
              <w:right w:val="single" w:sz="4" w:space="0" w:color="000000"/>
            </w:tcBorders>
          </w:tcPr>
          <w:p w14:paraId="07B7759C" w14:textId="6F568B67" w:rsidR="00FC78CF" w:rsidRPr="00FC78CF" w:rsidRDefault="00FC78CF" w:rsidP="00FC78CF">
            <w:pPr>
              <w:widowControl w:val="0"/>
              <w:suppressAutoHyphens/>
              <w:autoSpaceDE w:val="0"/>
              <w:autoSpaceDN w:val="0"/>
              <w:ind w:left="-567" w:firstLine="567"/>
              <w:jc w:val="both"/>
              <w:rPr>
                <w:rFonts w:eastAsia="Times New Roman"/>
              </w:rPr>
            </w:pPr>
            <w:r>
              <w:rPr>
                <w:rFonts w:eastAsia="Times New Roman"/>
              </w:rPr>
              <w:t>6</w:t>
            </w:r>
          </w:p>
        </w:tc>
        <w:tc>
          <w:tcPr>
            <w:tcW w:w="705" w:type="pct"/>
            <w:tcBorders>
              <w:top w:val="single" w:sz="4" w:space="0" w:color="auto"/>
              <w:left w:val="single" w:sz="4" w:space="0" w:color="auto"/>
              <w:bottom w:val="single" w:sz="4" w:space="0" w:color="auto"/>
              <w:right w:val="single" w:sz="4" w:space="0" w:color="auto"/>
            </w:tcBorders>
          </w:tcPr>
          <w:p w14:paraId="2427A1D0" w14:textId="5731A22E" w:rsidR="00FC78CF" w:rsidRPr="00FC78CF" w:rsidRDefault="00FC78CF" w:rsidP="00FC78CF">
            <w:pPr>
              <w:spacing w:line="0" w:lineRule="atLeast"/>
              <w:jc w:val="center"/>
              <w:rPr>
                <w:bCs/>
                <w:color w:val="000000"/>
              </w:rPr>
            </w:pPr>
            <w:r w:rsidRPr="00562EE4">
              <w:rPr>
                <w:bCs/>
                <w:color w:val="000000"/>
              </w:rPr>
              <w:t>10.72.11.120</w:t>
            </w:r>
          </w:p>
        </w:tc>
        <w:tc>
          <w:tcPr>
            <w:tcW w:w="1554" w:type="pct"/>
            <w:tcBorders>
              <w:top w:val="single" w:sz="4" w:space="0" w:color="auto"/>
              <w:left w:val="single" w:sz="4" w:space="0" w:color="auto"/>
              <w:bottom w:val="single" w:sz="4" w:space="0" w:color="auto"/>
              <w:right w:val="single" w:sz="4" w:space="0" w:color="auto"/>
            </w:tcBorders>
          </w:tcPr>
          <w:p w14:paraId="1F776E9F" w14:textId="3D2AA26B" w:rsidR="00FC78CF" w:rsidRPr="00FC78CF" w:rsidRDefault="00FC78CF" w:rsidP="00FC78CF">
            <w:pPr>
              <w:suppressAutoHyphens/>
              <w:rPr>
                <w:rFonts w:eastAsia="Times New Roman"/>
                <w:bCs/>
              </w:rPr>
            </w:pPr>
            <w:r w:rsidRPr="00FC78CF">
              <w:rPr>
                <w:bCs/>
              </w:rPr>
              <w:t>Сухари панировочные</w:t>
            </w:r>
          </w:p>
        </w:tc>
        <w:tc>
          <w:tcPr>
            <w:tcW w:w="715" w:type="pct"/>
            <w:tcBorders>
              <w:top w:val="single" w:sz="4" w:space="0" w:color="auto"/>
              <w:left w:val="single" w:sz="4" w:space="0" w:color="auto"/>
              <w:bottom w:val="single" w:sz="4" w:space="0" w:color="auto"/>
              <w:right w:val="single" w:sz="4" w:space="0" w:color="auto"/>
            </w:tcBorders>
          </w:tcPr>
          <w:p w14:paraId="43DB9D3B" w14:textId="77777777" w:rsidR="00FC78CF" w:rsidRPr="00FC78CF" w:rsidRDefault="00FC78CF" w:rsidP="00FC78CF">
            <w:pPr>
              <w:widowControl w:val="0"/>
              <w:suppressAutoHyphens/>
              <w:autoSpaceDE w:val="0"/>
              <w:autoSpaceDN w:val="0"/>
              <w:jc w:val="both"/>
              <w:rPr>
                <w:rFonts w:eastAsia="Times New Roman"/>
              </w:rPr>
            </w:pPr>
          </w:p>
        </w:tc>
        <w:tc>
          <w:tcPr>
            <w:tcW w:w="857" w:type="pct"/>
            <w:tcBorders>
              <w:top w:val="single" w:sz="4" w:space="0" w:color="auto"/>
              <w:left w:val="nil"/>
              <w:bottom w:val="single" w:sz="4" w:space="0" w:color="auto"/>
              <w:right w:val="single" w:sz="4" w:space="0" w:color="auto"/>
            </w:tcBorders>
          </w:tcPr>
          <w:p w14:paraId="5B2BC79C" w14:textId="77777777" w:rsidR="00FC78CF" w:rsidRPr="00FC78CF" w:rsidRDefault="00FC78CF" w:rsidP="00FC78CF">
            <w:pPr>
              <w:widowControl w:val="0"/>
              <w:suppressAutoHyphens/>
              <w:autoSpaceDE w:val="0"/>
              <w:autoSpaceDN w:val="0"/>
              <w:jc w:val="center"/>
              <w:rPr>
                <w:rFonts w:eastAsia="Times New Roman"/>
              </w:rPr>
            </w:pPr>
          </w:p>
        </w:tc>
        <w:tc>
          <w:tcPr>
            <w:tcW w:w="929" w:type="pct"/>
            <w:tcBorders>
              <w:top w:val="single" w:sz="4" w:space="0" w:color="auto"/>
              <w:left w:val="single" w:sz="4" w:space="0" w:color="auto"/>
              <w:bottom w:val="single" w:sz="4" w:space="0" w:color="auto"/>
              <w:right w:val="single" w:sz="4" w:space="0" w:color="auto"/>
            </w:tcBorders>
          </w:tcPr>
          <w:p w14:paraId="39958A15" w14:textId="2B604B29" w:rsidR="00FC78CF" w:rsidRPr="00FC78CF" w:rsidRDefault="00FC78CF" w:rsidP="00FC78CF">
            <w:pPr>
              <w:widowControl w:val="0"/>
              <w:suppressAutoHyphens/>
              <w:autoSpaceDE w:val="0"/>
              <w:autoSpaceDN w:val="0"/>
              <w:ind w:left="-567" w:firstLine="567"/>
              <w:jc w:val="center"/>
              <w:rPr>
                <w:rFonts w:ascii="Segoe UI Symbol" w:eastAsia="Times New Roman" w:hAnsi="Segoe UI Symbol" w:cs="Segoe UI Symbol"/>
              </w:rPr>
            </w:pPr>
            <w:r w:rsidRPr="00FC78CF">
              <w:rPr>
                <w:rFonts w:ascii="Segoe UI Symbol" w:eastAsia="Times New Roman" w:hAnsi="Segoe UI Symbol" w:cs="Segoe UI Symbol"/>
              </w:rPr>
              <w:t>✓</w:t>
            </w:r>
          </w:p>
        </w:tc>
      </w:tr>
    </w:tbl>
    <w:p w14:paraId="5009EF6B" w14:textId="2832C0BA" w:rsidR="00FC78CF" w:rsidRDefault="00FC78CF" w:rsidP="00562EE4">
      <w:pPr>
        <w:widowControl w:val="0"/>
        <w:autoSpaceDE w:val="0"/>
        <w:autoSpaceDN w:val="0"/>
        <w:adjustRightInd w:val="0"/>
        <w:spacing w:after="0" w:line="0" w:lineRule="atLeast"/>
        <w:ind w:right="-428"/>
        <w:jc w:val="both"/>
        <w:rPr>
          <w:rFonts w:ascii="Times New Roman" w:hAnsi="Times New Roman" w:cs="Times New Roman"/>
          <w:bCs/>
          <w:i/>
          <w:iCs/>
          <w:sz w:val="18"/>
          <w:szCs w:val="18"/>
        </w:rPr>
      </w:pPr>
    </w:p>
    <w:p w14:paraId="358EE2EE" w14:textId="77777777" w:rsidR="00FC78CF" w:rsidRDefault="00FC78CF" w:rsidP="00FC78CF">
      <w:pPr>
        <w:widowControl w:val="0"/>
        <w:autoSpaceDE w:val="0"/>
        <w:autoSpaceDN w:val="0"/>
        <w:adjustRightInd w:val="0"/>
        <w:spacing w:after="0" w:line="0" w:lineRule="atLeast"/>
        <w:ind w:right="-428"/>
        <w:jc w:val="both"/>
        <w:rPr>
          <w:rFonts w:ascii="Times New Roman" w:hAnsi="Times New Roman" w:cs="Times New Roman"/>
          <w:b/>
        </w:rPr>
      </w:pPr>
      <w:r w:rsidRPr="006F6E15">
        <w:rPr>
          <w:rFonts w:ascii="Times New Roman" w:hAnsi="Times New Roman" w:cs="Times New Roman"/>
          <w:b/>
        </w:rPr>
        <w:t>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 установленные заказчиком</w:t>
      </w:r>
      <w:r>
        <w:rPr>
          <w:rFonts w:ascii="Times New Roman" w:hAnsi="Times New Roman" w:cs="Times New Roman"/>
          <w:b/>
        </w:rPr>
        <w:t>:</w:t>
      </w:r>
    </w:p>
    <w:p w14:paraId="3E1865C7" w14:textId="77777777" w:rsidR="00FC78CF" w:rsidRPr="00562EE4" w:rsidRDefault="00FC78CF" w:rsidP="00562EE4">
      <w:pPr>
        <w:widowControl w:val="0"/>
        <w:autoSpaceDE w:val="0"/>
        <w:autoSpaceDN w:val="0"/>
        <w:adjustRightInd w:val="0"/>
        <w:spacing w:after="0" w:line="0" w:lineRule="atLeast"/>
        <w:ind w:right="-428"/>
        <w:jc w:val="both"/>
        <w:rPr>
          <w:rFonts w:ascii="Times New Roman" w:hAnsi="Times New Roman" w:cs="Times New Roman"/>
          <w:bCs/>
          <w:i/>
          <w:iCs/>
          <w:sz w:val="18"/>
          <w:szCs w:val="18"/>
        </w:rPr>
      </w:pPr>
    </w:p>
    <w:tbl>
      <w:tblPr>
        <w:tblW w:w="10348" w:type="dxa"/>
        <w:tblInd w:w="108" w:type="dxa"/>
        <w:tblLayout w:type="fixed"/>
        <w:tblLook w:val="04A0" w:firstRow="1" w:lastRow="0" w:firstColumn="1" w:lastColumn="0" w:noHBand="0" w:noVBand="1"/>
      </w:tblPr>
      <w:tblGrid>
        <w:gridCol w:w="567"/>
        <w:gridCol w:w="1559"/>
        <w:gridCol w:w="6663"/>
        <w:gridCol w:w="567"/>
        <w:gridCol w:w="992"/>
      </w:tblGrid>
      <w:tr w:rsidR="00AC7F33" w:rsidRPr="00D41F99" w14:paraId="07D0110F" w14:textId="77777777" w:rsidTr="00AC7F33">
        <w:trPr>
          <w:trHeight w:val="503"/>
          <w:tblHeader/>
        </w:trPr>
        <w:tc>
          <w:tcPr>
            <w:tcW w:w="567" w:type="dxa"/>
            <w:tcBorders>
              <w:top w:val="single" w:sz="4" w:space="0" w:color="auto"/>
              <w:left w:val="single" w:sz="4" w:space="0" w:color="auto"/>
              <w:right w:val="single" w:sz="4" w:space="0" w:color="auto"/>
            </w:tcBorders>
          </w:tcPr>
          <w:p w14:paraId="5D39F895" w14:textId="77777777" w:rsidR="00AC7F33" w:rsidRPr="00D41F99" w:rsidRDefault="00AC7F33" w:rsidP="00D702CB">
            <w:pPr>
              <w:widowControl w:val="0"/>
              <w:autoSpaceDE w:val="0"/>
              <w:autoSpaceDN w:val="0"/>
              <w:adjustRightInd w:val="0"/>
              <w:spacing w:after="0" w:line="0" w:lineRule="atLeast"/>
              <w:jc w:val="center"/>
              <w:rPr>
                <w:rFonts w:ascii="Times New Roman" w:hAnsi="Times New Roman" w:cs="Times New Roman"/>
                <w:bCs/>
                <w:sz w:val="20"/>
                <w:szCs w:val="20"/>
              </w:rPr>
            </w:pPr>
            <w:r w:rsidRPr="00D41F99">
              <w:rPr>
                <w:rFonts w:ascii="Times New Roman" w:hAnsi="Times New Roman" w:cs="Times New Roman"/>
                <w:bCs/>
                <w:sz w:val="20"/>
                <w:szCs w:val="20"/>
              </w:rPr>
              <w:t>№ п/п</w:t>
            </w:r>
          </w:p>
        </w:tc>
        <w:tc>
          <w:tcPr>
            <w:tcW w:w="1559" w:type="dxa"/>
            <w:tcBorders>
              <w:top w:val="single" w:sz="4" w:space="0" w:color="auto"/>
              <w:left w:val="single" w:sz="4" w:space="0" w:color="auto"/>
              <w:right w:val="single" w:sz="4" w:space="0" w:color="auto"/>
            </w:tcBorders>
            <w:vAlign w:val="center"/>
          </w:tcPr>
          <w:p w14:paraId="3A032192" w14:textId="77777777" w:rsidR="00AC7F33" w:rsidRPr="00D41F99" w:rsidRDefault="00AC7F33" w:rsidP="00D702CB">
            <w:pPr>
              <w:widowControl w:val="0"/>
              <w:autoSpaceDE w:val="0"/>
              <w:autoSpaceDN w:val="0"/>
              <w:adjustRightInd w:val="0"/>
              <w:spacing w:after="0" w:line="0" w:lineRule="atLeast"/>
              <w:jc w:val="center"/>
              <w:rPr>
                <w:rFonts w:ascii="Times New Roman" w:hAnsi="Times New Roman" w:cs="Times New Roman"/>
                <w:bCs/>
                <w:sz w:val="20"/>
                <w:szCs w:val="20"/>
              </w:rPr>
            </w:pPr>
            <w:r w:rsidRPr="00D41F99">
              <w:rPr>
                <w:rFonts w:ascii="Times New Roman" w:hAnsi="Times New Roman" w:cs="Times New Roman"/>
                <w:bCs/>
                <w:sz w:val="20"/>
                <w:szCs w:val="20"/>
              </w:rPr>
              <w:t>Наименование товара</w:t>
            </w:r>
          </w:p>
        </w:tc>
        <w:tc>
          <w:tcPr>
            <w:tcW w:w="6663" w:type="dxa"/>
            <w:tcBorders>
              <w:top w:val="single" w:sz="4" w:space="0" w:color="auto"/>
              <w:left w:val="single" w:sz="4" w:space="0" w:color="auto"/>
              <w:bottom w:val="single" w:sz="4" w:space="0" w:color="000000"/>
              <w:right w:val="nil"/>
            </w:tcBorders>
            <w:shd w:val="clear" w:color="auto" w:fill="auto"/>
            <w:vAlign w:val="center"/>
          </w:tcPr>
          <w:p w14:paraId="252BBC13" w14:textId="77777777" w:rsidR="00AC7F33" w:rsidRPr="00D41F99" w:rsidRDefault="00AC7F33" w:rsidP="00D702CB">
            <w:pPr>
              <w:widowControl w:val="0"/>
              <w:autoSpaceDE w:val="0"/>
              <w:autoSpaceDN w:val="0"/>
              <w:adjustRightInd w:val="0"/>
              <w:spacing w:after="0" w:line="0" w:lineRule="atLeast"/>
              <w:jc w:val="center"/>
              <w:rPr>
                <w:rFonts w:ascii="Times New Roman" w:hAnsi="Times New Roman" w:cs="Times New Roman"/>
                <w:bCs/>
                <w:sz w:val="20"/>
                <w:szCs w:val="20"/>
              </w:rPr>
            </w:pPr>
            <w:r w:rsidRPr="00D41F99">
              <w:rPr>
                <w:rFonts w:ascii="Times New Roman" w:hAnsi="Times New Roman" w:cs="Times New Roman"/>
                <w:bCs/>
                <w:sz w:val="20"/>
                <w:szCs w:val="20"/>
              </w:rPr>
              <w:t>Характеристика и потребительские свойства товара</w:t>
            </w:r>
          </w:p>
        </w:tc>
        <w:tc>
          <w:tcPr>
            <w:tcW w:w="567" w:type="dxa"/>
            <w:tcBorders>
              <w:top w:val="single" w:sz="4" w:space="0" w:color="auto"/>
              <w:left w:val="single" w:sz="4" w:space="0" w:color="auto"/>
              <w:bottom w:val="single" w:sz="4" w:space="0" w:color="000000"/>
              <w:right w:val="single" w:sz="4" w:space="0" w:color="auto"/>
            </w:tcBorders>
            <w:shd w:val="clear" w:color="auto" w:fill="auto"/>
          </w:tcPr>
          <w:p w14:paraId="19DAFD2C" w14:textId="77777777" w:rsidR="00AC7F33" w:rsidRPr="00D41F99" w:rsidRDefault="00AC7F33" w:rsidP="00D702CB">
            <w:pPr>
              <w:widowControl w:val="0"/>
              <w:autoSpaceDE w:val="0"/>
              <w:autoSpaceDN w:val="0"/>
              <w:adjustRightInd w:val="0"/>
              <w:spacing w:after="0" w:line="0" w:lineRule="atLeast"/>
              <w:jc w:val="center"/>
              <w:rPr>
                <w:rFonts w:ascii="Times New Roman" w:hAnsi="Times New Roman" w:cs="Times New Roman"/>
                <w:bCs/>
                <w:sz w:val="20"/>
                <w:szCs w:val="20"/>
              </w:rPr>
            </w:pPr>
            <w:r w:rsidRPr="00D41F99">
              <w:rPr>
                <w:rFonts w:ascii="Times New Roman" w:hAnsi="Times New Roman" w:cs="Times New Roman"/>
                <w:bCs/>
                <w:sz w:val="20"/>
                <w:szCs w:val="20"/>
              </w:rPr>
              <w:t>Ед.</w:t>
            </w:r>
          </w:p>
          <w:p w14:paraId="012F336A" w14:textId="77777777" w:rsidR="00AC7F33" w:rsidRPr="00D41F99" w:rsidRDefault="00AC7F33" w:rsidP="00D702CB">
            <w:pPr>
              <w:widowControl w:val="0"/>
              <w:autoSpaceDE w:val="0"/>
              <w:autoSpaceDN w:val="0"/>
              <w:adjustRightInd w:val="0"/>
              <w:spacing w:after="0" w:line="0" w:lineRule="atLeast"/>
              <w:jc w:val="center"/>
              <w:rPr>
                <w:rFonts w:ascii="Times New Roman" w:hAnsi="Times New Roman" w:cs="Times New Roman"/>
                <w:bCs/>
                <w:sz w:val="20"/>
                <w:szCs w:val="20"/>
              </w:rPr>
            </w:pPr>
            <w:r w:rsidRPr="00D41F99">
              <w:rPr>
                <w:rFonts w:ascii="Times New Roman" w:hAnsi="Times New Roman" w:cs="Times New Roman"/>
                <w:bCs/>
                <w:sz w:val="20"/>
                <w:szCs w:val="20"/>
              </w:rPr>
              <w:t>изм.</w:t>
            </w:r>
          </w:p>
        </w:tc>
        <w:tc>
          <w:tcPr>
            <w:tcW w:w="992" w:type="dxa"/>
            <w:tcBorders>
              <w:top w:val="single" w:sz="4" w:space="0" w:color="auto"/>
              <w:left w:val="nil"/>
              <w:right w:val="single" w:sz="4" w:space="0" w:color="auto"/>
            </w:tcBorders>
            <w:shd w:val="clear" w:color="auto" w:fill="auto"/>
          </w:tcPr>
          <w:p w14:paraId="0AD4265A" w14:textId="77777777" w:rsidR="00AC7F33" w:rsidRPr="00D41F99" w:rsidRDefault="00AC7F33" w:rsidP="00D702CB">
            <w:pPr>
              <w:widowControl w:val="0"/>
              <w:autoSpaceDE w:val="0"/>
              <w:autoSpaceDN w:val="0"/>
              <w:adjustRightInd w:val="0"/>
              <w:spacing w:after="0" w:line="0" w:lineRule="atLeast"/>
              <w:jc w:val="center"/>
              <w:rPr>
                <w:rFonts w:ascii="Times New Roman" w:hAnsi="Times New Roman" w:cs="Times New Roman"/>
                <w:bCs/>
                <w:sz w:val="20"/>
                <w:szCs w:val="20"/>
              </w:rPr>
            </w:pPr>
            <w:r w:rsidRPr="00D41F99">
              <w:rPr>
                <w:rFonts w:ascii="Times New Roman" w:hAnsi="Times New Roman" w:cs="Times New Roman"/>
                <w:bCs/>
                <w:sz w:val="20"/>
                <w:szCs w:val="20"/>
              </w:rPr>
              <w:t>Кол-во</w:t>
            </w:r>
          </w:p>
        </w:tc>
      </w:tr>
      <w:tr w:rsidR="00AC7F33" w:rsidRPr="00D41F99" w14:paraId="031F7709" w14:textId="77777777" w:rsidTr="00AC7F33">
        <w:trPr>
          <w:trHeight w:val="70"/>
        </w:trPr>
        <w:tc>
          <w:tcPr>
            <w:tcW w:w="567" w:type="dxa"/>
            <w:tcBorders>
              <w:top w:val="single" w:sz="4" w:space="0" w:color="auto"/>
              <w:left w:val="single" w:sz="4" w:space="0" w:color="auto"/>
              <w:bottom w:val="single" w:sz="4" w:space="0" w:color="auto"/>
              <w:right w:val="single" w:sz="4" w:space="0" w:color="auto"/>
            </w:tcBorders>
          </w:tcPr>
          <w:p w14:paraId="542B1A91" w14:textId="77777777" w:rsidR="00AC7F33" w:rsidRPr="00D41F99" w:rsidRDefault="00AC7F33" w:rsidP="00D702CB">
            <w:pPr>
              <w:widowControl w:val="0"/>
              <w:numPr>
                <w:ilvl w:val="0"/>
                <w:numId w:val="2"/>
              </w:numPr>
              <w:autoSpaceDE w:val="0"/>
              <w:autoSpaceDN w:val="0"/>
              <w:adjustRightInd w:val="0"/>
              <w:spacing w:after="0" w:line="0" w:lineRule="atLeast"/>
              <w:rPr>
                <w:rFonts w:ascii="Times New Roman"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14:paraId="686B03CF" w14:textId="77777777" w:rsidR="00AC7F33" w:rsidRPr="00D41F99" w:rsidRDefault="00AC7F33" w:rsidP="006A1BA6">
            <w:pPr>
              <w:spacing w:after="0" w:line="0" w:lineRule="atLeast"/>
              <w:jc w:val="center"/>
              <w:rPr>
                <w:rFonts w:ascii="Times New Roman" w:hAnsi="Times New Roman" w:cs="Times New Roman"/>
                <w:b/>
                <w:sz w:val="20"/>
                <w:szCs w:val="20"/>
              </w:rPr>
            </w:pPr>
            <w:r w:rsidRPr="00D41F99">
              <w:rPr>
                <w:rFonts w:ascii="Times New Roman" w:hAnsi="Times New Roman" w:cs="Times New Roman"/>
                <w:b/>
                <w:sz w:val="20"/>
                <w:szCs w:val="20"/>
              </w:rPr>
              <w:t xml:space="preserve">Батон </w:t>
            </w:r>
            <w:r>
              <w:rPr>
                <w:rFonts w:ascii="Times New Roman" w:hAnsi="Times New Roman" w:cs="Times New Roman"/>
                <w:b/>
                <w:sz w:val="20"/>
                <w:szCs w:val="20"/>
              </w:rPr>
              <w:t>с</w:t>
            </w:r>
            <w:r w:rsidRPr="00D41F99">
              <w:rPr>
                <w:rFonts w:ascii="Times New Roman" w:hAnsi="Times New Roman" w:cs="Times New Roman"/>
                <w:b/>
                <w:sz w:val="20"/>
                <w:szCs w:val="20"/>
              </w:rPr>
              <w:t>добный</w:t>
            </w:r>
          </w:p>
        </w:tc>
        <w:tc>
          <w:tcPr>
            <w:tcW w:w="6663" w:type="dxa"/>
            <w:tcBorders>
              <w:top w:val="single" w:sz="4" w:space="0" w:color="auto"/>
              <w:left w:val="nil"/>
              <w:bottom w:val="single" w:sz="4" w:space="0" w:color="auto"/>
              <w:right w:val="nil"/>
            </w:tcBorders>
            <w:shd w:val="clear" w:color="auto" w:fill="auto"/>
          </w:tcPr>
          <w:p w14:paraId="4E7437B8" w14:textId="77777777" w:rsidR="00AC7F33" w:rsidRDefault="00AC7F33" w:rsidP="001A2805">
            <w:pPr>
              <w:suppressAutoHyphens/>
              <w:spacing w:after="0" w:line="0" w:lineRule="atLeast"/>
              <w:jc w:val="both"/>
              <w:rPr>
                <w:rFonts w:ascii="Times New Roman" w:hAnsi="Times New Roman" w:cs="Times New Roman"/>
                <w:sz w:val="20"/>
                <w:szCs w:val="20"/>
              </w:rPr>
            </w:pPr>
            <w:r w:rsidRPr="00664761">
              <w:rPr>
                <w:rFonts w:ascii="Times New Roman" w:hAnsi="Times New Roman" w:cs="Times New Roman"/>
                <w:sz w:val="20"/>
                <w:szCs w:val="20"/>
              </w:rPr>
              <w:t>Соответствует требованиям ГОСТ (всем допустимым) и/или ТУ изготовителя (производителя)</w:t>
            </w:r>
          </w:p>
          <w:p w14:paraId="2B9004BA" w14:textId="3E357267" w:rsidR="00AC7F33" w:rsidRDefault="00AC7F33" w:rsidP="001A2805">
            <w:pPr>
              <w:suppressAutoHyphens/>
              <w:spacing w:after="0" w:line="0" w:lineRule="atLeast"/>
              <w:jc w:val="both"/>
              <w:rPr>
                <w:rFonts w:ascii="Times New Roman" w:hAnsi="Times New Roman" w:cs="Times New Roman"/>
                <w:sz w:val="20"/>
                <w:szCs w:val="20"/>
              </w:rPr>
            </w:pPr>
            <w:r w:rsidRPr="00D41F99">
              <w:rPr>
                <w:rFonts w:ascii="Times New Roman" w:hAnsi="Times New Roman" w:cs="Times New Roman"/>
                <w:sz w:val="20"/>
                <w:szCs w:val="20"/>
              </w:rPr>
              <w:t xml:space="preserve">Булочные изделия из муки высшего сорта. Форма продолговатая с закругленными концами с неглубокими надрезами, Батон должен быть пропеченный, эластичный, без посторонних примесей, не влажный без комочков и следов непромеса, без пустот и уплотнений. При легком надавливании мякиш должен принимать первоначальную форму. Вкус и запах изделий свойственный хлебу данной группы; изделие не должно быть деформированным – смятым, цвет от светло-желтого до светло-коричневого с лёгким глянцем. Упаковка – полиэтиленовый пакет. </w:t>
            </w:r>
          </w:p>
          <w:p w14:paraId="6C7E0CAA" w14:textId="085E4B20" w:rsidR="00AC7F33" w:rsidRPr="00D41F99" w:rsidRDefault="00AC7F33" w:rsidP="001A2805">
            <w:pPr>
              <w:suppressAutoHyphens/>
              <w:spacing w:after="0" w:line="0" w:lineRule="atLeast"/>
              <w:jc w:val="both"/>
              <w:rPr>
                <w:rFonts w:ascii="Times New Roman" w:hAnsi="Times New Roman" w:cs="Times New Roman"/>
                <w:sz w:val="20"/>
                <w:szCs w:val="20"/>
              </w:rPr>
            </w:pPr>
            <w:r>
              <w:rPr>
                <w:rFonts w:ascii="Times New Roman" w:hAnsi="Times New Roman" w:cs="Times New Roman"/>
                <w:sz w:val="20"/>
                <w:szCs w:val="20"/>
              </w:rPr>
              <w:t xml:space="preserve">Вес упаковки: не менее 0,250 не более </w:t>
            </w:r>
            <w:r w:rsidRPr="00D41F99">
              <w:rPr>
                <w:rFonts w:ascii="Times New Roman" w:hAnsi="Times New Roman" w:cs="Times New Roman"/>
                <w:sz w:val="20"/>
                <w:szCs w:val="20"/>
              </w:rPr>
              <w:t>0,3</w:t>
            </w:r>
            <w:r>
              <w:rPr>
                <w:rFonts w:ascii="Times New Roman" w:hAnsi="Times New Roman" w:cs="Times New Roman"/>
                <w:sz w:val="20"/>
                <w:szCs w:val="20"/>
              </w:rPr>
              <w:t>5</w:t>
            </w:r>
            <w:r w:rsidRPr="00D41F99">
              <w:rPr>
                <w:rFonts w:ascii="Times New Roman" w:hAnsi="Times New Roman" w:cs="Times New Roman"/>
                <w:sz w:val="20"/>
                <w:szCs w:val="20"/>
              </w:rPr>
              <w:t>0</w:t>
            </w:r>
            <w:r>
              <w:rPr>
                <w:rFonts w:ascii="Times New Roman" w:hAnsi="Times New Roman" w:cs="Times New Roman"/>
                <w:sz w:val="20"/>
                <w:szCs w:val="20"/>
              </w:rPr>
              <w:t xml:space="preserve"> кг</w:t>
            </w:r>
          </w:p>
        </w:tc>
        <w:tc>
          <w:tcPr>
            <w:tcW w:w="567" w:type="dxa"/>
            <w:tcBorders>
              <w:top w:val="single" w:sz="4" w:space="0" w:color="auto"/>
              <w:left w:val="single" w:sz="4" w:space="0" w:color="auto"/>
              <w:bottom w:val="single" w:sz="4" w:space="0" w:color="auto"/>
              <w:right w:val="nil"/>
            </w:tcBorders>
            <w:shd w:val="clear" w:color="auto" w:fill="auto"/>
          </w:tcPr>
          <w:p w14:paraId="3AB8C840" w14:textId="77777777" w:rsidR="00AC7F33" w:rsidRPr="00D41F99" w:rsidRDefault="00AC7F33" w:rsidP="00D702CB">
            <w:pPr>
              <w:spacing w:after="0" w:line="0" w:lineRule="atLeast"/>
              <w:jc w:val="center"/>
              <w:rPr>
                <w:rFonts w:ascii="Times New Roman" w:hAnsi="Times New Roman" w:cs="Times New Roman"/>
                <w:sz w:val="20"/>
                <w:szCs w:val="20"/>
              </w:rPr>
            </w:pPr>
            <w:r w:rsidRPr="00D41F99">
              <w:rPr>
                <w:rFonts w:ascii="Times New Roman" w:hAnsi="Times New Roman" w:cs="Times New Roman"/>
                <w:color w:val="000000"/>
                <w:sz w:val="20"/>
                <w:szCs w:val="20"/>
              </w:rPr>
              <w:t>Кг.</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DE707B4" w14:textId="1E671FAF" w:rsidR="00AC7F33" w:rsidRPr="00D41F99" w:rsidRDefault="00AC7F33" w:rsidP="00D702CB">
            <w:pPr>
              <w:spacing w:after="0" w:line="0" w:lineRule="atLeast"/>
              <w:jc w:val="center"/>
              <w:rPr>
                <w:rFonts w:ascii="Times New Roman" w:hAnsi="Times New Roman" w:cs="Times New Roman"/>
                <w:sz w:val="20"/>
                <w:szCs w:val="20"/>
              </w:rPr>
            </w:pPr>
            <w:r>
              <w:rPr>
                <w:rFonts w:ascii="Times New Roman" w:hAnsi="Times New Roman" w:cs="Times New Roman"/>
                <w:sz w:val="20"/>
                <w:szCs w:val="20"/>
              </w:rPr>
              <w:t>555,00</w:t>
            </w:r>
          </w:p>
        </w:tc>
      </w:tr>
      <w:tr w:rsidR="00AC7F33" w:rsidRPr="00D41F99" w14:paraId="60D6997A" w14:textId="77777777" w:rsidTr="00AC7F33">
        <w:trPr>
          <w:trHeight w:val="70"/>
        </w:trPr>
        <w:tc>
          <w:tcPr>
            <w:tcW w:w="567" w:type="dxa"/>
            <w:tcBorders>
              <w:top w:val="single" w:sz="4" w:space="0" w:color="auto"/>
              <w:left w:val="single" w:sz="4" w:space="0" w:color="auto"/>
              <w:bottom w:val="single" w:sz="4" w:space="0" w:color="auto"/>
              <w:right w:val="single" w:sz="4" w:space="0" w:color="auto"/>
            </w:tcBorders>
          </w:tcPr>
          <w:p w14:paraId="6926444C" w14:textId="77777777" w:rsidR="00AC7F33" w:rsidRPr="00D41F99" w:rsidRDefault="00AC7F33" w:rsidP="00D702CB">
            <w:pPr>
              <w:widowControl w:val="0"/>
              <w:numPr>
                <w:ilvl w:val="0"/>
                <w:numId w:val="2"/>
              </w:numPr>
              <w:autoSpaceDE w:val="0"/>
              <w:autoSpaceDN w:val="0"/>
              <w:adjustRightInd w:val="0"/>
              <w:spacing w:after="0" w:line="0" w:lineRule="atLeast"/>
              <w:rPr>
                <w:rFonts w:ascii="Times New Roman"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14:paraId="19B4F4E0" w14:textId="77777777" w:rsidR="00AC7F33" w:rsidRPr="00D41F99" w:rsidRDefault="00AC7F33" w:rsidP="002D301E">
            <w:pPr>
              <w:spacing w:after="0" w:line="0" w:lineRule="atLeast"/>
              <w:jc w:val="center"/>
              <w:rPr>
                <w:rFonts w:ascii="Times New Roman" w:hAnsi="Times New Roman" w:cs="Times New Roman"/>
                <w:b/>
                <w:sz w:val="20"/>
                <w:szCs w:val="20"/>
              </w:rPr>
            </w:pPr>
            <w:r w:rsidRPr="00D41F99">
              <w:rPr>
                <w:rFonts w:ascii="Times New Roman" w:hAnsi="Times New Roman" w:cs="Times New Roman"/>
                <w:b/>
                <w:sz w:val="20"/>
                <w:szCs w:val="20"/>
              </w:rPr>
              <w:t>Хлеб Дарницкий</w:t>
            </w:r>
          </w:p>
        </w:tc>
        <w:tc>
          <w:tcPr>
            <w:tcW w:w="6663" w:type="dxa"/>
            <w:tcBorders>
              <w:top w:val="single" w:sz="4" w:space="0" w:color="auto"/>
              <w:left w:val="nil"/>
              <w:bottom w:val="single" w:sz="4" w:space="0" w:color="auto"/>
              <w:right w:val="nil"/>
            </w:tcBorders>
            <w:shd w:val="clear" w:color="auto" w:fill="auto"/>
            <w:vAlign w:val="center"/>
          </w:tcPr>
          <w:p w14:paraId="75ACD8CA" w14:textId="2369C0A8" w:rsidR="00AC7F33" w:rsidRDefault="00AC7F33" w:rsidP="00D702CB">
            <w:pPr>
              <w:pStyle w:val="1"/>
              <w:shd w:val="clear" w:color="auto" w:fill="FFFFFF"/>
              <w:spacing w:before="0" w:beforeAutospacing="0" w:after="0" w:afterAutospacing="0" w:line="0" w:lineRule="atLeast"/>
              <w:ind w:left="0"/>
              <w:jc w:val="both"/>
              <w:textAlignment w:val="baseline"/>
              <w:rPr>
                <w:b w:val="0"/>
                <w:color w:val="000000"/>
                <w:sz w:val="20"/>
                <w:szCs w:val="20"/>
              </w:rPr>
            </w:pPr>
            <w:r>
              <w:rPr>
                <w:b w:val="0"/>
                <w:color w:val="000000"/>
                <w:sz w:val="20"/>
                <w:szCs w:val="20"/>
              </w:rPr>
              <w:t xml:space="preserve">Соответствует требованиям </w:t>
            </w:r>
            <w:r w:rsidRPr="00D41F99">
              <w:rPr>
                <w:b w:val="0"/>
                <w:color w:val="000000"/>
                <w:sz w:val="20"/>
                <w:szCs w:val="20"/>
              </w:rPr>
              <w:t>ГОСТ 26983-2015</w:t>
            </w:r>
            <w:r>
              <w:rPr>
                <w:b w:val="0"/>
                <w:color w:val="000000"/>
                <w:sz w:val="20"/>
                <w:szCs w:val="20"/>
              </w:rPr>
              <w:t xml:space="preserve"> </w:t>
            </w:r>
            <w:r w:rsidRPr="00AC7F33">
              <w:rPr>
                <w:b w:val="0"/>
                <w:color w:val="000000"/>
                <w:sz w:val="20"/>
                <w:szCs w:val="20"/>
              </w:rPr>
              <w:t>Хлеб Дарницкий. Технические условия</w:t>
            </w:r>
          </w:p>
          <w:p w14:paraId="0ED3DD66" w14:textId="6A05A9AB" w:rsidR="00AC7F33" w:rsidRDefault="00AC7F33" w:rsidP="00D702CB">
            <w:pPr>
              <w:pStyle w:val="1"/>
              <w:shd w:val="clear" w:color="auto" w:fill="FFFFFF"/>
              <w:spacing w:before="0" w:beforeAutospacing="0" w:after="0" w:afterAutospacing="0" w:line="0" w:lineRule="atLeast"/>
              <w:ind w:left="0"/>
              <w:jc w:val="both"/>
              <w:textAlignment w:val="baseline"/>
              <w:rPr>
                <w:b w:val="0"/>
                <w:color w:val="000000"/>
                <w:sz w:val="20"/>
                <w:szCs w:val="20"/>
              </w:rPr>
            </w:pPr>
            <w:r w:rsidRPr="00D41F99">
              <w:rPr>
                <w:b w:val="0"/>
                <w:color w:val="000000"/>
                <w:sz w:val="20"/>
                <w:szCs w:val="20"/>
              </w:rPr>
              <w:t xml:space="preserve">Хлеб Дарницкий, формовой из смеси ржаной обдирной хлебопекарной муки и пшеничной хлебопекарной муки первого сорта. Вкус и запах изделий специфический, свойственный данному виду изделия, без постороннего привкуса и запаха. Внешний вид – соответствует хлебной форме, в которой производилась выпечка, без боковых выплывов. Поверхность – шероховатая, без крупных трещин и подрывов. Допускается наличие шва от делителя укладчика формового хлеба. Цвет – от светло-коричневого до темно-коричневого. Пропеченный, не липкий, не влажный на ощупь, эластичный.  После легкого надавливания пальцами мякиш должен принимать первоначальную форму. Без комочков и следов непромеса. Пористость развитая, без пустот и уплотнений, не допускается отслоение корки от мякиша. Изделия не должны быть деформированными-смятыми. </w:t>
            </w:r>
          </w:p>
          <w:p w14:paraId="0C9FCACE" w14:textId="77777777" w:rsidR="00AC7F33" w:rsidRDefault="00AC7F33" w:rsidP="00D702CB">
            <w:pPr>
              <w:pStyle w:val="1"/>
              <w:shd w:val="clear" w:color="auto" w:fill="FFFFFF"/>
              <w:spacing w:before="0" w:beforeAutospacing="0" w:after="0" w:afterAutospacing="0" w:line="0" w:lineRule="atLeast"/>
              <w:ind w:left="0"/>
              <w:jc w:val="both"/>
              <w:textAlignment w:val="baseline"/>
              <w:rPr>
                <w:b w:val="0"/>
                <w:color w:val="000000"/>
                <w:sz w:val="20"/>
                <w:szCs w:val="20"/>
              </w:rPr>
            </w:pPr>
            <w:r w:rsidRPr="00D41F99">
              <w:rPr>
                <w:b w:val="0"/>
                <w:color w:val="000000"/>
                <w:sz w:val="20"/>
                <w:szCs w:val="20"/>
              </w:rPr>
              <w:t xml:space="preserve">Упаковка – полиэтиленовый пакет. </w:t>
            </w:r>
          </w:p>
          <w:p w14:paraId="4E22E973" w14:textId="60E10BD5" w:rsidR="00AC7F33" w:rsidRPr="00D41F99" w:rsidRDefault="00AC7F33" w:rsidP="00D702CB">
            <w:pPr>
              <w:pStyle w:val="1"/>
              <w:shd w:val="clear" w:color="auto" w:fill="FFFFFF"/>
              <w:spacing w:before="0" w:beforeAutospacing="0" w:after="0" w:afterAutospacing="0" w:line="0" w:lineRule="atLeast"/>
              <w:ind w:left="0"/>
              <w:jc w:val="both"/>
              <w:textAlignment w:val="baseline"/>
              <w:rPr>
                <w:b w:val="0"/>
                <w:color w:val="000000"/>
                <w:sz w:val="20"/>
                <w:szCs w:val="20"/>
              </w:rPr>
            </w:pPr>
            <w:r>
              <w:rPr>
                <w:b w:val="0"/>
                <w:color w:val="000000"/>
                <w:sz w:val="20"/>
                <w:szCs w:val="20"/>
              </w:rPr>
              <w:t xml:space="preserve">Вес упаковки: не менее 0,500 не более </w:t>
            </w:r>
            <w:r w:rsidRPr="00D41F99">
              <w:rPr>
                <w:b w:val="0"/>
                <w:color w:val="000000"/>
                <w:sz w:val="20"/>
                <w:szCs w:val="20"/>
              </w:rPr>
              <w:t>0,600</w:t>
            </w:r>
            <w:r>
              <w:t xml:space="preserve"> </w:t>
            </w:r>
            <w:r w:rsidRPr="00801FB9">
              <w:rPr>
                <w:b w:val="0"/>
                <w:color w:val="000000"/>
                <w:sz w:val="20"/>
                <w:szCs w:val="20"/>
              </w:rPr>
              <w:t>кг</w:t>
            </w:r>
          </w:p>
        </w:tc>
        <w:tc>
          <w:tcPr>
            <w:tcW w:w="567" w:type="dxa"/>
            <w:tcBorders>
              <w:top w:val="single" w:sz="4" w:space="0" w:color="auto"/>
              <w:left w:val="single" w:sz="4" w:space="0" w:color="auto"/>
              <w:bottom w:val="single" w:sz="4" w:space="0" w:color="auto"/>
              <w:right w:val="nil"/>
            </w:tcBorders>
            <w:shd w:val="clear" w:color="auto" w:fill="auto"/>
          </w:tcPr>
          <w:p w14:paraId="2C62C3D6" w14:textId="77777777" w:rsidR="00AC7F33" w:rsidRPr="00D41F99" w:rsidRDefault="00AC7F33" w:rsidP="00D702CB">
            <w:pPr>
              <w:spacing w:after="0" w:line="0" w:lineRule="atLeast"/>
              <w:jc w:val="center"/>
              <w:rPr>
                <w:rFonts w:ascii="Times New Roman" w:hAnsi="Times New Roman" w:cs="Times New Roman"/>
                <w:sz w:val="20"/>
                <w:szCs w:val="20"/>
              </w:rPr>
            </w:pPr>
            <w:r w:rsidRPr="00D41F99">
              <w:rPr>
                <w:rFonts w:ascii="Times New Roman" w:hAnsi="Times New Roman" w:cs="Times New Roman"/>
                <w:color w:val="000000"/>
                <w:sz w:val="20"/>
                <w:szCs w:val="20"/>
              </w:rPr>
              <w:t>Кг.</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3FFA129" w14:textId="6D0E4801" w:rsidR="00AC7F33" w:rsidRPr="00D41F99" w:rsidRDefault="00AC7F33" w:rsidP="008F754F">
            <w:pPr>
              <w:spacing w:after="0" w:line="0" w:lineRule="atLeast"/>
              <w:jc w:val="center"/>
              <w:rPr>
                <w:rFonts w:ascii="Times New Roman" w:hAnsi="Times New Roman" w:cs="Times New Roman"/>
                <w:sz w:val="20"/>
                <w:szCs w:val="20"/>
              </w:rPr>
            </w:pPr>
            <w:r>
              <w:rPr>
                <w:rFonts w:ascii="Times New Roman" w:hAnsi="Times New Roman" w:cs="Times New Roman"/>
                <w:sz w:val="20"/>
                <w:szCs w:val="20"/>
              </w:rPr>
              <w:t>360,0</w:t>
            </w:r>
          </w:p>
        </w:tc>
      </w:tr>
      <w:tr w:rsidR="00AC7F33" w:rsidRPr="00D41F99" w14:paraId="5D06824C" w14:textId="77777777" w:rsidTr="00AC7F33">
        <w:trPr>
          <w:trHeight w:val="70"/>
        </w:trPr>
        <w:tc>
          <w:tcPr>
            <w:tcW w:w="567" w:type="dxa"/>
            <w:tcBorders>
              <w:top w:val="single" w:sz="4" w:space="0" w:color="auto"/>
              <w:left w:val="single" w:sz="4" w:space="0" w:color="auto"/>
              <w:bottom w:val="single" w:sz="4" w:space="0" w:color="auto"/>
              <w:right w:val="single" w:sz="4" w:space="0" w:color="auto"/>
            </w:tcBorders>
          </w:tcPr>
          <w:p w14:paraId="23CAD9A1" w14:textId="77777777" w:rsidR="00AC7F33" w:rsidRPr="00D41F99" w:rsidRDefault="00AC7F33" w:rsidP="00D702CB">
            <w:pPr>
              <w:widowControl w:val="0"/>
              <w:numPr>
                <w:ilvl w:val="0"/>
                <w:numId w:val="2"/>
              </w:numPr>
              <w:autoSpaceDE w:val="0"/>
              <w:autoSpaceDN w:val="0"/>
              <w:adjustRightInd w:val="0"/>
              <w:spacing w:after="0" w:line="0" w:lineRule="atLeast"/>
              <w:rPr>
                <w:rFonts w:ascii="Times New Roman"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14:paraId="7A58A28A" w14:textId="77777777" w:rsidR="00AC7F33" w:rsidRDefault="00AC7F33" w:rsidP="006A1BA6">
            <w:pPr>
              <w:spacing w:after="0" w:line="0" w:lineRule="atLeast"/>
              <w:jc w:val="center"/>
              <w:rPr>
                <w:rFonts w:ascii="Times New Roman" w:hAnsi="Times New Roman" w:cs="Times New Roman"/>
                <w:b/>
                <w:sz w:val="20"/>
                <w:szCs w:val="20"/>
              </w:rPr>
            </w:pPr>
            <w:r w:rsidRPr="00D41F99">
              <w:rPr>
                <w:rFonts w:ascii="Times New Roman" w:hAnsi="Times New Roman" w:cs="Times New Roman"/>
                <w:b/>
                <w:sz w:val="20"/>
                <w:szCs w:val="20"/>
              </w:rPr>
              <w:t xml:space="preserve">Хлеб зерновой </w:t>
            </w:r>
            <w:r>
              <w:rPr>
                <w:rFonts w:ascii="Times New Roman" w:hAnsi="Times New Roman" w:cs="Times New Roman"/>
                <w:b/>
                <w:sz w:val="20"/>
                <w:szCs w:val="20"/>
              </w:rPr>
              <w:t>п</w:t>
            </w:r>
            <w:r w:rsidRPr="00D41F99">
              <w:rPr>
                <w:rFonts w:ascii="Times New Roman" w:hAnsi="Times New Roman" w:cs="Times New Roman"/>
                <w:b/>
                <w:sz w:val="20"/>
                <w:szCs w:val="20"/>
              </w:rPr>
              <w:t>олезный</w:t>
            </w:r>
            <w:r>
              <w:rPr>
                <w:rFonts w:ascii="Times New Roman" w:hAnsi="Times New Roman" w:cs="Times New Roman"/>
                <w:b/>
                <w:sz w:val="20"/>
                <w:szCs w:val="20"/>
              </w:rPr>
              <w:t xml:space="preserve"> </w:t>
            </w:r>
          </w:p>
          <w:p w14:paraId="3454E6C5" w14:textId="448696EC" w:rsidR="00AC7F33" w:rsidRPr="00D41F99" w:rsidRDefault="00AC7F33" w:rsidP="006A1BA6">
            <w:pPr>
              <w:spacing w:after="0" w:line="0" w:lineRule="atLeast"/>
              <w:jc w:val="center"/>
              <w:rPr>
                <w:rFonts w:ascii="Times New Roman" w:hAnsi="Times New Roman" w:cs="Times New Roman"/>
                <w:b/>
                <w:sz w:val="20"/>
                <w:szCs w:val="20"/>
              </w:rPr>
            </w:pPr>
            <w:r w:rsidRPr="00D41F99">
              <w:rPr>
                <w:rFonts w:ascii="Times New Roman" w:hAnsi="Times New Roman" w:cs="Times New Roman"/>
                <w:b/>
                <w:sz w:val="20"/>
                <w:szCs w:val="20"/>
              </w:rPr>
              <w:t>(8 злаков)</w:t>
            </w:r>
          </w:p>
        </w:tc>
        <w:tc>
          <w:tcPr>
            <w:tcW w:w="6663" w:type="dxa"/>
            <w:tcBorders>
              <w:top w:val="single" w:sz="4" w:space="0" w:color="auto"/>
              <w:left w:val="nil"/>
              <w:bottom w:val="single" w:sz="4" w:space="0" w:color="auto"/>
              <w:right w:val="nil"/>
            </w:tcBorders>
            <w:shd w:val="clear" w:color="auto" w:fill="auto"/>
            <w:vAlign w:val="center"/>
          </w:tcPr>
          <w:p w14:paraId="1AB64C92" w14:textId="77777777" w:rsidR="00AC7F33" w:rsidRDefault="00AC7F33" w:rsidP="004F0C0A">
            <w:pPr>
              <w:spacing w:after="0" w:line="0" w:lineRule="atLeast"/>
              <w:jc w:val="both"/>
              <w:rPr>
                <w:rFonts w:ascii="Times New Roman" w:hAnsi="Times New Roman" w:cs="Times New Roman"/>
                <w:sz w:val="20"/>
                <w:szCs w:val="20"/>
              </w:rPr>
            </w:pPr>
            <w:r w:rsidRPr="00664761">
              <w:rPr>
                <w:rFonts w:ascii="Times New Roman" w:hAnsi="Times New Roman" w:cs="Times New Roman"/>
                <w:sz w:val="20"/>
                <w:szCs w:val="20"/>
              </w:rPr>
              <w:t>Соответствует требованиям ГОСТ (всем допустимым) и/или ТУ изготовителя (производителя)</w:t>
            </w:r>
          </w:p>
          <w:p w14:paraId="21B3ED31" w14:textId="2372AE2A" w:rsidR="00AC7F33" w:rsidRDefault="00AC7F33" w:rsidP="004F0C0A">
            <w:pPr>
              <w:spacing w:after="0" w:line="0" w:lineRule="atLeast"/>
              <w:jc w:val="both"/>
              <w:rPr>
                <w:rFonts w:ascii="Times New Roman" w:hAnsi="Times New Roman" w:cs="Times New Roman"/>
                <w:sz w:val="20"/>
                <w:szCs w:val="20"/>
              </w:rPr>
            </w:pPr>
            <w:r w:rsidRPr="00D41F99">
              <w:rPr>
                <w:rFonts w:ascii="Times New Roman" w:hAnsi="Times New Roman" w:cs="Times New Roman"/>
                <w:sz w:val="20"/>
                <w:szCs w:val="20"/>
              </w:rPr>
              <w:t xml:space="preserve">Производится из смеси пшеничной и ржаной муки с использованием зерновых компонентов. вкус и запах изделий специфический, свойственный хлебу данной группы; при разрезе должен быть пропеченым, эластичным (при легком надавливании пальцем принимать </w:t>
            </w:r>
            <w:r w:rsidRPr="00D41F99">
              <w:rPr>
                <w:rFonts w:ascii="Times New Roman" w:hAnsi="Times New Roman" w:cs="Times New Roman"/>
                <w:sz w:val="20"/>
                <w:szCs w:val="20"/>
              </w:rPr>
              <w:lastRenderedPageBreak/>
              <w:t xml:space="preserve">первоначальную форму), не липким и не влажным на ощупь, без комочков и следов непромеса, не крошковатым, с наличием различных зерновых компонентов; изделие не должно быть деформированным – смятым; цвет от светло-коричневого до коричневого с легким глянцем. Упаковка – полиэтиленовый пакет. </w:t>
            </w:r>
          </w:p>
          <w:p w14:paraId="3825F4AD" w14:textId="560B1840" w:rsidR="00AC7F33" w:rsidRPr="00D41F99" w:rsidRDefault="00AC7F33" w:rsidP="004F0C0A">
            <w:pPr>
              <w:spacing w:after="0" w:line="0" w:lineRule="atLeast"/>
              <w:jc w:val="both"/>
              <w:rPr>
                <w:rFonts w:ascii="Times New Roman" w:hAnsi="Times New Roman" w:cs="Times New Roman"/>
                <w:sz w:val="20"/>
                <w:szCs w:val="20"/>
              </w:rPr>
            </w:pPr>
            <w:r>
              <w:rPr>
                <w:rFonts w:ascii="Times New Roman" w:hAnsi="Times New Roman" w:cs="Times New Roman"/>
                <w:sz w:val="20"/>
                <w:szCs w:val="20"/>
              </w:rPr>
              <w:t xml:space="preserve">Вес упаковки: не менее 0,250 не более </w:t>
            </w:r>
            <w:r w:rsidRPr="00D41F99">
              <w:rPr>
                <w:rFonts w:ascii="Times New Roman" w:hAnsi="Times New Roman" w:cs="Times New Roman"/>
                <w:sz w:val="20"/>
                <w:szCs w:val="20"/>
              </w:rPr>
              <w:t>0,3</w:t>
            </w:r>
            <w:r>
              <w:rPr>
                <w:rFonts w:ascii="Times New Roman" w:hAnsi="Times New Roman" w:cs="Times New Roman"/>
                <w:sz w:val="20"/>
                <w:szCs w:val="20"/>
              </w:rPr>
              <w:t>5</w:t>
            </w:r>
            <w:r w:rsidRPr="00D41F99">
              <w:rPr>
                <w:rFonts w:ascii="Times New Roman" w:hAnsi="Times New Roman" w:cs="Times New Roman"/>
                <w:sz w:val="20"/>
                <w:szCs w:val="20"/>
              </w:rPr>
              <w:t>0</w:t>
            </w:r>
            <w:r>
              <w:rPr>
                <w:rFonts w:ascii="Times New Roman" w:hAnsi="Times New Roman" w:cs="Times New Roman"/>
                <w:sz w:val="20"/>
                <w:szCs w:val="20"/>
              </w:rPr>
              <w:t xml:space="preserve"> </w:t>
            </w:r>
            <w:r w:rsidRPr="00801FB9">
              <w:rPr>
                <w:rFonts w:ascii="Times New Roman" w:hAnsi="Times New Roman" w:cs="Times New Roman"/>
                <w:sz w:val="20"/>
                <w:szCs w:val="20"/>
              </w:rPr>
              <w:t>кг</w:t>
            </w:r>
          </w:p>
        </w:tc>
        <w:tc>
          <w:tcPr>
            <w:tcW w:w="567" w:type="dxa"/>
            <w:tcBorders>
              <w:top w:val="single" w:sz="4" w:space="0" w:color="auto"/>
              <w:left w:val="single" w:sz="4" w:space="0" w:color="auto"/>
              <w:bottom w:val="single" w:sz="4" w:space="0" w:color="auto"/>
              <w:right w:val="nil"/>
            </w:tcBorders>
            <w:shd w:val="clear" w:color="auto" w:fill="auto"/>
          </w:tcPr>
          <w:p w14:paraId="232853E9" w14:textId="77777777" w:rsidR="00AC7F33" w:rsidRPr="00D41F99" w:rsidRDefault="00AC7F33" w:rsidP="00D702CB">
            <w:pPr>
              <w:spacing w:after="0" w:line="0" w:lineRule="atLeast"/>
              <w:jc w:val="center"/>
              <w:rPr>
                <w:rFonts w:ascii="Times New Roman" w:hAnsi="Times New Roman" w:cs="Times New Roman"/>
                <w:color w:val="000000"/>
                <w:sz w:val="20"/>
                <w:szCs w:val="20"/>
              </w:rPr>
            </w:pPr>
            <w:r w:rsidRPr="00D41F99">
              <w:rPr>
                <w:rFonts w:ascii="Times New Roman" w:hAnsi="Times New Roman" w:cs="Times New Roman"/>
                <w:color w:val="000000"/>
                <w:sz w:val="20"/>
                <w:szCs w:val="20"/>
              </w:rPr>
              <w:lastRenderedPageBreak/>
              <w:t>Кг.</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D27DAEC" w14:textId="28570C96" w:rsidR="00AC7F33" w:rsidRPr="00D41F99" w:rsidRDefault="00AC7F33" w:rsidP="008F754F">
            <w:pPr>
              <w:spacing w:after="0" w:line="0" w:lineRule="atLeast"/>
              <w:jc w:val="center"/>
              <w:rPr>
                <w:rFonts w:ascii="Times New Roman" w:hAnsi="Times New Roman" w:cs="Times New Roman"/>
                <w:sz w:val="20"/>
                <w:szCs w:val="20"/>
              </w:rPr>
            </w:pPr>
            <w:r>
              <w:rPr>
                <w:rFonts w:ascii="Times New Roman" w:hAnsi="Times New Roman" w:cs="Times New Roman"/>
                <w:sz w:val="20"/>
                <w:szCs w:val="20"/>
              </w:rPr>
              <w:t>360,0</w:t>
            </w:r>
          </w:p>
        </w:tc>
      </w:tr>
      <w:tr w:rsidR="00AC7F33" w:rsidRPr="00D41F99" w14:paraId="0CC01C18" w14:textId="77777777" w:rsidTr="00AC7F33">
        <w:trPr>
          <w:trHeight w:val="70"/>
        </w:trPr>
        <w:tc>
          <w:tcPr>
            <w:tcW w:w="567" w:type="dxa"/>
            <w:tcBorders>
              <w:top w:val="single" w:sz="4" w:space="0" w:color="auto"/>
              <w:left w:val="single" w:sz="4" w:space="0" w:color="auto"/>
              <w:bottom w:val="single" w:sz="4" w:space="0" w:color="auto"/>
              <w:right w:val="single" w:sz="4" w:space="0" w:color="auto"/>
            </w:tcBorders>
          </w:tcPr>
          <w:p w14:paraId="5DC19365" w14:textId="77777777" w:rsidR="00AC7F33" w:rsidRPr="00D41F99" w:rsidRDefault="00AC7F33" w:rsidP="00D702CB">
            <w:pPr>
              <w:widowControl w:val="0"/>
              <w:numPr>
                <w:ilvl w:val="0"/>
                <w:numId w:val="2"/>
              </w:numPr>
              <w:autoSpaceDE w:val="0"/>
              <w:autoSpaceDN w:val="0"/>
              <w:adjustRightInd w:val="0"/>
              <w:spacing w:after="0" w:line="0" w:lineRule="atLeast"/>
              <w:rPr>
                <w:rFonts w:ascii="Times New Roman"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14:paraId="52508662" w14:textId="77777777" w:rsidR="00AC7F33" w:rsidRPr="00D41F99" w:rsidRDefault="00AC7F33" w:rsidP="006A1BA6">
            <w:pPr>
              <w:spacing w:after="0" w:line="0" w:lineRule="atLeast"/>
              <w:jc w:val="center"/>
              <w:rPr>
                <w:rFonts w:ascii="Times New Roman" w:hAnsi="Times New Roman" w:cs="Times New Roman"/>
                <w:b/>
                <w:sz w:val="20"/>
                <w:szCs w:val="20"/>
              </w:rPr>
            </w:pPr>
            <w:r w:rsidRPr="00D41F99">
              <w:rPr>
                <w:rFonts w:ascii="Times New Roman" w:hAnsi="Times New Roman" w:cs="Times New Roman"/>
                <w:b/>
                <w:sz w:val="20"/>
                <w:szCs w:val="20"/>
              </w:rPr>
              <w:t xml:space="preserve">Хлеб </w:t>
            </w:r>
            <w:r>
              <w:rPr>
                <w:rFonts w:ascii="Times New Roman" w:hAnsi="Times New Roman" w:cs="Times New Roman"/>
                <w:b/>
                <w:sz w:val="20"/>
                <w:szCs w:val="20"/>
              </w:rPr>
              <w:t>п</w:t>
            </w:r>
            <w:r w:rsidRPr="00D41F99">
              <w:rPr>
                <w:rFonts w:ascii="Times New Roman" w:hAnsi="Times New Roman" w:cs="Times New Roman"/>
                <w:b/>
                <w:sz w:val="20"/>
                <w:szCs w:val="20"/>
              </w:rPr>
              <w:t>шеничный йодированный</w:t>
            </w:r>
          </w:p>
        </w:tc>
        <w:tc>
          <w:tcPr>
            <w:tcW w:w="6663" w:type="dxa"/>
            <w:tcBorders>
              <w:top w:val="single" w:sz="4" w:space="0" w:color="auto"/>
              <w:left w:val="nil"/>
              <w:bottom w:val="single" w:sz="4" w:space="0" w:color="auto"/>
              <w:right w:val="nil"/>
            </w:tcBorders>
            <w:shd w:val="clear" w:color="auto" w:fill="auto"/>
            <w:vAlign w:val="center"/>
          </w:tcPr>
          <w:p w14:paraId="5B5D1F57" w14:textId="77777777" w:rsidR="00AC7F33" w:rsidRDefault="00AC7F33" w:rsidP="00D702CB">
            <w:pPr>
              <w:pStyle w:val="1"/>
              <w:shd w:val="clear" w:color="auto" w:fill="FFFFFF"/>
              <w:spacing w:before="0" w:beforeAutospacing="0" w:after="0" w:afterAutospacing="0" w:line="0" w:lineRule="atLeast"/>
              <w:ind w:left="0"/>
              <w:jc w:val="both"/>
              <w:textAlignment w:val="baseline"/>
              <w:rPr>
                <w:b w:val="0"/>
                <w:sz w:val="20"/>
                <w:szCs w:val="20"/>
                <w:lang w:eastAsia="en-US"/>
              </w:rPr>
            </w:pPr>
            <w:r w:rsidRPr="00664761">
              <w:rPr>
                <w:b w:val="0"/>
                <w:sz w:val="20"/>
                <w:szCs w:val="20"/>
                <w:lang w:eastAsia="en-US"/>
              </w:rPr>
              <w:t>Соответствует требованиям ГОСТ (всем допустимым) и/или ТУ изготовителя (производителя)</w:t>
            </w:r>
          </w:p>
          <w:p w14:paraId="1E2DCCFB" w14:textId="16C4E522" w:rsidR="00AC7F33" w:rsidRDefault="00AC7F33" w:rsidP="00D702CB">
            <w:pPr>
              <w:pStyle w:val="1"/>
              <w:shd w:val="clear" w:color="auto" w:fill="FFFFFF"/>
              <w:spacing w:before="0" w:beforeAutospacing="0" w:after="0" w:afterAutospacing="0" w:line="0" w:lineRule="atLeast"/>
              <w:ind w:left="0"/>
              <w:jc w:val="both"/>
              <w:textAlignment w:val="baseline"/>
              <w:rPr>
                <w:b w:val="0"/>
                <w:sz w:val="20"/>
                <w:szCs w:val="20"/>
                <w:lang w:eastAsia="en-US"/>
              </w:rPr>
            </w:pPr>
            <w:r w:rsidRPr="00D41F99">
              <w:rPr>
                <w:b w:val="0"/>
                <w:sz w:val="20"/>
                <w:szCs w:val="20"/>
                <w:lang w:eastAsia="en-US"/>
              </w:rPr>
              <w:t>Хлеб недлительного хранения из пшеничной муки, вкус и запах изделий свойственный хлебу данной группы; при разрезе должен быть пропеченым, эластичным (при легком надавливании пальцем принимать первоначальную форму), не липким и не влажным на ощупь, без комочков и следов непромеса, не крошковатым; изделие не должно быть деформированным, смятым, с боковыми выплывами, с глубокими трещинами на верхней корке и подрывами; цвет от светло-желтого до светло-коричневого по бокам и от светло-коричневого до темно-коричневого по верхней корке,  с легким глянцем</w:t>
            </w:r>
            <w:r>
              <w:rPr>
                <w:b w:val="0"/>
                <w:sz w:val="20"/>
                <w:szCs w:val="20"/>
                <w:lang w:eastAsia="en-US"/>
              </w:rPr>
              <w:t>.</w:t>
            </w:r>
          </w:p>
          <w:p w14:paraId="3B7831A9" w14:textId="0D15F392" w:rsidR="00AC7F33" w:rsidRDefault="00AC7F33" w:rsidP="00D702CB">
            <w:pPr>
              <w:pStyle w:val="1"/>
              <w:shd w:val="clear" w:color="auto" w:fill="FFFFFF"/>
              <w:spacing w:before="0" w:beforeAutospacing="0" w:after="0" w:afterAutospacing="0" w:line="0" w:lineRule="atLeast"/>
              <w:ind w:left="0"/>
              <w:jc w:val="both"/>
              <w:textAlignment w:val="baseline"/>
              <w:rPr>
                <w:b w:val="0"/>
                <w:sz w:val="20"/>
                <w:szCs w:val="20"/>
              </w:rPr>
            </w:pPr>
            <w:r w:rsidRPr="00D41F99">
              <w:rPr>
                <w:b w:val="0"/>
                <w:sz w:val="20"/>
                <w:szCs w:val="20"/>
                <w:lang w:eastAsia="en-US"/>
              </w:rPr>
              <w:t xml:space="preserve">Упаковка – полиэтиленовый пакет. </w:t>
            </w:r>
          </w:p>
          <w:p w14:paraId="7640447A" w14:textId="3FA64753" w:rsidR="00AC7F33" w:rsidRPr="00D41F99" w:rsidRDefault="00AC7F33" w:rsidP="00D702CB">
            <w:pPr>
              <w:pStyle w:val="1"/>
              <w:shd w:val="clear" w:color="auto" w:fill="FFFFFF"/>
              <w:spacing w:before="0" w:beforeAutospacing="0" w:after="0" w:afterAutospacing="0" w:line="0" w:lineRule="atLeast"/>
              <w:ind w:left="0"/>
              <w:jc w:val="both"/>
              <w:textAlignment w:val="baseline"/>
              <w:rPr>
                <w:b w:val="0"/>
                <w:sz w:val="20"/>
                <w:szCs w:val="20"/>
                <w:lang w:eastAsia="en-US"/>
              </w:rPr>
            </w:pPr>
            <w:r>
              <w:rPr>
                <w:b w:val="0"/>
                <w:sz w:val="20"/>
                <w:szCs w:val="20"/>
                <w:lang w:eastAsia="en-US"/>
              </w:rPr>
              <w:t xml:space="preserve">Вес упаковки: не менее </w:t>
            </w:r>
            <w:r>
              <w:rPr>
                <w:b w:val="0"/>
                <w:color w:val="000000"/>
                <w:sz w:val="20"/>
                <w:szCs w:val="20"/>
              </w:rPr>
              <w:t xml:space="preserve">0,500 не более </w:t>
            </w:r>
            <w:r w:rsidRPr="00D41F99">
              <w:rPr>
                <w:b w:val="0"/>
                <w:color w:val="000000"/>
                <w:sz w:val="20"/>
                <w:szCs w:val="20"/>
              </w:rPr>
              <w:t>0,600</w:t>
            </w:r>
            <w:r>
              <w:rPr>
                <w:b w:val="0"/>
                <w:sz w:val="20"/>
                <w:szCs w:val="20"/>
                <w:lang w:eastAsia="en-US"/>
              </w:rPr>
              <w:t xml:space="preserve"> кг</w:t>
            </w:r>
          </w:p>
        </w:tc>
        <w:tc>
          <w:tcPr>
            <w:tcW w:w="567" w:type="dxa"/>
            <w:tcBorders>
              <w:top w:val="single" w:sz="4" w:space="0" w:color="auto"/>
              <w:left w:val="single" w:sz="4" w:space="0" w:color="auto"/>
              <w:bottom w:val="single" w:sz="4" w:space="0" w:color="auto"/>
              <w:right w:val="nil"/>
            </w:tcBorders>
            <w:shd w:val="clear" w:color="auto" w:fill="auto"/>
          </w:tcPr>
          <w:p w14:paraId="1A8FE539" w14:textId="77777777" w:rsidR="00AC7F33" w:rsidRPr="00D41F99" w:rsidRDefault="00AC7F33" w:rsidP="00D702CB">
            <w:pPr>
              <w:spacing w:after="0" w:line="0" w:lineRule="atLeast"/>
              <w:jc w:val="center"/>
              <w:rPr>
                <w:rFonts w:ascii="Times New Roman" w:hAnsi="Times New Roman" w:cs="Times New Roman"/>
                <w:sz w:val="20"/>
                <w:szCs w:val="20"/>
              </w:rPr>
            </w:pPr>
            <w:r w:rsidRPr="00D41F99">
              <w:rPr>
                <w:rFonts w:ascii="Times New Roman" w:hAnsi="Times New Roman" w:cs="Times New Roman"/>
                <w:color w:val="000000"/>
                <w:sz w:val="20"/>
                <w:szCs w:val="20"/>
              </w:rPr>
              <w:t>Кг.</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D597A93" w14:textId="6848F8B7" w:rsidR="00AC7F33" w:rsidRPr="00D41F99" w:rsidRDefault="00AC7F33" w:rsidP="00E14725">
            <w:pPr>
              <w:spacing w:after="0" w:line="0" w:lineRule="atLeast"/>
              <w:jc w:val="center"/>
              <w:rPr>
                <w:rFonts w:ascii="Times New Roman" w:hAnsi="Times New Roman" w:cs="Times New Roman"/>
                <w:sz w:val="20"/>
                <w:szCs w:val="20"/>
              </w:rPr>
            </w:pPr>
            <w:r>
              <w:rPr>
                <w:rFonts w:ascii="Times New Roman" w:hAnsi="Times New Roman" w:cs="Times New Roman"/>
                <w:sz w:val="20"/>
                <w:szCs w:val="20"/>
              </w:rPr>
              <w:t>500,0</w:t>
            </w:r>
          </w:p>
        </w:tc>
      </w:tr>
      <w:tr w:rsidR="00AC7F33" w:rsidRPr="00D41F99" w14:paraId="2898CA41" w14:textId="77777777" w:rsidTr="00AC7F33">
        <w:trPr>
          <w:trHeight w:val="70"/>
        </w:trPr>
        <w:tc>
          <w:tcPr>
            <w:tcW w:w="567" w:type="dxa"/>
            <w:tcBorders>
              <w:top w:val="single" w:sz="4" w:space="0" w:color="auto"/>
              <w:left w:val="single" w:sz="4" w:space="0" w:color="auto"/>
              <w:bottom w:val="single" w:sz="4" w:space="0" w:color="auto"/>
              <w:right w:val="single" w:sz="4" w:space="0" w:color="auto"/>
            </w:tcBorders>
          </w:tcPr>
          <w:p w14:paraId="41026B28" w14:textId="77777777" w:rsidR="00AC7F33" w:rsidRPr="00D41F99" w:rsidRDefault="00AC7F33" w:rsidP="00D702CB">
            <w:pPr>
              <w:widowControl w:val="0"/>
              <w:numPr>
                <w:ilvl w:val="0"/>
                <w:numId w:val="2"/>
              </w:numPr>
              <w:autoSpaceDE w:val="0"/>
              <w:autoSpaceDN w:val="0"/>
              <w:adjustRightInd w:val="0"/>
              <w:spacing w:after="0" w:line="0" w:lineRule="atLeast"/>
              <w:rPr>
                <w:rFonts w:ascii="Times New Roman"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14:paraId="66F3DD27" w14:textId="77777777" w:rsidR="00AC7F33" w:rsidRPr="00D41F99" w:rsidRDefault="00AC7F33" w:rsidP="00D702CB">
            <w:pPr>
              <w:spacing w:after="0" w:line="0" w:lineRule="atLeast"/>
              <w:jc w:val="center"/>
              <w:rPr>
                <w:rFonts w:ascii="Times New Roman" w:hAnsi="Times New Roman" w:cs="Times New Roman"/>
                <w:b/>
                <w:sz w:val="20"/>
                <w:szCs w:val="20"/>
              </w:rPr>
            </w:pPr>
            <w:r w:rsidRPr="00D41F99">
              <w:rPr>
                <w:rFonts w:ascii="Times New Roman" w:hAnsi="Times New Roman" w:cs="Times New Roman"/>
                <w:b/>
                <w:sz w:val="20"/>
                <w:szCs w:val="20"/>
              </w:rPr>
              <w:t>Тесто слоеное (дрожжевое)</w:t>
            </w:r>
          </w:p>
        </w:tc>
        <w:tc>
          <w:tcPr>
            <w:tcW w:w="6663" w:type="dxa"/>
            <w:tcBorders>
              <w:top w:val="single" w:sz="4" w:space="0" w:color="auto"/>
              <w:left w:val="nil"/>
              <w:bottom w:val="single" w:sz="4" w:space="0" w:color="auto"/>
              <w:right w:val="nil"/>
            </w:tcBorders>
            <w:shd w:val="clear" w:color="auto" w:fill="auto"/>
            <w:vAlign w:val="center"/>
          </w:tcPr>
          <w:p w14:paraId="530ED7D5" w14:textId="77777777" w:rsidR="00AC7F33" w:rsidRDefault="00AC7F33" w:rsidP="00801FB9">
            <w:pPr>
              <w:pStyle w:val="1"/>
              <w:shd w:val="clear" w:color="auto" w:fill="FFFFFF"/>
              <w:spacing w:before="0" w:beforeAutospacing="0" w:after="0" w:afterAutospacing="0" w:line="0" w:lineRule="atLeast"/>
              <w:ind w:left="0"/>
              <w:jc w:val="both"/>
              <w:textAlignment w:val="baseline"/>
              <w:rPr>
                <w:b w:val="0"/>
                <w:sz w:val="20"/>
                <w:szCs w:val="20"/>
                <w:lang w:eastAsia="en-US"/>
              </w:rPr>
            </w:pPr>
            <w:r>
              <w:rPr>
                <w:b w:val="0"/>
                <w:sz w:val="20"/>
                <w:szCs w:val="20"/>
                <w:lang w:eastAsia="en-US"/>
              </w:rPr>
              <w:t xml:space="preserve">Соответствует требованиям </w:t>
            </w:r>
            <w:r w:rsidRPr="00801FB9">
              <w:rPr>
                <w:b w:val="0"/>
                <w:sz w:val="20"/>
                <w:szCs w:val="20"/>
                <w:lang w:eastAsia="en-US"/>
              </w:rPr>
              <w:t>ГОСТ 31806-2012</w:t>
            </w:r>
            <w:r>
              <w:rPr>
                <w:b w:val="0"/>
                <w:sz w:val="20"/>
                <w:szCs w:val="20"/>
                <w:lang w:eastAsia="en-US"/>
              </w:rPr>
              <w:t xml:space="preserve"> </w:t>
            </w:r>
            <w:r w:rsidRPr="00801FB9">
              <w:rPr>
                <w:b w:val="0"/>
                <w:sz w:val="20"/>
                <w:szCs w:val="20"/>
                <w:lang w:eastAsia="en-US"/>
              </w:rPr>
              <w:t>Полуфабрикаты хлебобулочные замороженные и охлажденные. Общие технические условия</w:t>
            </w:r>
            <w:r>
              <w:t xml:space="preserve"> </w:t>
            </w:r>
            <w:r w:rsidRPr="00801FB9">
              <w:rPr>
                <w:b w:val="0"/>
                <w:sz w:val="20"/>
                <w:szCs w:val="20"/>
                <w:lang w:eastAsia="en-US"/>
              </w:rPr>
              <w:t>и/или ТУ производителя (изготовителя)</w:t>
            </w:r>
          </w:p>
          <w:p w14:paraId="3848BD86" w14:textId="77777777" w:rsidR="00AC7F33" w:rsidRDefault="00AC7F33" w:rsidP="00801FB9">
            <w:pPr>
              <w:pStyle w:val="1"/>
              <w:shd w:val="clear" w:color="auto" w:fill="FFFFFF"/>
              <w:spacing w:before="0" w:beforeAutospacing="0" w:after="0" w:afterAutospacing="0" w:line="0" w:lineRule="atLeast"/>
              <w:ind w:left="0"/>
              <w:jc w:val="both"/>
              <w:textAlignment w:val="baseline"/>
              <w:rPr>
                <w:b w:val="0"/>
                <w:sz w:val="20"/>
                <w:szCs w:val="20"/>
                <w:lang w:eastAsia="en-US"/>
              </w:rPr>
            </w:pPr>
            <w:r w:rsidRPr="00801FB9">
              <w:rPr>
                <w:b w:val="0"/>
                <w:sz w:val="20"/>
                <w:szCs w:val="20"/>
                <w:lang w:eastAsia="en-US"/>
              </w:rPr>
              <w:t>Внешний вид: форма, поверхность, цвет</w:t>
            </w:r>
            <w:r>
              <w:rPr>
                <w:b w:val="0"/>
                <w:sz w:val="20"/>
                <w:szCs w:val="20"/>
                <w:lang w:eastAsia="en-US"/>
              </w:rPr>
              <w:t xml:space="preserve">: </w:t>
            </w:r>
            <w:r w:rsidRPr="00801FB9">
              <w:rPr>
                <w:b w:val="0"/>
                <w:sz w:val="20"/>
                <w:szCs w:val="20"/>
                <w:lang w:eastAsia="en-US"/>
              </w:rPr>
              <w:t>Соответствующие хлебобулочному полуфабрикату конкретного наименования</w:t>
            </w:r>
          </w:p>
          <w:p w14:paraId="380C671A" w14:textId="2E008F81" w:rsidR="00AC7F33" w:rsidRDefault="00AC7F33" w:rsidP="00801FB9">
            <w:pPr>
              <w:pStyle w:val="1"/>
              <w:shd w:val="clear" w:color="auto" w:fill="FFFFFF"/>
              <w:spacing w:before="0" w:beforeAutospacing="0" w:after="0" w:afterAutospacing="0" w:line="0" w:lineRule="atLeast"/>
              <w:ind w:left="0"/>
              <w:jc w:val="both"/>
              <w:textAlignment w:val="baseline"/>
              <w:rPr>
                <w:b w:val="0"/>
                <w:sz w:val="20"/>
                <w:szCs w:val="20"/>
                <w:lang w:eastAsia="en-US"/>
              </w:rPr>
            </w:pPr>
            <w:r w:rsidRPr="00801FB9">
              <w:rPr>
                <w:b w:val="0"/>
                <w:sz w:val="20"/>
                <w:szCs w:val="20"/>
                <w:lang w:eastAsia="en-US"/>
              </w:rPr>
              <w:t>Запах</w:t>
            </w:r>
            <w:r>
              <w:rPr>
                <w:b w:val="0"/>
                <w:sz w:val="20"/>
                <w:szCs w:val="20"/>
                <w:lang w:eastAsia="en-US"/>
              </w:rPr>
              <w:t xml:space="preserve">: </w:t>
            </w:r>
            <w:r w:rsidRPr="00801FB9">
              <w:rPr>
                <w:b w:val="0"/>
                <w:sz w:val="20"/>
                <w:szCs w:val="20"/>
                <w:lang w:eastAsia="en-US"/>
              </w:rPr>
              <w:t>Свойственный хлебобулочному полуфабрикату конкретного наименования, без постороннего запаха</w:t>
            </w:r>
          </w:p>
          <w:p w14:paraId="50E7E4C6" w14:textId="17F8A45A" w:rsidR="00AC7F33" w:rsidRDefault="00AC7F33" w:rsidP="00801FB9">
            <w:pPr>
              <w:pStyle w:val="1"/>
              <w:shd w:val="clear" w:color="auto" w:fill="FFFFFF"/>
              <w:spacing w:before="0" w:beforeAutospacing="0" w:after="0" w:afterAutospacing="0" w:line="0" w:lineRule="atLeast"/>
              <w:ind w:left="0"/>
              <w:jc w:val="both"/>
              <w:textAlignment w:val="baseline"/>
              <w:rPr>
                <w:b w:val="0"/>
                <w:sz w:val="20"/>
                <w:szCs w:val="20"/>
                <w:lang w:eastAsia="en-US"/>
              </w:rPr>
            </w:pPr>
            <w:r>
              <w:rPr>
                <w:b w:val="0"/>
                <w:sz w:val="20"/>
                <w:szCs w:val="20"/>
                <w:lang w:eastAsia="en-US"/>
              </w:rPr>
              <w:t>В</w:t>
            </w:r>
            <w:r w:rsidRPr="00D41F99">
              <w:rPr>
                <w:b w:val="0"/>
                <w:sz w:val="20"/>
                <w:szCs w:val="20"/>
                <w:lang w:eastAsia="en-US"/>
              </w:rPr>
              <w:t xml:space="preserve"> упаковке, в замороженном виде; с указанием конечного срока реализации. Упаковка – полиэтиленовый пакет. </w:t>
            </w:r>
          </w:p>
          <w:p w14:paraId="3478214C" w14:textId="457D2FBE" w:rsidR="00AC7F33" w:rsidRPr="00D41F99" w:rsidRDefault="00AC7F33" w:rsidP="00801FB9">
            <w:pPr>
              <w:pStyle w:val="1"/>
              <w:shd w:val="clear" w:color="auto" w:fill="FFFFFF"/>
              <w:spacing w:before="0" w:beforeAutospacing="0" w:after="0" w:afterAutospacing="0" w:line="0" w:lineRule="atLeast"/>
              <w:ind w:left="0"/>
              <w:jc w:val="both"/>
              <w:textAlignment w:val="baseline"/>
              <w:rPr>
                <w:b w:val="0"/>
                <w:sz w:val="20"/>
                <w:szCs w:val="20"/>
                <w:lang w:eastAsia="en-US"/>
              </w:rPr>
            </w:pPr>
            <w:r>
              <w:rPr>
                <w:b w:val="0"/>
                <w:sz w:val="20"/>
                <w:szCs w:val="20"/>
                <w:lang w:eastAsia="en-US"/>
              </w:rPr>
              <w:t xml:space="preserve">Вес упаковки: не менее </w:t>
            </w:r>
            <w:r w:rsidRPr="00D41F99">
              <w:rPr>
                <w:b w:val="0"/>
                <w:sz w:val="20"/>
                <w:szCs w:val="20"/>
                <w:lang w:eastAsia="en-US"/>
              </w:rPr>
              <w:t>0,500</w:t>
            </w:r>
            <w:r>
              <w:rPr>
                <w:b w:val="0"/>
                <w:sz w:val="20"/>
                <w:szCs w:val="20"/>
                <w:lang w:eastAsia="en-US"/>
              </w:rPr>
              <w:t xml:space="preserve"> не более </w:t>
            </w:r>
            <w:r w:rsidRPr="00D41F99">
              <w:rPr>
                <w:b w:val="0"/>
                <w:sz w:val="20"/>
                <w:szCs w:val="20"/>
                <w:lang w:eastAsia="en-US"/>
              </w:rPr>
              <w:t>1,000</w:t>
            </w:r>
            <w:r>
              <w:rPr>
                <w:b w:val="0"/>
                <w:sz w:val="20"/>
                <w:szCs w:val="20"/>
                <w:lang w:eastAsia="en-US"/>
              </w:rPr>
              <w:t xml:space="preserve"> кг</w:t>
            </w:r>
          </w:p>
        </w:tc>
        <w:tc>
          <w:tcPr>
            <w:tcW w:w="567" w:type="dxa"/>
            <w:tcBorders>
              <w:top w:val="single" w:sz="4" w:space="0" w:color="auto"/>
              <w:left w:val="single" w:sz="4" w:space="0" w:color="auto"/>
              <w:bottom w:val="single" w:sz="4" w:space="0" w:color="auto"/>
              <w:right w:val="nil"/>
            </w:tcBorders>
            <w:shd w:val="clear" w:color="auto" w:fill="auto"/>
          </w:tcPr>
          <w:p w14:paraId="7FA22B4F" w14:textId="77777777" w:rsidR="00AC7F33" w:rsidRPr="00D41F99" w:rsidRDefault="00AC7F33" w:rsidP="00D702CB">
            <w:pPr>
              <w:spacing w:after="0" w:line="0" w:lineRule="atLeast"/>
              <w:jc w:val="center"/>
              <w:rPr>
                <w:rFonts w:ascii="Times New Roman" w:hAnsi="Times New Roman" w:cs="Times New Roman"/>
                <w:sz w:val="20"/>
                <w:szCs w:val="20"/>
              </w:rPr>
            </w:pPr>
            <w:r w:rsidRPr="00D41F99">
              <w:rPr>
                <w:rFonts w:ascii="Times New Roman" w:hAnsi="Times New Roman" w:cs="Times New Roman"/>
                <w:color w:val="000000"/>
                <w:sz w:val="20"/>
                <w:szCs w:val="20"/>
              </w:rPr>
              <w:t>Кг.</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B647994" w14:textId="4D422B2D" w:rsidR="00AC7F33" w:rsidRPr="00D41F99" w:rsidRDefault="00AC7F33" w:rsidP="00E14725">
            <w:pPr>
              <w:spacing w:after="0" w:line="0" w:lineRule="atLeast"/>
              <w:jc w:val="center"/>
              <w:rPr>
                <w:rFonts w:ascii="Times New Roman" w:hAnsi="Times New Roman" w:cs="Times New Roman"/>
                <w:sz w:val="20"/>
                <w:szCs w:val="20"/>
              </w:rPr>
            </w:pPr>
            <w:r>
              <w:rPr>
                <w:rFonts w:ascii="Times New Roman" w:hAnsi="Times New Roman" w:cs="Times New Roman"/>
                <w:sz w:val="20"/>
                <w:szCs w:val="20"/>
              </w:rPr>
              <w:t>60,0</w:t>
            </w:r>
          </w:p>
        </w:tc>
      </w:tr>
      <w:tr w:rsidR="00AC7F33" w:rsidRPr="00D41F99" w14:paraId="6A1138AF" w14:textId="77777777" w:rsidTr="00AC7F33">
        <w:trPr>
          <w:trHeight w:val="70"/>
        </w:trPr>
        <w:tc>
          <w:tcPr>
            <w:tcW w:w="567" w:type="dxa"/>
            <w:tcBorders>
              <w:top w:val="single" w:sz="4" w:space="0" w:color="auto"/>
              <w:left w:val="single" w:sz="4" w:space="0" w:color="auto"/>
              <w:bottom w:val="single" w:sz="4" w:space="0" w:color="auto"/>
              <w:right w:val="single" w:sz="4" w:space="0" w:color="auto"/>
            </w:tcBorders>
          </w:tcPr>
          <w:p w14:paraId="0893EEE4" w14:textId="77777777" w:rsidR="00AC7F33" w:rsidRPr="00D41F99" w:rsidRDefault="00AC7F33" w:rsidP="00D702CB">
            <w:pPr>
              <w:widowControl w:val="0"/>
              <w:numPr>
                <w:ilvl w:val="0"/>
                <w:numId w:val="2"/>
              </w:numPr>
              <w:autoSpaceDE w:val="0"/>
              <w:autoSpaceDN w:val="0"/>
              <w:adjustRightInd w:val="0"/>
              <w:spacing w:after="0" w:line="0" w:lineRule="atLeast"/>
              <w:rPr>
                <w:rFonts w:ascii="Times New Roman"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14:paraId="75F1BA5E" w14:textId="77777777" w:rsidR="00AC7F33" w:rsidRPr="00D41F99" w:rsidRDefault="00AC7F33" w:rsidP="00D702CB">
            <w:pPr>
              <w:spacing w:after="0" w:line="0" w:lineRule="atLeast"/>
              <w:jc w:val="center"/>
              <w:rPr>
                <w:rFonts w:ascii="Times New Roman" w:hAnsi="Times New Roman" w:cs="Times New Roman"/>
                <w:b/>
                <w:sz w:val="20"/>
                <w:szCs w:val="20"/>
              </w:rPr>
            </w:pPr>
            <w:r w:rsidRPr="00D41F99">
              <w:rPr>
                <w:rFonts w:ascii="Times New Roman" w:hAnsi="Times New Roman" w:cs="Times New Roman"/>
                <w:b/>
                <w:sz w:val="20"/>
                <w:szCs w:val="20"/>
              </w:rPr>
              <w:t>Сухари панировочные</w:t>
            </w:r>
          </w:p>
        </w:tc>
        <w:tc>
          <w:tcPr>
            <w:tcW w:w="6663" w:type="dxa"/>
            <w:tcBorders>
              <w:top w:val="single" w:sz="4" w:space="0" w:color="auto"/>
              <w:left w:val="nil"/>
              <w:bottom w:val="single" w:sz="4" w:space="0" w:color="auto"/>
              <w:right w:val="nil"/>
            </w:tcBorders>
            <w:shd w:val="clear" w:color="auto" w:fill="auto"/>
            <w:vAlign w:val="center"/>
          </w:tcPr>
          <w:p w14:paraId="4F098000" w14:textId="778C1848" w:rsidR="00AC7F33" w:rsidRDefault="00AC7F33" w:rsidP="00801FB9">
            <w:pPr>
              <w:pStyle w:val="1"/>
              <w:shd w:val="clear" w:color="auto" w:fill="FFFFFF"/>
              <w:spacing w:before="0" w:beforeAutospacing="0" w:after="0" w:afterAutospacing="0" w:line="0" w:lineRule="atLeast"/>
              <w:ind w:left="0"/>
              <w:jc w:val="both"/>
              <w:textAlignment w:val="baseline"/>
              <w:rPr>
                <w:b w:val="0"/>
                <w:sz w:val="20"/>
                <w:szCs w:val="20"/>
                <w:lang w:eastAsia="en-US"/>
              </w:rPr>
            </w:pPr>
            <w:r>
              <w:rPr>
                <w:b w:val="0"/>
                <w:sz w:val="20"/>
                <w:szCs w:val="20"/>
                <w:lang w:eastAsia="en-US"/>
              </w:rPr>
              <w:t>Соответствует требованиям</w:t>
            </w:r>
            <w:r w:rsidRPr="00D41F99">
              <w:rPr>
                <w:b w:val="0"/>
                <w:sz w:val="20"/>
                <w:szCs w:val="20"/>
                <w:lang w:eastAsia="en-US"/>
              </w:rPr>
              <w:t xml:space="preserve"> ГОСТ 28402-89.</w:t>
            </w:r>
            <w:r>
              <w:t xml:space="preserve"> </w:t>
            </w:r>
            <w:r w:rsidRPr="00FC78CF">
              <w:rPr>
                <w:b w:val="0"/>
                <w:sz w:val="20"/>
                <w:szCs w:val="20"/>
                <w:lang w:eastAsia="en-US"/>
              </w:rPr>
              <w:t>Сухари панировочные. Общие технические условия</w:t>
            </w:r>
          </w:p>
          <w:p w14:paraId="3FD5EB15" w14:textId="77777777" w:rsidR="00AC7F33" w:rsidRDefault="00AC7F33" w:rsidP="00F72EBE">
            <w:pPr>
              <w:pStyle w:val="1"/>
              <w:shd w:val="clear" w:color="auto" w:fill="FFFFFF"/>
              <w:spacing w:before="0" w:beforeAutospacing="0" w:after="0" w:afterAutospacing="0" w:line="0" w:lineRule="atLeast"/>
              <w:ind w:left="0"/>
              <w:jc w:val="both"/>
              <w:textAlignment w:val="baseline"/>
              <w:rPr>
                <w:b w:val="0"/>
                <w:sz w:val="20"/>
                <w:szCs w:val="20"/>
                <w:lang w:eastAsia="en-US"/>
              </w:rPr>
            </w:pPr>
            <w:r w:rsidRPr="00801FB9">
              <w:rPr>
                <w:b w:val="0"/>
                <w:sz w:val="20"/>
                <w:szCs w:val="20"/>
                <w:lang w:eastAsia="en-US"/>
              </w:rPr>
              <w:t>Внешний вид</w:t>
            </w:r>
            <w:r>
              <w:rPr>
                <w:b w:val="0"/>
                <w:sz w:val="20"/>
                <w:szCs w:val="20"/>
                <w:lang w:eastAsia="en-US"/>
              </w:rPr>
              <w:t xml:space="preserve">: </w:t>
            </w:r>
            <w:r w:rsidRPr="00801FB9">
              <w:rPr>
                <w:b w:val="0"/>
                <w:sz w:val="20"/>
                <w:szCs w:val="20"/>
                <w:lang w:eastAsia="en-US"/>
              </w:rPr>
              <w:t>Крупка, достаточно однородная по размеру</w:t>
            </w:r>
          </w:p>
          <w:p w14:paraId="23D61C2C" w14:textId="0CA84CCA" w:rsidR="00AC7F33" w:rsidRPr="00801FB9" w:rsidRDefault="00AC7F33" w:rsidP="00F72EBE">
            <w:pPr>
              <w:pStyle w:val="1"/>
              <w:shd w:val="clear" w:color="auto" w:fill="FFFFFF"/>
              <w:spacing w:before="0" w:beforeAutospacing="0" w:after="0" w:afterAutospacing="0" w:line="0" w:lineRule="atLeast"/>
              <w:ind w:left="0"/>
              <w:jc w:val="both"/>
              <w:textAlignment w:val="baseline"/>
              <w:rPr>
                <w:b w:val="0"/>
                <w:sz w:val="20"/>
                <w:szCs w:val="20"/>
                <w:lang w:eastAsia="en-US"/>
              </w:rPr>
            </w:pPr>
            <w:r w:rsidRPr="00801FB9">
              <w:rPr>
                <w:b w:val="0"/>
                <w:sz w:val="20"/>
                <w:szCs w:val="20"/>
                <w:lang w:eastAsia="en-US"/>
              </w:rPr>
              <w:t>Цвет</w:t>
            </w:r>
            <w:r>
              <w:rPr>
                <w:b w:val="0"/>
                <w:sz w:val="20"/>
                <w:szCs w:val="20"/>
                <w:lang w:eastAsia="en-US"/>
              </w:rPr>
              <w:t xml:space="preserve">: </w:t>
            </w:r>
            <w:r w:rsidRPr="00801FB9">
              <w:rPr>
                <w:b w:val="0"/>
                <w:sz w:val="20"/>
                <w:szCs w:val="20"/>
                <w:lang w:eastAsia="en-US"/>
              </w:rPr>
              <w:t>От светло-желтого до светло-коричневого</w:t>
            </w:r>
          </w:p>
          <w:p w14:paraId="08DBBF10" w14:textId="3E492998" w:rsidR="00AC7F33" w:rsidRDefault="00AC7F33" w:rsidP="00801FB9">
            <w:pPr>
              <w:pStyle w:val="1"/>
              <w:shd w:val="clear" w:color="auto" w:fill="FFFFFF"/>
              <w:spacing w:before="0" w:beforeAutospacing="0" w:after="0" w:afterAutospacing="0" w:line="0" w:lineRule="atLeast"/>
              <w:ind w:left="0"/>
              <w:jc w:val="both"/>
              <w:textAlignment w:val="baseline"/>
              <w:rPr>
                <w:b w:val="0"/>
                <w:sz w:val="20"/>
                <w:szCs w:val="20"/>
                <w:lang w:eastAsia="en-US"/>
              </w:rPr>
            </w:pPr>
            <w:r w:rsidRPr="00801FB9">
              <w:rPr>
                <w:b w:val="0"/>
                <w:sz w:val="20"/>
                <w:szCs w:val="20"/>
                <w:lang w:eastAsia="en-US"/>
              </w:rPr>
              <w:t>Вкус</w:t>
            </w:r>
            <w:r>
              <w:rPr>
                <w:b w:val="0"/>
                <w:sz w:val="20"/>
                <w:szCs w:val="20"/>
                <w:lang w:eastAsia="en-US"/>
              </w:rPr>
              <w:t xml:space="preserve">: </w:t>
            </w:r>
            <w:r w:rsidRPr="00801FB9">
              <w:rPr>
                <w:b w:val="0"/>
                <w:sz w:val="20"/>
                <w:szCs w:val="20"/>
                <w:lang w:eastAsia="en-US"/>
              </w:rPr>
              <w:t>Свойственный панировочным сухарям, без постороннего привкуса</w:t>
            </w:r>
          </w:p>
          <w:p w14:paraId="319B6BD2" w14:textId="340846EA" w:rsidR="00AC7F33" w:rsidRDefault="00AC7F33" w:rsidP="00801FB9">
            <w:pPr>
              <w:pStyle w:val="1"/>
              <w:shd w:val="clear" w:color="auto" w:fill="FFFFFF"/>
              <w:spacing w:before="0" w:beforeAutospacing="0" w:after="0" w:afterAutospacing="0" w:line="0" w:lineRule="atLeast"/>
              <w:ind w:left="0"/>
              <w:jc w:val="both"/>
              <w:textAlignment w:val="baseline"/>
              <w:rPr>
                <w:b w:val="0"/>
                <w:sz w:val="20"/>
                <w:szCs w:val="20"/>
                <w:lang w:eastAsia="en-US"/>
              </w:rPr>
            </w:pPr>
            <w:r w:rsidRPr="00801FB9">
              <w:rPr>
                <w:b w:val="0"/>
                <w:sz w:val="20"/>
                <w:szCs w:val="20"/>
                <w:lang w:eastAsia="en-US"/>
              </w:rPr>
              <w:t>Запах</w:t>
            </w:r>
            <w:r>
              <w:rPr>
                <w:b w:val="0"/>
                <w:sz w:val="20"/>
                <w:szCs w:val="20"/>
                <w:lang w:eastAsia="en-US"/>
              </w:rPr>
              <w:t xml:space="preserve">: </w:t>
            </w:r>
            <w:r w:rsidRPr="00801FB9">
              <w:rPr>
                <w:b w:val="0"/>
                <w:sz w:val="20"/>
                <w:szCs w:val="20"/>
                <w:lang w:eastAsia="en-US"/>
              </w:rPr>
              <w:t>Свойственный панировочным сухарям, без постороннего запаха</w:t>
            </w:r>
          </w:p>
          <w:p w14:paraId="755C3A8E" w14:textId="77777777" w:rsidR="00AC7F33" w:rsidRDefault="00AC7F33" w:rsidP="00D702CB">
            <w:pPr>
              <w:pStyle w:val="1"/>
              <w:shd w:val="clear" w:color="auto" w:fill="FFFFFF"/>
              <w:spacing w:before="0" w:beforeAutospacing="0" w:after="0" w:afterAutospacing="0" w:line="0" w:lineRule="atLeast"/>
              <w:ind w:left="0"/>
              <w:jc w:val="both"/>
              <w:textAlignment w:val="baseline"/>
              <w:rPr>
                <w:b w:val="0"/>
                <w:sz w:val="20"/>
                <w:szCs w:val="20"/>
                <w:lang w:eastAsia="en-US"/>
              </w:rPr>
            </w:pPr>
            <w:r w:rsidRPr="00D41F99">
              <w:rPr>
                <w:b w:val="0"/>
                <w:sz w:val="20"/>
                <w:szCs w:val="20"/>
                <w:lang w:eastAsia="en-US"/>
              </w:rPr>
              <w:t xml:space="preserve">Упаковка – полиэтиленовый пакет. </w:t>
            </w:r>
          </w:p>
          <w:p w14:paraId="55878E46" w14:textId="17974599" w:rsidR="00AC7F33" w:rsidRPr="00D41F99" w:rsidRDefault="00AC7F33" w:rsidP="00D702CB">
            <w:pPr>
              <w:pStyle w:val="1"/>
              <w:shd w:val="clear" w:color="auto" w:fill="FFFFFF"/>
              <w:spacing w:before="0" w:beforeAutospacing="0" w:after="0" w:afterAutospacing="0" w:line="0" w:lineRule="atLeast"/>
              <w:ind w:left="0"/>
              <w:jc w:val="both"/>
              <w:textAlignment w:val="baseline"/>
              <w:rPr>
                <w:b w:val="0"/>
                <w:sz w:val="20"/>
                <w:szCs w:val="20"/>
                <w:lang w:eastAsia="en-US"/>
              </w:rPr>
            </w:pPr>
            <w:r>
              <w:rPr>
                <w:b w:val="0"/>
                <w:sz w:val="20"/>
                <w:szCs w:val="20"/>
                <w:lang w:eastAsia="en-US"/>
              </w:rPr>
              <w:t xml:space="preserve">Вес упаковки: не менее </w:t>
            </w:r>
            <w:r w:rsidRPr="00D41F99">
              <w:rPr>
                <w:b w:val="0"/>
                <w:sz w:val="20"/>
                <w:szCs w:val="20"/>
                <w:lang w:eastAsia="en-US"/>
              </w:rPr>
              <w:t>0,500</w:t>
            </w:r>
            <w:r>
              <w:rPr>
                <w:b w:val="0"/>
                <w:sz w:val="20"/>
                <w:szCs w:val="20"/>
                <w:lang w:eastAsia="en-US"/>
              </w:rPr>
              <w:t xml:space="preserve"> не более </w:t>
            </w:r>
            <w:r w:rsidRPr="00D41F99">
              <w:rPr>
                <w:b w:val="0"/>
                <w:sz w:val="20"/>
                <w:szCs w:val="20"/>
                <w:lang w:eastAsia="en-US"/>
              </w:rPr>
              <w:t>1,000</w:t>
            </w:r>
            <w:r>
              <w:rPr>
                <w:b w:val="0"/>
                <w:sz w:val="20"/>
                <w:szCs w:val="20"/>
                <w:lang w:eastAsia="en-US"/>
              </w:rPr>
              <w:t xml:space="preserve"> кг</w:t>
            </w:r>
          </w:p>
        </w:tc>
        <w:tc>
          <w:tcPr>
            <w:tcW w:w="567" w:type="dxa"/>
            <w:tcBorders>
              <w:top w:val="single" w:sz="4" w:space="0" w:color="auto"/>
              <w:left w:val="single" w:sz="4" w:space="0" w:color="auto"/>
              <w:bottom w:val="single" w:sz="4" w:space="0" w:color="auto"/>
              <w:right w:val="nil"/>
            </w:tcBorders>
            <w:shd w:val="clear" w:color="auto" w:fill="auto"/>
          </w:tcPr>
          <w:p w14:paraId="4C6A0372" w14:textId="77777777" w:rsidR="00AC7F33" w:rsidRPr="00D41F99" w:rsidRDefault="00AC7F33" w:rsidP="00D702CB">
            <w:pPr>
              <w:spacing w:after="0" w:line="0" w:lineRule="atLeast"/>
              <w:jc w:val="center"/>
              <w:rPr>
                <w:rFonts w:ascii="Times New Roman" w:hAnsi="Times New Roman" w:cs="Times New Roman"/>
                <w:sz w:val="20"/>
                <w:szCs w:val="20"/>
              </w:rPr>
            </w:pPr>
            <w:r w:rsidRPr="00D41F99">
              <w:rPr>
                <w:rFonts w:ascii="Times New Roman" w:hAnsi="Times New Roman" w:cs="Times New Roman"/>
                <w:color w:val="000000"/>
                <w:sz w:val="20"/>
                <w:szCs w:val="20"/>
              </w:rPr>
              <w:t>Кг.</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A131B76" w14:textId="5A8CEE65" w:rsidR="00AC7F33" w:rsidRPr="00D41F99" w:rsidRDefault="00AC7F33" w:rsidP="00E14725">
            <w:pPr>
              <w:spacing w:after="0" w:line="0" w:lineRule="atLeast"/>
              <w:jc w:val="center"/>
              <w:rPr>
                <w:rFonts w:ascii="Times New Roman" w:hAnsi="Times New Roman" w:cs="Times New Roman"/>
                <w:sz w:val="20"/>
                <w:szCs w:val="20"/>
              </w:rPr>
            </w:pPr>
            <w:r>
              <w:rPr>
                <w:rFonts w:ascii="Times New Roman" w:hAnsi="Times New Roman" w:cs="Times New Roman"/>
                <w:sz w:val="20"/>
                <w:szCs w:val="20"/>
              </w:rPr>
              <w:t>30,0</w:t>
            </w:r>
          </w:p>
        </w:tc>
      </w:tr>
    </w:tbl>
    <w:p w14:paraId="31B881F8" w14:textId="77777777" w:rsidR="0081186A" w:rsidRDefault="0081186A" w:rsidP="0088350F">
      <w:pPr>
        <w:widowControl w:val="0"/>
        <w:autoSpaceDE w:val="0"/>
        <w:autoSpaceDN w:val="0"/>
        <w:adjustRightInd w:val="0"/>
        <w:spacing w:after="0" w:line="0" w:lineRule="atLeast"/>
        <w:rPr>
          <w:rFonts w:ascii="Times New Roman" w:hAnsi="Times New Roman" w:cs="Times New Roman"/>
          <w:b/>
        </w:rPr>
      </w:pPr>
    </w:p>
    <w:p w14:paraId="6C7C091B" w14:textId="77777777" w:rsidR="00AC7F33" w:rsidRPr="00AC7F33" w:rsidRDefault="00AC7F33" w:rsidP="00AC7F33">
      <w:pPr>
        <w:spacing w:after="0" w:line="252" w:lineRule="auto"/>
        <w:jc w:val="both"/>
        <w:rPr>
          <w:rFonts w:ascii="Times New Roman" w:eastAsia="Times New Roman" w:hAnsi="Times New Roman" w:cs="Times New Roman"/>
          <w:b/>
          <w:bCs/>
          <w:highlight w:val="yellow"/>
        </w:rPr>
      </w:pPr>
      <w:r w:rsidRPr="00AC7F33">
        <w:rPr>
          <w:rFonts w:ascii="Times New Roman" w:eastAsia="Times New Roman" w:hAnsi="Times New Roman" w:cs="Times New Roman"/>
          <w:b/>
          <w:bCs/>
          <w:highlight w:val="yellow"/>
        </w:rPr>
        <w:t xml:space="preserve">2. Место поставки товара: </w:t>
      </w:r>
    </w:p>
    <w:p w14:paraId="67116CDC" w14:textId="6AEBA093" w:rsidR="00AC7F33" w:rsidRPr="00AC7F33" w:rsidRDefault="00AC7F33" w:rsidP="00AC7F33">
      <w:pPr>
        <w:spacing w:after="0" w:line="252" w:lineRule="auto"/>
        <w:jc w:val="both"/>
        <w:rPr>
          <w:rFonts w:ascii="Times New Roman" w:eastAsia="Times New Roman" w:hAnsi="Times New Roman" w:cs="Times New Roman"/>
          <w:highlight w:val="yellow"/>
        </w:rPr>
      </w:pPr>
      <w:r w:rsidRPr="00AC7F33">
        <w:rPr>
          <w:rFonts w:ascii="Times New Roman" w:eastAsia="Times New Roman" w:hAnsi="Times New Roman" w:cs="Times New Roman"/>
          <w:highlight w:val="yellow"/>
        </w:rPr>
        <w:t>ХМАО-Югра, г. Мегион, ул. Кузьмина, д. 22/1, корпус №1</w:t>
      </w:r>
    </w:p>
    <w:p w14:paraId="228A2285" w14:textId="77777777" w:rsidR="00AC7F33" w:rsidRPr="00AC7F33" w:rsidRDefault="00AC7F33" w:rsidP="00AC7F33">
      <w:pPr>
        <w:spacing w:after="0" w:line="252" w:lineRule="auto"/>
        <w:jc w:val="both"/>
        <w:rPr>
          <w:rFonts w:ascii="Times New Roman" w:eastAsia="Times New Roman" w:hAnsi="Times New Roman" w:cs="Times New Roman"/>
          <w:highlight w:val="yellow"/>
        </w:rPr>
      </w:pPr>
      <w:r w:rsidRPr="00AC7F33">
        <w:rPr>
          <w:rFonts w:ascii="Times New Roman" w:eastAsia="Times New Roman" w:hAnsi="Times New Roman" w:cs="Times New Roman"/>
          <w:highlight w:val="yellow"/>
        </w:rPr>
        <w:t>ХМАО-Югра, г. Мегион, ул. Пионерская, д. 10, корпус №2</w:t>
      </w:r>
    </w:p>
    <w:p w14:paraId="285AFFB1" w14:textId="77777777" w:rsidR="00AC7F33" w:rsidRPr="00AC7F33" w:rsidRDefault="00AC7F33" w:rsidP="00AC7F33">
      <w:pPr>
        <w:spacing w:after="0" w:line="252" w:lineRule="auto"/>
        <w:jc w:val="both"/>
        <w:rPr>
          <w:rFonts w:ascii="Times New Roman" w:eastAsia="Times New Roman" w:hAnsi="Times New Roman" w:cs="Times New Roman"/>
          <w:highlight w:val="yellow"/>
        </w:rPr>
      </w:pPr>
      <w:r w:rsidRPr="00AC7F33">
        <w:rPr>
          <w:rFonts w:ascii="Times New Roman" w:eastAsia="Times New Roman" w:hAnsi="Times New Roman" w:cs="Times New Roman"/>
          <w:highlight w:val="yellow"/>
        </w:rPr>
        <w:t>ХМАО-Югра, г. Мегион, ул. Свободы, д. 44/1, корпус №3</w:t>
      </w:r>
    </w:p>
    <w:p w14:paraId="3DA98AD4" w14:textId="66E4CEF3" w:rsidR="00AC7F33" w:rsidRPr="001B6916" w:rsidRDefault="00AC7F33" w:rsidP="00AC7F33">
      <w:pPr>
        <w:spacing w:after="0" w:line="252" w:lineRule="auto"/>
        <w:jc w:val="both"/>
        <w:rPr>
          <w:rFonts w:ascii="Times New Roman" w:eastAsia="Times New Roman" w:hAnsi="Times New Roman" w:cs="Times New Roman"/>
        </w:rPr>
      </w:pPr>
      <w:r w:rsidRPr="00AC7F33">
        <w:rPr>
          <w:rFonts w:ascii="Times New Roman" w:eastAsia="Times New Roman" w:hAnsi="Times New Roman" w:cs="Times New Roman"/>
          <w:b/>
          <w:bCs/>
          <w:highlight w:val="yellow"/>
        </w:rPr>
        <w:t xml:space="preserve">3. Срок и условия поставки товаров: </w:t>
      </w:r>
      <w:r w:rsidR="001B6916" w:rsidRPr="001B6916">
        <w:rPr>
          <w:rFonts w:ascii="Times New Roman" w:eastAsia="Times New Roman" w:hAnsi="Times New Roman" w:cs="Times New Roman"/>
          <w:highlight w:val="yellow"/>
        </w:rPr>
        <w:t>с момента заключения договора по «31» декабря 2026 года. Поставка осуществляется по заявке заказчика (партиями), согласно графику поставки</w:t>
      </w:r>
      <w:r w:rsidR="001B6916">
        <w:rPr>
          <w:rFonts w:ascii="Times New Roman" w:eastAsia="Times New Roman" w:hAnsi="Times New Roman" w:cs="Times New Roman"/>
          <w:lang w:val="en-US"/>
        </w:rPr>
        <w:t>:</w:t>
      </w:r>
    </w:p>
    <w:tbl>
      <w:tblPr>
        <w:tblpPr w:leftFromText="180" w:rightFromText="180" w:vertAnchor="text" w:horzAnchor="margin" w:tblpXSpec="center" w:tblpY="19"/>
        <w:tblW w:w="492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3"/>
        <w:gridCol w:w="2260"/>
        <w:gridCol w:w="2874"/>
        <w:gridCol w:w="2871"/>
      </w:tblGrid>
      <w:tr w:rsidR="00AC7F33" w:rsidRPr="00FF2CF3" w14:paraId="6DA4CD0D" w14:textId="77777777" w:rsidTr="00794950">
        <w:tc>
          <w:tcPr>
            <w:tcW w:w="1044" w:type="pct"/>
            <w:tcBorders>
              <w:top w:val="single" w:sz="4" w:space="0" w:color="auto"/>
              <w:left w:val="single" w:sz="4" w:space="0" w:color="auto"/>
              <w:bottom w:val="single" w:sz="4" w:space="0" w:color="auto"/>
              <w:right w:val="single" w:sz="4" w:space="0" w:color="auto"/>
            </w:tcBorders>
            <w:hideMark/>
          </w:tcPr>
          <w:p w14:paraId="0C75A476" w14:textId="77777777" w:rsidR="00AC7F33" w:rsidRPr="00FF2CF3" w:rsidRDefault="00AC7F33" w:rsidP="00794950">
            <w:pPr>
              <w:widowControl w:val="0"/>
              <w:autoSpaceDE w:val="0"/>
              <w:autoSpaceDN w:val="0"/>
              <w:adjustRightInd w:val="0"/>
              <w:spacing w:after="0" w:line="0" w:lineRule="atLeast"/>
              <w:jc w:val="center"/>
              <w:rPr>
                <w:rFonts w:ascii="Times New Roman" w:hAnsi="Times New Roman" w:cs="Times New Roman"/>
              </w:rPr>
            </w:pPr>
            <w:r w:rsidRPr="00FF2CF3">
              <w:rPr>
                <w:rFonts w:ascii="Times New Roman" w:hAnsi="Times New Roman" w:cs="Times New Roman"/>
              </w:rPr>
              <w:t>Дни недели</w:t>
            </w:r>
          </w:p>
        </w:tc>
        <w:tc>
          <w:tcPr>
            <w:tcW w:w="1117" w:type="pct"/>
            <w:tcBorders>
              <w:top w:val="single" w:sz="4" w:space="0" w:color="auto"/>
              <w:left w:val="single" w:sz="4" w:space="0" w:color="auto"/>
              <w:bottom w:val="single" w:sz="4" w:space="0" w:color="auto"/>
              <w:right w:val="single" w:sz="4" w:space="0" w:color="auto"/>
            </w:tcBorders>
            <w:hideMark/>
          </w:tcPr>
          <w:p w14:paraId="183302C9" w14:textId="77777777" w:rsidR="00AC7F33" w:rsidRPr="00FF2CF3" w:rsidRDefault="00AC7F33" w:rsidP="00794950">
            <w:pPr>
              <w:widowControl w:val="0"/>
              <w:autoSpaceDE w:val="0"/>
              <w:autoSpaceDN w:val="0"/>
              <w:adjustRightInd w:val="0"/>
              <w:spacing w:after="0" w:line="0" w:lineRule="atLeast"/>
              <w:jc w:val="center"/>
              <w:rPr>
                <w:rFonts w:ascii="Times New Roman" w:hAnsi="Times New Roman" w:cs="Times New Roman"/>
              </w:rPr>
            </w:pPr>
            <w:r w:rsidRPr="00FF2CF3">
              <w:rPr>
                <w:rFonts w:ascii="Times New Roman" w:hAnsi="Times New Roman" w:cs="Times New Roman"/>
              </w:rPr>
              <w:t>Время подачи заявок</w:t>
            </w:r>
          </w:p>
        </w:tc>
        <w:tc>
          <w:tcPr>
            <w:tcW w:w="1420" w:type="pct"/>
            <w:tcBorders>
              <w:top w:val="single" w:sz="4" w:space="0" w:color="auto"/>
              <w:left w:val="single" w:sz="4" w:space="0" w:color="auto"/>
              <w:bottom w:val="single" w:sz="4" w:space="0" w:color="auto"/>
              <w:right w:val="single" w:sz="4" w:space="0" w:color="auto"/>
            </w:tcBorders>
            <w:hideMark/>
          </w:tcPr>
          <w:p w14:paraId="77FE8A2B" w14:textId="77777777" w:rsidR="00AC7F33" w:rsidRPr="00FF2CF3" w:rsidRDefault="00AC7F33" w:rsidP="00794950">
            <w:pPr>
              <w:widowControl w:val="0"/>
              <w:autoSpaceDE w:val="0"/>
              <w:autoSpaceDN w:val="0"/>
              <w:adjustRightInd w:val="0"/>
              <w:spacing w:after="0" w:line="0" w:lineRule="atLeast"/>
              <w:jc w:val="center"/>
              <w:rPr>
                <w:rFonts w:ascii="Times New Roman" w:hAnsi="Times New Roman" w:cs="Times New Roman"/>
              </w:rPr>
            </w:pPr>
            <w:r w:rsidRPr="00FF2CF3">
              <w:rPr>
                <w:rFonts w:ascii="Times New Roman" w:hAnsi="Times New Roman" w:cs="Times New Roman"/>
              </w:rPr>
              <w:t>Время поставки товара</w:t>
            </w:r>
          </w:p>
        </w:tc>
        <w:tc>
          <w:tcPr>
            <w:tcW w:w="1419" w:type="pct"/>
            <w:tcBorders>
              <w:top w:val="single" w:sz="4" w:space="0" w:color="auto"/>
              <w:left w:val="single" w:sz="4" w:space="0" w:color="auto"/>
              <w:bottom w:val="single" w:sz="4" w:space="0" w:color="auto"/>
              <w:right w:val="single" w:sz="4" w:space="0" w:color="auto"/>
            </w:tcBorders>
            <w:hideMark/>
          </w:tcPr>
          <w:p w14:paraId="7B0799D0" w14:textId="77777777" w:rsidR="00AC7F33" w:rsidRPr="00FF2CF3" w:rsidRDefault="00AC7F33" w:rsidP="00794950">
            <w:pPr>
              <w:widowControl w:val="0"/>
              <w:autoSpaceDE w:val="0"/>
              <w:autoSpaceDN w:val="0"/>
              <w:adjustRightInd w:val="0"/>
              <w:spacing w:after="0" w:line="0" w:lineRule="atLeast"/>
              <w:jc w:val="center"/>
              <w:rPr>
                <w:rFonts w:ascii="Times New Roman" w:hAnsi="Times New Roman" w:cs="Times New Roman"/>
              </w:rPr>
            </w:pPr>
            <w:r w:rsidRPr="00FF2CF3">
              <w:rPr>
                <w:rFonts w:ascii="Times New Roman" w:hAnsi="Times New Roman" w:cs="Times New Roman"/>
              </w:rPr>
              <w:t>Адреса поставки товара</w:t>
            </w:r>
          </w:p>
        </w:tc>
      </w:tr>
      <w:tr w:rsidR="00AC7F33" w:rsidRPr="00FF2CF3" w14:paraId="5518566D" w14:textId="77777777" w:rsidTr="00794950">
        <w:tc>
          <w:tcPr>
            <w:tcW w:w="1044" w:type="pct"/>
            <w:tcBorders>
              <w:top w:val="single" w:sz="4" w:space="0" w:color="auto"/>
              <w:left w:val="single" w:sz="4" w:space="0" w:color="auto"/>
              <w:bottom w:val="single" w:sz="4" w:space="0" w:color="auto"/>
              <w:right w:val="single" w:sz="4" w:space="0" w:color="auto"/>
            </w:tcBorders>
            <w:hideMark/>
          </w:tcPr>
          <w:p w14:paraId="665B5BBD" w14:textId="77777777" w:rsidR="00AC7F33" w:rsidRPr="00FF2CF3" w:rsidRDefault="00AC7F33" w:rsidP="00794950">
            <w:pPr>
              <w:widowControl w:val="0"/>
              <w:autoSpaceDE w:val="0"/>
              <w:autoSpaceDN w:val="0"/>
              <w:adjustRightInd w:val="0"/>
              <w:spacing w:after="0" w:line="0" w:lineRule="atLeast"/>
              <w:jc w:val="center"/>
              <w:rPr>
                <w:rFonts w:ascii="Times New Roman" w:hAnsi="Times New Roman" w:cs="Times New Roman"/>
              </w:rPr>
            </w:pPr>
            <w:r w:rsidRPr="00FF2CF3">
              <w:rPr>
                <w:rFonts w:ascii="Times New Roman" w:hAnsi="Times New Roman" w:cs="Times New Roman"/>
              </w:rPr>
              <w:t>Понедельник</w:t>
            </w:r>
          </w:p>
        </w:tc>
        <w:tc>
          <w:tcPr>
            <w:tcW w:w="1117" w:type="pct"/>
            <w:tcBorders>
              <w:top w:val="single" w:sz="4" w:space="0" w:color="auto"/>
              <w:left w:val="single" w:sz="4" w:space="0" w:color="auto"/>
              <w:bottom w:val="single" w:sz="4" w:space="0" w:color="auto"/>
              <w:right w:val="single" w:sz="4" w:space="0" w:color="auto"/>
            </w:tcBorders>
          </w:tcPr>
          <w:p w14:paraId="59DB50C7" w14:textId="77777777" w:rsidR="00AC7F33" w:rsidRPr="00FF2CF3" w:rsidRDefault="00AC7F33" w:rsidP="00794950">
            <w:pPr>
              <w:widowControl w:val="0"/>
              <w:autoSpaceDE w:val="0"/>
              <w:autoSpaceDN w:val="0"/>
              <w:adjustRightInd w:val="0"/>
              <w:spacing w:after="0" w:line="0" w:lineRule="atLeast"/>
              <w:jc w:val="center"/>
              <w:rPr>
                <w:rFonts w:ascii="Times New Roman" w:hAnsi="Times New Roman" w:cs="Times New Roman"/>
              </w:rPr>
            </w:pPr>
            <w:r w:rsidRPr="00FF2CF3">
              <w:rPr>
                <w:rFonts w:ascii="Times New Roman" w:hAnsi="Times New Roman" w:cs="Times New Roman"/>
              </w:rPr>
              <w:t>до 12.00ч.</w:t>
            </w:r>
          </w:p>
          <w:p w14:paraId="4DB6CA71" w14:textId="77777777" w:rsidR="00AC7F33" w:rsidRPr="00FF2CF3" w:rsidRDefault="00AC7F33" w:rsidP="00794950">
            <w:pPr>
              <w:widowControl w:val="0"/>
              <w:autoSpaceDE w:val="0"/>
              <w:autoSpaceDN w:val="0"/>
              <w:adjustRightInd w:val="0"/>
              <w:spacing w:after="0" w:line="0" w:lineRule="atLeast"/>
              <w:jc w:val="center"/>
              <w:rPr>
                <w:rFonts w:ascii="Times New Roman" w:hAnsi="Times New Roman" w:cs="Times New Roman"/>
              </w:rPr>
            </w:pPr>
          </w:p>
        </w:tc>
        <w:tc>
          <w:tcPr>
            <w:tcW w:w="1420" w:type="pct"/>
            <w:tcBorders>
              <w:top w:val="single" w:sz="4" w:space="0" w:color="auto"/>
              <w:left w:val="single" w:sz="4" w:space="0" w:color="auto"/>
              <w:bottom w:val="single" w:sz="4" w:space="0" w:color="auto"/>
              <w:right w:val="single" w:sz="4" w:space="0" w:color="auto"/>
            </w:tcBorders>
            <w:hideMark/>
          </w:tcPr>
          <w:p w14:paraId="78813D52" w14:textId="77777777" w:rsidR="00AC7F33" w:rsidRPr="00FF2CF3" w:rsidRDefault="00AC7F33" w:rsidP="00794950">
            <w:pPr>
              <w:widowControl w:val="0"/>
              <w:autoSpaceDE w:val="0"/>
              <w:autoSpaceDN w:val="0"/>
              <w:adjustRightInd w:val="0"/>
              <w:spacing w:after="0" w:line="0" w:lineRule="atLeast"/>
              <w:jc w:val="center"/>
              <w:rPr>
                <w:rFonts w:ascii="Times New Roman" w:hAnsi="Times New Roman" w:cs="Times New Roman"/>
              </w:rPr>
            </w:pPr>
            <w:r w:rsidRPr="00FF2CF3">
              <w:rPr>
                <w:rFonts w:ascii="Times New Roman" w:hAnsi="Times New Roman" w:cs="Times New Roman"/>
              </w:rPr>
              <w:t>до 08.00ч.</w:t>
            </w:r>
          </w:p>
        </w:tc>
        <w:tc>
          <w:tcPr>
            <w:tcW w:w="1419" w:type="pct"/>
            <w:vMerge w:val="restart"/>
            <w:tcBorders>
              <w:top w:val="single" w:sz="4" w:space="0" w:color="auto"/>
              <w:left w:val="single" w:sz="4" w:space="0" w:color="auto"/>
              <w:bottom w:val="single" w:sz="4" w:space="0" w:color="auto"/>
              <w:right w:val="single" w:sz="4" w:space="0" w:color="auto"/>
            </w:tcBorders>
          </w:tcPr>
          <w:p w14:paraId="111A5EB0" w14:textId="77777777" w:rsidR="00AC7F33" w:rsidRPr="00FF2CF3" w:rsidRDefault="00AC7F33" w:rsidP="00794950">
            <w:pPr>
              <w:widowControl w:val="0"/>
              <w:autoSpaceDE w:val="0"/>
              <w:autoSpaceDN w:val="0"/>
              <w:adjustRightInd w:val="0"/>
              <w:spacing w:after="0" w:line="0" w:lineRule="atLeast"/>
              <w:jc w:val="center"/>
              <w:rPr>
                <w:rFonts w:ascii="Times New Roman" w:hAnsi="Times New Roman" w:cs="Times New Roman"/>
                <w:b/>
              </w:rPr>
            </w:pPr>
            <w:r w:rsidRPr="00FF2CF3">
              <w:rPr>
                <w:rFonts w:ascii="Times New Roman" w:hAnsi="Times New Roman" w:cs="Times New Roman"/>
                <w:b/>
              </w:rPr>
              <w:t xml:space="preserve">МАДОУ «ДС №7 «Незабудка», </w:t>
            </w:r>
          </w:p>
          <w:p w14:paraId="3BAF4EFE" w14:textId="77777777" w:rsidR="00AC7F33" w:rsidRPr="00FF2CF3" w:rsidRDefault="00AC7F33" w:rsidP="00794950">
            <w:pPr>
              <w:widowControl w:val="0"/>
              <w:autoSpaceDE w:val="0"/>
              <w:autoSpaceDN w:val="0"/>
              <w:adjustRightInd w:val="0"/>
              <w:spacing w:after="0" w:line="0" w:lineRule="atLeast"/>
              <w:jc w:val="center"/>
              <w:rPr>
                <w:rFonts w:ascii="Times New Roman" w:hAnsi="Times New Roman" w:cs="Times New Roman"/>
                <w:b/>
              </w:rPr>
            </w:pPr>
            <w:r w:rsidRPr="00FF2CF3">
              <w:rPr>
                <w:rFonts w:ascii="Times New Roman" w:hAnsi="Times New Roman" w:cs="Times New Roman"/>
                <w:b/>
              </w:rPr>
              <w:t xml:space="preserve">Корпус №1 </w:t>
            </w:r>
          </w:p>
          <w:p w14:paraId="4F7643EF" w14:textId="77777777" w:rsidR="00AC7F33" w:rsidRPr="00FF2CF3" w:rsidRDefault="00AC7F33" w:rsidP="00794950">
            <w:pPr>
              <w:widowControl w:val="0"/>
              <w:autoSpaceDE w:val="0"/>
              <w:autoSpaceDN w:val="0"/>
              <w:adjustRightInd w:val="0"/>
              <w:spacing w:after="0" w:line="0" w:lineRule="atLeast"/>
              <w:jc w:val="center"/>
              <w:rPr>
                <w:rFonts w:ascii="Times New Roman" w:hAnsi="Times New Roman" w:cs="Times New Roman"/>
                <w:b/>
              </w:rPr>
            </w:pPr>
            <w:r w:rsidRPr="00FF2CF3">
              <w:rPr>
                <w:rFonts w:ascii="Times New Roman" w:hAnsi="Times New Roman" w:cs="Times New Roman"/>
                <w:b/>
              </w:rPr>
              <w:t xml:space="preserve">ул. А.М. Кузьмина, </w:t>
            </w:r>
          </w:p>
          <w:p w14:paraId="0719039D" w14:textId="77777777" w:rsidR="00AC7F33" w:rsidRPr="00FF2CF3" w:rsidRDefault="00AC7F33" w:rsidP="00794950">
            <w:pPr>
              <w:widowControl w:val="0"/>
              <w:autoSpaceDE w:val="0"/>
              <w:autoSpaceDN w:val="0"/>
              <w:adjustRightInd w:val="0"/>
              <w:spacing w:after="0" w:line="0" w:lineRule="atLeast"/>
              <w:jc w:val="center"/>
              <w:rPr>
                <w:rFonts w:ascii="Times New Roman" w:hAnsi="Times New Roman" w:cs="Times New Roman"/>
                <w:b/>
              </w:rPr>
            </w:pPr>
            <w:r w:rsidRPr="00FF2CF3">
              <w:rPr>
                <w:rFonts w:ascii="Times New Roman" w:hAnsi="Times New Roman" w:cs="Times New Roman"/>
                <w:b/>
              </w:rPr>
              <w:t>д. 22/1,</w:t>
            </w:r>
          </w:p>
          <w:p w14:paraId="65AC6511" w14:textId="77777777" w:rsidR="00AC7F33" w:rsidRPr="00EB3227" w:rsidRDefault="00AC7F33" w:rsidP="00794950">
            <w:pPr>
              <w:widowControl w:val="0"/>
              <w:autoSpaceDE w:val="0"/>
              <w:autoSpaceDN w:val="0"/>
              <w:adjustRightInd w:val="0"/>
              <w:spacing w:after="0" w:line="0" w:lineRule="atLeast"/>
              <w:jc w:val="center"/>
              <w:rPr>
                <w:rFonts w:ascii="Times New Roman" w:hAnsi="Times New Roman" w:cs="Times New Roman"/>
                <w:b/>
                <w:sz w:val="16"/>
                <w:szCs w:val="16"/>
              </w:rPr>
            </w:pPr>
          </w:p>
          <w:p w14:paraId="21AE1E83" w14:textId="77777777" w:rsidR="00AC7F33" w:rsidRPr="00FF2CF3" w:rsidRDefault="00AC7F33" w:rsidP="00794950">
            <w:pPr>
              <w:widowControl w:val="0"/>
              <w:autoSpaceDE w:val="0"/>
              <w:autoSpaceDN w:val="0"/>
              <w:adjustRightInd w:val="0"/>
              <w:spacing w:after="0" w:line="0" w:lineRule="atLeast"/>
              <w:jc w:val="center"/>
              <w:rPr>
                <w:rFonts w:ascii="Times New Roman" w:hAnsi="Times New Roman" w:cs="Times New Roman"/>
                <w:b/>
              </w:rPr>
            </w:pPr>
            <w:r w:rsidRPr="00FF2CF3">
              <w:rPr>
                <w:rFonts w:ascii="Times New Roman" w:hAnsi="Times New Roman" w:cs="Times New Roman"/>
                <w:b/>
              </w:rPr>
              <w:t xml:space="preserve">корпус №2 </w:t>
            </w:r>
          </w:p>
          <w:p w14:paraId="2FD53932" w14:textId="77777777" w:rsidR="00AC7F33" w:rsidRPr="00FF2CF3" w:rsidRDefault="00AC7F33" w:rsidP="00794950">
            <w:pPr>
              <w:widowControl w:val="0"/>
              <w:autoSpaceDE w:val="0"/>
              <w:autoSpaceDN w:val="0"/>
              <w:adjustRightInd w:val="0"/>
              <w:spacing w:after="0" w:line="0" w:lineRule="atLeast"/>
              <w:jc w:val="center"/>
              <w:rPr>
                <w:rFonts w:ascii="Times New Roman" w:hAnsi="Times New Roman" w:cs="Times New Roman"/>
                <w:b/>
              </w:rPr>
            </w:pPr>
            <w:r w:rsidRPr="00FF2CF3">
              <w:rPr>
                <w:rFonts w:ascii="Times New Roman" w:hAnsi="Times New Roman" w:cs="Times New Roman"/>
                <w:b/>
              </w:rPr>
              <w:t>ул. Пионерская, д. 10,</w:t>
            </w:r>
          </w:p>
          <w:p w14:paraId="21FFF015" w14:textId="77777777" w:rsidR="00AC7F33" w:rsidRPr="00EB3227" w:rsidRDefault="00AC7F33" w:rsidP="00794950">
            <w:pPr>
              <w:widowControl w:val="0"/>
              <w:autoSpaceDE w:val="0"/>
              <w:autoSpaceDN w:val="0"/>
              <w:adjustRightInd w:val="0"/>
              <w:spacing w:after="0" w:line="0" w:lineRule="atLeast"/>
              <w:jc w:val="center"/>
              <w:rPr>
                <w:rFonts w:ascii="Times New Roman" w:hAnsi="Times New Roman" w:cs="Times New Roman"/>
                <w:b/>
                <w:sz w:val="16"/>
                <w:szCs w:val="16"/>
              </w:rPr>
            </w:pPr>
          </w:p>
          <w:p w14:paraId="72AA22F4" w14:textId="77777777" w:rsidR="00AC7F33" w:rsidRPr="00FF2CF3" w:rsidRDefault="00AC7F33" w:rsidP="00794950">
            <w:pPr>
              <w:widowControl w:val="0"/>
              <w:autoSpaceDE w:val="0"/>
              <w:autoSpaceDN w:val="0"/>
              <w:adjustRightInd w:val="0"/>
              <w:spacing w:after="0" w:line="0" w:lineRule="atLeast"/>
              <w:jc w:val="center"/>
              <w:rPr>
                <w:rFonts w:ascii="Times New Roman" w:hAnsi="Times New Roman" w:cs="Times New Roman"/>
                <w:b/>
              </w:rPr>
            </w:pPr>
            <w:r w:rsidRPr="00FF2CF3">
              <w:rPr>
                <w:rFonts w:ascii="Times New Roman" w:hAnsi="Times New Roman" w:cs="Times New Roman"/>
                <w:b/>
              </w:rPr>
              <w:t xml:space="preserve">корпус №3 </w:t>
            </w:r>
          </w:p>
          <w:p w14:paraId="040BD5DE" w14:textId="77777777" w:rsidR="00AC7F33" w:rsidRPr="00FF2CF3" w:rsidRDefault="00AC7F33" w:rsidP="00794950">
            <w:pPr>
              <w:widowControl w:val="0"/>
              <w:autoSpaceDE w:val="0"/>
              <w:autoSpaceDN w:val="0"/>
              <w:adjustRightInd w:val="0"/>
              <w:spacing w:after="0" w:line="0" w:lineRule="atLeast"/>
              <w:jc w:val="center"/>
              <w:rPr>
                <w:rFonts w:ascii="Times New Roman" w:hAnsi="Times New Roman" w:cs="Times New Roman"/>
              </w:rPr>
            </w:pPr>
            <w:r w:rsidRPr="00FF2CF3">
              <w:rPr>
                <w:rFonts w:ascii="Times New Roman" w:hAnsi="Times New Roman" w:cs="Times New Roman"/>
                <w:b/>
              </w:rPr>
              <w:t>ул. Свободы, д. 44/1</w:t>
            </w:r>
            <w:r w:rsidRPr="00FF2CF3">
              <w:rPr>
                <w:rFonts w:ascii="Times New Roman" w:hAnsi="Times New Roman" w:cs="Times New Roman"/>
              </w:rPr>
              <w:t>.</w:t>
            </w:r>
          </w:p>
        </w:tc>
      </w:tr>
      <w:tr w:rsidR="00AC7F33" w:rsidRPr="00FF2CF3" w14:paraId="4252B6CF" w14:textId="77777777" w:rsidTr="00794950">
        <w:tc>
          <w:tcPr>
            <w:tcW w:w="1044" w:type="pct"/>
            <w:tcBorders>
              <w:top w:val="single" w:sz="4" w:space="0" w:color="auto"/>
              <w:left w:val="single" w:sz="4" w:space="0" w:color="auto"/>
              <w:bottom w:val="single" w:sz="4" w:space="0" w:color="auto"/>
              <w:right w:val="single" w:sz="4" w:space="0" w:color="auto"/>
            </w:tcBorders>
            <w:hideMark/>
          </w:tcPr>
          <w:p w14:paraId="21B876F4" w14:textId="77777777" w:rsidR="00AC7F33" w:rsidRPr="00FF2CF3" w:rsidRDefault="00AC7F33" w:rsidP="00794950">
            <w:pPr>
              <w:widowControl w:val="0"/>
              <w:autoSpaceDE w:val="0"/>
              <w:autoSpaceDN w:val="0"/>
              <w:adjustRightInd w:val="0"/>
              <w:spacing w:after="0" w:line="0" w:lineRule="atLeast"/>
              <w:jc w:val="center"/>
              <w:rPr>
                <w:rFonts w:ascii="Times New Roman" w:hAnsi="Times New Roman" w:cs="Times New Roman"/>
              </w:rPr>
            </w:pPr>
            <w:r w:rsidRPr="00FF2CF3">
              <w:rPr>
                <w:rFonts w:ascii="Times New Roman" w:hAnsi="Times New Roman" w:cs="Times New Roman"/>
              </w:rPr>
              <w:t>Вторник</w:t>
            </w:r>
          </w:p>
        </w:tc>
        <w:tc>
          <w:tcPr>
            <w:tcW w:w="1117" w:type="pct"/>
            <w:tcBorders>
              <w:top w:val="single" w:sz="4" w:space="0" w:color="auto"/>
              <w:left w:val="single" w:sz="4" w:space="0" w:color="auto"/>
              <w:bottom w:val="single" w:sz="4" w:space="0" w:color="auto"/>
              <w:right w:val="single" w:sz="4" w:space="0" w:color="auto"/>
            </w:tcBorders>
          </w:tcPr>
          <w:p w14:paraId="3CB842EF" w14:textId="77777777" w:rsidR="00AC7F33" w:rsidRPr="00FF2CF3" w:rsidRDefault="00AC7F33" w:rsidP="00794950">
            <w:pPr>
              <w:widowControl w:val="0"/>
              <w:autoSpaceDE w:val="0"/>
              <w:autoSpaceDN w:val="0"/>
              <w:adjustRightInd w:val="0"/>
              <w:spacing w:after="0" w:line="0" w:lineRule="atLeast"/>
              <w:jc w:val="center"/>
              <w:rPr>
                <w:rFonts w:ascii="Times New Roman" w:hAnsi="Times New Roman" w:cs="Times New Roman"/>
              </w:rPr>
            </w:pPr>
            <w:r w:rsidRPr="00FF2CF3">
              <w:rPr>
                <w:rFonts w:ascii="Times New Roman" w:hAnsi="Times New Roman" w:cs="Times New Roman"/>
              </w:rPr>
              <w:t>до 12.00ч.</w:t>
            </w:r>
          </w:p>
          <w:p w14:paraId="03ECB1EE" w14:textId="77777777" w:rsidR="00AC7F33" w:rsidRPr="00FF2CF3" w:rsidRDefault="00AC7F33" w:rsidP="00794950">
            <w:pPr>
              <w:widowControl w:val="0"/>
              <w:autoSpaceDE w:val="0"/>
              <w:autoSpaceDN w:val="0"/>
              <w:adjustRightInd w:val="0"/>
              <w:spacing w:after="0" w:line="0" w:lineRule="atLeast"/>
              <w:jc w:val="center"/>
              <w:rPr>
                <w:rFonts w:ascii="Times New Roman" w:hAnsi="Times New Roman" w:cs="Times New Roman"/>
              </w:rPr>
            </w:pPr>
          </w:p>
        </w:tc>
        <w:tc>
          <w:tcPr>
            <w:tcW w:w="1420" w:type="pct"/>
            <w:tcBorders>
              <w:top w:val="single" w:sz="4" w:space="0" w:color="auto"/>
              <w:left w:val="single" w:sz="4" w:space="0" w:color="auto"/>
              <w:bottom w:val="single" w:sz="4" w:space="0" w:color="auto"/>
              <w:right w:val="single" w:sz="4" w:space="0" w:color="auto"/>
            </w:tcBorders>
            <w:hideMark/>
          </w:tcPr>
          <w:p w14:paraId="2A72A88A" w14:textId="77777777" w:rsidR="00AC7F33" w:rsidRPr="00FF2CF3" w:rsidRDefault="00AC7F33" w:rsidP="00794950">
            <w:pPr>
              <w:widowControl w:val="0"/>
              <w:autoSpaceDE w:val="0"/>
              <w:autoSpaceDN w:val="0"/>
              <w:adjustRightInd w:val="0"/>
              <w:spacing w:after="0" w:line="0" w:lineRule="atLeast"/>
              <w:jc w:val="center"/>
              <w:rPr>
                <w:rFonts w:ascii="Times New Roman" w:hAnsi="Times New Roman" w:cs="Times New Roman"/>
              </w:rPr>
            </w:pPr>
            <w:r w:rsidRPr="00FF2CF3">
              <w:rPr>
                <w:rFonts w:ascii="Times New Roman" w:hAnsi="Times New Roman" w:cs="Times New Roman"/>
              </w:rPr>
              <w:t>до 08.00ч.</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BB88F00" w14:textId="77777777" w:rsidR="00AC7F33" w:rsidRPr="00FF2CF3" w:rsidRDefault="00AC7F33" w:rsidP="00794950">
            <w:pPr>
              <w:widowControl w:val="0"/>
              <w:autoSpaceDE w:val="0"/>
              <w:autoSpaceDN w:val="0"/>
              <w:adjustRightInd w:val="0"/>
              <w:spacing w:after="0" w:line="0" w:lineRule="atLeast"/>
              <w:jc w:val="center"/>
              <w:rPr>
                <w:rFonts w:ascii="Times New Roman" w:hAnsi="Times New Roman" w:cs="Times New Roman"/>
              </w:rPr>
            </w:pPr>
          </w:p>
        </w:tc>
      </w:tr>
      <w:tr w:rsidR="00AC7F33" w:rsidRPr="00FF2CF3" w14:paraId="43CBA5CC" w14:textId="77777777" w:rsidTr="00794950">
        <w:tc>
          <w:tcPr>
            <w:tcW w:w="1044" w:type="pct"/>
            <w:tcBorders>
              <w:top w:val="single" w:sz="4" w:space="0" w:color="auto"/>
              <w:left w:val="single" w:sz="4" w:space="0" w:color="auto"/>
              <w:bottom w:val="single" w:sz="4" w:space="0" w:color="auto"/>
              <w:right w:val="single" w:sz="4" w:space="0" w:color="auto"/>
            </w:tcBorders>
            <w:hideMark/>
          </w:tcPr>
          <w:p w14:paraId="7A3C0BCC" w14:textId="77777777" w:rsidR="00AC7F33" w:rsidRPr="00FF2CF3" w:rsidRDefault="00AC7F33" w:rsidP="00794950">
            <w:pPr>
              <w:widowControl w:val="0"/>
              <w:autoSpaceDE w:val="0"/>
              <w:autoSpaceDN w:val="0"/>
              <w:adjustRightInd w:val="0"/>
              <w:spacing w:after="0" w:line="0" w:lineRule="atLeast"/>
              <w:jc w:val="center"/>
              <w:rPr>
                <w:rFonts w:ascii="Times New Roman" w:hAnsi="Times New Roman" w:cs="Times New Roman"/>
              </w:rPr>
            </w:pPr>
            <w:r w:rsidRPr="00FF2CF3">
              <w:rPr>
                <w:rFonts w:ascii="Times New Roman" w:hAnsi="Times New Roman" w:cs="Times New Roman"/>
              </w:rPr>
              <w:t>Среда</w:t>
            </w:r>
          </w:p>
        </w:tc>
        <w:tc>
          <w:tcPr>
            <w:tcW w:w="1117" w:type="pct"/>
            <w:tcBorders>
              <w:top w:val="single" w:sz="4" w:space="0" w:color="auto"/>
              <w:left w:val="single" w:sz="4" w:space="0" w:color="auto"/>
              <w:bottom w:val="single" w:sz="4" w:space="0" w:color="auto"/>
              <w:right w:val="single" w:sz="4" w:space="0" w:color="auto"/>
            </w:tcBorders>
          </w:tcPr>
          <w:p w14:paraId="6C9D80D3" w14:textId="77777777" w:rsidR="00AC7F33" w:rsidRPr="00FF2CF3" w:rsidRDefault="00AC7F33" w:rsidP="00794950">
            <w:pPr>
              <w:widowControl w:val="0"/>
              <w:autoSpaceDE w:val="0"/>
              <w:autoSpaceDN w:val="0"/>
              <w:adjustRightInd w:val="0"/>
              <w:spacing w:after="0" w:line="0" w:lineRule="atLeast"/>
              <w:jc w:val="center"/>
              <w:rPr>
                <w:rFonts w:ascii="Times New Roman" w:hAnsi="Times New Roman" w:cs="Times New Roman"/>
              </w:rPr>
            </w:pPr>
            <w:r w:rsidRPr="00FF2CF3">
              <w:rPr>
                <w:rFonts w:ascii="Times New Roman" w:hAnsi="Times New Roman" w:cs="Times New Roman"/>
              </w:rPr>
              <w:t>до 12.00ч.</w:t>
            </w:r>
          </w:p>
          <w:p w14:paraId="71641842" w14:textId="77777777" w:rsidR="00AC7F33" w:rsidRPr="00FF2CF3" w:rsidRDefault="00AC7F33" w:rsidP="00794950">
            <w:pPr>
              <w:widowControl w:val="0"/>
              <w:autoSpaceDE w:val="0"/>
              <w:autoSpaceDN w:val="0"/>
              <w:adjustRightInd w:val="0"/>
              <w:spacing w:after="0" w:line="0" w:lineRule="atLeast"/>
              <w:jc w:val="center"/>
              <w:rPr>
                <w:rFonts w:ascii="Times New Roman" w:hAnsi="Times New Roman" w:cs="Times New Roman"/>
              </w:rPr>
            </w:pPr>
          </w:p>
        </w:tc>
        <w:tc>
          <w:tcPr>
            <w:tcW w:w="1420" w:type="pct"/>
            <w:tcBorders>
              <w:top w:val="single" w:sz="4" w:space="0" w:color="auto"/>
              <w:left w:val="single" w:sz="4" w:space="0" w:color="auto"/>
              <w:bottom w:val="single" w:sz="4" w:space="0" w:color="auto"/>
              <w:right w:val="single" w:sz="4" w:space="0" w:color="auto"/>
            </w:tcBorders>
            <w:hideMark/>
          </w:tcPr>
          <w:p w14:paraId="280394B0" w14:textId="77777777" w:rsidR="00AC7F33" w:rsidRPr="00FF2CF3" w:rsidRDefault="00AC7F33" w:rsidP="00794950">
            <w:pPr>
              <w:widowControl w:val="0"/>
              <w:autoSpaceDE w:val="0"/>
              <w:autoSpaceDN w:val="0"/>
              <w:adjustRightInd w:val="0"/>
              <w:spacing w:after="0" w:line="0" w:lineRule="atLeast"/>
              <w:jc w:val="center"/>
              <w:rPr>
                <w:rFonts w:ascii="Times New Roman" w:hAnsi="Times New Roman" w:cs="Times New Roman"/>
              </w:rPr>
            </w:pPr>
            <w:r w:rsidRPr="00FF2CF3">
              <w:rPr>
                <w:rFonts w:ascii="Times New Roman" w:hAnsi="Times New Roman" w:cs="Times New Roman"/>
              </w:rPr>
              <w:t>до 08.00ч.</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C6BEF64" w14:textId="77777777" w:rsidR="00AC7F33" w:rsidRPr="00FF2CF3" w:rsidRDefault="00AC7F33" w:rsidP="00794950">
            <w:pPr>
              <w:widowControl w:val="0"/>
              <w:autoSpaceDE w:val="0"/>
              <w:autoSpaceDN w:val="0"/>
              <w:adjustRightInd w:val="0"/>
              <w:spacing w:after="0" w:line="0" w:lineRule="atLeast"/>
              <w:jc w:val="center"/>
              <w:rPr>
                <w:rFonts w:ascii="Times New Roman" w:hAnsi="Times New Roman" w:cs="Times New Roman"/>
              </w:rPr>
            </w:pPr>
          </w:p>
        </w:tc>
      </w:tr>
      <w:tr w:rsidR="00AC7F33" w:rsidRPr="00FF2CF3" w14:paraId="48DAB67F" w14:textId="77777777" w:rsidTr="00794950">
        <w:tc>
          <w:tcPr>
            <w:tcW w:w="1044" w:type="pct"/>
            <w:tcBorders>
              <w:top w:val="single" w:sz="4" w:space="0" w:color="auto"/>
              <w:left w:val="single" w:sz="4" w:space="0" w:color="auto"/>
              <w:bottom w:val="single" w:sz="4" w:space="0" w:color="auto"/>
              <w:right w:val="single" w:sz="4" w:space="0" w:color="auto"/>
            </w:tcBorders>
            <w:hideMark/>
          </w:tcPr>
          <w:p w14:paraId="76A44E1C" w14:textId="77777777" w:rsidR="00AC7F33" w:rsidRPr="00FF2CF3" w:rsidRDefault="00AC7F33" w:rsidP="00794950">
            <w:pPr>
              <w:widowControl w:val="0"/>
              <w:autoSpaceDE w:val="0"/>
              <w:autoSpaceDN w:val="0"/>
              <w:adjustRightInd w:val="0"/>
              <w:spacing w:after="0" w:line="0" w:lineRule="atLeast"/>
              <w:jc w:val="center"/>
              <w:rPr>
                <w:rFonts w:ascii="Times New Roman" w:hAnsi="Times New Roman" w:cs="Times New Roman"/>
              </w:rPr>
            </w:pPr>
            <w:r w:rsidRPr="00FF2CF3">
              <w:rPr>
                <w:rFonts w:ascii="Times New Roman" w:hAnsi="Times New Roman" w:cs="Times New Roman"/>
              </w:rPr>
              <w:t>Четверг</w:t>
            </w:r>
          </w:p>
        </w:tc>
        <w:tc>
          <w:tcPr>
            <w:tcW w:w="1117" w:type="pct"/>
            <w:tcBorders>
              <w:top w:val="single" w:sz="4" w:space="0" w:color="auto"/>
              <w:left w:val="single" w:sz="4" w:space="0" w:color="auto"/>
              <w:bottom w:val="single" w:sz="4" w:space="0" w:color="auto"/>
              <w:right w:val="single" w:sz="4" w:space="0" w:color="auto"/>
            </w:tcBorders>
          </w:tcPr>
          <w:p w14:paraId="1855818F" w14:textId="77777777" w:rsidR="00AC7F33" w:rsidRPr="00FF2CF3" w:rsidRDefault="00AC7F33" w:rsidP="00794950">
            <w:pPr>
              <w:widowControl w:val="0"/>
              <w:autoSpaceDE w:val="0"/>
              <w:autoSpaceDN w:val="0"/>
              <w:adjustRightInd w:val="0"/>
              <w:spacing w:after="0" w:line="0" w:lineRule="atLeast"/>
              <w:jc w:val="center"/>
              <w:rPr>
                <w:rFonts w:ascii="Times New Roman" w:hAnsi="Times New Roman" w:cs="Times New Roman"/>
              </w:rPr>
            </w:pPr>
            <w:r w:rsidRPr="00FF2CF3">
              <w:rPr>
                <w:rFonts w:ascii="Times New Roman" w:hAnsi="Times New Roman" w:cs="Times New Roman"/>
              </w:rPr>
              <w:t>до 12.00ч.</w:t>
            </w:r>
          </w:p>
          <w:p w14:paraId="23580851" w14:textId="77777777" w:rsidR="00AC7F33" w:rsidRPr="00FF2CF3" w:rsidRDefault="00AC7F33" w:rsidP="00794950">
            <w:pPr>
              <w:widowControl w:val="0"/>
              <w:autoSpaceDE w:val="0"/>
              <w:autoSpaceDN w:val="0"/>
              <w:adjustRightInd w:val="0"/>
              <w:spacing w:after="0" w:line="0" w:lineRule="atLeast"/>
              <w:jc w:val="center"/>
              <w:rPr>
                <w:rFonts w:ascii="Times New Roman" w:hAnsi="Times New Roman" w:cs="Times New Roman"/>
              </w:rPr>
            </w:pPr>
          </w:p>
        </w:tc>
        <w:tc>
          <w:tcPr>
            <w:tcW w:w="1420" w:type="pct"/>
            <w:tcBorders>
              <w:top w:val="single" w:sz="4" w:space="0" w:color="auto"/>
              <w:left w:val="single" w:sz="4" w:space="0" w:color="auto"/>
              <w:bottom w:val="single" w:sz="4" w:space="0" w:color="auto"/>
              <w:right w:val="single" w:sz="4" w:space="0" w:color="auto"/>
            </w:tcBorders>
            <w:hideMark/>
          </w:tcPr>
          <w:p w14:paraId="0343DC34" w14:textId="77777777" w:rsidR="00AC7F33" w:rsidRPr="00FF2CF3" w:rsidRDefault="00AC7F33" w:rsidP="00794950">
            <w:pPr>
              <w:widowControl w:val="0"/>
              <w:autoSpaceDE w:val="0"/>
              <w:autoSpaceDN w:val="0"/>
              <w:adjustRightInd w:val="0"/>
              <w:spacing w:after="0" w:line="0" w:lineRule="atLeast"/>
              <w:jc w:val="center"/>
              <w:rPr>
                <w:rFonts w:ascii="Times New Roman" w:hAnsi="Times New Roman" w:cs="Times New Roman"/>
              </w:rPr>
            </w:pPr>
            <w:r w:rsidRPr="00FF2CF3">
              <w:rPr>
                <w:rFonts w:ascii="Times New Roman" w:hAnsi="Times New Roman" w:cs="Times New Roman"/>
              </w:rPr>
              <w:t>до 08.00ч.</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D636306" w14:textId="77777777" w:rsidR="00AC7F33" w:rsidRPr="00FF2CF3" w:rsidRDefault="00AC7F33" w:rsidP="00794950">
            <w:pPr>
              <w:widowControl w:val="0"/>
              <w:autoSpaceDE w:val="0"/>
              <w:autoSpaceDN w:val="0"/>
              <w:adjustRightInd w:val="0"/>
              <w:spacing w:after="0" w:line="0" w:lineRule="atLeast"/>
              <w:jc w:val="center"/>
              <w:rPr>
                <w:rFonts w:ascii="Times New Roman" w:hAnsi="Times New Roman" w:cs="Times New Roman"/>
              </w:rPr>
            </w:pPr>
          </w:p>
        </w:tc>
      </w:tr>
      <w:tr w:rsidR="00AC7F33" w:rsidRPr="00FF2CF3" w14:paraId="10BB8293" w14:textId="77777777" w:rsidTr="00794950">
        <w:tc>
          <w:tcPr>
            <w:tcW w:w="1044" w:type="pct"/>
            <w:tcBorders>
              <w:top w:val="single" w:sz="4" w:space="0" w:color="auto"/>
              <w:left w:val="single" w:sz="4" w:space="0" w:color="auto"/>
              <w:bottom w:val="single" w:sz="4" w:space="0" w:color="auto"/>
              <w:right w:val="single" w:sz="4" w:space="0" w:color="auto"/>
            </w:tcBorders>
            <w:hideMark/>
          </w:tcPr>
          <w:p w14:paraId="09980466" w14:textId="77777777" w:rsidR="00AC7F33" w:rsidRPr="00FF2CF3" w:rsidRDefault="00AC7F33" w:rsidP="00794950">
            <w:pPr>
              <w:widowControl w:val="0"/>
              <w:autoSpaceDE w:val="0"/>
              <w:autoSpaceDN w:val="0"/>
              <w:adjustRightInd w:val="0"/>
              <w:spacing w:after="0" w:line="0" w:lineRule="atLeast"/>
              <w:jc w:val="center"/>
              <w:rPr>
                <w:rFonts w:ascii="Times New Roman" w:hAnsi="Times New Roman" w:cs="Times New Roman"/>
              </w:rPr>
            </w:pPr>
            <w:r w:rsidRPr="00FF2CF3">
              <w:rPr>
                <w:rFonts w:ascii="Times New Roman" w:hAnsi="Times New Roman" w:cs="Times New Roman"/>
              </w:rPr>
              <w:t>Пятница</w:t>
            </w:r>
          </w:p>
        </w:tc>
        <w:tc>
          <w:tcPr>
            <w:tcW w:w="1117" w:type="pct"/>
            <w:tcBorders>
              <w:top w:val="single" w:sz="4" w:space="0" w:color="auto"/>
              <w:left w:val="single" w:sz="4" w:space="0" w:color="auto"/>
              <w:bottom w:val="single" w:sz="4" w:space="0" w:color="auto"/>
              <w:right w:val="single" w:sz="4" w:space="0" w:color="auto"/>
            </w:tcBorders>
            <w:hideMark/>
          </w:tcPr>
          <w:p w14:paraId="27ED83DD" w14:textId="77777777" w:rsidR="00AC7F33" w:rsidRPr="00FF2CF3" w:rsidRDefault="00AC7F33" w:rsidP="00794950">
            <w:pPr>
              <w:widowControl w:val="0"/>
              <w:autoSpaceDE w:val="0"/>
              <w:autoSpaceDN w:val="0"/>
              <w:adjustRightInd w:val="0"/>
              <w:spacing w:after="0" w:line="0" w:lineRule="atLeast"/>
              <w:jc w:val="center"/>
              <w:rPr>
                <w:rFonts w:ascii="Times New Roman" w:hAnsi="Times New Roman" w:cs="Times New Roman"/>
              </w:rPr>
            </w:pPr>
            <w:r w:rsidRPr="00FF2CF3">
              <w:rPr>
                <w:rFonts w:ascii="Times New Roman" w:hAnsi="Times New Roman" w:cs="Times New Roman"/>
              </w:rPr>
              <w:t>до 12.00ч.</w:t>
            </w:r>
          </w:p>
        </w:tc>
        <w:tc>
          <w:tcPr>
            <w:tcW w:w="1420" w:type="pct"/>
            <w:tcBorders>
              <w:top w:val="single" w:sz="4" w:space="0" w:color="auto"/>
              <w:left w:val="single" w:sz="4" w:space="0" w:color="auto"/>
              <w:bottom w:val="single" w:sz="4" w:space="0" w:color="auto"/>
              <w:right w:val="single" w:sz="4" w:space="0" w:color="auto"/>
            </w:tcBorders>
            <w:hideMark/>
          </w:tcPr>
          <w:p w14:paraId="5DE881B6" w14:textId="77777777" w:rsidR="00AC7F33" w:rsidRPr="00FF2CF3" w:rsidRDefault="00AC7F33" w:rsidP="00794950">
            <w:pPr>
              <w:widowControl w:val="0"/>
              <w:autoSpaceDE w:val="0"/>
              <w:autoSpaceDN w:val="0"/>
              <w:adjustRightInd w:val="0"/>
              <w:spacing w:after="0" w:line="0" w:lineRule="atLeast"/>
              <w:jc w:val="center"/>
              <w:rPr>
                <w:rFonts w:ascii="Times New Roman" w:hAnsi="Times New Roman" w:cs="Times New Roman"/>
              </w:rPr>
            </w:pPr>
            <w:r w:rsidRPr="00FF2CF3">
              <w:rPr>
                <w:rFonts w:ascii="Times New Roman" w:hAnsi="Times New Roman" w:cs="Times New Roman"/>
              </w:rPr>
              <w:t>до 08.00ч.</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C50772" w14:textId="77777777" w:rsidR="00AC7F33" w:rsidRPr="00FF2CF3" w:rsidRDefault="00AC7F33" w:rsidP="00794950">
            <w:pPr>
              <w:widowControl w:val="0"/>
              <w:autoSpaceDE w:val="0"/>
              <w:autoSpaceDN w:val="0"/>
              <w:adjustRightInd w:val="0"/>
              <w:spacing w:after="0" w:line="0" w:lineRule="atLeast"/>
              <w:jc w:val="center"/>
              <w:rPr>
                <w:rFonts w:ascii="Times New Roman" w:hAnsi="Times New Roman" w:cs="Times New Roman"/>
              </w:rPr>
            </w:pPr>
          </w:p>
        </w:tc>
      </w:tr>
    </w:tbl>
    <w:p w14:paraId="466E9F83" w14:textId="77777777" w:rsidR="00AC7F33" w:rsidRPr="00AC7F33" w:rsidRDefault="00AC7F33" w:rsidP="00AC7F33">
      <w:pPr>
        <w:spacing w:after="0" w:line="252" w:lineRule="auto"/>
        <w:jc w:val="both"/>
        <w:rPr>
          <w:rFonts w:ascii="Times New Roman" w:eastAsia="Times New Roman" w:hAnsi="Times New Roman" w:cs="Times New Roman"/>
        </w:rPr>
      </w:pPr>
    </w:p>
    <w:p w14:paraId="1CEA5057" w14:textId="77777777" w:rsidR="00AC7F33" w:rsidRPr="00AC7F33" w:rsidRDefault="00AC7F33" w:rsidP="00AC7F33">
      <w:pPr>
        <w:spacing w:after="0" w:line="252" w:lineRule="auto"/>
        <w:jc w:val="both"/>
        <w:rPr>
          <w:rFonts w:ascii="Times New Roman" w:eastAsia="Times New Roman" w:hAnsi="Times New Roman" w:cs="Times New Roman"/>
        </w:rPr>
      </w:pPr>
      <w:r w:rsidRPr="00AC7F33">
        <w:rPr>
          <w:rFonts w:ascii="Times New Roman" w:eastAsia="Times New Roman" w:hAnsi="Times New Roman" w:cs="Times New Roman"/>
        </w:rPr>
        <w:t>Поставка осуществляется партиями по предварительной заявке Заказчика. Поставка и разгрузка товара осуществляется силами Поставщика.</w:t>
      </w:r>
    </w:p>
    <w:p w14:paraId="6418D4B9" w14:textId="77777777" w:rsidR="00AC7F33" w:rsidRPr="00AC7F33" w:rsidRDefault="00AC7F33" w:rsidP="00AC7F33">
      <w:pPr>
        <w:spacing w:after="0" w:line="252" w:lineRule="auto"/>
        <w:jc w:val="both"/>
        <w:rPr>
          <w:rFonts w:ascii="Times New Roman" w:eastAsia="Times New Roman" w:hAnsi="Times New Roman" w:cs="Times New Roman"/>
        </w:rPr>
      </w:pPr>
      <w:r w:rsidRPr="00AC7F33">
        <w:rPr>
          <w:rFonts w:ascii="Times New Roman" w:eastAsia="Times New Roman" w:hAnsi="Times New Roman" w:cs="Times New Roman"/>
          <w:bCs/>
        </w:rPr>
        <w:lastRenderedPageBreak/>
        <w:t>Поставщик обязан осуществить поставку товара на специально предназначенном или специально оборудованном транспортном средстве для перевозки пищевых продуктов, имеющем документы в соответствии с Федеральным законом от 02.01.2000 № 29-ФЗ «О качестве и безопасности пищевых продуктов».</w:t>
      </w:r>
    </w:p>
    <w:p w14:paraId="27A5A31C" w14:textId="77777777" w:rsidR="00AC7F33" w:rsidRPr="00AC7F33" w:rsidRDefault="00AC7F33" w:rsidP="00AC7F33">
      <w:pPr>
        <w:spacing w:after="0" w:line="252" w:lineRule="auto"/>
        <w:jc w:val="both"/>
        <w:rPr>
          <w:rFonts w:ascii="Times New Roman" w:eastAsia="Times New Roman" w:hAnsi="Times New Roman" w:cs="Times New Roman"/>
          <w:b/>
        </w:rPr>
      </w:pPr>
      <w:r w:rsidRPr="00AC7F33">
        <w:rPr>
          <w:rFonts w:ascii="Times New Roman" w:eastAsia="Times New Roman" w:hAnsi="Times New Roman" w:cs="Times New Roman"/>
          <w:b/>
        </w:rPr>
        <w:t>4. Требования к безопасности, качеству, к функциональным характеристикам (потребительским свойствам) товара, требования к упаковке поставляемого товара:</w:t>
      </w:r>
    </w:p>
    <w:p w14:paraId="186F4436" w14:textId="77777777" w:rsidR="00AC7F33" w:rsidRPr="00AC7F33" w:rsidRDefault="00AC7F33" w:rsidP="00AC7F33">
      <w:pPr>
        <w:spacing w:after="0" w:line="252" w:lineRule="auto"/>
        <w:jc w:val="both"/>
        <w:rPr>
          <w:rFonts w:ascii="Times New Roman" w:eastAsia="Times New Roman" w:hAnsi="Times New Roman" w:cs="Times New Roman"/>
        </w:rPr>
      </w:pPr>
      <w:r w:rsidRPr="00AC7F33">
        <w:rPr>
          <w:rFonts w:ascii="Times New Roman" w:eastAsia="Times New Roman" w:hAnsi="Times New Roman" w:cs="Times New Roman"/>
        </w:rPr>
        <w:t xml:space="preserve">4.1. Качество и безопасность поставляемого товара должны соответствовать требованиям и нормам, установленным: </w:t>
      </w:r>
    </w:p>
    <w:p w14:paraId="7F9899B0" w14:textId="77777777" w:rsidR="00AC7F33" w:rsidRPr="00AC7F33" w:rsidRDefault="00AC7F33" w:rsidP="00AC7F33">
      <w:pPr>
        <w:spacing w:after="0" w:line="252" w:lineRule="auto"/>
        <w:jc w:val="both"/>
        <w:rPr>
          <w:rFonts w:ascii="Times New Roman" w:eastAsia="Times New Roman" w:hAnsi="Times New Roman" w:cs="Times New Roman"/>
        </w:rPr>
      </w:pPr>
      <w:r w:rsidRPr="00AC7F33">
        <w:rPr>
          <w:rFonts w:ascii="Times New Roman" w:eastAsia="Times New Roman" w:hAnsi="Times New Roman" w:cs="Times New Roman"/>
        </w:rPr>
        <w:t>-Федеральным законом от 02.01.2000 № 29-ФЗ «О качестве и безопасности пищевых продуктов»;</w:t>
      </w:r>
    </w:p>
    <w:p w14:paraId="1C4CFF7B" w14:textId="77777777" w:rsidR="00AC7F33" w:rsidRPr="00AC7F33" w:rsidRDefault="00AC7F33" w:rsidP="00AC7F33">
      <w:pPr>
        <w:spacing w:after="0" w:line="252" w:lineRule="auto"/>
        <w:jc w:val="both"/>
        <w:rPr>
          <w:rFonts w:ascii="Times New Roman" w:eastAsia="Times New Roman" w:hAnsi="Times New Roman" w:cs="Times New Roman"/>
        </w:rPr>
      </w:pPr>
      <w:r w:rsidRPr="00AC7F33">
        <w:rPr>
          <w:rFonts w:ascii="Times New Roman" w:eastAsia="Times New Roman" w:hAnsi="Times New Roman" w:cs="Times New Roman"/>
        </w:rPr>
        <w:t>-Федеральным закон от 30.03.1999 № 52-ФЗ «О санитарно-эпидемиологическом благополучии населения»;</w:t>
      </w:r>
    </w:p>
    <w:p w14:paraId="50F1E5FA" w14:textId="77777777" w:rsidR="00AC7F33" w:rsidRPr="00AC7F33" w:rsidRDefault="00AC7F33" w:rsidP="00AC7F33">
      <w:pPr>
        <w:spacing w:after="0" w:line="252" w:lineRule="auto"/>
        <w:jc w:val="both"/>
        <w:rPr>
          <w:rFonts w:ascii="Times New Roman" w:eastAsia="Times New Roman" w:hAnsi="Times New Roman" w:cs="Times New Roman"/>
        </w:rPr>
      </w:pPr>
      <w:r w:rsidRPr="00AC7F33">
        <w:rPr>
          <w:rFonts w:ascii="Times New Roman" w:eastAsia="Times New Roman" w:hAnsi="Times New Roman" w:cs="Times New Roman"/>
        </w:rPr>
        <w:t>-СанПиН 2.3.2.1324-03 «Гигиенические требования к срокам годности и условиям хранения пищевых продуктов»;</w:t>
      </w:r>
    </w:p>
    <w:p w14:paraId="6B108EEB" w14:textId="77777777" w:rsidR="00AC7F33" w:rsidRPr="00AC7F33" w:rsidRDefault="00AC7F33" w:rsidP="00AC7F33">
      <w:pPr>
        <w:spacing w:after="0" w:line="252" w:lineRule="auto"/>
        <w:jc w:val="both"/>
        <w:rPr>
          <w:rFonts w:ascii="Times New Roman" w:eastAsia="Times New Roman" w:hAnsi="Times New Roman" w:cs="Times New Roman"/>
        </w:rPr>
      </w:pPr>
      <w:r w:rsidRPr="00AC7F33">
        <w:rPr>
          <w:rFonts w:ascii="Times New Roman" w:eastAsia="Times New Roman" w:hAnsi="Times New Roman" w:cs="Times New Roman"/>
        </w:rPr>
        <w:t>-СанПиН 2.3.2.1078-01 «Гигиенические требования к безопасности и пищевой ценности пищевых продуктов»;</w:t>
      </w:r>
    </w:p>
    <w:p w14:paraId="7547CB2C" w14:textId="77777777" w:rsidR="00AC7F33" w:rsidRPr="00AC7F33" w:rsidRDefault="00AC7F33" w:rsidP="00AC7F33">
      <w:pPr>
        <w:spacing w:after="0" w:line="252" w:lineRule="auto"/>
        <w:jc w:val="both"/>
        <w:rPr>
          <w:rFonts w:ascii="Times New Roman" w:eastAsia="Times New Roman" w:hAnsi="Times New Roman" w:cs="Times New Roman"/>
        </w:rPr>
      </w:pPr>
      <w:r w:rsidRPr="00AC7F33">
        <w:rPr>
          <w:rFonts w:ascii="Times New Roman" w:eastAsia="Times New Roman" w:hAnsi="Times New Roman" w:cs="Times New Roman"/>
        </w:rPr>
        <w:t>-Техническими регламентами Таможенного союза, утвержденными решениями Комиссии таможенного союза, за исключением требований к отдельным видам продукции, процессам их производства, хранения, перевозки, реализации и утилизации, в отношении которых технические регламенты еще не вступили в силу на территории Российской Федерации:</w:t>
      </w:r>
    </w:p>
    <w:p w14:paraId="5E4A5649" w14:textId="77777777" w:rsidR="00AC7F33" w:rsidRPr="00AC7F33" w:rsidRDefault="00AC7F33" w:rsidP="00AC7F33">
      <w:pPr>
        <w:spacing w:after="0" w:line="252" w:lineRule="auto"/>
        <w:jc w:val="both"/>
        <w:rPr>
          <w:rFonts w:ascii="Times New Roman" w:eastAsia="Times New Roman" w:hAnsi="Times New Roman" w:cs="Times New Roman"/>
        </w:rPr>
      </w:pPr>
      <w:r w:rsidRPr="00AC7F33">
        <w:rPr>
          <w:rFonts w:ascii="Times New Roman" w:eastAsia="Times New Roman" w:hAnsi="Times New Roman" w:cs="Times New Roman"/>
        </w:rPr>
        <w:t>- ТР ТС 021/2011 «О безопасности пищевой продукции»;</w:t>
      </w:r>
    </w:p>
    <w:p w14:paraId="64DD1FBC" w14:textId="77777777" w:rsidR="00AC7F33" w:rsidRPr="00AC7F33" w:rsidRDefault="00AC7F33" w:rsidP="00AC7F33">
      <w:pPr>
        <w:spacing w:after="0" w:line="252" w:lineRule="auto"/>
        <w:jc w:val="both"/>
        <w:rPr>
          <w:rFonts w:ascii="Times New Roman" w:eastAsia="Times New Roman" w:hAnsi="Times New Roman" w:cs="Times New Roman"/>
        </w:rPr>
      </w:pPr>
      <w:r w:rsidRPr="00AC7F33">
        <w:rPr>
          <w:rFonts w:ascii="Times New Roman" w:eastAsia="Times New Roman" w:hAnsi="Times New Roman" w:cs="Times New Roman"/>
        </w:rPr>
        <w:t>- ТР ТС 022/2011 «Пищевая продукция в части ее маркировки»;</w:t>
      </w:r>
    </w:p>
    <w:p w14:paraId="12175ABF" w14:textId="77777777" w:rsidR="00AC7F33" w:rsidRPr="00AC7F33" w:rsidRDefault="00AC7F33" w:rsidP="00AC7F33">
      <w:pPr>
        <w:spacing w:after="0" w:line="252" w:lineRule="auto"/>
        <w:jc w:val="both"/>
        <w:rPr>
          <w:rFonts w:ascii="Times New Roman" w:eastAsia="Times New Roman" w:hAnsi="Times New Roman" w:cs="Times New Roman"/>
        </w:rPr>
      </w:pPr>
      <w:r w:rsidRPr="00AC7F33">
        <w:rPr>
          <w:rFonts w:ascii="Times New Roman" w:eastAsia="Times New Roman" w:hAnsi="Times New Roman" w:cs="Times New Roman"/>
        </w:rPr>
        <w:t>- ТР ТС 005/2011 «О безопасности упаковки»;</w:t>
      </w:r>
    </w:p>
    <w:p w14:paraId="250116FF" w14:textId="77777777" w:rsidR="00AC7F33" w:rsidRPr="00AC7F33" w:rsidRDefault="00AC7F33" w:rsidP="00AC7F33">
      <w:pPr>
        <w:spacing w:after="0" w:line="252" w:lineRule="auto"/>
        <w:jc w:val="both"/>
        <w:rPr>
          <w:rFonts w:ascii="Times New Roman" w:eastAsia="Times New Roman" w:hAnsi="Times New Roman" w:cs="Times New Roman"/>
        </w:rPr>
      </w:pPr>
      <w:r w:rsidRPr="00AC7F33">
        <w:rPr>
          <w:rFonts w:ascii="Times New Roman" w:eastAsia="Times New Roman" w:hAnsi="Times New Roman" w:cs="Times New Roman"/>
        </w:rPr>
        <w:t>- Иными нормативными правовыми актами, нормативными и техническими документами, устанавливающими требования к качеству такого вида товаров.</w:t>
      </w:r>
    </w:p>
    <w:p w14:paraId="35DC04A9" w14:textId="77777777" w:rsidR="00AC7F33" w:rsidRPr="00AC7F33" w:rsidRDefault="00AC7F33" w:rsidP="00AC7F33">
      <w:pPr>
        <w:spacing w:after="0" w:line="252" w:lineRule="auto"/>
        <w:jc w:val="both"/>
        <w:rPr>
          <w:rFonts w:ascii="Times New Roman" w:eastAsia="Times New Roman" w:hAnsi="Times New Roman" w:cs="Times New Roman"/>
        </w:rPr>
      </w:pPr>
      <w:r w:rsidRPr="00AC7F33">
        <w:rPr>
          <w:rFonts w:ascii="Times New Roman" w:eastAsia="Times New Roman" w:hAnsi="Times New Roman" w:cs="Times New Roman"/>
        </w:rPr>
        <w:t>4.2. Поставляемый товар должен быть расфасован и упакован в материалы, разрешенные для контакта с пищевыми продуктами, такими способами, которые позволяют обеспечить сохранность их качества и безопасность при хранении, транспортировке и реализации. Транспортная упаковка товара обеспечивает сохранность товара при транспортировке, хранении и погрузочно-разгрузочных работах.</w:t>
      </w:r>
    </w:p>
    <w:p w14:paraId="54ABA0EF" w14:textId="77777777" w:rsidR="00AC7F33" w:rsidRPr="00AC7F33" w:rsidRDefault="00AC7F33" w:rsidP="00AC7F33">
      <w:pPr>
        <w:spacing w:after="0" w:line="252" w:lineRule="auto"/>
        <w:jc w:val="both"/>
        <w:rPr>
          <w:rFonts w:ascii="Times New Roman" w:eastAsia="Times New Roman" w:hAnsi="Times New Roman" w:cs="Times New Roman"/>
        </w:rPr>
      </w:pPr>
      <w:r w:rsidRPr="00AC7F33">
        <w:rPr>
          <w:rFonts w:ascii="Times New Roman" w:eastAsia="Times New Roman" w:hAnsi="Times New Roman" w:cs="Times New Roman"/>
        </w:rPr>
        <w:t xml:space="preserve">4.3. Каждая единица транспортной и потребительской тары (упаковки) должна содержать необходимую маркировку. Маркировка должна соответствовать требованиям Национального стандарта РФ «Продукты пищевые. Информация для потребителя. Общие требования», технического регламента Таможенного союза «Пищевая продукция в части ее маркировки» (ТР ТС 022/2011). </w:t>
      </w:r>
    </w:p>
    <w:p w14:paraId="5749CCFC" w14:textId="77777777" w:rsidR="00AC7F33" w:rsidRPr="00AC7F33" w:rsidRDefault="00AC7F33" w:rsidP="00AC7F33">
      <w:pPr>
        <w:spacing w:after="0" w:line="252" w:lineRule="auto"/>
        <w:jc w:val="both"/>
        <w:rPr>
          <w:rFonts w:ascii="Times New Roman" w:eastAsia="Times New Roman" w:hAnsi="Times New Roman" w:cs="Times New Roman"/>
        </w:rPr>
      </w:pPr>
      <w:r w:rsidRPr="00AC7F33">
        <w:rPr>
          <w:rFonts w:ascii="Times New Roman" w:eastAsia="Times New Roman" w:hAnsi="Times New Roman" w:cs="Times New Roman"/>
        </w:rPr>
        <w:t>4.4. Качество и безопасность поставляемой продукции должно подтверждаться документами: сертификатами соответствия или декларациями о соответствии, а также иными документами, предусмотренными действующим законодательством Российской Федерации.</w:t>
      </w:r>
    </w:p>
    <w:p w14:paraId="4549C96C" w14:textId="77777777" w:rsidR="00AC7F33" w:rsidRPr="00AC7F33" w:rsidRDefault="00AC7F33" w:rsidP="00AC7F33">
      <w:pPr>
        <w:spacing w:after="0" w:line="252" w:lineRule="auto"/>
        <w:jc w:val="both"/>
        <w:rPr>
          <w:rFonts w:ascii="Times New Roman" w:eastAsia="Times New Roman" w:hAnsi="Times New Roman" w:cs="Times New Roman"/>
          <w:b/>
        </w:rPr>
      </w:pPr>
      <w:r w:rsidRPr="00AC7F33">
        <w:rPr>
          <w:rFonts w:ascii="Times New Roman" w:eastAsia="Times New Roman" w:hAnsi="Times New Roman" w:cs="Times New Roman"/>
          <w:b/>
        </w:rPr>
        <w:t>5. Требования к сроку и (или) объему предоставления гарантий качества товаров:</w:t>
      </w:r>
    </w:p>
    <w:p w14:paraId="3AC100F6" w14:textId="77777777" w:rsidR="00AC7F33" w:rsidRPr="00AC7F33" w:rsidRDefault="00AC7F33" w:rsidP="00AC7F33">
      <w:pPr>
        <w:spacing w:after="0" w:line="252" w:lineRule="auto"/>
        <w:jc w:val="both"/>
        <w:rPr>
          <w:rFonts w:ascii="Times New Roman" w:eastAsia="Times New Roman" w:hAnsi="Times New Roman" w:cs="Times New Roman"/>
        </w:rPr>
      </w:pPr>
      <w:r w:rsidRPr="00AC7F33">
        <w:rPr>
          <w:rFonts w:ascii="Times New Roman" w:eastAsia="Times New Roman" w:hAnsi="Times New Roman" w:cs="Times New Roman"/>
        </w:rPr>
        <w:t>5.1. В случае, если при передаче или до начала использования товара выявиться его ненадлежащее качество, Заказчик вправе потребовать от Поставщика безвозмездного устранения недостатков товара или его замены в срок, установленный Заказчиком.</w:t>
      </w:r>
    </w:p>
    <w:p w14:paraId="194EB735" w14:textId="77777777" w:rsidR="00AC7F33" w:rsidRPr="00AC7F33" w:rsidRDefault="00AC7F33" w:rsidP="00AC7F33">
      <w:pPr>
        <w:spacing w:after="0" w:line="252" w:lineRule="auto"/>
        <w:jc w:val="both"/>
        <w:rPr>
          <w:rFonts w:ascii="Times New Roman" w:eastAsia="Times New Roman" w:hAnsi="Times New Roman" w:cs="Times New Roman"/>
        </w:rPr>
      </w:pPr>
      <w:r w:rsidRPr="00AC7F33">
        <w:rPr>
          <w:rFonts w:ascii="Times New Roman" w:eastAsia="Times New Roman" w:hAnsi="Times New Roman" w:cs="Times New Roman"/>
        </w:rPr>
        <w:t>5.2. Наличие недостатков и сроки их устранения фиксируются Сторонами в двухстороннем акте выявленных недостатков.</w:t>
      </w:r>
    </w:p>
    <w:p w14:paraId="7BD73DEC" w14:textId="77777777" w:rsidR="00AC7F33" w:rsidRPr="00AC7F33" w:rsidRDefault="00AC7F33" w:rsidP="00AC7F33">
      <w:pPr>
        <w:spacing w:after="0" w:line="252" w:lineRule="auto"/>
        <w:jc w:val="both"/>
        <w:rPr>
          <w:rFonts w:ascii="Times New Roman" w:eastAsia="Times New Roman" w:hAnsi="Times New Roman" w:cs="Times New Roman"/>
        </w:rPr>
      </w:pPr>
      <w:r w:rsidRPr="00AC7F33">
        <w:rPr>
          <w:rFonts w:ascii="Times New Roman" w:eastAsia="Times New Roman" w:hAnsi="Times New Roman" w:cs="Times New Roman"/>
        </w:rPr>
        <w:t>5.3. Остаточный срок годности: не менее 80% от установленного производителем.</w:t>
      </w:r>
    </w:p>
    <w:p w14:paraId="0B6F867E" w14:textId="77777777" w:rsidR="00AC7F33" w:rsidRPr="00AC7F33" w:rsidRDefault="00AC7F33" w:rsidP="00AC7F33">
      <w:pPr>
        <w:spacing w:after="0" w:line="252" w:lineRule="auto"/>
        <w:jc w:val="both"/>
        <w:rPr>
          <w:rFonts w:ascii="Times New Roman" w:eastAsia="Times New Roman" w:hAnsi="Times New Roman" w:cs="Times New Roman"/>
          <w:b/>
        </w:rPr>
      </w:pPr>
      <w:r w:rsidRPr="00AC7F33">
        <w:rPr>
          <w:rFonts w:ascii="Times New Roman" w:eastAsia="Times New Roman" w:hAnsi="Times New Roman" w:cs="Times New Roman"/>
          <w:b/>
        </w:rPr>
        <w:t>6. Требования к условиям поставки товара, отгрузке товара:</w:t>
      </w:r>
    </w:p>
    <w:p w14:paraId="508737B6" w14:textId="77777777" w:rsidR="00AC7F33" w:rsidRPr="00AC7F33" w:rsidRDefault="00AC7F33" w:rsidP="00AC7F33">
      <w:pPr>
        <w:spacing w:after="0" w:line="252" w:lineRule="auto"/>
        <w:jc w:val="both"/>
        <w:rPr>
          <w:rFonts w:ascii="Times New Roman" w:eastAsia="Times New Roman" w:hAnsi="Times New Roman" w:cs="Times New Roman"/>
        </w:rPr>
      </w:pPr>
      <w:r w:rsidRPr="00AC7F33">
        <w:rPr>
          <w:rFonts w:ascii="Times New Roman" w:eastAsia="Times New Roman" w:hAnsi="Times New Roman" w:cs="Times New Roman"/>
        </w:rPr>
        <w:t>6.1. Поставка осуществляется по заявке, в которой указывается количество товара. Заявки направляются по почте, факсу, телефонограммой либо другим приемлемым для обеих сторон способом (телефонная связь).</w:t>
      </w:r>
    </w:p>
    <w:p w14:paraId="6E7113D6" w14:textId="77777777" w:rsidR="00AC7F33" w:rsidRPr="00AC7F33" w:rsidRDefault="00AC7F33" w:rsidP="00AC7F33">
      <w:pPr>
        <w:spacing w:after="0" w:line="252" w:lineRule="auto"/>
        <w:jc w:val="both"/>
        <w:rPr>
          <w:rFonts w:ascii="Times New Roman" w:eastAsia="Times New Roman" w:hAnsi="Times New Roman" w:cs="Times New Roman"/>
        </w:rPr>
      </w:pPr>
      <w:r w:rsidRPr="00AC7F33">
        <w:rPr>
          <w:rFonts w:ascii="Times New Roman" w:eastAsia="Times New Roman" w:hAnsi="Times New Roman" w:cs="Times New Roman"/>
        </w:rPr>
        <w:t>6.2. Право собственности на товар переходит к Заказчику с момента доставки товара Заказчику и принятия его путем подписания товарно-транспортной накладной или УПД.</w:t>
      </w:r>
    </w:p>
    <w:p w14:paraId="0312E6F7" w14:textId="77777777" w:rsidR="00AC7F33" w:rsidRPr="00AC7F33" w:rsidRDefault="00AC7F33" w:rsidP="00AC7F33">
      <w:pPr>
        <w:spacing w:after="0" w:line="252" w:lineRule="auto"/>
        <w:jc w:val="both"/>
        <w:rPr>
          <w:rFonts w:ascii="Times New Roman" w:eastAsia="Times New Roman" w:hAnsi="Times New Roman" w:cs="Times New Roman"/>
        </w:rPr>
      </w:pPr>
      <w:r w:rsidRPr="00AC7F33">
        <w:rPr>
          <w:rFonts w:ascii="Times New Roman" w:eastAsia="Times New Roman" w:hAnsi="Times New Roman" w:cs="Times New Roman"/>
        </w:rPr>
        <w:t>6.3. При приеме товара Заказчик проверяет его соответствие сведениям, указанным в счете-фактуре и других сопроводительных документах по наименованию, количеству и качеству.</w:t>
      </w:r>
    </w:p>
    <w:p w14:paraId="07334CB4" w14:textId="77777777" w:rsidR="00AC7F33" w:rsidRPr="00AC7F33" w:rsidRDefault="00AC7F33" w:rsidP="00AC7F33">
      <w:pPr>
        <w:spacing w:after="0" w:line="252" w:lineRule="auto"/>
        <w:jc w:val="both"/>
        <w:rPr>
          <w:rFonts w:ascii="Times New Roman" w:eastAsia="Times New Roman" w:hAnsi="Times New Roman" w:cs="Times New Roman"/>
        </w:rPr>
      </w:pPr>
      <w:r w:rsidRPr="00AC7F33">
        <w:rPr>
          <w:rFonts w:ascii="Times New Roman" w:eastAsia="Times New Roman" w:hAnsi="Times New Roman" w:cs="Times New Roman"/>
        </w:rPr>
        <w:t>6.4. Товар должен сопровождаться следующими документами:</w:t>
      </w:r>
    </w:p>
    <w:p w14:paraId="561246FF" w14:textId="77777777" w:rsidR="00AC7F33" w:rsidRPr="00AC7F33" w:rsidRDefault="00AC7F33" w:rsidP="00AC7F33">
      <w:pPr>
        <w:spacing w:after="0" w:line="252" w:lineRule="auto"/>
        <w:jc w:val="both"/>
        <w:rPr>
          <w:rFonts w:ascii="Times New Roman" w:eastAsia="Times New Roman" w:hAnsi="Times New Roman" w:cs="Times New Roman"/>
        </w:rPr>
      </w:pPr>
      <w:r w:rsidRPr="00AC7F33">
        <w:rPr>
          <w:rFonts w:ascii="Times New Roman" w:eastAsia="Times New Roman" w:hAnsi="Times New Roman" w:cs="Times New Roman"/>
        </w:rPr>
        <w:t>– товарная накладная (ТОРГ-12) или УПД (оригиналы);</w:t>
      </w:r>
    </w:p>
    <w:p w14:paraId="163A788D" w14:textId="77777777" w:rsidR="00AC7F33" w:rsidRPr="00AC7F33" w:rsidRDefault="00AC7F33" w:rsidP="00AC7F33">
      <w:pPr>
        <w:spacing w:after="0" w:line="252" w:lineRule="auto"/>
        <w:jc w:val="both"/>
        <w:rPr>
          <w:rFonts w:ascii="Times New Roman" w:eastAsia="Times New Roman" w:hAnsi="Times New Roman" w:cs="Times New Roman"/>
        </w:rPr>
      </w:pPr>
      <w:r w:rsidRPr="00AC7F33">
        <w:rPr>
          <w:rFonts w:ascii="Times New Roman" w:eastAsia="Times New Roman" w:hAnsi="Times New Roman" w:cs="Times New Roman"/>
        </w:rPr>
        <w:t>– счет на оплату (оригиналы);</w:t>
      </w:r>
    </w:p>
    <w:p w14:paraId="5C2F6E32" w14:textId="77777777" w:rsidR="00AC7F33" w:rsidRPr="00AC7F33" w:rsidRDefault="00AC7F33" w:rsidP="00AC7F33">
      <w:pPr>
        <w:spacing w:after="0" w:line="252" w:lineRule="auto"/>
        <w:jc w:val="both"/>
        <w:rPr>
          <w:rFonts w:ascii="Times New Roman" w:eastAsia="Times New Roman" w:hAnsi="Times New Roman" w:cs="Times New Roman"/>
        </w:rPr>
      </w:pPr>
      <w:r w:rsidRPr="00AC7F33">
        <w:rPr>
          <w:rFonts w:ascii="Times New Roman" w:eastAsia="Times New Roman" w:hAnsi="Times New Roman" w:cs="Times New Roman"/>
        </w:rPr>
        <w:t>– счет-фактура или УПД (оригиналы);</w:t>
      </w:r>
    </w:p>
    <w:p w14:paraId="22A35E1D" w14:textId="77777777" w:rsidR="00AC7F33" w:rsidRPr="00AC7F33" w:rsidRDefault="00AC7F33" w:rsidP="00AC7F33">
      <w:pPr>
        <w:spacing w:after="0" w:line="252" w:lineRule="auto"/>
        <w:jc w:val="both"/>
        <w:rPr>
          <w:rFonts w:ascii="Times New Roman" w:eastAsia="Times New Roman" w:hAnsi="Times New Roman" w:cs="Times New Roman"/>
        </w:rPr>
      </w:pPr>
      <w:r w:rsidRPr="00AC7F33">
        <w:rPr>
          <w:rFonts w:ascii="Times New Roman" w:eastAsia="Times New Roman" w:hAnsi="Times New Roman" w:cs="Times New Roman"/>
        </w:rPr>
        <w:t>– копия сертификата соответствия или декларации соответствия.</w:t>
      </w:r>
    </w:p>
    <w:p w14:paraId="3A4D2BED" w14:textId="17F0A6BA" w:rsidR="006F6E15" w:rsidRDefault="00AC7F33" w:rsidP="00AC7F33">
      <w:pPr>
        <w:spacing w:after="0" w:line="252" w:lineRule="auto"/>
        <w:jc w:val="both"/>
        <w:rPr>
          <w:rFonts w:ascii="Times New Roman" w:hAnsi="Times New Roman" w:cs="Times New Roman"/>
        </w:rPr>
      </w:pPr>
      <w:r w:rsidRPr="00AC7F33">
        <w:rPr>
          <w:rFonts w:ascii="Times New Roman" w:eastAsia="Times New Roman" w:hAnsi="Times New Roman" w:cs="Times New Roman"/>
        </w:rPr>
        <w:t>6.5. По окончании поставки товара в полном объеме на основании товарно-транспортных накладных Поставщик и Заказчик подписывают акт сверки.</w:t>
      </w:r>
    </w:p>
    <w:sectPr w:rsidR="006F6E15" w:rsidSect="004C649C">
      <w:pgSz w:w="11906" w:h="16838"/>
      <w:pgMar w:top="567" w:right="851" w:bottom="1021" w:left="993"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altName w:val="Cambria"/>
    <w:panose1 w:val="02040503050406030204"/>
    <w:charset w:val="CC"/>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D8205F"/>
    <w:multiLevelType w:val="hybridMultilevel"/>
    <w:tmpl w:val="3B64F92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6D563B32"/>
    <w:multiLevelType w:val="hybridMultilevel"/>
    <w:tmpl w:val="36F6C48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useFELayout/>
    <w:compatSetting w:name="compatibilityMode" w:uri="http://schemas.microsoft.com/office/word" w:val="12"/>
  </w:compat>
  <w:rsids>
    <w:rsidRoot w:val="003549CF"/>
    <w:rsid w:val="000035B1"/>
    <w:rsid w:val="000047BB"/>
    <w:rsid w:val="00007417"/>
    <w:rsid w:val="000153FE"/>
    <w:rsid w:val="00015E79"/>
    <w:rsid w:val="00031BF2"/>
    <w:rsid w:val="00072563"/>
    <w:rsid w:val="00072F05"/>
    <w:rsid w:val="00076CC1"/>
    <w:rsid w:val="00096E48"/>
    <w:rsid w:val="000B0EBA"/>
    <w:rsid w:val="000C4A3F"/>
    <w:rsid w:val="000E074E"/>
    <w:rsid w:val="000E4B19"/>
    <w:rsid w:val="000F6FFF"/>
    <w:rsid w:val="0010275C"/>
    <w:rsid w:val="00105139"/>
    <w:rsid w:val="00112D64"/>
    <w:rsid w:val="00114765"/>
    <w:rsid w:val="00147451"/>
    <w:rsid w:val="00150F10"/>
    <w:rsid w:val="00152696"/>
    <w:rsid w:val="001561B7"/>
    <w:rsid w:val="00157F65"/>
    <w:rsid w:val="001762AC"/>
    <w:rsid w:val="0018182E"/>
    <w:rsid w:val="00181FFF"/>
    <w:rsid w:val="0018360C"/>
    <w:rsid w:val="0018472D"/>
    <w:rsid w:val="001A2805"/>
    <w:rsid w:val="001B6916"/>
    <w:rsid w:val="001B7845"/>
    <w:rsid w:val="001D305B"/>
    <w:rsid w:val="001E1714"/>
    <w:rsid w:val="001E5E21"/>
    <w:rsid w:val="001F411B"/>
    <w:rsid w:val="00200EB2"/>
    <w:rsid w:val="0020344F"/>
    <w:rsid w:val="00203CCD"/>
    <w:rsid w:val="0020769B"/>
    <w:rsid w:val="0021658A"/>
    <w:rsid w:val="00216E23"/>
    <w:rsid w:val="00220EB3"/>
    <w:rsid w:val="00236B8B"/>
    <w:rsid w:val="00251D7F"/>
    <w:rsid w:val="00252521"/>
    <w:rsid w:val="0027749C"/>
    <w:rsid w:val="00280DB5"/>
    <w:rsid w:val="002A3868"/>
    <w:rsid w:val="002B202C"/>
    <w:rsid w:val="002B3143"/>
    <w:rsid w:val="002B571C"/>
    <w:rsid w:val="002C166B"/>
    <w:rsid w:val="002D301E"/>
    <w:rsid w:val="0030177D"/>
    <w:rsid w:val="003048B2"/>
    <w:rsid w:val="00304A33"/>
    <w:rsid w:val="003100D9"/>
    <w:rsid w:val="00317F86"/>
    <w:rsid w:val="00330DF5"/>
    <w:rsid w:val="003423A6"/>
    <w:rsid w:val="003549CF"/>
    <w:rsid w:val="00355C1E"/>
    <w:rsid w:val="00366F05"/>
    <w:rsid w:val="003714B5"/>
    <w:rsid w:val="00384415"/>
    <w:rsid w:val="0038576B"/>
    <w:rsid w:val="0038705E"/>
    <w:rsid w:val="00392743"/>
    <w:rsid w:val="00396074"/>
    <w:rsid w:val="003A21B9"/>
    <w:rsid w:val="003B4FEA"/>
    <w:rsid w:val="003C0CB6"/>
    <w:rsid w:val="003C60BB"/>
    <w:rsid w:val="003D0ED5"/>
    <w:rsid w:val="003D3D41"/>
    <w:rsid w:val="003E4CAB"/>
    <w:rsid w:val="003F30A2"/>
    <w:rsid w:val="003F4E16"/>
    <w:rsid w:val="00415EE9"/>
    <w:rsid w:val="00417D05"/>
    <w:rsid w:val="004252B8"/>
    <w:rsid w:val="00425AFD"/>
    <w:rsid w:val="00455C73"/>
    <w:rsid w:val="0049307E"/>
    <w:rsid w:val="00494555"/>
    <w:rsid w:val="004A067C"/>
    <w:rsid w:val="004B4723"/>
    <w:rsid w:val="004C03DA"/>
    <w:rsid w:val="004C0996"/>
    <w:rsid w:val="004C649C"/>
    <w:rsid w:val="004C7087"/>
    <w:rsid w:val="004E1FE0"/>
    <w:rsid w:val="004F0C0A"/>
    <w:rsid w:val="005262B9"/>
    <w:rsid w:val="005336D0"/>
    <w:rsid w:val="00534FC9"/>
    <w:rsid w:val="00547700"/>
    <w:rsid w:val="005511ED"/>
    <w:rsid w:val="005556CA"/>
    <w:rsid w:val="00561B0F"/>
    <w:rsid w:val="00562EE4"/>
    <w:rsid w:val="00565026"/>
    <w:rsid w:val="00590338"/>
    <w:rsid w:val="00590757"/>
    <w:rsid w:val="0059345D"/>
    <w:rsid w:val="00596CB7"/>
    <w:rsid w:val="005A13DD"/>
    <w:rsid w:val="005A6E74"/>
    <w:rsid w:val="005B0496"/>
    <w:rsid w:val="005B388E"/>
    <w:rsid w:val="005D5DA4"/>
    <w:rsid w:val="005F32FD"/>
    <w:rsid w:val="006356F4"/>
    <w:rsid w:val="00644B31"/>
    <w:rsid w:val="00655BBC"/>
    <w:rsid w:val="006562EC"/>
    <w:rsid w:val="00664761"/>
    <w:rsid w:val="006843DD"/>
    <w:rsid w:val="00697CE4"/>
    <w:rsid w:val="006A0476"/>
    <w:rsid w:val="006A1BA6"/>
    <w:rsid w:val="006A2638"/>
    <w:rsid w:val="006A3377"/>
    <w:rsid w:val="006A68D1"/>
    <w:rsid w:val="006C2591"/>
    <w:rsid w:val="006C3C90"/>
    <w:rsid w:val="006D535B"/>
    <w:rsid w:val="006D5956"/>
    <w:rsid w:val="006E1D12"/>
    <w:rsid w:val="006E6933"/>
    <w:rsid w:val="006E7C2F"/>
    <w:rsid w:val="006F2577"/>
    <w:rsid w:val="006F3B23"/>
    <w:rsid w:val="006F6E15"/>
    <w:rsid w:val="00702F65"/>
    <w:rsid w:val="00724CC0"/>
    <w:rsid w:val="00730E92"/>
    <w:rsid w:val="00730F7C"/>
    <w:rsid w:val="00733C7C"/>
    <w:rsid w:val="0074056C"/>
    <w:rsid w:val="00742DD2"/>
    <w:rsid w:val="0077487A"/>
    <w:rsid w:val="00782A7B"/>
    <w:rsid w:val="007C0A42"/>
    <w:rsid w:val="007D149D"/>
    <w:rsid w:val="007E0605"/>
    <w:rsid w:val="007F03EC"/>
    <w:rsid w:val="00801FB9"/>
    <w:rsid w:val="0081186A"/>
    <w:rsid w:val="00844C4B"/>
    <w:rsid w:val="00845D42"/>
    <w:rsid w:val="00857593"/>
    <w:rsid w:val="00863415"/>
    <w:rsid w:val="008654E5"/>
    <w:rsid w:val="00870901"/>
    <w:rsid w:val="008740F2"/>
    <w:rsid w:val="008815DB"/>
    <w:rsid w:val="00882EB9"/>
    <w:rsid w:val="00882FF1"/>
    <w:rsid w:val="0088350F"/>
    <w:rsid w:val="008A2842"/>
    <w:rsid w:val="008A4C1A"/>
    <w:rsid w:val="008B5AEE"/>
    <w:rsid w:val="008D2E4E"/>
    <w:rsid w:val="008E2552"/>
    <w:rsid w:val="008E56B2"/>
    <w:rsid w:val="008E5BA3"/>
    <w:rsid w:val="008E5D53"/>
    <w:rsid w:val="008F31CA"/>
    <w:rsid w:val="008F754F"/>
    <w:rsid w:val="00900D46"/>
    <w:rsid w:val="00910131"/>
    <w:rsid w:val="00925C60"/>
    <w:rsid w:val="00955FEA"/>
    <w:rsid w:val="00957BF3"/>
    <w:rsid w:val="00961CF3"/>
    <w:rsid w:val="00971650"/>
    <w:rsid w:val="009742B6"/>
    <w:rsid w:val="00981A49"/>
    <w:rsid w:val="009A6CA8"/>
    <w:rsid w:val="009B020A"/>
    <w:rsid w:val="009C235D"/>
    <w:rsid w:val="009C5BFD"/>
    <w:rsid w:val="009D5DF3"/>
    <w:rsid w:val="009E09A7"/>
    <w:rsid w:val="00A00D44"/>
    <w:rsid w:val="00A14810"/>
    <w:rsid w:val="00A170FA"/>
    <w:rsid w:val="00A24A8E"/>
    <w:rsid w:val="00A278B9"/>
    <w:rsid w:val="00A51026"/>
    <w:rsid w:val="00A57384"/>
    <w:rsid w:val="00A63D95"/>
    <w:rsid w:val="00A646C5"/>
    <w:rsid w:val="00A66D3A"/>
    <w:rsid w:val="00A676E7"/>
    <w:rsid w:val="00A8559A"/>
    <w:rsid w:val="00A95451"/>
    <w:rsid w:val="00A96C0A"/>
    <w:rsid w:val="00A97E1A"/>
    <w:rsid w:val="00AA3E17"/>
    <w:rsid w:val="00AB215A"/>
    <w:rsid w:val="00AB5ECE"/>
    <w:rsid w:val="00AB7133"/>
    <w:rsid w:val="00AB7AD5"/>
    <w:rsid w:val="00AC2C49"/>
    <w:rsid w:val="00AC6100"/>
    <w:rsid w:val="00AC7419"/>
    <w:rsid w:val="00AC7F33"/>
    <w:rsid w:val="00AF7823"/>
    <w:rsid w:val="00B0153E"/>
    <w:rsid w:val="00B04F56"/>
    <w:rsid w:val="00B24724"/>
    <w:rsid w:val="00B3455C"/>
    <w:rsid w:val="00B4385B"/>
    <w:rsid w:val="00B471AA"/>
    <w:rsid w:val="00B53416"/>
    <w:rsid w:val="00B60306"/>
    <w:rsid w:val="00B65443"/>
    <w:rsid w:val="00B84EB2"/>
    <w:rsid w:val="00B864CF"/>
    <w:rsid w:val="00B92203"/>
    <w:rsid w:val="00BB2D94"/>
    <w:rsid w:val="00BC55A1"/>
    <w:rsid w:val="00BE0513"/>
    <w:rsid w:val="00BE0E32"/>
    <w:rsid w:val="00BF47A3"/>
    <w:rsid w:val="00BF59E0"/>
    <w:rsid w:val="00BF62E8"/>
    <w:rsid w:val="00C02F6F"/>
    <w:rsid w:val="00C0335B"/>
    <w:rsid w:val="00C04A31"/>
    <w:rsid w:val="00C1210F"/>
    <w:rsid w:val="00C1267E"/>
    <w:rsid w:val="00C240EA"/>
    <w:rsid w:val="00C275B5"/>
    <w:rsid w:val="00C27A43"/>
    <w:rsid w:val="00C36F0C"/>
    <w:rsid w:val="00C6089E"/>
    <w:rsid w:val="00C70E59"/>
    <w:rsid w:val="00C90794"/>
    <w:rsid w:val="00C95EDE"/>
    <w:rsid w:val="00CA67EE"/>
    <w:rsid w:val="00CD01E3"/>
    <w:rsid w:val="00CE0116"/>
    <w:rsid w:val="00CE2A42"/>
    <w:rsid w:val="00CF39FA"/>
    <w:rsid w:val="00CF74C3"/>
    <w:rsid w:val="00D31575"/>
    <w:rsid w:val="00D37480"/>
    <w:rsid w:val="00D41F99"/>
    <w:rsid w:val="00D43011"/>
    <w:rsid w:val="00D503FA"/>
    <w:rsid w:val="00D562C3"/>
    <w:rsid w:val="00D63E11"/>
    <w:rsid w:val="00D702CB"/>
    <w:rsid w:val="00D77984"/>
    <w:rsid w:val="00D91529"/>
    <w:rsid w:val="00DA7F9E"/>
    <w:rsid w:val="00DB6799"/>
    <w:rsid w:val="00DC6ADA"/>
    <w:rsid w:val="00DD1B9C"/>
    <w:rsid w:val="00DE344F"/>
    <w:rsid w:val="00DE4B1E"/>
    <w:rsid w:val="00E14725"/>
    <w:rsid w:val="00E2036F"/>
    <w:rsid w:val="00E2183E"/>
    <w:rsid w:val="00E310E7"/>
    <w:rsid w:val="00E35F4B"/>
    <w:rsid w:val="00E432E9"/>
    <w:rsid w:val="00E54B30"/>
    <w:rsid w:val="00E7556D"/>
    <w:rsid w:val="00E843F0"/>
    <w:rsid w:val="00E87318"/>
    <w:rsid w:val="00E9506B"/>
    <w:rsid w:val="00E95153"/>
    <w:rsid w:val="00EB2EDF"/>
    <w:rsid w:val="00EB3227"/>
    <w:rsid w:val="00ED0AA3"/>
    <w:rsid w:val="00ED28E3"/>
    <w:rsid w:val="00ED4051"/>
    <w:rsid w:val="00EE3434"/>
    <w:rsid w:val="00EE3FDF"/>
    <w:rsid w:val="00EE4A87"/>
    <w:rsid w:val="00EE6C7C"/>
    <w:rsid w:val="00EF2C14"/>
    <w:rsid w:val="00EF2F2B"/>
    <w:rsid w:val="00EF6DA9"/>
    <w:rsid w:val="00F1326F"/>
    <w:rsid w:val="00F17748"/>
    <w:rsid w:val="00F42731"/>
    <w:rsid w:val="00F43A1A"/>
    <w:rsid w:val="00F45221"/>
    <w:rsid w:val="00F578B4"/>
    <w:rsid w:val="00F61ABD"/>
    <w:rsid w:val="00F61B72"/>
    <w:rsid w:val="00F67C70"/>
    <w:rsid w:val="00F72EBE"/>
    <w:rsid w:val="00F73B4A"/>
    <w:rsid w:val="00F73FD4"/>
    <w:rsid w:val="00FA472C"/>
    <w:rsid w:val="00FA6F51"/>
    <w:rsid w:val="00FC78CF"/>
    <w:rsid w:val="00FD3796"/>
    <w:rsid w:val="00FD6615"/>
    <w:rsid w:val="00FF069E"/>
    <w:rsid w:val="00FF2C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165C8D"/>
  <w15:docId w15:val="{518CCF1A-C796-4CAC-A679-217536998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9506B"/>
  </w:style>
  <w:style w:type="paragraph" w:styleId="1">
    <w:name w:val="heading 1"/>
    <w:aliases w:val="Heading 1,Заголовок А"/>
    <w:basedOn w:val="a"/>
    <w:link w:val="10"/>
    <w:uiPriority w:val="99"/>
    <w:qFormat/>
    <w:rsid w:val="0081186A"/>
    <w:pPr>
      <w:spacing w:before="100" w:beforeAutospacing="1" w:after="100" w:afterAutospacing="1" w:line="240" w:lineRule="auto"/>
      <w:ind w:left="150"/>
      <w:outlineLvl w:val="0"/>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549CF"/>
    <w:rPr>
      <w:color w:val="0000FF"/>
      <w:u w:val="single"/>
    </w:rPr>
  </w:style>
  <w:style w:type="character" w:customStyle="1" w:styleId="a4">
    <w:name w:val="Без интервала Знак"/>
    <w:link w:val="a5"/>
    <w:uiPriority w:val="1"/>
    <w:locked/>
    <w:rsid w:val="003F30A2"/>
    <w:rPr>
      <w:rFonts w:ascii="Calibri" w:hAnsi="Calibri"/>
    </w:rPr>
  </w:style>
  <w:style w:type="paragraph" w:styleId="a5">
    <w:name w:val="No Spacing"/>
    <w:link w:val="a4"/>
    <w:uiPriority w:val="1"/>
    <w:qFormat/>
    <w:rsid w:val="003F30A2"/>
    <w:pPr>
      <w:spacing w:after="0" w:line="240" w:lineRule="auto"/>
    </w:pPr>
    <w:rPr>
      <w:rFonts w:ascii="Calibri" w:hAnsi="Calibri"/>
    </w:rPr>
  </w:style>
  <w:style w:type="character" w:customStyle="1" w:styleId="HTML">
    <w:name w:val="Стандартный HTML Знак"/>
    <w:aliases w:val="Знак3 Знак"/>
    <w:basedOn w:val="a0"/>
    <w:link w:val="HTML0"/>
    <w:locked/>
    <w:rsid w:val="00CA67EE"/>
    <w:rPr>
      <w:rFonts w:ascii="Courier New" w:hAnsi="Courier New" w:cs="Courier New"/>
    </w:rPr>
  </w:style>
  <w:style w:type="paragraph" w:styleId="HTML0">
    <w:name w:val="HTML Preformatted"/>
    <w:aliases w:val="Знак3"/>
    <w:basedOn w:val="a"/>
    <w:link w:val="HTML"/>
    <w:rsid w:val="00CA67EE"/>
    <w:pPr>
      <w:spacing w:after="0" w:line="240" w:lineRule="auto"/>
    </w:pPr>
    <w:rPr>
      <w:rFonts w:ascii="Courier New" w:hAnsi="Courier New" w:cs="Courier New"/>
    </w:rPr>
  </w:style>
  <w:style w:type="character" w:customStyle="1" w:styleId="HTML1">
    <w:name w:val="Стандартный HTML Знак1"/>
    <w:basedOn w:val="a0"/>
    <w:uiPriority w:val="99"/>
    <w:semiHidden/>
    <w:rsid w:val="00CA67EE"/>
    <w:rPr>
      <w:rFonts w:ascii="Consolas" w:hAnsi="Consolas"/>
      <w:sz w:val="20"/>
      <w:szCs w:val="20"/>
    </w:rPr>
  </w:style>
  <w:style w:type="paragraph" w:styleId="a6">
    <w:name w:val="Body Text"/>
    <w:basedOn w:val="a"/>
    <w:link w:val="a7"/>
    <w:unhideWhenUsed/>
    <w:rsid w:val="00147451"/>
    <w:pPr>
      <w:spacing w:after="0" w:line="240" w:lineRule="auto"/>
    </w:pPr>
    <w:rPr>
      <w:rFonts w:ascii="Times New Roman" w:eastAsia="Times New Roman" w:hAnsi="Times New Roman" w:cs="Times New Roman"/>
      <w:sz w:val="28"/>
      <w:szCs w:val="20"/>
    </w:rPr>
  </w:style>
  <w:style w:type="character" w:customStyle="1" w:styleId="a7">
    <w:name w:val="Основной текст Знак"/>
    <w:basedOn w:val="a0"/>
    <w:link w:val="a6"/>
    <w:rsid w:val="00147451"/>
    <w:rPr>
      <w:rFonts w:ascii="Times New Roman" w:eastAsia="Times New Roman" w:hAnsi="Times New Roman" w:cs="Times New Roman"/>
      <w:sz w:val="28"/>
      <w:szCs w:val="20"/>
    </w:rPr>
  </w:style>
  <w:style w:type="paragraph" w:customStyle="1" w:styleId="a8">
    <w:name w:val="Таблицы (моноширинный)"/>
    <w:basedOn w:val="a"/>
    <w:next w:val="a"/>
    <w:uiPriority w:val="99"/>
    <w:rsid w:val="008F31CA"/>
    <w:pPr>
      <w:widowControl w:val="0"/>
      <w:autoSpaceDE w:val="0"/>
      <w:autoSpaceDN w:val="0"/>
      <w:adjustRightInd w:val="0"/>
      <w:spacing w:after="0" w:line="240" w:lineRule="auto"/>
    </w:pPr>
    <w:rPr>
      <w:rFonts w:ascii="Courier New" w:eastAsia="Times New Roman" w:hAnsi="Courier New" w:cs="Courier New"/>
      <w:sz w:val="24"/>
      <w:szCs w:val="24"/>
    </w:rPr>
  </w:style>
  <w:style w:type="paragraph" w:styleId="a9">
    <w:name w:val="Balloon Text"/>
    <w:basedOn w:val="a"/>
    <w:link w:val="aa"/>
    <w:uiPriority w:val="99"/>
    <w:semiHidden/>
    <w:unhideWhenUsed/>
    <w:rsid w:val="00C0335B"/>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C0335B"/>
    <w:rPr>
      <w:rFonts w:ascii="Segoe UI" w:hAnsi="Segoe UI" w:cs="Segoe UI"/>
      <w:sz w:val="18"/>
      <w:szCs w:val="18"/>
    </w:rPr>
  </w:style>
  <w:style w:type="character" w:customStyle="1" w:styleId="okpdspan1">
    <w:name w:val="okpd_span1"/>
    <w:basedOn w:val="a0"/>
    <w:rsid w:val="008815DB"/>
    <w:rPr>
      <w:b/>
      <w:bCs/>
    </w:rPr>
  </w:style>
  <w:style w:type="table" w:customStyle="1" w:styleId="11">
    <w:name w:val="Сетка таблицы1"/>
    <w:basedOn w:val="a1"/>
    <w:next w:val="ab"/>
    <w:uiPriority w:val="39"/>
    <w:rsid w:val="0038576B"/>
    <w:pPr>
      <w:spacing w:after="0" w:line="240" w:lineRule="auto"/>
    </w:pPr>
    <w:rPr>
      <w:rFonts w:eastAsia="Times New Roman"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b">
    <w:name w:val="Table Grid"/>
    <w:basedOn w:val="a1"/>
    <w:uiPriority w:val="59"/>
    <w:rsid w:val="003857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E35F4B"/>
    <w:pPr>
      <w:ind w:left="720"/>
      <w:contextualSpacing/>
    </w:pPr>
  </w:style>
  <w:style w:type="character" w:customStyle="1" w:styleId="10">
    <w:name w:val="Заголовок 1 Знак"/>
    <w:aliases w:val="Heading 1 Знак,Заголовок А Знак"/>
    <w:basedOn w:val="a0"/>
    <w:link w:val="1"/>
    <w:uiPriority w:val="99"/>
    <w:rsid w:val="0081186A"/>
    <w:rPr>
      <w:rFonts w:ascii="Times New Roman" w:eastAsia="Times New Roman" w:hAnsi="Times New Roman" w:cs="Times New Roman"/>
      <w:b/>
      <w:bCs/>
      <w:sz w:val="24"/>
      <w:szCs w:val="24"/>
    </w:rPr>
  </w:style>
  <w:style w:type="table" w:customStyle="1" w:styleId="110">
    <w:name w:val="Сетка таблицы11"/>
    <w:uiPriority w:val="39"/>
    <w:qFormat/>
    <w:rsid w:val="00FC78CF"/>
    <w:pPr>
      <w:spacing w:after="0" w:line="240" w:lineRule="auto"/>
    </w:pPr>
    <w:rPr>
      <w:rFonts w:ascii="Times New Roman" w:eastAsia="SimSun" w:hAnsi="Times New Roman" w:cs="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9700769">
      <w:bodyDiv w:val="1"/>
      <w:marLeft w:val="0"/>
      <w:marRight w:val="0"/>
      <w:marTop w:val="0"/>
      <w:marBottom w:val="0"/>
      <w:divBdr>
        <w:top w:val="none" w:sz="0" w:space="0" w:color="auto"/>
        <w:left w:val="none" w:sz="0" w:space="0" w:color="auto"/>
        <w:bottom w:val="none" w:sz="0" w:space="0" w:color="auto"/>
        <w:right w:val="none" w:sz="0" w:space="0" w:color="auto"/>
      </w:divBdr>
    </w:div>
    <w:div w:id="770979430">
      <w:bodyDiv w:val="1"/>
      <w:marLeft w:val="0"/>
      <w:marRight w:val="0"/>
      <w:marTop w:val="0"/>
      <w:marBottom w:val="0"/>
      <w:divBdr>
        <w:top w:val="none" w:sz="0" w:space="0" w:color="auto"/>
        <w:left w:val="none" w:sz="0" w:space="0" w:color="auto"/>
        <w:bottom w:val="none" w:sz="0" w:space="0" w:color="auto"/>
        <w:right w:val="none" w:sz="0" w:space="0" w:color="auto"/>
      </w:divBdr>
    </w:div>
    <w:div w:id="867523643">
      <w:bodyDiv w:val="1"/>
      <w:marLeft w:val="0"/>
      <w:marRight w:val="0"/>
      <w:marTop w:val="0"/>
      <w:marBottom w:val="0"/>
      <w:divBdr>
        <w:top w:val="none" w:sz="0" w:space="0" w:color="auto"/>
        <w:left w:val="none" w:sz="0" w:space="0" w:color="auto"/>
        <w:bottom w:val="none" w:sz="0" w:space="0" w:color="auto"/>
        <w:right w:val="none" w:sz="0" w:space="0" w:color="auto"/>
      </w:divBdr>
    </w:div>
    <w:div w:id="1462530787">
      <w:bodyDiv w:val="1"/>
      <w:marLeft w:val="0"/>
      <w:marRight w:val="0"/>
      <w:marTop w:val="0"/>
      <w:marBottom w:val="0"/>
      <w:divBdr>
        <w:top w:val="none" w:sz="0" w:space="0" w:color="auto"/>
        <w:left w:val="none" w:sz="0" w:space="0" w:color="auto"/>
        <w:bottom w:val="none" w:sz="0" w:space="0" w:color="auto"/>
        <w:right w:val="none" w:sz="0" w:space="0" w:color="auto"/>
      </w:divBdr>
    </w:div>
    <w:div w:id="1738892984">
      <w:bodyDiv w:val="1"/>
      <w:marLeft w:val="0"/>
      <w:marRight w:val="0"/>
      <w:marTop w:val="0"/>
      <w:marBottom w:val="0"/>
      <w:divBdr>
        <w:top w:val="none" w:sz="0" w:space="0" w:color="auto"/>
        <w:left w:val="none" w:sz="0" w:space="0" w:color="auto"/>
        <w:bottom w:val="none" w:sz="0" w:space="0" w:color="auto"/>
        <w:right w:val="none" w:sz="0" w:space="0" w:color="auto"/>
      </w:divBdr>
    </w:div>
    <w:div w:id="2081898151">
      <w:bodyDiv w:val="1"/>
      <w:marLeft w:val="0"/>
      <w:marRight w:val="0"/>
      <w:marTop w:val="0"/>
      <w:marBottom w:val="0"/>
      <w:divBdr>
        <w:top w:val="none" w:sz="0" w:space="0" w:color="auto"/>
        <w:left w:val="none" w:sz="0" w:space="0" w:color="auto"/>
        <w:bottom w:val="none" w:sz="0" w:space="0" w:color="auto"/>
        <w:right w:val="none" w:sz="0" w:space="0" w:color="auto"/>
      </w:divBdr>
    </w:div>
    <w:div w:id="2101438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CF6B9D-4464-4174-A4AF-2A1F531723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Pages>
  <Words>1589</Words>
  <Characters>9063</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Аська</dc:creator>
  <cp:keywords/>
  <dc:description>DOC-MARKER-eIc1Srtl6GX62hMN2Y_C_A</dc:description>
  <cp:lastModifiedBy>Карпова Ольга Анатольевна</cp:lastModifiedBy>
  <cp:revision>23</cp:revision>
  <cp:lastPrinted>2026-09-03T06:13:00Z</cp:lastPrinted>
  <dcterms:created xsi:type="dcterms:W3CDTF">2023-03-02T06:42:00Z</dcterms:created>
  <dcterms:modified xsi:type="dcterms:W3CDTF">2026-09-03T06:13:00Z</dcterms:modified>
</cp:coreProperties>
</file>