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6F172" w14:textId="77777777" w:rsidR="0053449E" w:rsidRPr="0053449E" w:rsidRDefault="0053449E" w:rsidP="00A32C22">
      <w:pPr>
        <w:spacing w:after="0" w:line="240" w:lineRule="atLeast"/>
        <w:jc w:val="center"/>
        <w:rPr>
          <w:rFonts w:cs="Times New Roman"/>
          <w:bCs/>
          <w:lang w:eastAsia="ar-SA"/>
        </w:rPr>
      </w:pPr>
      <w:bookmarkStart w:id="0" w:name="_Hlk205453419"/>
    </w:p>
    <w:p w14:paraId="53E86251" w14:textId="49BDB35E" w:rsidR="00A32C22" w:rsidRDefault="00717BE3" w:rsidP="00A32C22">
      <w:pPr>
        <w:spacing w:after="0" w:line="240" w:lineRule="atLeast"/>
        <w:jc w:val="center"/>
        <w:rPr>
          <w:rFonts w:cs="Times New Roman"/>
          <w:b/>
          <w:lang w:eastAsia="ar-SA"/>
        </w:rPr>
      </w:pPr>
      <w:r>
        <w:rPr>
          <w:rFonts w:cs="Times New Roman"/>
          <w:b/>
          <w:lang w:eastAsia="ar-SA"/>
        </w:rPr>
        <w:t xml:space="preserve">Задание на проектирование </w:t>
      </w:r>
    </w:p>
    <w:p w14:paraId="37FCA6D9" w14:textId="5CFA7AA0" w:rsidR="001B1CB6" w:rsidRPr="00084D46" w:rsidRDefault="00A32C22" w:rsidP="00A32C22">
      <w:pPr>
        <w:spacing w:after="0" w:line="240" w:lineRule="atLeast"/>
        <w:jc w:val="center"/>
        <w:rPr>
          <w:rFonts w:cs="Times New Roman"/>
          <w:b/>
          <w:lang w:eastAsia="ar-SA"/>
        </w:rPr>
      </w:pPr>
      <w:r>
        <w:rPr>
          <w:rFonts w:cs="Times New Roman"/>
          <w:b/>
          <w:lang w:eastAsia="ar-SA"/>
        </w:rPr>
        <w:t>объекта капитального строительства:</w:t>
      </w:r>
    </w:p>
    <w:p w14:paraId="65B608C9" w14:textId="534F64CC" w:rsidR="00184ACA" w:rsidRDefault="002F52B9" w:rsidP="00A61717">
      <w:pPr>
        <w:spacing w:after="0" w:line="240" w:lineRule="atLeast"/>
        <w:jc w:val="center"/>
        <w:rPr>
          <w:rFonts w:cs="Times New Roman"/>
          <w:b/>
          <w:lang w:eastAsia="ar-SA"/>
        </w:rPr>
      </w:pPr>
      <w:r>
        <w:rPr>
          <w:rFonts w:cs="Times New Roman"/>
          <w:b/>
          <w:lang w:eastAsia="ar-SA"/>
        </w:rPr>
        <w:t xml:space="preserve">«Строительство газопровода и котельной для теплоснабжения объектов МАУ ДОЛ «Орленок» </w:t>
      </w:r>
      <w:proofErr w:type="spellStart"/>
      <w:r>
        <w:rPr>
          <w:rFonts w:cs="Times New Roman"/>
          <w:b/>
          <w:lang w:eastAsia="ar-SA"/>
        </w:rPr>
        <w:t>Илишевского</w:t>
      </w:r>
      <w:proofErr w:type="spellEnd"/>
      <w:r>
        <w:rPr>
          <w:rFonts w:cs="Times New Roman"/>
          <w:b/>
          <w:lang w:eastAsia="ar-SA"/>
        </w:rPr>
        <w:t xml:space="preserve"> района Республики Башкортостан»</w:t>
      </w:r>
    </w:p>
    <w:p w14:paraId="50EE79E9" w14:textId="550DC40B" w:rsidR="00202567" w:rsidRPr="00202567" w:rsidRDefault="00202567" w:rsidP="00A61717">
      <w:pPr>
        <w:spacing w:after="0" w:line="240" w:lineRule="atLeast"/>
        <w:jc w:val="center"/>
        <w:rPr>
          <w:rFonts w:cs="Times New Roman"/>
          <w:bCs/>
          <w:lang w:eastAsia="ar-SA"/>
        </w:rPr>
      </w:pPr>
    </w:p>
    <w:bookmarkEnd w:id="0"/>
    <w:p w14:paraId="137C068D" w14:textId="77777777" w:rsidR="00184ACA" w:rsidRPr="00070DF8" w:rsidRDefault="00184ACA" w:rsidP="00070DF8">
      <w:pPr>
        <w:spacing w:line="240" w:lineRule="auto"/>
        <w:contextualSpacing/>
        <w:rPr>
          <w:rFonts w:cs="Times New Roman"/>
          <w:lang w:eastAsia="ar-SA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5953"/>
      </w:tblGrid>
      <w:tr w:rsidR="00184ACA" w:rsidRPr="00070DF8" w14:paraId="0F7690EA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088C" w14:textId="77777777" w:rsidR="00184ACA" w:rsidRPr="00070DF8" w:rsidRDefault="00881BAC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949C" w14:textId="2198CA55" w:rsidR="00184ACA" w:rsidRPr="00070DF8" w:rsidRDefault="00070DF8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cs="Times New Roman"/>
                <w:b/>
              </w:rPr>
              <w:t>Перечень основных данных и требований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15E4" w14:textId="4B895F08" w:rsidR="00184ACA" w:rsidRPr="00070DF8" w:rsidRDefault="00070DF8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cs="Times New Roman"/>
                <w:b/>
              </w:rPr>
              <w:t>Содержание требований</w:t>
            </w:r>
          </w:p>
        </w:tc>
      </w:tr>
      <w:tr w:rsidR="00070DF8" w:rsidRPr="00070DF8" w14:paraId="1C7A4119" w14:textId="77777777" w:rsidTr="00FD44DD">
        <w:trPr>
          <w:trHeight w:val="3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F4B6" w14:textId="192023F1" w:rsidR="00070DF8" w:rsidRPr="00070DF8" w:rsidRDefault="00070DF8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Cs/>
                <w:lang w:eastAsia="en-US"/>
              </w:rPr>
            </w:pPr>
            <w:r>
              <w:rPr>
                <w:rFonts w:eastAsia="Calibri" w:cs="Times New Roman"/>
                <w:bCs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C2AF" w14:textId="010F8F73" w:rsidR="00070DF8" w:rsidRPr="00070DF8" w:rsidRDefault="00070DF8" w:rsidP="00070DF8">
            <w:pPr>
              <w:spacing w:line="240" w:lineRule="auto"/>
              <w:contextualSpacing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81DF" w14:textId="4CFED969" w:rsidR="00070DF8" w:rsidRPr="00070DF8" w:rsidRDefault="00070DF8" w:rsidP="00070DF8">
            <w:pPr>
              <w:spacing w:line="240" w:lineRule="auto"/>
              <w:contextualSpacing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</w:tr>
      <w:tr w:rsidR="00184ACA" w:rsidRPr="00070DF8" w14:paraId="31B04B6C" w14:textId="77777777" w:rsidTr="00B6606F"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269E" w14:textId="77777777" w:rsidR="00184ACA" w:rsidRPr="00070DF8" w:rsidRDefault="00881BAC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I. Общие данные</w:t>
            </w:r>
          </w:p>
        </w:tc>
      </w:tr>
      <w:tr w:rsidR="00184ACA" w:rsidRPr="00070DF8" w14:paraId="46D09C0D" w14:textId="77777777" w:rsidTr="00FD44DD">
        <w:trPr>
          <w:trHeight w:val="57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47C6" w14:textId="18B591CD" w:rsidR="00184ACA" w:rsidRPr="00070DF8" w:rsidRDefault="00B03781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6DBC" w14:textId="52EA09C3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Основание для проектирования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2A40" w14:textId="43E4AF18" w:rsidR="005B0325" w:rsidRPr="005B0325" w:rsidRDefault="005B0325" w:rsidP="005B032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Техническое задание на проектирование, выполненное согласно приказу Минстроя России от 21.04.2022                      № 307/</w:t>
            </w:r>
            <w:proofErr w:type="spellStart"/>
            <w:r>
              <w:rPr>
                <w:rFonts w:eastAsia="Calibri" w:cs="Times New Roman"/>
                <w:lang w:eastAsia="en-US"/>
              </w:rPr>
              <w:t>пр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«Об утверждении Формы задания застройщика или технического заказчика на проектирование объекта капитального строительства, строительство, реконструкция, капитальный ремонт которого осуществляются с привлечением средств бюджетной системы РФ»; </w:t>
            </w:r>
          </w:p>
          <w:p w14:paraId="76B9892E" w14:textId="371DF693" w:rsidR="00F467EF" w:rsidRPr="00070DF8" w:rsidRDefault="005B0325" w:rsidP="005B032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Адрес объекта: Земельный участок, вблизи д. </w:t>
            </w:r>
            <w:proofErr w:type="spellStart"/>
            <w:r>
              <w:rPr>
                <w:rFonts w:eastAsia="Calibri" w:cs="Times New Roman"/>
                <w:lang w:eastAsia="en-US"/>
              </w:rPr>
              <w:t>Ашманово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, сельского поселения </w:t>
            </w:r>
            <w:proofErr w:type="spellStart"/>
            <w:r>
              <w:rPr>
                <w:rFonts w:eastAsia="Calibri" w:cs="Times New Roman"/>
                <w:lang w:eastAsia="en-US"/>
              </w:rPr>
              <w:t>Ишкаровский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сельсовет, муниципального района </w:t>
            </w:r>
            <w:proofErr w:type="spellStart"/>
            <w:r>
              <w:rPr>
                <w:rFonts w:eastAsia="Calibri" w:cs="Times New Roman"/>
                <w:lang w:eastAsia="en-US"/>
              </w:rPr>
              <w:t>Илишевский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район Республики Башкортостан, кадастровый номер участка 02:27:100102:4.</w:t>
            </w:r>
          </w:p>
        </w:tc>
      </w:tr>
      <w:tr w:rsidR="00184ACA" w:rsidRPr="00070DF8" w14:paraId="43A929E1" w14:textId="77777777" w:rsidTr="00FD44DD">
        <w:trPr>
          <w:trHeight w:val="93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FC1" w14:textId="08A72970" w:rsidR="00184ACA" w:rsidRPr="00070DF8" w:rsidRDefault="00B03781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F192" w14:textId="77777777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Застройщик (технический заказчик)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6FCD" w14:textId="0D9F56E9" w:rsidR="00184ACA" w:rsidRDefault="00CF1A90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 xml:space="preserve">Муниципальное автономное учреждение детский оздоровительный лагерь «Орленок» муниципального района </w:t>
            </w:r>
            <w:proofErr w:type="spellStart"/>
            <w:r>
              <w:rPr>
                <w:rFonts w:cs="Times New Roman"/>
                <w:color w:val="000000"/>
                <w:lang w:eastAsia="ru-RU" w:bidi="ar-SA"/>
              </w:rPr>
              <w:t>Илишевский</w:t>
            </w:r>
            <w:proofErr w:type="spellEnd"/>
            <w:r>
              <w:rPr>
                <w:rFonts w:cs="Times New Roman"/>
                <w:color w:val="000000"/>
                <w:lang w:eastAsia="ru-RU" w:bidi="ar-SA"/>
              </w:rPr>
              <w:t xml:space="preserve"> район Республики Башкортостан (МАУ ДОЛ «Орленок»).</w:t>
            </w:r>
          </w:p>
          <w:p w14:paraId="54923A1B" w14:textId="6BB9A111" w:rsidR="00CF1A90" w:rsidRDefault="00656EB4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 xml:space="preserve">Почтовый адрес: 452260, Республика Башкортостан, </w:t>
            </w:r>
            <w:proofErr w:type="spellStart"/>
            <w:r>
              <w:rPr>
                <w:rFonts w:cs="Times New Roman"/>
                <w:color w:val="000000"/>
                <w:lang w:eastAsia="ru-RU" w:bidi="ar-SA"/>
              </w:rPr>
              <w:t>Илишевский</w:t>
            </w:r>
            <w:proofErr w:type="spellEnd"/>
            <w:r>
              <w:rPr>
                <w:rFonts w:cs="Times New Roman"/>
                <w:color w:val="000000"/>
                <w:lang w:eastAsia="ru-RU" w:bidi="ar-SA"/>
              </w:rPr>
              <w:t xml:space="preserve"> район, село Верхнеяркеево, ул. Советская, д. 35.</w:t>
            </w:r>
          </w:p>
          <w:p w14:paraId="3B443B71" w14:textId="6EC44855" w:rsidR="00656EB4" w:rsidRPr="00070DF8" w:rsidRDefault="00656EB4" w:rsidP="00656EB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ОГРН 1050202286111, ИНН 0225008087</w:t>
            </w:r>
          </w:p>
        </w:tc>
      </w:tr>
      <w:tr w:rsidR="00184ACA" w:rsidRPr="00070DF8" w14:paraId="69FA59E9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6FAF" w14:textId="0FED5780" w:rsidR="00184ACA" w:rsidRPr="00070DF8" w:rsidRDefault="00B03781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6955" w14:textId="77777777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Инвестор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DD23" w14:textId="28AB9B92" w:rsidR="00184ACA" w:rsidRPr="00070DF8" w:rsidRDefault="005B0325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Нет</w:t>
            </w:r>
          </w:p>
        </w:tc>
      </w:tr>
      <w:tr w:rsidR="00184ACA" w:rsidRPr="00070DF8" w14:paraId="07A845FE" w14:textId="77777777" w:rsidTr="00FD44DD">
        <w:trPr>
          <w:trHeight w:val="243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2373" w14:textId="1F428A9D" w:rsidR="00184ACA" w:rsidRPr="00070DF8" w:rsidRDefault="00B03781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CA86" w14:textId="15FCA88F" w:rsidR="00184ACA" w:rsidRPr="00070DF8" w:rsidRDefault="001D3D34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</w:rPr>
              <w:t>Сведения об объекте в соответствии с классификатором объектов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строительства), утвержденным приказом  Министерства строительства и жилищно-коммунального хозяйства Российской Федерации от 2 ноября 2022 года № 928/</w:t>
            </w:r>
            <w:proofErr w:type="spellStart"/>
            <w:r>
              <w:rPr>
                <w:rFonts w:cs="Times New Roman"/>
              </w:rPr>
              <w:t>пр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4D12" w14:textId="332BCAE3" w:rsidR="007355AA" w:rsidRPr="00DE78B1" w:rsidRDefault="007355AA" w:rsidP="007355AA">
            <w:pPr>
              <w:spacing w:line="240" w:lineRule="auto"/>
              <w:contextualSpacing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Группа – Сети теплоснабжения.</w:t>
            </w:r>
          </w:p>
          <w:p w14:paraId="2DF38DEC" w14:textId="227021F2" w:rsidR="007355AA" w:rsidRPr="00DE78B1" w:rsidRDefault="007355AA" w:rsidP="007355AA">
            <w:pPr>
              <w:spacing w:line="240" w:lineRule="auto"/>
              <w:contextualSpacing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Вид объекта строительства – Здание котельной.</w:t>
            </w:r>
          </w:p>
          <w:p w14:paraId="43EA1EB1" w14:textId="0DC2A431" w:rsidR="007355AA" w:rsidRPr="00070DF8" w:rsidRDefault="007355AA" w:rsidP="007355AA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color w:val="000000" w:themeColor="text1"/>
              </w:rPr>
              <w:t>Код – 12.01.001.002</w:t>
            </w:r>
          </w:p>
        </w:tc>
      </w:tr>
      <w:tr w:rsidR="00184ACA" w:rsidRPr="00070DF8" w14:paraId="3E2C5F5A" w14:textId="77777777" w:rsidTr="00FD44DD">
        <w:trPr>
          <w:trHeight w:val="4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E502" w14:textId="56CC7CF4" w:rsidR="00184ACA" w:rsidRPr="00070DF8" w:rsidRDefault="00B03781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5F5C" w14:textId="77777777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Вид работ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E5A4" w14:textId="77777777" w:rsidR="00184ACA" w:rsidRDefault="005B0325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Новое строительство.</w:t>
            </w:r>
          </w:p>
          <w:p w14:paraId="61E9D3F2" w14:textId="77777777" w:rsidR="005B0325" w:rsidRPr="005B0325" w:rsidRDefault="005B0325" w:rsidP="005B032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Стадийность проектирования:</w:t>
            </w:r>
          </w:p>
          <w:p w14:paraId="6274DE27" w14:textId="77777777" w:rsidR="005B0325" w:rsidRPr="005B0325" w:rsidRDefault="005B0325" w:rsidP="005B032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- Проектная документация (Стадия П);</w:t>
            </w:r>
          </w:p>
          <w:p w14:paraId="114D101C" w14:textId="77777777" w:rsidR="005B0325" w:rsidRDefault="005B0325" w:rsidP="005B032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- Рабочая документация (Стадия Р).</w:t>
            </w:r>
          </w:p>
          <w:p w14:paraId="6CDC228C" w14:textId="40BABDE4" w:rsidR="005B0325" w:rsidRPr="005B0325" w:rsidRDefault="005B0325" w:rsidP="005B032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Начало проектирования: граница земельного участка МАУ ДОЛ «Орленок» (кадастровый номер участка 02:27:100102:4), куда приходит газопровод высокого давления от точки подключения к существующему газопроводу до границы земельного участка (по отдельному проекту). </w:t>
            </w:r>
          </w:p>
          <w:p w14:paraId="6C5619E5" w14:textId="51235C4D" w:rsidR="005B0325" w:rsidRPr="00070DF8" w:rsidRDefault="005B0325" w:rsidP="005B032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Конец проектирования: проектируемая котельная в границах земельного участка МАУ ДОЛ «Орленок» (кадастровый номер участка 02:27:100102:4).</w:t>
            </w:r>
          </w:p>
        </w:tc>
      </w:tr>
      <w:tr w:rsidR="00184ACA" w:rsidRPr="00070DF8" w14:paraId="4B23C5AC" w14:textId="77777777" w:rsidTr="00FD44DD">
        <w:trPr>
          <w:trHeight w:val="6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CE98" w14:textId="7DE28743" w:rsidR="00184ACA" w:rsidRPr="00070DF8" w:rsidRDefault="00B03781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8153" w14:textId="296FB2D8" w:rsidR="00184ACA" w:rsidRPr="00070DF8" w:rsidRDefault="00B03781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Источник и объем финансирования строительства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E3B0" w14:textId="77777777" w:rsidR="00A458F0" w:rsidRDefault="00A458F0" w:rsidP="00CF1A90">
            <w:pPr>
              <w:spacing w:after="0" w:line="240" w:lineRule="auto"/>
              <w:contextualSpacing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eastAsia="Calibri" w:cs="Times New Roman"/>
                <w:lang w:eastAsia="en-US"/>
              </w:rPr>
              <w:t xml:space="preserve">Собственные средства </w:t>
            </w:r>
            <w:r>
              <w:rPr>
                <w:rFonts w:cs="Times New Roman"/>
                <w:color w:val="000000"/>
                <w:lang w:eastAsia="ru-RU" w:bidi="ar-SA"/>
              </w:rPr>
              <w:t>МАУ ДОЛ «Орленок».</w:t>
            </w:r>
          </w:p>
          <w:p w14:paraId="168A1A68" w14:textId="2D818981" w:rsidR="00184ACA" w:rsidRPr="00070DF8" w:rsidRDefault="00A458F0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Объем финансирования определить проектно-сметной документацией</w:t>
            </w:r>
            <w:r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184ACA" w:rsidRPr="00070DF8" w14:paraId="4AAFA8B9" w14:textId="77777777" w:rsidTr="00FD44DD">
        <w:trPr>
          <w:trHeight w:val="182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32AC" w14:textId="13383F83" w:rsidR="00184ACA" w:rsidRPr="00070DF8" w:rsidRDefault="00A458F0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CC80" w14:textId="4EC7DF71" w:rsidR="00184ACA" w:rsidRPr="00070DF8" w:rsidRDefault="00A458F0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Технические условия подключения (технологического присоединения) объектов капитального строительства к сетям инженерно-технического обеспечения, применяемые в целях архитектурно-строительного проектирования (при наличии)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9F3D" w14:textId="569FF7EC" w:rsidR="00354053" w:rsidRPr="00070DF8" w:rsidRDefault="00A458F0" w:rsidP="00CF1A90">
            <w:pPr>
              <w:spacing w:after="0" w:line="240" w:lineRule="auto"/>
              <w:contextualSpacing/>
              <w:rPr>
                <w:rFonts w:eastAsia="Calibri" w:cs="Times New Roman"/>
                <w:color w:val="000000" w:themeColor="text1"/>
                <w:lang w:eastAsia="en-US"/>
              </w:rPr>
            </w:pPr>
            <w:r>
              <w:rPr>
                <w:rFonts w:eastAsia="Calibri" w:cs="Times New Roman"/>
                <w:color w:val="000000" w:themeColor="text1"/>
                <w:lang w:eastAsia="en-US"/>
              </w:rPr>
              <w:t>Технические условия подключения (технологического присоединения) предоставляются Заказчиком и прилагаются к настоящему заданию на проектирование.</w:t>
            </w:r>
          </w:p>
        </w:tc>
      </w:tr>
      <w:tr w:rsidR="00184ACA" w:rsidRPr="00070DF8" w14:paraId="0CE74C26" w14:textId="77777777" w:rsidTr="00FD44DD">
        <w:trPr>
          <w:trHeight w:val="61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9893" w14:textId="688C3381" w:rsidR="00184ACA" w:rsidRPr="00070DF8" w:rsidRDefault="00EB34E9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114D" w14:textId="77777777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выделению этапов строительства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7EE8" w14:textId="0E7CF65C" w:rsidR="00184ACA" w:rsidRPr="00070DF8" w:rsidRDefault="00EB34E9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Выделение этапов строительства не требуется</w:t>
            </w:r>
          </w:p>
        </w:tc>
      </w:tr>
      <w:tr w:rsidR="00184ACA" w:rsidRPr="00070DF8" w14:paraId="1410CD1C" w14:textId="77777777" w:rsidTr="00FD44DD">
        <w:trPr>
          <w:trHeight w:val="4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F452" w14:textId="65A0DDDD" w:rsidR="00184ACA" w:rsidRPr="00070DF8" w:rsidRDefault="00EB34E9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BAB4" w14:textId="77777777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Срок строительства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6378" w14:textId="4857EC1C" w:rsidR="00184ACA" w:rsidRPr="00070DF8" w:rsidRDefault="00100077" w:rsidP="00EB34E9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Определить проектом в разделе «Проект организации строительства»</w:t>
            </w:r>
          </w:p>
        </w:tc>
      </w:tr>
      <w:tr w:rsidR="00184ACA" w:rsidRPr="00070DF8" w14:paraId="5C7EF78F" w14:textId="77777777" w:rsidTr="00FD44DD">
        <w:trPr>
          <w:trHeight w:val="116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6ED5" w14:textId="3620397C" w:rsidR="00184ACA" w:rsidRPr="00070DF8" w:rsidRDefault="00EB34E9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C398" w14:textId="5F218CDE" w:rsidR="00184ACA" w:rsidRPr="00070DF8" w:rsidRDefault="00F80C0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основным технико-экономическим показателям объекта (площадь, объем, протяженность, количество этажей, производственная мощность, пропускная способность, грузооборот, интенсивность движения и другие показатели):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0179" w14:textId="620BADB1" w:rsidR="00EC5707" w:rsidRPr="00070DF8" w:rsidRDefault="001F713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газопровод высокого давления 1 категории;</w:t>
            </w:r>
          </w:p>
          <w:p w14:paraId="50FC62F9" w14:textId="77777777" w:rsidR="000B5E2A" w:rsidRPr="00070DF8" w:rsidRDefault="000B5E2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максимальное рабочее давление (проектное): 1,2 МПа;</w:t>
            </w:r>
          </w:p>
          <w:p w14:paraId="43A775E2" w14:textId="51414B8E" w:rsidR="000B5E2A" w:rsidRPr="00070DF8" w:rsidRDefault="000B5E2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фактическое (расчетное) давление: 0,5 МПа; </w:t>
            </w:r>
          </w:p>
          <w:p w14:paraId="4ACEF65A" w14:textId="0A52A664" w:rsidR="001F7137" w:rsidRPr="00070DF8" w:rsidRDefault="00EC570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максимальный часовой расход: 130,8 м</w:t>
            </w:r>
            <w:r>
              <w:rPr>
                <w:rFonts w:cs="Times New Roman"/>
                <w:vertAlign w:val="superscript"/>
                <w:lang w:eastAsia="ru-RU" w:bidi="ar-SA"/>
              </w:rPr>
              <w:t>3</w:t>
            </w:r>
            <w:r>
              <w:rPr>
                <w:rFonts w:cs="Times New Roman"/>
                <w:lang w:eastAsia="ru-RU" w:bidi="ar-SA"/>
              </w:rPr>
              <w:t>/час;</w:t>
            </w:r>
          </w:p>
          <w:p w14:paraId="00CDAB06" w14:textId="34187168" w:rsidR="001F7137" w:rsidRPr="00070DF8" w:rsidRDefault="001F713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протяженность до 100 м (уточняется проектом);</w:t>
            </w:r>
          </w:p>
          <w:p w14:paraId="7FA66D1B" w14:textId="28C36492" w:rsidR="00EC5707" w:rsidRPr="00070DF8" w:rsidRDefault="001F713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диаметр газопровода 160 мм;</w:t>
            </w:r>
          </w:p>
          <w:p w14:paraId="32FB230E" w14:textId="02E93096" w:rsidR="000B5E2A" w:rsidRPr="00070DF8" w:rsidRDefault="000B5E2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материал трубы: определить проектом;</w:t>
            </w:r>
          </w:p>
          <w:p w14:paraId="5AA99A1A" w14:textId="485C7585" w:rsidR="000B5E2A" w:rsidRPr="00070DF8" w:rsidRDefault="000B5E2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способ прокладки: подземный;</w:t>
            </w:r>
          </w:p>
          <w:p w14:paraId="79A901CF" w14:textId="458F1647" w:rsidR="00475507" w:rsidRDefault="0047550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газорегуляторный пункт (ГРП) (устройство и конструктив определить проектом);</w:t>
            </w:r>
          </w:p>
          <w:p w14:paraId="1B86B3DE" w14:textId="18AB7B8A" w:rsidR="00475507" w:rsidRDefault="0047550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газопровод низкого давления; </w:t>
            </w:r>
          </w:p>
          <w:p w14:paraId="057237AE" w14:textId="415C58AA" w:rsidR="00475507" w:rsidRPr="00070DF8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максимальное рабочее давление (проектное): определить проектом;</w:t>
            </w:r>
          </w:p>
          <w:p w14:paraId="09CED326" w14:textId="72DF7F27" w:rsidR="00475507" w:rsidRPr="00070DF8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фактическое (расчетное) давление: определить проектом; </w:t>
            </w:r>
          </w:p>
          <w:p w14:paraId="2A226B11" w14:textId="5E87107A" w:rsidR="00475507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максимальный часовой расход: 130,8 м</w:t>
            </w:r>
            <w:r>
              <w:rPr>
                <w:rFonts w:cs="Times New Roman"/>
                <w:vertAlign w:val="superscript"/>
                <w:lang w:eastAsia="ru-RU" w:bidi="ar-SA"/>
              </w:rPr>
              <w:t>3</w:t>
            </w:r>
            <w:r>
              <w:rPr>
                <w:rFonts w:cs="Times New Roman"/>
                <w:lang w:eastAsia="ru-RU" w:bidi="ar-SA"/>
              </w:rPr>
              <w:t>/час;</w:t>
            </w:r>
          </w:p>
          <w:p w14:paraId="4FBB376F" w14:textId="77777777" w:rsidR="00475507" w:rsidRPr="00070DF8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протяженность до 100 м (уточняется проектом);</w:t>
            </w:r>
          </w:p>
          <w:p w14:paraId="244E46B7" w14:textId="132B9690" w:rsidR="00475507" w:rsidRPr="00070DF8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диаметр газопровода: определить проектом;</w:t>
            </w:r>
          </w:p>
          <w:p w14:paraId="69FBA628" w14:textId="3427F0A6" w:rsidR="00475507" w:rsidRPr="00070DF8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материал трубы: определить проектом;</w:t>
            </w:r>
          </w:p>
          <w:p w14:paraId="58215BE9" w14:textId="0E509D40" w:rsidR="00475507" w:rsidRDefault="00475507" w:rsidP="00475507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lastRenderedPageBreak/>
              <w:t xml:space="preserve">- способ прокладки: определить проектом;  </w:t>
            </w:r>
          </w:p>
          <w:p w14:paraId="5CA3B57A" w14:textId="62641067" w:rsidR="00184ACA" w:rsidRDefault="0047550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здание котельной:</w:t>
            </w:r>
          </w:p>
          <w:p w14:paraId="47D104F8" w14:textId="10919879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39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назначение котельной: теплоснабжение объектов МАУ ДОЛ «Орленок» </w:t>
            </w:r>
            <w:proofErr w:type="spellStart"/>
            <w:r>
              <w:rPr>
                <w:rFonts w:cs="Times New Roman"/>
                <w:lang w:eastAsia="ru-RU" w:bidi="ar-SA"/>
              </w:rPr>
              <w:t>Илишевского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района Республики Башкортостан,</w:t>
            </w:r>
          </w:p>
          <w:p w14:paraId="38B87A8E" w14:textId="23D65F65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39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установленную мощность котельной определить проектом с учетом нагрузки потребителей, потерь в теплосети и котельной, потреблением тепла на технологические цели и собственные нужды котельной – не менее 1150 кВт.</w:t>
            </w:r>
          </w:p>
          <w:p w14:paraId="184278F9" w14:textId="7DABEC05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Вид используемого топлива:</w:t>
            </w:r>
          </w:p>
          <w:p w14:paraId="4927A4B3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основное - природный газ ГОСТ 5542-2022. Низшая теплота сгорания природного газа – 7600-8200 ккал/м</w:t>
            </w:r>
            <w:r>
              <w:rPr>
                <w:rFonts w:cs="Times New Roman"/>
                <w:vertAlign w:val="superscript"/>
                <w:lang w:eastAsia="ru-RU" w:bidi="ar-SA"/>
              </w:rPr>
              <w:t>3</w:t>
            </w:r>
            <w:r>
              <w:rPr>
                <w:rFonts w:cs="Times New Roman"/>
                <w:lang w:eastAsia="ru-RU" w:bidi="ar-SA"/>
              </w:rPr>
              <w:t>.</w:t>
            </w:r>
          </w:p>
          <w:p w14:paraId="10E6425E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аварийное (резервное) - не требуется.</w:t>
            </w:r>
          </w:p>
          <w:p w14:paraId="6C8CD3BB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Электроснабжение котельной обеспечить по второй категории надежности электроснабжения.</w:t>
            </w:r>
          </w:p>
          <w:p w14:paraId="71A3A6FD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Исполнение тепловой схемы: двухтрубная, зависимая.</w:t>
            </w:r>
          </w:p>
          <w:p w14:paraId="2E4A3411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Температурный график работы котельной - 95/70 °С.</w:t>
            </w:r>
          </w:p>
          <w:p w14:paraId="6FBC4943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Режим работы котельной:</w:t>
            </w:r>
          </w:p>
          <w:p w14:paraId="25538E6C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отопительный сезон: отопление.</w:t>
            </w:r>
          </w:p>
          <w:p w14:paraId="118B7B1C" w14:textId="77777777" w:rsidR="00D21479" w:rsidRPr="00D21479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Гидравлические параметры тепловой сети (давление и расход теплоносителя в тепловой сети, располагаемый перепад в тепловой сети на выходе с котельной, расход воды на подпитку тепловой сети) определить расчетом. </w:t>
            </w:r>
          </w:p>
          <w:p w14:paraId="0DD9181E" w14:textId="2EFEABA7" w:rsidR="00D21479" w:rsidRPr="00070DF8" w:rsidRDefault="00D21479" w:rsidP="00D21479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Место и способ подключения к системам теплоснабжения, водоснабжения, водоотведения, электроснабжения и газоснабжения определить проектом в соответствии с техническими условиями. Необходимые технические условия предоставляет Заказчик при условии своевременного предоставления Исполнителем (проектной организацией) нагрузок на инженерные сети и требований о необходимости получения технических условий.</w:t>
            </w:r>
          </w:p>
        </w:tc>
      </w:tr>
      <w:tr w:rsidR="006861E4" w:rsidRPr="00070DF8" w14:paraId="69A5BB10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FCA" w14:textId="6F3CA4FB" w:rsidR="006861E4" w:rsidRPr="00070DF8" w:rsidRDefault="006861E4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11</w:t>
            </w:r>
          </w:p>
        </w:tc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BD4C" w14:textId="2A50D951" w:rsidR="006861E4" w:rsidRPr="00070DF8" w:rsidRDefault="006861E4" w:rsidP="00CF1A90">
            <w:pPr>
              <w:tabs>
                <w:tab w:val="clear" w:pos="708"/>
                <w:tab w:val="left" w:pos="460"/>
              </w:tabs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Идентификационные признаки объекта, которые устанавливаются в соответствии со статьей 4 Федерального закона от 30 декабря 2009г. №384-ФЗ «Технический регламент о безопасности зданий и сооружений»</w:t>
            </w:r>
          </w:p>
        </w:tc>
      </w:tr>
      <w:tr w:rsidR="006E1699" w:rsidRPr="00070DF8" w14:paraId="00294FF7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E0B1" w14:textId="7F7BCF00" w:rsidR="006E1699" w:rsidRPr="00070DF8" w:rsidRDefault="006861E4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9940" w14:textId="4307D1E3" w:rsidR="006E1699" w:rsidRPr="00070DF8" w:rsidRDefault="006E1699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color w:val="000000" w:themeColor="text1"/>
                <w:lang w:eastAsia="en-US"/>
              </w:rPr>
              <w:t>Назначение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19DE" w14:textId="6A9D4E7D" w:rsidR="00D21479" w:rsidRPr="00070DF8" w:rsidRDefault="00D21479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Здания котельных отопительных и отопительно-производственных (</w:t>
            </w:r>
            <w:r>
              <w:rPr>
                <w:rFonts w:eastAsia="Calibri" w:cs="Times New Roman"/>
                <w:color w:val="000000" w:themeColor="text1"/>
                <w:lang w:eastAsia="en-US"/>
              </w:rPr>
              <w:t>ОКОФ</w:t>
            </w:r>
            <w:r>
              <w:rPr>
                <w:rFonts w:eastAsia="Calibri" w:cs="Times New Roman"/>
                <w:lang w:eastAsia="en-US"/>
              </w:rPr>
              <w:t xml:space="preserve"> 210.00.11.10.791)</w:t>
            </w:r>
          </w:p>
        </w:tc>
      </w:tr>
      <w:tr w:rsidR="006E1699" w:rsidRPr="00070DF8" w14:paraId="3B9B2F49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3A24" w14:textId="41FD3B53" w:rsidR="006E1699" w:rsidRPr="00070DF8" w:rsidRDefault="006861E4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272F" w14:textId="2BD8CCCD" w:rsidR="006E1699" w:rsidRPr="00070DF8" w:rsidRDefault="006861E4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Принадлежность к объектам транспортной инфраструктуры и к другим объектам, функционально-технологические особенности, которые влияют на их безопасность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BAA5" w14:textId="70F8C941" w:rsidR="006861E4" w:rsidRPr="006861E4" w:rsidRDefault="006861E4" w:rsidP="006861E4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Нет</w:t>
            </w:r>
          </w:p>
          <w:p w14:paraId="31A90114" w14:textId="77777777" w:rsidR="006E1699" w:rsidRPr="00070DF8" w:rsidRDefault="006E1699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</w:p>
        </w:tc>
      </w:tr>
      <w:tr w:rsidR="006E1699" w:rsidRPr="00070DF8" w14:paraId="40E9C4FA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9BAF" w14:textId="4010926D" w:rsidR="006E1699" w:rsidRPr="00070DF8" w:rsidRDefault="006861E4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61D0" w14:textId="0A7B16BC" w:rsidR="006E1699" w:rsidRPr="00070DF8" w:rsidRDefault="006861E4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Возможность возникновения опасных природных процессов, явлений и техногенных воздействий на территории, на которой будет осуществляться </w:t>
            </w:r>
            <w:r>
              <w:rPr>
                <w:rFonts w:eastAsia="Calibri" w:cs="Times New Roman"/>
                <w:lang w:eastAsia="en-US"/>
              </w:rPr>
              <w:lastRenderedPageBreak/>
              <w:t>строительство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4F37" w14:textId="3914CBB9" w:rsidR="006E1699" w:rsidRPr="00070DF8" w:rsidRDefault="006861E4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bCs/>
                <w:lang w:eastAsia="ru-RU"/>
              </w:rPr>
              <w:lastRenderedPageBreak/>
              <w:t>Возможность возникновения опасных природных процессов определить в процессе проведения инженерных изысканий</w:t>
            </w:r>
          </w:p>
        </w:tc>
      </w:tr>
      <w:tr w:rsidR="006E1699" w:rsidRPr="00070DF8" w14:paraId="22E81DCE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F9EB" w14:textId="313E7A5D" w:rsidR="006E1699" w:rsidRPr="00070DF8" w:rsidRDefault="006861E4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11.4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A143" w14:textId="3575B21A" w:rsidR="006E1699" w:rsidRPr="00070DF8" w:rsidRDefault="006861E4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Принадлежность к опасным производственным объектам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489A" w14:textId="20BCBACD" w:rsidR="006E1699" w:rsidRPr="0069782E" w:rsidRDefault="00D21479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Относится к опасным производственным объектам. Сеть </w:t>
            </w:r>
            <w:proofErr w:type="spellStart"/>
            <w:r>
              <w:rPr>
                <w:rFonts w:eastAsia="Calibri" w:cs="Times New Roman"/>
                <w:lang w:eastAsia="en-US"/>
              </w:rPr>
              <w:t>газопотребления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– III класс опасности (пункт 1 приложения 1 и подпункт 2 пункта 4 приложения 2 к Федеральному закону от 21.07.1997 № 116-ФЗ «О промышленной безопасности опасных производственных объектов»), поскольку природный газ транспортируется под давлением свыше 0,005 МПа до 1,2 МПа включительно.</w:t>
            </w:r>
          </w:p>
        </w:tc>
      </w:tr>
      <w:tr w:rsidR="006E1699" w:rsidRPr="00070DF8" w14:paraId="6CE5256E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E4EE" w14:textId="049EBCD3" w:rsidR="006E1699" w:rsidRPr="00070DF8" w:rsidRDefault="006861E4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11.5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772B" w14:textId="5AE3126A" w:rsidR="006E1699" w:rsidRPr="00070DF8" w:rsidRDefault="006861E4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Пожарная и взрывопожарная опасность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9E5D" w14:textId="450D7ADF" w:rsidR="006E1699" w:rsidRPr="0069782E" w:rsidRDefault="00D21479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</w:rPr>
              <w:t>Класс функциональной пожарной опасности – Ф5.1</w:t>
            </w:r>
          </w:p>
        </w:tc>
      </w:tr>
      <w:tr w:rsidR="006E1699" w:rsidRPr="00070DF8" w14:paraId="3E4ACA77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BB76" w14:textId="23BA75D7" w:rsidR="006E1699" w:rsidRPr="00070DF8" w:rsidRDefault="006861E4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11.6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6640" w14:textId="3AEEAAB8" w:rsidR="006E1699" w:rsidRPr="00070DF8" w:rsidRDefault="006861E4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Наличие в объекте помещений с постоянным пребыванием людей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6A8F" w14:textId="063C46D3" w:rsidR="006E1699" w:rsidRPr="0069782E" w:rsidRDefault="0069782E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Нет</w:t>
            </w:r>
          </w:p>
        </w:tc>
      </w:tr>
      <w:tr w:rsidR="006E1699" w:rsidRPr="00070DF8" w14:paraId="46DE34B6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C93D" w14:textId="5B55DFC8" w:rsidR="006E1699" w:rsidRPr="00070DF8" w:rsidRDefault="006861E4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11.7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F775" w14:textId="41FD6E29" w:rsidR="006E1699" w:rsidRPr="00070DF8" w:rsidRDefault="006861E4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Уровень ответственности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DF0E" w14:textId="39302897" w:rsidR="006861E4" w:rsidRPr="0069782E" w:rsidRDefault="006861E4" w:rsidP="006861E4">
            <w:pPr>
              <w:spacing w:after="0" w:line="240" w:lineRule="auto"/>
              <w:contextualSpacing/>
              <w:rPr>
                <w:rFonts w:eastAsia="Calibri" w:cs="Times New Roman"/>
                <w:bCs/>
                <w:lang w:eastAsia="en-US"/>
              </w:rPr>
            </w:pPr>
            <w:r>
              <w:rPr>
                <w:rFonts w:eastAsia="Calibri" w:cs="Times New Roman"/>
                <w:bCs/>
                <w:lang w:eastAsia="en-US"/>
              </w:rPr>
              <w:t>II (Нормальный)</w:t>
            </w:r>
          </w:p>
          <w:p w14:paraId="67E13C96" w14:textId="77777777" w:rsidR="006E1699" w:rsidRPr="00070DF8" w:rsidRDefault="006E1699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</w:p>
        </w:tc>
      </w:tr>
      <w:tr w:rsidR="00184ACA" w:rsidRPr="00070DF8" w14:paraId="5AABE635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4655" w14:textId="2D75425E" w:rsidR="00184ACA" w:rsidRPr="00070DF8" w:rsidRDefault="0069782E" w:rsidP="0082377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F0F1" w14:textId="007E9192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о необходимости соответствия проектной документации обоснованию безопасности опасного производственного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FAA8" w14:textId="0BE3ACB3" w:rsidR="00184ACA" w:rsidRPr="00070DF8" w:rsidRDefault="0069782E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bCs/>
                <w:lang w:eastAsia="ru-RU"/>
              </w:rPr>
              <w:t>Обоснование безопасности опасного производственного объекта разрабатывается в случае, если при проектировании требуется отступление от требований федеральных норм и правил в области промышленной безопасности, таких требований недостаточно либо они отсутствуют (пункт 4 статьи 3 Федерального закона от 21.07.1997 № 116-ФЗ). При отсутствии указанных отступлений обоснование безопасности не разрабатывается.</w:t>
            </w:r>
            <w:r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184ACA" w:rsidRPr="00070DF8" w14:paraId="5A17D570" w14:textId="77777777" w:rsidTr="00FD44DD">
        <w:trPr>
          <w:trHeight w:val="102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5DAB" w14:textId="09B3EBCB" w:rsidR="00184ACA" w:rsidRPr="00070DF8" w:rsidRDefault="0069782E" w:rsidP="0082377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1781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Требования к качеству, конкурентоспособности, </w:t>
            </w:r>
            <w:proofErr w:type="spellStart"/>
            <w:r>
              <w:rPr>
                <w:rFonts w:eastAsia="Calibri" w:cs="Times New Roman"/>
                <w:lang w:eastAsia="en-US"/>
              </w:rPr>
              <w:t>экологичности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и </w:t>
            </w:r>
            <w:proofErr w:type="spellStart"/>
            <w:r>
              <w:rPr>
                <w:rFonts w:eastAsia="Calibri" w:cs="Times New Roman"/>
                <w:lang w:eastAsia="en-US"/>
              </w:rPr>
              <w:t>энергоэффективности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проектных решений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B8D" w14:textId="77777777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Проектная документация и принятые в ней решения должны соответствовать установленным требованиям:</w:t>
            </w:r>
          </w:p>
          <w:p w14:paraId="450EDC6B" w14:textId="6CE712E4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Земельный кодекс Российской Федерации;</w:t>
            </w:r>
          </w:p>
          <w:p w14:paraId="662AD9CC" w14:textId="574D4507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Лесной кодекс Российской Федерации;</w:t>
            </w:r>
          </w:p>
          <w:p w14:paraId="14F25AA7" w14:textId="01FF3474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Водный кодекс Российской Федерации;</w:t>
            </w:r>
          </w:p>
          <w:p w14:paraId="308C6F97" w14:textId="34EDDD50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Градостроительный кодекс Российской Федерации;</w:t>
            </w:r>
          </w:p>
          <w:p w14:paraId="16A1D32B" w14:textId="77777777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Федеральный закон от 10.01.2002 № 7-ФЗ «Об охране окружающей среды»;</w:t>
            </w:r>
          </w:p>
          <w:p w14:paraId="5B000101" w14:textId="77777777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Федеральный закон от 21.07.1997 № 116-ФЗ «О промышленной безопасности опасных производственных объектов»;</w:t>
            </w:r>
          </w:p>
          <w:p w14:paraId="5B000102" w14:textId="77777777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Федеральные нормы и правила в области промышленной безопасности «Правила безопасности сетей газораспределения и </w:t>
            </w:r>
            <w:proofErr w:type="spellStart"/>
            <w:r>
              <w:rPr>
                <w:rFonts w:cs="Times New Roman"/>
                <w:lang w:eastAsia="ru-RU" w:bidi="ar-SA"/>
              </w:rPr>
              <w:t>газопотребления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», утвержденные приказом </w:t>
            </w:r>
            <w:proofErr w:type="spellStart"/>
            <w:r>
              <w:rPr>
                <w:rFonts w:cs="Times New Roman"/>
                <w:lang w:eastAsia="ru-RU" w:bidi="ar-SA"/>
              </w:rPr>
              <w:t>Ростехнадзора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от 15.12.2020 № 531;</w:t>
            </w:r>
          </w:p>
          <w:p w14:paraId="592ECDE5" w14:textId="2F1027AC" w:rsidR="00FC7F8C" w:rsidRPr="00FC7F8C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Постановление Правительства Российской Федерации от 16.02.2008 №87 «О составе разделов проектной документации и требованиях к их содержанию»;</w:t>
            </w:r>
          </w:p>
          <w:p w14:paraId="2340882D" w14:textId="628B2A24" w:rsidR="00071023" w:rsidRPr="00070DF8" w:rsidRDefault="00FC7F8C" w:rsidP="00FC7F8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- Постановление Правительства РФ «О порядке организации и проведения государственной экспертизы проектной документации и результатов инженерных изысканий» от 05.03.2007 №145;</w:t>
            </w:r>
          </w:p>
          <w:p w14:paraId="6CBE9BA0" w14:textId="0FDC881D" w:rsidR="00071023" w:rsidRPr="00070DF8" w:rsidRDefault="00071023" w:rsidP="0069782E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ГОСТ Р 21.1101-2020, СП 62.13330.2011 *, СП 14.13330.2018, СП 2.13130.2020, СП 48.13330.2019 и др.</w:t>
            </w:r>
          </w:p>
          <w:p w14:paraId="5BD3740C" w14:textId="0200B182" w:rsidR="00184ACA" w:rsidRPr="00070DF8" w:rsidRDefault="00071023" w:rsidP="0069782E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lastRenderedPageBreak/>
              <w:t xml:space="preserve">Класс </w:t>
            </w:r>
            <w:proofErr w:type="spellStart"/>
            <w:r>
              <w:rPr>
                <w:rFonts w:cs="Times New Roman"/>
                <w:lang w:eastAsia="ru-RU" w:bidi="ar-SA"/>
              </w:rPr>
              <w:t>энергоэффективности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не установлен.</w:t>
            </w:r>
          </w:p>
          <w:p w14:paraId="5C000001" w14:textId="77777777" w:rsidR="003178D8" w:rsidRDefault="003178D8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Нормативные документы применяются в редакциях, действующих на дату разработки проектной документации. При изменении редакции нормативного документа применяется его актуальная редакция.</w:t>
            </w:r>
          </w:p>
        </w:tc>
      </w:tr>
      <w:tr w:rsidR="00184ACA" w:rsidRPr="00070DF8" w14:paraId="6305D3C0" w14:textId="77777777" w:rsidTr="00FD44DD">
        <w:trPr>
          <w:trHeight w:val="4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4CC" w14:textId="268F743A" w:rsidR="00184ACA" w:rsidRPr="00070DF8" w:rsidRDefault="0069782E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0503" w14:textId="5DB332E9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Необходимость выполнения инженерных изысканий для подготовки проектной документации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C666" w14:textId="26201E9A" w:rsidR="00184ACA" w:rsidRDefault="00D21479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Исполнитель выполняет и (или) обеспечивает выполнение: инженерно-геодезических, инженерно-геологических, инженерно-экологических и инженерно-гидрометеорологических изысканий в объеме, необходимом и достаточном для подготовки проектной документации, согласно нормативной документации. </w:t>
            </w:r>
          </w:p>
          <w:p w14:paraId="27AE4124" w14:textId="55B450BD" w:rsidR="00DC6BD6" w:rsidRPr="00070DF8" w:rsidRDefault="00DC6BD6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45444B"/>
                <w:lang w:eastAsia="ru-RU" w:bidi="ar-SA"/>
              </w:rPr>
            </w:pPr>
            <w:r>
              <w:rPr>
                <w:rFonts w:eastAsia="Arial"/>
                <w:bCs/>
                <w:iCs/>
              </w:rPr>
              <w:t xml:space="preserve">Отчет об инженерных изысканиях предоставить Заказчику в </w:t>
            </w:r>
            <w:r w:rsidR="00443283">
              <w:rPr>
                <w:rFonts w:eastAsia="Arial"/>
                <w:bCs/>
                <w:iCs/>
              </w:rPr>
              <w:t>2</w:t>
            </w:r>
            <w:r>
              <w:rPr>
                <w:rFonts w:eastAsia="Arial"/>
                <w:bCs/>
                <w:iCs/>
              </w:rPr>
              <w:t xml:space="preserve">-х экземплярах на бумажном носителе (в сброшюрованном виде) и 1 экземпляр на электронном носителе (текстовая часть в программе </w:t>
            </w:r>
            <w:r>
              <w:rPr>
                <w:rFonts w:eastAsia="Arial"/>
                <w:bCs/>
                <w:iCs/>
                <w:lang w:val="en-US"/>
              </w:rPr>
              <w:t>Microsoft</w:t>
            </w:r>
            <w:r>
              <w:rPr>
                <w:rFonts w:eastAsia="Arial"/>
                <w:bCs/>
                <w:iCs/>
              </w:rPr>
              <w:t xml:space="preserve"> </w:t>
            </w:r>
            <w:r>
              <w:rPr>
                <w:rFonts w:eastAsia="Arial"/>
                <w:bCs/>
                <w:iCs/>
                <w:lang w:val="en-US"/>
              </w:rPr>
              <w:t>Office</w:t>
            </w:r>
            <w:r>
              <w:rPr>
                <w:rFonts w:eastAsia="Arial"/>
                <w:bCs/>
                <w:iCs/>
              </w:rPr>
              <w:t xml:space="preserve">, графическая часть в программе разработчика), а также в формате </w:t>
            </w:r>
            <w:r>
              <w:rPr>
                <w:rFonts w:eastAsia="Arial"/>
                <w:bCs/>
                <w:iCs/>
                <w:lang w:val="en-US"/>
              </w:rPr>
              <w:t>PDF</w:t>
            </w:r>
          </w:p>
        </w:tc>
      </w:tr>
      <w:tr w:rsidR="00184ACA" w:rsidRPr="00070DF8" w14:paraId="7BFCB354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4623" w14:textId="0D11D2EA" w:rsidR="00184ACA" w:rsidRPr="00070DF8" w:rsidRDefault="0069782E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A14E" w14:textId="3EB4F048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Предполагаемая (предельная) стоимость строительства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F917" w14:textId="3174D8B5" w:rsidR="00184ACA" w:rsidRPr="00070DF8" w:rsidRDefault="008D55FE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Предельная стоимость строительства в текущих ценах – определить проектом.</w:t>
            </w:r>
          </w:p>
        </w:tc>
      </w:tr>
      <w:tr w:rsidR="00184ACA" w:rsidRPr="00070DF8" w14:paraId="1EB3ED26" w14:textId="77777777" w:rsidTr="00FD44DD">
        <w:trPr>
          <w:trHeight w:val="148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A4C3" w14:textId="10232229" w:rsidR="00184ACA" w:rsidRPr="00070DF8" w:rsidRDefault="002D3ACB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A16F" w14:textId="1F4A3DEF" w:rsidR="00184ACA" w:rsidRPr="00070DF8" w:rsidRDefault="002D3ACB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Принадлежность объекта к объектам культурного наследия (памятникам истории и культуры) народов Российской Федерации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9126" w14:textId="77777777" w:rsidR="008D55FE" w:rsidRPr="00EB3E32" w:rsidRDefault="008D55FE" w:rsidP="008D55FE">
            <w:pPr>
              <w:snapToGrid w:val="0"/>
              <w:spacing w:after="0" w:line="240" w:lineRule="auto"/>
              <w:contextualSpacing/>
              <w:jc w:val="both"/>
              <w:rPr>
                <w:lang w:eastAsia="ar-SA"/>
              </w:rPr>
            </w:pPr>
            <w:r>
              <w:rPr>
                <w:lang w:eastAsia="ar-SA"/>
              </w:rPr>
              <w:t>Не относится к объектам культурного наследия.</w:t>
            </w:r>
          </w:p>
          <w:p w14:paraId="6B1EFBEF" w14:textId="342D90D9" w:rsidR="00184ACA" w:rsidRPr="00070DF8" w:rsidRDefault="00184ACA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</w:p>
        </w:tc>
      </w:tr>
      <w:tr w:rsidR="00184ACA" w:rsidRPr="00070DF8" w14:paraId="701960CA" w14:textId="77777777" w:rsidTr="00B6606F"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7EE0" w14:textId="605E5F8D" w:rsidR="00184ACA" w:rsidRPr="00070DF8" w:rsidRDefault="00881BAC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II. Перечень основных требований к проектным решениям</w:t>
            </w:r>
          </w:p>
        </w:tc>
      </w:tr>
      <w:tr w:rsidR="00184ACA" w:rsidRPr="00070DF8" w14:paraId="34D6A626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2AAF" w14:textId="3A606C6A" w:rsidR="00184ACA" w:rsidRPr="00070DF8" w:rsidRDefault="002D3ACB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3472" w14:textId="202BF102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схеме планировочной организации земельного участка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F69D" w14:textId="27884128" w:rsidR="00184ACA" w:rsidRPr="00070DF8" w:rsidRDefault="002D3ACB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 xml:space="preserve">В соответствии с постановлением Правительства РФ          № 87 от 16.02.2008 г. (с последними изменениями) «О составе разделов проектной документации и требованиях к их содержанию». Учесть пересечения проектируемых сетей с существующими коммуникациями. Получить технические условия от заинтересованных организаций, владельцев инженерных сетей, интересы которых могут быть затронуты при проектировании. </w:t>
            </w:r>
          </w:p>
        </w:tc>
      </w:tr>
      <w:tr w:rsidR="00184ACA" w:rsidRPr="00070DF8" w14:paraId="6B1CA3F4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D3BA" w14:textId="5CB99DAB" w:rsidR="00184ACA" w:rsidRPr="00070DF8" w:rsidRDefault="00A9492A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4AD4" w14:textId="77777777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проекту полосы отвода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9310" w14:textId="00D918A1" w:rsidR="00184ACA" w:rsidRPr="00070DF8" w:rsidRDefault="00FB1AE9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Не требуется.</w:t>
            </w:r>
          </w:p>
        </w:tc>
      </w:tr>
      <w:tr w:rsidR="00227421" w:rsidRPr="00070DF8" w14:paraId="58141889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AAFF" w14:textId="457AE83C" w:rsidR="00227421" w:rsidRPr="00070DF8" w:rsidRDefault="00227421" w:rsidP="00227421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CD15" w14:textId="77777777" w:rsidR="00227421" w:rsidRPr="00070DF8" w:rsidRDefault="00227421" w:rsidP="00227421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архитектурно-художественным решениям, включая требования к графическим материалам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6D4F" w14:textId="3D11CA38" w:rsidR="00227421" w:rsidRPr="00070DF8" w:rsidRDefault="00087F8D" w:rsidP="00227421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Внешний облик и цветовое решение фасадов здания котельной согласовать с Заказчиком. Графические материалы разработать в соответствии с требованиями действующей нормативной документации.</w:t>
            </w:r>
          </w:p>
        </w:tc>
      </w:tr>
      <w:tr w:rsidR="00227421" w:rsidRPr="00070DF8" w14:paraId="7885F767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1963" w14:textId="13649AC7" w:rsidR="00227421" w:rsidRPr="00070DF8" w:rsidRDefault="00227421" w:rsidP="00227421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A7BB" w14:textId="15927AD8" w:rsidR="00227421" w:rsidRPr="00070DF8" w:rsidRDefault="00227421" w:rsidP="00227421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технологическим решениям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2BE0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Назначение котельной - выработка тепловой энергии для теплоснабжения потребителей.</w:t>
            </w:r>
          </w:p>
          <w:p w14:paraId="0C280A4B" w14:textId="1B177D75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Исполнение котельной - </w:t>
            </w:r>
            <w:proofErr w:type="spellStart"/>
            <w:r>
              <w:rPr>
                <w:rFonts w:eastAsia="Calibri" w:cs="Times New Roman"/>
              </w:rPr>
              <w:t>блочно</w:t>
            </w:r>
            <w:proofErr w:type="spellEnd"/>
            <w:r>
              <w:rPr>
                <w:rFonts w:eastAsia="Calibri" w:cs="Times New Roman"/>
              </w:rPr>
              <w:t>-модульная.</w:t>
            </w:r>
          </w:p>
          <w:p w14:paraId="771F9185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proofErr w:type="spellStart"/>
            <w:r>
              <w:rPr>
                <w:rFonts w:eastAsia="Calibri" w:cs="Times New Roman"/>
              </w:rPr>
              <w:t>Теплопроизводительность</w:t>
            </w:r>
            <w:proofErr w:type="spellEnd"/>
            <w:r>
              <w:rPr>
                <w:rFonts w:eastAsia="Calibri" w:cs="Times New Roman"/>
              </w:rPr>
              <w:t xml:space="preserve"> установленная – 1,75 МВт, расчетная – 1,15 МВт.</w:t>
            </w:r>
          </w:p>
          <w:p w14:paraId="111E96F4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Схема теплоснабжения - зависимая по двухтрубным тепловым сетям.</w:t>
            </w:r>
          </w:p>
          <w:p w14:paraId="5D91B707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Расход тепла на отопление – 1,15 МВт, на ГВС - не требуется.</w:t>
            </w:r>
          </w:p>
          <w:p w14:paraId="1342E49D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Требования к теплоносителю: химически очищенная вода - для котлового контура и тепловых сетей отопления;</w:t>
            </w:r>
          </w:p>
          <w:p w14:paraId="0849182E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количеству вспомогательного оборудования котельной:</w:t>
            </w:r>
          </w:p>
          <w:p w14:paraId="77315893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Состав и количество вспомогательного оборудования:</w:t>
            </w:r>
          </w:p>
          <w:p w14:paraId="3B2004A0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Насос сетевой- 2 шт. (1 рабочий, 1 резерв);</w:t>
            </w:r>
          </w:p>
          <w:p w14:paraId="565E4677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Насос </w:t>
            </w:r>
            <w:proofErr w:type="spellStart"/>
            <w:r>
              <w:rPr>
                <w:rFonts w:eastAsia="Calibri" w:cs="Times New Roman"/>
              </w:rPr>
              <w:t>подпиточной</w:t>
            </w:r>
            <w:proofErr w:type="spellEnd"/>
            <w:r>
              <w:rPr>
                <w:rFonts w:eastAsia="Calibri" w:cs="Times New Roman"/>
              </w:rPr>
              <w:t xml:space="preserve"> воды - 2 шт. (1 рабочий, 1 резервный);</w:t>
            </w:r>
          </w:p>
          <w:p w14:paraId="79C222FC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Насос котлового контура - 1 шт. на каждом котле;</w:t>
            </w:r>
          </w:p>
          <w:p w14:paraId="27C522FF" w14:textId="6E00593D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В котельной установить автоматизированную систему водоподготовки (ВПУ). ВПУ для подпитки водогрейных котлов и системы отопления выполнить на полный объем теплоносителя во всех системах из учета непрерывной работы системы водоподготовки с возможностью дозированного ввода комплексонов. ВПУ должна обеспечивать (в любых режимах) необходимый уровень очистки, умягчения и т.д. </w:t>
            </w:r>
            <w:proofErr w:type="spellStart"/>
            <w:r>
              <w:rPr>
                <w:rFonts w:eastAsia="Calibri" w:cs="Times New Roman"/>
              </w:rPr>
              <w:t>подпиточной</w:t>
            </w:r>
            <w:proofErr w:type="spellEnd"/>
            <w:r>
              <w:rPr>
                <w:rFonts w:eastAsia="Calibri" w:cs="Times New Roman"/>
              </w:rPr>
              <w:t xml:space="preserve"> воды.</w:t>
            </w:r>
          </w:p>
          <w:p w14:paraId="50DC5771" w14:textId="5BB88FFC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Предусмотреть бак запаса воды.</w:t>
            </w:r>
          </w:p>
          <w:p w14:paraId="30137CD8" w14:textId="301B4E64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Расширительный бак - количество по расчету;</w:t>
            </w:r>
          </w:p>
          <w:p w14:paraId="76A9286E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запорной и регулирующей арматуре: Запорная и регулирующая арматура должна быть выполнена из материалов, устойчивых к перекачиваемой среде и рассчитанной на полный цикл службы установки.</w:t>
            </w:r>
          </w:p>
          <w:p w14:paraId="52810C7B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дымоходам: Диаметры дымоходов определить аэродинамическим расчетом для нормальной работы при сжигании топлива. На газоходах предусмотреть взрывные клапаны.</w:t>
            </w:r>
          </w:p>
          <w:p w14:paraId="3BC8A2BA" w14:textId="77777777" w:rsidR="00C8679E" w:rsidRPr="00C8679E" w:rsidRDefault="00C8679E" w:rsidP="00C8679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горелкам: определить проектом. Горелочные устройства должны поставляться совместно с котлами, допускаются встроенные. Вид топлива: основное - газ, резервное – не требуется.</w:t>
            </w:r>
          </w:p>
          <w:p w14:paraId="002A798E" w14:textId="05E5CE4E" w:rsidR="00227421" w:rsidRPr="00070DF8" w:rsidRDefault="00227421" w:rsidP="00227421">
            <w:pPr>
              <w:spacing w:after="0" w:line="240" w:lineRule="auto"/>
              <w:contextualSpacing/>
              <w:rPr>
                <w:rFonts w:eastAsia="Calibri" w:cs="Times New Roman"/>
              </w:rPr>
            </w:pPr>
          </w:p>
        </w:tc>
      </w:tr>
      <w:tr w:rsidR="00A9492A" w:rsidRPr="00070DF8" w14:paraId="18EE5E56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1AD0" w14:textId="4682FD11" w:rsidR="00A9492A" w:rsidRPr="00070DF8" w:rsidRDefault="00A9492A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21</w:t>
            </w:r>
          </w:p>
        </w:tc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348A" w14:textId="4C43291A" w:rsidR="00A9492A" w:rsidRPr="00070DF8" w:rsidRDefault="00A9492A" w:rsidP="00CF1A90">
            <w:pPr>
              <w:pStyle w:val="aff5"/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Требования к конструктивным и объемно-планировочным решениям</w:t>
            </w:r>
          </w:p>
        </w:tc>
      </w:tr>
      <w:tr w:rsidR="00227421" w:rsidRPr="00070DF8" w14:paraId="05B286FB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D8AB" w14:textId="7B5976DC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E046" w14:textId="33C7BF53" w:rsidR="00227421" w:rsidRPr="00070DF8" w:rsidRDefault="00227421" w:rsidP="00227421">
            <w:pPr>
              <w:spacing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Порядок выбора и применения материалов, изделий, конструкций, оборудования и их согласования застройщиком (техническим заказчиком)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72A1" w14:textId="15922593" w:rsidR="009C5C69" w:rsidRPr="009C5C69" w:rsidRDefault="009C5C69" w:rsidP="009C5C69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Котельная в </w:t>
            </w:r>
            <w:proofErr w:type="spellStart"/>
            <w:r>
              <w:rPr>
                <w:rFonts w:eastAsia="Calibri" w:cs="Times New Roman"/>
              </w:rPr>
              <w:t>блочно</w:t>
            </w:r>
            <w:proofErr w:type="spellEnd"/>
            <w:r>
              <w:rPr>
                <w:rFonts w:eastAsia="Calibri" w:cs="Times New Roman"/>
              </w:rPr>
              <w:t xml:space="preserve">-модульном исполнении (БМК). </w:t>
            </w:r>
          </w:p>
          <w:p w14:paraId="506064ED" w14:textId="77777777" w:rsidR="009C5C69" w:rsidRPr="009C5C69" w:rsidRDefault="009C5C69" w:rsidP="009C5C69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Решения разработать в соответствии с действующими нормативами по согласованию с заказчиком. Применяемые оборудование, материалы, изделия и конструкции - отечественного, а при необходимости импортного производства, имеющее соответствующие сертификаты качества. Импортное оборудование должно иметь российские сертификаты соответствия. Варианты применяемых материалов, изделий, конструкций, оборудования направляются заказчику и техническому заказчику для рассмотрения и согласования.</w:t>
            </w:r>
          </w:p>
          <w:p w14:paraId="6929DA8F" w14:textId="1D0CBB28" w:rsidR="00227421" w:rsidRPr="00070DF8" w:rsidRDefault="009C5C69" w:rsidP="009C5C69">
            <w:pPr>
              <w:spacing w:line="240" w:lineRule="auto"/>
              <w:contextualSpacing/>
              <w:rPr>
                <w:rFonts w:eastAsia="Calibri" w:cs="Times New Roman"/>
                <w:color w:val="FF0000"/>
                <w:lang w:eastAsia="en-US"/>
              </w:rPr>
            </w:pPr>
            <w:r>
              <w:rPr>
                <w:rFonts w:eastAsia="Calibri" w:cs="Times New Roman"/>
              </w:rPr>
              <w:t>Наружные сети инженерно-технического обеспечения максимально предусмотреть из полимерных материалов труб.</w:t>
            </w:r>
          </w:p>
        </w:tc>
      </w:tr>
      <w:tr w:rsidR="00227421" w:rsidRPr="00070DF8" w14:paraId="2BAD550B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F54B" w14:textId="61E850E5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21.2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1B3C" w14:textId="11038FEC" w:rsidR="00227421" w:rsidRPr="00070DF8" w:rsidRDefault="00227421" w:rsidP="00227421">
            <w:pPr>
              <w:spacing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строительным конструкциям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40D5" w14:textId="77777777" w:rsidR="009C5C69" w:rsidRPr="009C5C69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Строительные конструкции БМК должны соответствовать следующим требованиям:</w:t>
            </w:r>
          </w:p>
          <w:p w14:paraId="252E1AF3" w14:textId="44890948" w:rsidR="009C5C69" w:rsidRPr="009C5C69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1.</w:t>
            </w:r>
            <w:r>
              <w:rPr>
                <w:rFonts w:eastAsia="Calibri" w:cs="Times New Roman"/>
              </w:rPr>
              <w:tab/>
              <w:t>Котельная должна быть изготовлена из блок-контейнеров и быть полной заводской готовности;</w:t>
            </w:r>
          </w:p>
          <w:p w14:paraId="74CCA182" w14:textId="77777777" w:rsidR="009C5C69" w:rsidRPr="009C5C69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2.</w:t>
            </w:r>
            <w:r>
              <w:rPr>
                <w:rFonts w:eastAsia="Calibri" w:cs="Times New Roman"/>
              </w:rPr>
              <w:tab/>
              <w:t>Здание БМК должно быть изготовлено, с учетом требований к проходам, лестницам, ограждениям, рабочим площадкам. Минимальная высота помещения котельной от отметки чистого пола до низа выступающих конструкций перекрытия (в свету) должна быть не менее 2,5 м;</w:t>
            </w:r>
          </w:p>
          <w:p w14:paraId="695CF222" w14:textId="77777777" w:rsidR="009C5C69" w:rsidRPr="009C5C69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3.</w:t>
            </w:r>
            <w:r>
              <w:rPr>
                <w:rFonts w:eastAsia="Calibri" w:cs="Times New Roman"/>
              </w:rPr>
              <w:tab/>
              <w:t>Должны обеспечивать беспрепятственный доступ человека или ремонтного средства ко всем узлам и деталям блочных устройств;</w:t>
            </w:r>
          </w:p>
          <w:p w14:paraId="2DC1F093" w14:textId="77777777" w:rsidR="009C5C69" w:rsidRPr="009C5C69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4.</w:t>
            </w:r>
            <w:r>
              <w:rPr>
                <w:rFonts w:eastAsia="Calibri" w:cs="Times New Roman"/>
              </w:rPr>
              <w:tab/>
              <w:t xml:space="preserve">Конструкции блоков (при поставке здания в </w:t>
            </w:r>
            <w:proofErr w:type="spellStart"/>
            <w:r>
              <w:rPr>
                <w:rFonts w:eastAsia="Calibri" w:cs="Times New Roman"/>
              </w:rPr>
              <w:t>блочно</w:t>
            </w:r>
            <w:proofErr w:type="spellEnd"/>
            <w:r>
              <w:rPr>
                <w:rFonts w:eastAsia="Calibri" w:cs="Times New Roman"/>
              </w:rPr>
              <w:t>-модульном исполнении) должны отвечать требованиям СП 20.13330.2020 с учетом транспортных нагрузок (железные дороги, автомобильный транспорт);</w:t>
            </w:r>
          </w:p>
          <w:p w14:paraId="0436F24D" w14:textId="28A55FE3" w:rsidR="009C5C69" w:rsidRPr="009C5C69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5.</w:t>
            </w:r>
            <w:r>
              <w:rPr>
                <w:rFonts w:eastAsia="Calibri" w:cs="Times New Roman"/>
              </w:rPr>
              <w:tab/>
              <w:t>Сохранение заданных теплофизических параметров помещений должно быть обеспечено согласно требований СП 50.13330.2012;</w:t>
            </w:r>
          </w:p>
          <w:p w14:paraId="4AFA1E9B" w14:textId="77777777" w:rsidR="009C5C69" w:rsidRPr="009C5C69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6.</w:t>
            </w:r>
            <w:r>
              <w:rPr>
                <w:rFonts w:eastAsia="Calibri" w:cs="Times New Roman"/>
              </w:rPr>
              <w:tab/>
              <w:t>Должна быть обеспечена минимальная масса строительных конструкций на основе применения новых эффективных материалов, оптимальная надежность и эргономичность строительных конструкций;</w:t>
            </w:r>
          </w:p>
          <w:p w14:paraId="787507B5" w14:textId="77777777" w:rsidR="009C5C69" w:rsidRPr="009C5C69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7.</w:t>
            </w:r>
            <w:r>
              <w:rPr>
                <w:rFonts w:eastAsia="Calibri" w:cs="Times New Roman"/>
              </w:rPr>
              <w:tab/>
              <w:t>Жесткость конструкций блока должна обеспечивать пуск в эксплуатацию без разборки и ревизии после выполнения процессов транспортирования, такелажа, монтажа;</w:t>
            </w:r>
          </w:p>
          <w:p w14:paraId="3CB59E12" w14:textId="77777777" w:rsidR="009C5C69" w:rsidRPr="009C5C69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8.</w:t>
            </w:r>
            <w:r>
              <w:rPr>
                <w:rFonts w:eastAsia="Calibri" w:cs="Times New Roman"/>
              </w:rPr>
              <w:tab/>
              <w:t>Устройство помещений и чердачных перекрытий над котлами не допускается;</w:t>
            </w:r>
          </w:p>
          <w:p w14:paraId="1E7DE0FF" w14:textId="3873EB57" w:rsidR="009C5C69" w:rsidRPr="009C5C69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9.</w:t>
            </w:r>
            <w:r>
              <w:rPr>
                <w:rFonts w:eastAsia="Calibri" w:cs="Times New Roman"/>
              </w:rPr>
              <w:tab/>
              <w:t>Предел огнестойкости несущих строительных конструкций блока должен быть принят согласно требованиям Федерального закона от 22.07.2008                        № 123-ФЗ «Технический регламент о требованиях пожарной безопасности»;</w:t>
            </w:r>
          </w:p>
          <w:p w14:paraId="6790738A" w14:textId="52184750" w:rsidR="00227421" w:rsidRPr="00070DF8" w:rsidRDefault="009C5C69" w:rsidP="009C5C69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 помещении котельной должно быть не менее двух выходов, расположенных в противоположных сторонах помещения. Допускается один выход в одноэтажных котельных - при длине помещения по фронту котлов не более 12 м.</w:t>
            </w:r>
          </w:p>
        </w:tc>
      </w:tr>
      <w:tr w:rsidR="00227421" w:rsidRPr="00070DF8" w14:paraId="51A06EC4" w14:textId="77777777" w:rsidTr="00FD44DD">
        <w:trPr>
          <w:trHeight w:val="21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4DA8" w14:textId="25ED723E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E486" w14:textId="2406D928" w:rsidR="00227421" w:rsidRPr="00070DF8" w:rsidRDefault="00227421" w:rsidP="00227421">
            <w:pPr>
              <w:spacing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фундаментам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3CA5" w14:textId="137DA825" w:rsidR="00227421" w:rsidRPr="00070DF8" w:rsidRDefault="00D75BE6" w:rsidP="00227421">
            <w:pPr>
              <w:pStyle w:val="aff5"/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Тип и материал выполнения фундамента котельной определить проектом по результатам инженерных изысканий</w:t>
            </w:r>
          </w:p>
        </w:tc>
      </w:tr>
      <w:tr w:rsidR="00227421" w:rsidRPr="00070DF8" w14:paraId="18C08AFC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338A" w14:textId="44DBAC1D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02E8" w14:textId="3A66A981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стенам, подвалам и цокольному этажу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0E49" w14:textId="77777777" w:rsidR="00D75BE6" w:rsidRPr="00D75BE6" w:rsidRDefault="00D75BE6" w:rsidP="00D75BE6">
            <w:pPr>
              <w:pStyle w:val="aff5"/>
              <w:tabs>
                <w:tab w:val="clear" w:pos="708"/>
                <w:tab w:val="left" w:pos="31"/>
              </w:tabs>
              <w:spacing w:after="0" w:line="240" w:lineRule="auto"/>
              <w:ind w:left="31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Ограждающие конструкции БМК - должны соответствовать требованиям ГОСТ 32603-2021 и быть заводского изготовления. Ограждающие и конструктивные материалы, подлежащие обязательной сертификации, должны иметь техническое свидетельство, санитарно-гигиенический и пожарный </w:t>
            </w:r>
            <w:r>
              <w:rPr>
                <w:rFonts w:eastAsia="Calibri" w:cs="Times New Roman"/>
                <w:szCs w:val="24"/>
              </w:rPr>
              <w:lastRenderedPageBreak/>
              <w:t>сертификат соответствия требованиям российских норм и стандартов.</w:t>
            </w:r>
          </w:p>
          <w:p w14:paraId="2076CCE1" w14:textId="4F530BA8" w:rsidR="00D75BE6" w:rsidRPr="00D75BE6" w:rsidRDefault="00D75BE6" w:rsidP="00D75BE6">
            <w:pPr>
              <w:pStyle w:val="aff5"/>
              <w:tabs>
                <w:tab w:val="clear" w:pos="708"/>
                <w:tab w:val="left" w:pos="31"/>
              </w:tabs>
              <w:spacing w:after="0" w:line="240" w:lineRule="auto"/>
              <w:ind w:left="31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Наружная и внутренняя обшивка БМК должна быть из стального оцинкованного профилированного листа по ГОСТ 14918-2020 толщиной не менее 0,3 мм. Физико-химические свойства покрытий должны соответствовать ГОСТ 30246-2016. Лакокрасочные составы панелей и </w:t>
            </w:r>
            <w:proofErr w:type="spellStart"/>
            <w:r>
              <w:rPr>
                <w:rFonts w:eastAsia="Calibri" w:cs="Times New Roman"/>
                <w:szCs w:val="24"/>
              </w:rPr>
              <w:t>доборных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элементов должны обеспечивать устойчивость к средне-агрессивной среде согласно СП 28.13330.2017.</w:t>
            </w:r>
          </w:p>
          <w:p w14:paraId="089E9CB9" w14:textId="77777777" w:rsidR="00D75BE6" w:rsidRPr="00D75BE6" w:rsidRDefault="00D75BE6" w:rsidP="00D75BE6">
            <w:pPr>
              <w:pStyle w:val="aff5"/>
              <w:tabs>
                <w:tab w:val="clear" w:pos="708"/>
                <w:tab w:val="left" w:pos="31"/>
              </w:tabs>
              <w:spacing w:after="0" w:line="240" w:lineRule="auto"/>
              <w:ind w:left="31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Наружная и внутренняя облицовка стеновых панелей должна быть с трапециевидными гофрами вида Т-Т по ГОСТ 32603-2021, глубиной не более 3,0 мм, шириной не более 10 мм и шагом гофров 150-200 мм. Замковые соединения не должны быть видны.</w:t>
            </w:r>
          </w:p>
          <w:p w14:paraId="47EF1589" w14:textId="77777777" w:rsidR="00D75BE6" w:rsidRPr="00D75BE6" w:rsidRDefault="00D75BE6" w:rsidP="00D75BE6">
            <w:pPr>
              <w:pStyle w:val="aff5"/>
              <w:tabs>
                <w:tab w:val="clear" w:pos="708"/>
                <w:tab w:val="left" w:pos="31"/>
              </w:tabs>
              <w:spacing w:after="0" w:line="240" w:lineRule="auto"/>
              <w:ind w:left="31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Толщину панелей и утеплителя подобрать согласно ГОСТ 32603-2021 и СП 50.13330.2012.</w:t>
            </w:r>
          </w:p>
          <w:p w14:paraId="3A1A08AE" w14:textId="77777777" w:rsidR="00D75BE6" w:rsidRPr="00D75BE6" w:rsidRDefault="00D75BE6" w:rsidP="00D75BE6">
            <w:pPr>
              <w:pStyle w:val="aff5"/>
              <w:tabs>
                <w:tab w:val="clear" w:pos="708"/>
                <w:tab w:val="left" w:pos="31"/>
              </w:tabs>
              <w:spacing w:after="0" w:line="240" w:lineRule="auto"/>
              <w:ind w:left="31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Материал утеплителя должен быть экологически чистым, негорючим (группы горючести НГ по ГОСТ 30244-94).</w:t>
            </w:r>
          </w:p>
          <w:p w14:paraId="13CBC1DF" w14:textId="77777777" w:rsidR="00D75BE6" w:rsidRPr="00D75BE6" w:rsidRDefault="00D75BE6" w:rsidP="00D75BE6">
            <w:pPr>
              <w:pStyle w:val="aff5"/>
              <w:tabs>
                <w:tab w:val="clear" w:pos="708"/>
                <w:tab w:val="left" w:pos="31"/>
              </w:tabs>
              <w:spacing w:after="0" w:line="240" w:lineRule="auto"/>
              <w:ind w:left="31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Конструктивные решения блока должны обеспечивать устойчивость блока в продольном и поперечном направлении. Стальные конструкции основания запроектировать из профиля стального гнутого замкнутого сварного квадратного и прямоугольного по ГОСТ 25577-83 с учетом климатического района строительства. Стальные конструкции с элементами из замкнутого прямоугольного профиля выполнять со сплошными швами и с заваркой торцов. При этом защиту от коррозии внутренних поверхностей допускается не производить.</w:t>
            </w:r>
          </w:p>
          <w:p w14:paraId="0CE06CF4" w14:textId="4D058AE5" w:rsidR="00227421" w:rsidRPr="00070DF8" w:rsidRDefault="00D75BE6" w:rsidP="00D75BE6">
            <w:pPr>
              <w:pStyle w:val="aff5"/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Предусмотреть наличие унифицированных кабельных вводов с уплотнением, а также кабельные проходные коробки.</w:t>
            </w:r>
          </w:p>
        </w:tc>
      </w:tr>
      <w:tr w:rsidR="00227421" w:rsidRPr="00070DF8" w14:paraId="6CE2F5B1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9DD2" w14:textId="6B7A9C29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21.5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4494" w14:textId="0F8192F5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наружным стенам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BEA5" w14:textId="4EDB54DA" w:rsidR="00CD46AE" w:rsidRPr="00CD46AE" w:rsidRDefault="00CD46AE" w:rsidP="00CD46A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Наружная и внутренняя обшивка БМК должна быть из стального оцинкованного профилированного листа по ГОСТ 14918-2020 толщиной не менее 0,3 мм. Физико-химические свойства покрытий должны соответствовать ГОСТ 30246-2016. Лакокрасочные составы панелей и </w:t>
            </w:r>
            <w:proofErr w:type="spellStart"/>
            <w:r>
              <w:rPr>
                <w:rFonts w:eastAsia="Calibri" w:cs="Times New Roman"/>
              </w:rPr>
              <w:t>доборных</w:t>
            </w:r>
            <w:proofErr w:type="spellEnd"/>
            <w:r>
              <w:rPr>
                <w:rFonts w:eastAsia="Calibri" w:cs="Times New Roman"/>
              </w:rPr>
              <w:t xml:space="preserve"> элементов должны обеспечивать устойчивость к средне-агрессивной среде согласно СП 28.13330.2017.</w:t>
            </w:r>
          </w:p>
          <w:p w14:paraId="59A6C28A" w14:textId="77777777" w:rsidR="00CD46AE" w:rsidRPr="00CD46AE" w:rsidRDefault="00CD46AE" w:rsidP="00CD46A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Наружная и внутренняя облицовка стеновых панелей должна быть с трапециевидными гофрами вида Т-Т по ГОСТ 32603-2021, глубиной не более 3,0 мм, шириной не более 10 мм и шагом гофров 150-200 мм. Замковые соединения не должны быть видны.</w:t>
            </w:r>
          </w:p>
          <w:p w14:paraId="14FA9997" w14:textId="3FF30B6A" w:rsidR="00227421" w:rsidRPr="00070DF8" w:rsidRDefault="00CD46AE" w:rsidP="00CD46AE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Толщину панелей и утеплителя подобрать согласно ГОСТ 32603-2021 и СП 50.13330.2012.</w:t>
            </w:r>
          </w:p>
        </w:tc>
      </w:tr>
      <w:tr w:rsidR="00227421" w:rsidRPr="00070DF8" w14:paraId="528739DE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7E36" w14:textId="3EB6C117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C1A6" w14:textId="59C5C6D5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внутренним стенам и перегородкам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2CD1" w14:textId="501128F5" w:rsidR="00CD46AE" w:rsidRPr="00CD46AE" w:rsidRDefault="00CD46AE" w:rsidP="00CD46A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Наружная и внутренняя обшивка БМК должна быть из стального оцинкованного профилированного листа по </w:t>
            </w:r>
            <w:r>
              <w:rPr>
                <w:rFonts w:eastAsia="Calibri" w:cs="Times New Roman"/>
              </w:rPr>
              <w:lastRenderedPageBreak/>
              <w:t xml:space="preserve">ГОСТ 14918-2020 толщиной не менее 0,3 мм Физико-химические свойства покрытий должны соответствовать ГОСТ 30246-2016. Лакокрасочные составы панелей и </w:t>
            </w:r>
            <w:proofErr w:type="spellStart"/>
            <w:r>
              <w:rPr>
                <w:rFonts w:eastAsia="Calibri" w:cs="Times New Roman"/>
              </w:rPr>
              <w:t>доборных</w:t>
            </w:r>
            <w:proofErr w:type="spellEnd"/>
            <w:r>
              <w:rPr>
                <w:rFonts w:eastAsia="Calibri" w:cs="Times New Roman"/>
              </w:rPr>
              <w:t xml:space="preserve"> элементов должны обеспечивать устойчивость к средне-агрессивной среде согласно СП 28.13330.2017.</w:t>
            </w:r>
          </w:p>
          <w:p w14:paraId="3A6D42E4" w14:textId="77777777" w:rsidR="00CD46AE" w:rsidRPr="00CD46AE" w:rsidRDefault="00CD46AE" w:rsidP="00CD46A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Наружная и внутренняя облицовка стеновых панелей должна быть с трапециевидными гофрами вида Т-Т по ГОСТ 32603-2021, глубиной не более 3,0 мм, шириной не более 10 мм и шагом гофров 150-200 мм. Замковые соединения не должны быть видны.</w:t>
            </w:r>
          </w:p>
          <w:p w14:paraId="0CABED23" w14:textId="77777777" w:rsidR="00CD46AE" w:rsidRPr="00CD46AE" w:rsidRDefault="00CD46AE" w:rsidP="00CD46A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Толщину панелей и утеплителя подобрать согласно ГОСТ 32603-2021 и СП 50.13330.2012.</w:t>
            </w:r>
          </w:p>
          <w:p w14:paraId="3AB5160E" w14:textId="77777777" w:rsidR="00CD46AE" w:rsidRPr="00CD46AE" w:rsidRDefault="00CD46AE" w:rsidP="00CD46A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Для отделки полов, стен и потолков принимать материалы, разрешенные органами </w:t>
            </w:r>
            <w:proofErr w:type="spellStart"/>
            <w:r>
              <w:rPr>
                <w:rFonts w:eastAsia="Calibri" w:cs="Times New Roman"/>
              </w:rPr>
              <w:t>Роспотребнадзора</w:t>
            </w:r>
            <w:proofErr w:type="spellEnd"/>
            <w:r>
              <w:rPr>
                <w:rFonts w:eastAsia="Calibri" w:cs="Times New Roman"/>
              </w:rPr>
              <w:t>.</w:t>
            </w:r>
          </w:p>
          <w:p w14:paraId="501BF5B8" w14:textId="77777777" w:rsidR="00CD46AE" w:rsidRPr="00CD46AE" w:rsidRDefault="00CD46AE" w:rsidP="00CD46AE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Отделку выполнять в зависимости от назначения помещения в соответствии с требованиями СП 89.13330.2019, СП 41-104-2000 и Федерального закона № 384-ФЗ от 30.12.2009 «Технический регламент о безопасности зданий и сооружений».</w:t>
            </w:r>
          </w:p>
          <w:p w14:paraId="2A27C397" w14:textId="5BAE7D7E" w:rsidR="00227421" w:rsidRPr="00070DF8" w:rsidRDefault="00CD46AE" w:rsidP="00CD46AE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При выборе материалов внутренней отделки помещений предпочтение отдавать материалам по группе горючести не ниже НГ и Г1, подтвержденных соответствующим сертификатом.</w:t>
            </w:r>
          </w:p>
        </w:tc>
      </w:tr>
      <w:tr w:rsidR="00227421" w:rsidRPr="00070DF8" w14:paraId="762117D3" w14:textId="77777777" w:rsidTr="00FD44DD">
        <w:trPr>
          <w:trHeight w:val="39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D477" w14:textId="4D93D5B6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21.7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9266" w14:textId="041A71F7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перекрытиям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4399" w14:textId="2F9AC5A4" w:rsidR="00227421" w:rsidRPr="00070DF8" w:rsidRDefault="00CD46AE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БМК выполнен из блок контейнеров. Материал утеплителя должен быть экологически чистым, негорючим (группы горючести НГ по ГОСТ 30244-94). Толщину утеплителя подобрать согласно СП 50.13330.2012.</w:t>
            </w:r>
          </w:p>
        </w:tc>
      </w:tr>
      <w:tr w:rsidR="00227421" w:rsidRPr="00070DF8" w14:paraId="1D614421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F249" w14:textId="0D2A51B2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C571" w14:textId="2C07DDC4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колоннам, ригелям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024C" w14:textId="77777777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Материалы стальных конструкций должны соответствовать требованиям ст. 34 Федерального закона № 384-ФЗ от 30.12.2009 «Технический регламент о безопасности зданий и сооружений».</w:t>
            </w:r>
          </w:p>
          <w:p w14:paraId="17360803" w14:textId="77777777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Стальные конструкции запроектировать из стального профильного проката, труб и прямоугольного замкнутого профиля.</w:t>
            </w:r>
          </w:p>
          <w:p w14:paraId="056561B0" w14:textId="0EDE0BDF" w:rsidR="00227421" w:rsidRPr="00070DF8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Стальные конструкции с элементами из замкнутого прямоугольного профиля выполнять со сплошными швами и с заваркой торцов.</w:t>
            </w:r>
          </w:p>
        </w:tc>
      </w:tr>
      <w:tr w:rsidR="00227421" w:rsidRPr="00070DF8" w14:paraId="380A627B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5964" w14:textId="041C1451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1C09" w14:textId="2B8CC38D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лестницам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A2B9" w14:textId="7AA08A69" w:rsidR="00227421" w:rsidRPr="00070DF8" w:rsidRDefault="00227421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227421" w:rsidRPr="00070DF8" w14:paraId="33A095EE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E945" w14:textId="49D508B1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B4B6" w14:textId="5236C04E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полам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903F" w14:textId="1C613C56" w:rsidR="00227421" w:rsidRPr="00070DF8" w:rsidRDefault="00692EAB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Полы должны быть выполнены в зависимости от назначения помещения, в соответствии с требованиями СП 29.13330.2011. Полы должны исключать проскальзывание (скольжение) при ходьбе обслуживающего персонала.</w:t>
            </w:r>
          </w:p>
        </w:tc>
      </w:tr>
      <w:tr w:rsidR="00227421" w:rsidRPr="00070DF8" w14:paraId="60BD9EEF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AB85" w14:textId="37E49301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E1E8" w14:textId="197C4023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кровле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8442" w14:textId="3095A859" w:rsidR="00227421" w:rsidRPr="00070DF8" w:rsidRDefault="00692EAB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БМК выполнен из блок-контейнеров. Материал утеплителя должен быть экологически чистым, негорючим (группы горючести НГ по ГОСТ 30244-94). Толщину утеплителя подобрать согласно СП 50.13330.2012.</w:t>
            </w:r>
          </w:p>
        </w:tc>
      </w:tr>
      <w:tr w:rsidR="00227421" w:rsidRPr="00070DF8" w14:paraId="22099058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1130" w14:textId="46EB4336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21.12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3A87" w14:textId="4EB54359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витражам, окнам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5061" w14:textId="77777777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Площадь и размещение оконных проемов в наружных стенах следует определять из условий естественной освещенности, а также с учетом требований необходимой площади открывающихся проемов. Площадь оконных проемов должна быть минимально необходимой.</w:t>
            </w:r>
          </w:p>
          <w:p w14:paraId="08F10997" w14:textId="4EA94D2A" w:rsidR="00227421" w:rsidRPr="00070DF8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 xml:space="preserve">Коэффициент естественной освещенности помещений следует принимать согласно СП 52.13330.2016. Помещение котельной оборудовать </w:t>
            </w:r>
            <w:proofErr w:type="spellStart"/>
            <w:r>
              <w:rPr>
                <w:rFonts w:eastAsia="Calibri" w:cs="Times New Roman"/>
              </w:rPr>
              <w:t>легкосбрасываемыми</w:t>
            </w:r>
            <w:proofErr w:type="spellEnd"/>
            <w:r>
              <w:rPr>
                <w:rFonts w:eastAsia="Calibri" w:cs="Times New Roman"/>
              </w:rPr>
              <w:t xml:space="preserve"> конструкциями, в качестве данных конструкций принять остекление окон.</w:t>
            </w:r>
          </w:p>
        </w:tc>
      </w:tr>
      <w:tr w:rsidR="00227421" w:rsidRPr="00070DF8" w14:paraId="7896BBCF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3311" w14:textId="6A70C282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0EBD" w14:textId="1AE595DC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дверям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802B" w14:textId="77777777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Входная дверь БМК:</w:t>
            </w:r>
          </w:p>
          <w:p w14:paraId="05C2C312" w14:textId="77777777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Материал утеплителя двери - негорючий (группы горючести НГ по ГОСТ 30244-94);</w:t>
            </w:r>
          </w:p>
          <w:p w14:paraId="1BC24E07" w14:textId="77777777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Установка двери - на каркасе из металлических профилей;</w:t>
            </w:r>
          </w:p>
          <w:p w14:paraId="083816C6" w14:textId="77777777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Высота дверного входа в свету должна быть не менее 1,9 м, ширина входа в свету - не менее 1,2 м. Допускается для обеспечения возможности перемещения оборудования через дверной проем в блок увеличение размеров в свету по высоте и ширине;</w:t>
            </w:r>
          </w:p>
          <w:p w14:paraId="6ACE4E31" w14:textId="77777777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Открывается наружу (по направлению выхода из блока);</w:t>
            </w:r>
          </w:p>
          <w:p w14:paraId="079AAAB6" w14:textId="49E6107B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 входной двери предусмотреть доводчики для плотного закрывания с роликовым фиксатором. Обязательно наличие врезного замка, цилиндровый механизм с однорядным ключом. На все двери должен подходить один ключ. Количество ключей 8 шт.;</w:t>
            </w:r>
          </w:p>
          <w:p w14:paraId="5393B3CD" w14:textId="77777777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Выходные двери из помещения котельной должны открываться наружу от нажатия руки, не иметь запоров из котельной и во время работы котлов не запираться;</w:t>
            </w:r>
          </w:p>
          <w:p w14:paraId="64659557" w14:textId="77777777" w:rsidR="00692EAB" w:rsidRPr="00692EAB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Замок изнутри блока должен открываться без ключа. Ручки и замки дверей и ворот устанавливать антивандальные;</w:t>
            </w:r>
          </w:p>
          <w:p w14:paraId="517109ED" w14:textId="281F0A97" w:rsidR="00227421" w:rsidRPr="00070DF8" w:rsidRDefault="00692EAB" w:rsidP="00692EAB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Предусмотреть на всех дверях нажимные ручки-штанги с защелкой 1700В накладные для одностворчатых и двустворчатых дверей.</w:t>
            </w:r>
          </w:p>
        </w:tc>
      </w:tr>
      <w:tr w:rsidR="00227421" w:rsidRPr="00070DF8" w14:paraId="4D1660EE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C725" w14:textId="50E42063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A5A4" w14:textId="74B2DB4E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внутренней отделке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5E32" w14:textId="4D00BD2B" w:rsidR="00227421" w:rsidRPr="00070DF8" w:rsidRDefault="00692EAB" w:rsidP="00227421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Блок-контейнер 100% заводской готовности</w:t>
            </w:r>
          </w:p>
        </w:tc>
      </w:tr>
      <w:tr w:rsidR="00227421" w:rsidRPr="00070DF8" w14:paraId="29F5EDEC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517F" w14:textId="37F94FB6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5C2B" w14:textId="0C943CFF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наружной отделке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87BB" w14:textId="1C3F2C4F" w:rsidR="00227421" w:rsidRPr="00070DF8" w:rsidRDefault="00692EAB" w:rsidP="00227421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Блок-контейнер 100% заводской готовности</w:t>
            </w:r>
          </w:p>
        </w:tc>
      </w:tr>
      <w:tr w:rsidR="00227421" w:rsidRPr="00070DF8" w14:paraId="2E47888D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E8F2" w14:textId="7C524B0C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47B5" w14:textId="2DF4A747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обеспечению безопасности объекта при опасных природных процессах, явлениях и техногенных воздействиях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D9A6" w14:textId="583B58A8" w:rsidR="00227421" w:rsidRPr="00070DF8" w:rsidRDefault="00692EAB" w:rsidP="00227421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Определить проектом</w:t>
            </w:r>
          </w:p>
        </w:tc>
      </w:tr>
      <w:tr w:rsidR="00227421" w:rsidRPr="00070DF8" w14:paraId="6D17E535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066F" w14:textId="18D19EC6" w:rsidR="00227421" w:rsidRPr="00070DF8" w:rsidRDefault="00227421" w:rsidP="00227421">
            <w:pPr>
              <w:pStyle w:val="aff5"/>
              <w:spacing w:line="240" w:lineRule="auto"/>
              <w:ind w:left="0"/>
              <w:contextualSpacing/>
              <w:jc w:val="center"/>
              <w:rPr>
                <w:rFonts w:eastAsia="Calibri" w:cs="Times New Roman"/>
                <w:vanish/>
                <w:szCs w:val="24"/>
              </w:rPr>
            </w:pPr>
            <w:r>
              <w:rPr>
                <w:rFonts w:eastAsia="Calibri" w:cs="Times New Roman"/>
                <w:szCs w:val="24"/>
              </w:rPr>
              <w:t>21.17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A67F" w14:textId="1DC221D1" w:rsidR="00227421" w:rsidRPr="00070DF8" w:rsidRDefault="00227421" w:rsidP="00227421">
            <w:pPr>
              <w:spacing w:after="0" w:line="240" w:lineRule="auto"/>
              <w:ind w:left="-57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Требования к инженерной защите территории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0544" w14:textId="5343D89D" w:rsidR="00227421" w:rsidRPr="00070DF8" w:rsidRDefault="00227421" w:rsidP="00227421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184ACA" w:rsidRPr="00070DF8" w14:paraId="7A020712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F7EC" w14:textId="6351BE66" w:rsidR="00184ACA" w:rsidRPr="00070DF8" w:rsidRDefault="005E46F3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FF28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Требования к технологическим и конструктивным решениям </w:t>
            </w:r>
            <w:r>
              <w:rPr>
                <w:rFonts w:eastAsia="Calibri" w:cs="Times New Roman"/>
                <w:lang w:eastAsia="en-US"/>
              </w:rPr>
              <w:lastRenderedPageBreak/>
              <w:t>линейного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AD59" w14:textId="311776A8" w:rsidR="00184ACA" w:rsidRPr="00070DF8" w:rsidRDefault="001B7167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lastRenderedPageBreak/>
              <w:t>Не требуется.</w:t>
            </w:r>
          </w:p>
        </w:tc>
      </w:tr>
      <w:tr w:rsidR="00227421" w:rsidRPr="00070DF8" w14:paraId="0C23C513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3247" w14:textId="04830FA7" w:rsidR="00227421" w:rsidRPr="00070DF8" w:rsidRDefault="00227421" w:rsidP="00227421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A7A2" w14:textId="77777777" w:rsidR="00227421" w:rsidRPr="00070DF8" w:rsidRDefault="00227421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зданиям, строениям и сооружениям, входящим в инфраструктуру линейного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C387" w14:textId="61C3E79C" w:rsidR="00227421" w:rsidRPr="00070DF8" w:rsidRDefault="00227421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227421" w:rsidRPr="00070DF8" w14:paraId="315C0711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11C3" w14:textId="10202D53" w:rsidR="00227421" w:rsidRPr="00070DF8" w:rsidRDefault="00227421" w:rsidP="00227421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57F5" w14:textId="3D77707D" w:rsidR="00227421" w:rsidRPr="00070DF8" w:rsidRDefault="00227421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инженерно-техническим решениям (указываются при необходимости)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1DFA" w14:textId="17AAE876" w:rsidR="00227421" w:rsidRPr="00070DF8" w:rsidRDefault="00227421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FD44DD" w:rsidRPr="00070DF8" w14:paraId="768E227B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EBC5" w14:textId="64EC623D" w:rsidR="00FD44DD" w:rsidRPr="00070DF8" w:rsidRDefault="00FD44DD" w:rsidP="00FD44DD">
            <w:pPr>
              <w:spacing w:line="240" w:lineRule="auto"/>
              <w:ind w:left="360" w:hanging="325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</w:t>
            </w:r>
          </w:p>
        </w:tc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C8AC" w14:textId="16999539" w:rsidR="00FD44DD" w:rsidRPr="00070DF8" w:rsidRDefault="00FD44DD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Требования к основному технологическому оборудованию (указываются тип и основные характеристики по укрупненной номенклатуре, требования к составу оборудования (основное и комплектующее технологическое и вспомогательное оборудование), требование о выборе оборудования на основании технико-экономических расчетов, технико-экономического сравнения вариантов):</w:t>
            </w:r>
          </w:p>
        </w:tc>
      </w:tr>
      <w:tr w:rsidR="00227421" w:rsidRPr="00070DF8" w14:paraId="78DDA89B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CB22" w14:textId="2ED9D8A7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BA56" w14:textId="4C997A31" w:rsidR="00227421" w:rsidRPr="00070DF8" w:rsidRDefault="00227421" w:rsidP="00227421">
            <w:pPr>
              <w:spacing w:after="0" w:line="240" w:lineRule="auto"/>
              <w:ind w:left="720" w:hanging="72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Отопление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E5E8" w14:textId="4E6B8316" w:rsidR="00227421" w:rsidRPr="00070DF8" w:rsidRDefault="00692EAB" w:rsidP="00227421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Температуру внутреннего воздуха в помещениях котельной принять плюс 16 °С. Отопление в котельном зале воздушное.</w:t>
            </w:r>
          </w:p>
        </w:tc>
      </w:tr>
      <w:tr w:rsidR="00227421" w:rsidRPr="00070DF8" w14:paraId="7B844DC0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2C68" w14:textId="4FA7EE6D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736A" w14:textId="36F17794" w:rsidR="00227421" w:rsidRPr="00070DF8" w:rsidRDefault="00227421" w:rsidP="00227421">
            <w:pPr>
              <w:spacing w:line="240" w:lineRule="auto"/>
              <w:ind w:left="720" w:hanging="72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Вентиляция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2DFF" w14:textId="6D6C693C" w:rsidR="00227421" w:rsidRPr="00070DF8" w:rsidRDefault="00692EAB" w:rsidP="00227421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В основном помещении котельной выполнить приточно-вытяжную вентиляцию. Вытяжную вентиляцию предусмотреть естественную через дефлекторы из верхней зоны из расчета трехкратного воздухообмена. Приточную вентиляцию предусмотреть с естественным побуждением с учетом восполнения воздуха, подсасываемого в </w:t>
            </w:r>
            <w:proofErr w:type="spellStart"/>
            <w:r>
              <w:rPr>
                <w:rFonts w:eastAsia="Calibri" w:cs="Times New Roman"/>
              </w:rPr>
              <w:t>газовоздушный</w:t>
            </w:r>
            <w:proofErr w:type="spellEnd"/>
            <w:r>
              <w:rPr>
                <w:rFonts w:eastAsia="Calibri" w:cs="Times New Roman"/>
              </w:rPr>
              <w:t xml:space="preserve"> тракт </w:t>
            </w:r>
            <w:proofErr w:type="spellStart"/>
            <w:r>
              <w:rPr>
                <w:rFonts w:eastAsia="Calibri" w:cs="Times New Roman"/>
              </w:rPr>
              <w:t>котлоагрегатов</w:t>
            </w:r>
            <w:proofErr w:type="spellEnd"/>
            <w:r>
              <w:rPr>
                <w:rFonts w:eastAsia="Calibri" w:cs="Times New Roman"/>
              </w:rPr>
              <w:t>.</w:t>
            </w:r>
          </w:p>
        </w:tc>
      </w:tr>
      <w:tr w:rsidR="00227421" w:rsidRPr="00070DF8" w14:paraId="0E9057AF" w14:textId="77777777" w:rsidTr="00FD44DD">
        <w:trPr>
          <w:trHeight w:val="31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AED8" w14:textId="3A3FB6E7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641E" w14:textId="68853112" w:rsidR="00227421" w:rsidRPr="00070DF8" w:rsidRDefault="00227421" w:rsidP="00227421">
            <w:pPr>
              <w:spacing w:line="240" w:lineRule="auto"/>
              <w:ind w:left="720" w:hanging="72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Водопровод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A02B" w14:textId="5896C693" w:rsidR="00227421" w:rsidRPr="00070DF8" w:rsidRDefault="00EA0FF2" w:rsidP="00227421">
            <w:pPr>
              <w:pStyle w:val="aff5"/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Граница проектирования – ограждающая конструкция блок-контейнера.</w:t>
            </w:r>
          </w:p>
        </w:tc>
      </w:tr>
      <w:tr w:rsidR="00227421" w:rsidRPr="00070DF8" w14:paraId="3BAC380B" w14:textId="77777777" w:rsidTr="00FD44DD">
        <w:trPr>
          <w:trHeight w:val="27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81AE" w14:textId="64E54F7A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D764" w14:textId="22D0512F" w:rsidR="00227421" w:rsidRPr="00070DF8" w:rsidRDefault="00227421" w:rsidP="00227421">
            <w:pPr>
              <w:spacing w:line="240" w:lineRule="auto"/>
              <w:ind w:left="720" w:hanging="72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Канализация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A163" w14:textId="07BAB703" w:rsidR="00227421" w:rsidRPr="00070DF8" w:rsidRDefault="00EA0FF2" w:rsidP="00227421">
            <w:pPr>
              <w:pStyle w:val="aff5"/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Граница проектирования – ограждающая конструкция блок-контейнера.</w:t>
            </w:r>
          </w:p>
        </w:tc>
      </w:tr>
      <w:tr w:rsidR="00227421" w:rsidRPr="00070DF8" w14:paraId="2C6E252F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D91C" w14:textId="1DFDF283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DC37" w14:textId="2CC72FE6" w:rsidR="00227421" w:rsidRPr="00070DF8" w:rsidRDefault="00227421" w:rsidP="00227421">
            <w:pPr>
              <w:spacing w:line="240" w:lineRule="auto"/>
              <w:ind w:left="720" w:hanging="72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Электроснабжение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6ECB" w14:textId="3546C9E3" w:rsidR="00227421" w:rsidRPr="00070DF8" w:rsidRDefault="00EA0FF2" w:rsidP="00227421">
            <w:pPr>
              <w:spacing w:after="0" w:line="240" w:lineRule="auto"/>
              <w:contextualSpacing/>
              <w:rPr>
                <w:rFonts w:cs="Times New Roman"/>
              </w:rPr>
            </w:pPr>
            <w:r>
              <w:rPr>
                <w:rFonts w:eastAsia="Calibri" w:cs="Times New Roman"/>
              </w:rPr>
              <w:t>Граница проектирования – ограждающая конструкция блок-контейнера.</w:t>
            </w:r>
          </w:p>
        </w:tc>
      </w:tr>
      <w:tr w:rsidR="00227421" w:rsidRPr="00070DF8" w14:paraId="290F62DB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41D6" w14:textId="57D08A5F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6657" w14:textId="34DB157F" w:rsidR="00227421" w:rsidRPr="00070DF8" w:rsidRDefault="00227421" w:rsidP="00227421">
            <w:pPr>
              <w:spacing w:line="240" w:lineRule="auto"/>
              <w:ind w:left="720" w:hanging="72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Телефонизация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4BB6" w14:textId="56B8AB39" w:rsidR="00227421" w:rsidRPr="00070DF8" w:rsidRDefault="00227421" w:rsidP="00227421">
            <w:pPr>
              <w:pStyle w:val="aff5"/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Не требу</w:t>
            </w:r>
            <w:r>
              <w:rPr>
                <w:rFonts w:eastAsia="Calibri" w:cs="Times New Roman"/>
              </w:rPr>
              <w:t>е</w:t>
            </w:r>
            <w:r>
              <w:rPr>
                <w:rFonts w:eastAsia="Calibri" w:cs="Times New Roman"/>
                <w:szCs w:val="24"/>
              </w:rPr>
              <w:t>тся</w:t>
            </w:r>
          </w:p>
        </w:tc>
      </w:tr>
      <w:tr w:rsidR="00227421" w:rsidRPr="00070DF8" w14:paraId="7EE126E7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27F3" w14:textId="0CCB2D34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7E8C" w14:textId="6991EB12" w:rsidR="00227421" w:rsidRPr="00070DF8" w:rsidRDefault="00227421" w:rsidP="00227421">
            <w:pPr>
              <w:spacing w:line="240" w:lineRule="auto"/>
              <w:ind w:left="720" w:hanging="72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Радиофикация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C8EF" w14:textId="20920852" w:rsidR="00227421" w:rsidRPr="00070DF8" w:rsidRDefault="00227421" w:rsidP="00227421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227421" w:rsidRPr="00070DF8" w14:paraId="1022C7EC" w14:textId="77777777" w:rsidTr="00FD44DD">
        <w:trPr>
          <w:trHeight w:val="8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60F5" w14:textId="242845C4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665A" w14:textId="72D6B936" w:rsidR="00227421" w:rsidRPr="00070DF8" w:rsidRDefault="00227421" w:rsidP="00227421">
            <w:pPr>
              <w:tabs>
                <w:tab w:val="clear" w:pos="708"/>
              </w:tabs>
              <w:spacing w:line="240" w:lineRule="auto"/>
              <w:ind w:firstLine="22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Информационно -телекоммуникационная сеть «Интернет»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DFF7" w14:textId="031295D6" w:rsidR="00227421" w:rsidRPr="00070DF8" w:rsidRDefault="00227421" w:rsidP="00227421">
            <w:pPr>
              <w:pStyle w:val="aff5"/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Не требу</w:t>
            </w:r>
            <w:r>
              <w:rPr>
                <w:rFonts w:eastAsia="Calibri" w:cs="Times New Roman"/>
              </w:rPr>
              <w:t>е</w:t>
            </w:r>
            <w:r>
              <w:rPr>
                <w:rFonts w:eastAsia="Calibri" w:cs="Times New Roman"/>
                <w:szCs w:val="24"/>
              </w:rPr>
              <w:t>тся</w:t>
            </w:r>
          </w:p>
        </w:tc>
      </w:tr>
      <w:tr w:rsidR="00227421" w:rsidRPr="00070DF8" w14:paraId="5BB39B91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5D43" w14:textId="3834D90C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937A" w14:textId="04670BE7" w:rsidR="00227421" w:rsidRPr="00070DF8" w:rsidRDefault="00227421" w:rsidP="00227421">
            <w:pPr>
              <w:spacing w:line="240" w:lineRule="auto"/>
              <w:ind w:left="720" w:hanging="72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Телевидение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9BBF" w14:textId="6C59E213" w:rsidR="00227421" w:rsidRPr="00070DF8" w:rsidRDefault="00227421" w:rsidP="00227421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227421" w:rsidRPr="00070DF8" w14:paraId="7974B420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F7D3" w14:textId="29989B5F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0D94" w14:textId="55AA6164" w:rsidR="00227421" w:rsidRPr="00070DF8" w:rsidRDefault="00227421" w:rsidP="00227421">
            <w:pPr>
              <w:spacing w:line="240" w:lineRule="auto"/>
              <w:ind w:left="720" w:hanging="72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Газификация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BE3" w14:textId="725168AC" w:rsidR="00227421" w:rsidRPr="00070DF8" w:rsidRDefault="00EA0FF2" w:rsidP="00227421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Выполнить в соответствии с техническими условиями</w:t>
            </w:r>
          </w:p>
        </w:tc>
      </w:tr>
      <w:tr w:rsidR="00227421" w:rsidRPr="00070DF8" w14:paraId="12A02B30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2677" w14:textId="70734B01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24.1.11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5A00" w14:textId="6DB92E5E" w:rsidR="00227421" w:rsidRPr="00070DF8" w:rsidRDefault="00227421" w:rsidP="00227421">
            <w:pPr>
              <w:tabs>
                <w:tab w:val="clear" w:pos="708"/>
                <w:tab w:val="left" w:pos="0"/>
              </w:tabs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Автоматизация и диспетчеризация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73B6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Приборы и средства автоматизации в здании котельной должны обеспечивать измерение и сигнализацию параметров, достаточных для работы котельной в автоматическом режиме и безопасной эксплуатации объекта.</w:t>
            </w:r>
          </w:p>
          <w:p w14:paraId="14BD2136" w14:textId="09376D7E" w:rsidR="00EA0FF2" w:rsidRPr="005E689A" w:rsidRDefault="00EA0FF2" w:rsidP="00BC30A1">
            <w:pPr>
              <w:spacing w:line="240" w:lineRule="auto"/>
              <w:contextualSpacing/>
              <w:rPr>
                <w:rFonts w:eastAsia="Calibri" w:cs="Times New Roman"/>
                <w:strike/>
              </w:rPr>
            </w:pPr>
            <w:r>
              <w:rPr>
                <w:rFonts w:eastAsia="Calibri" w:cs="Times New Roman"/>
              </w:rPr>
              <w:t>Контроль и управление технологическим оборудованием должен осуществляться местным (шкаф управления)</w:t>
            </w:r>
            <w:r w:rsidR="00954BC9">
              <w:rPr>
                <w:rFonts w:eastAsia="Calibri" w:cs="Times New Roman"/>
              </w:rPr>
              <w:t xml:space="preserve"> </w:t>
            </w:r>
            <w:r w:rsidR="00954BC9" w:rsidRPr="00BC30A1">
              <w:rPr>
                <w:rFonts w:eastAsia="Calibri" w:cs="Times New Roman"/>
              </w:rPr>
              <w:t>способом.</w:t>
            </w:r>
            <w:r w:rsidRPr="00BC30A1">
              <w:rPr>
                <w:rFonts w:eastAsia="Calibri" w:cs="Times New Roman"/>
              </w:rPr>
              <w:t xml:space="preserve"> </w:t>
            </w:r>
          </w:p>
          <w:p w14:paraId="36AFE2D8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Предусмотреть частотное регулирование сетевых насосов.</w:t>
            </w:r>
          </w:p>
          <w:p w14:paraId="23F520D3" w14:textId="2E703DFC" w:rsidR="00EA0FF2" w:rsidRPr="00BC30A1" w:rsidRDefault="00EA0FF2" w:rsidP="00BC30A1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Аварийный режим оборудования необходимо дублировать посредством </w:t>
            </w:r>
            <w:proofErr w:type="gramStart"/>
            <w:r>
              <w:rPr>
                <w:rFonts w:eastAsia="Calibri" w:cs="Times New Roman"/>
              </w:rPr>
              <w:t>свето-звуковой</w:t>
            </w:r>
            <w:proofErr w:type="gramEnd"/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</w:rPr>
              <w:lastRenderedPageBreak/>
              <w:t>сигнализацией в помещении котельной и в диспетчерскую (авария котлов, насосов, температуры, давления, и т.д.).</w:t>
            </w:r>
            <w:r w:rsidR="00954BC9">
              <w:rPr>
                <w:rFonts w:eastAsia="Calibri" w:cs="Times New Roman"/>
              </w:rPr>
              <w:t xml:space="preserve"> </w:t>
            </w:r>
            <w:r w:rsidR="00954BC9" w:rsidRPr="00BC30A1">
              <w:rPr>
                <w:rFonts w:eastAsia="Calibri" w:cs="Times New Roman"/>
              </w:rPr>
              <w:t xml:space="preserve">Способ передачи данных – GSM диспетчеризация на базе контроллера. </w:t>
            </w:r>
          </w:p>
          <w:p w14:paraId="0DF909BC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Необходимо предусмотреть учет газа (коммерческий).</w:t>
            </w:r>
          </w:p>
          <w:p w14:paraId="25F724ED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Приборы </w:t>
            </w:r>
            <w:proofErr w:type="spellStart"/>
            <w:r>
              <w:rPr>
                <w:rFonts w:eastAsia="Calibri" w:cs="Times New Roman"/>
              </w:rPr>
              <w:t>КИПиА</w:t>
            </w:r>
            <w:proofErr w:type="spellEnd"/>
            <w:r>
              <w:rPr>
                <w:rFonts w:eastAsia="Calibri" w:cs="Times New Roman"/>
              </w:rPr>
              <w:t xml:space="preserve"> должны иметь свободный доступ для обслуживания.</w:t>
            </w:r>
          </w:p>
          <w:p w14:paraId="15505159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Приборы предназначенные для визуального контроля должны находиться на видных местах.</w:t>
            </w:r>
          </w:p>
          <w:p w14:paraId="454D6E1E" w14:textId="2FD64941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Предусмотреть систему ПС и систему СОУЭ, согласно требованиям Федерального закона от 30.12.2009                        № 384-ФЗ «Технический регламент о безопасности зданий и сооружений», СП 484.1311500.2020, СП 3.13130.2009. Оснащение системой ОС выполнить в соответствии с требованиями Р 078-2019.</w:t>
            </w:r>
          </w:p>
          <w:p w14:paraId="468643DF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Степень защиты оболочки устанавливаемого оборудования ОС, ПС и СОУЭ (по ГОСТ 14254-2015) должна определяться в зависимости от класса пожароопасной зоны в здании (ПУЭ).</w:t>
            </w:r>
          </w:p>
          <w:p w14:paraId="27E6AD16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Предусмотреть </w:t>
            </w:r>
            <w:proofErr w:type="spellStart"/>
            <w:r>
              <w:rPr>
                <w:rFonts w:eastAsia="Calibri" w:cs="Times New Roman"/>
              </w:rPr>
              <w:t>извещатель</w:t>
            </w:r>
            <w:proofErr w:type="spellEnd"/>
            <w:r>
              <w:rPr>
                <w:rFonts w:eastAsia="Calibri" w:cs="Times New Roman"/>
              </w:rPr>
              <w:t xml:space="preserve"> пожарный ручной, </w:t>
            </w:r>
            <w:proofErr w:type="spellStart"/>
            <w:r>
              <w:rPr>
                <w:rFonts w:eastAsia="Calibri" w:cs="Times New Roman"/>
              </w:rPr>
              <w:t>извещатели</w:t>
            </w:r>
            <w:proofErr w:type="spellEnd"/>
            <w:r>
              <w:rPr>
                <w:rFonts w:eastAsia="Calibri" w:cs="Times New Roman"/>
              </w:rPr>
              <w:t xml:space="preserve"> пожарные дымовые оптико-электронные, </w:t>
            </w:r>
            <w:proofErr w:type="spellStart"/>
            <w:r>
              <w:rPr>
                <w:rFonts w:eastAsia="Calibri" w:cs="Times New Roman"/>
              </w:rPr>
              <w:t>оповещатели</w:t>
            </w:r>
            <w:proofErr w:type="spellEnd"/>
            <w:r>
              <w:rPr>
                <w:rFonts w:eastAsia="Calibri" w:cs="Times New Roman"/>
              </w:rPr>
              <w:t xml:space="preserve"> комбинированные светозвуковые.</w:t>
            </w:r>
          </w:p>
          <w:p w14:paraId="578AEE1F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Состав ОС:</w:t>
            </w:r>
          </w:p>
          <w:p w14:paraId="07DDFFE5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proofErr w:type="spellStart"/>
            <w:r>
              <w:rPr>
                <w:rFonts w:eastAsia="Calibri" w:cs="Times New Roman"/>
              </w:rPr>
              <w:t>Извещатели</w:t>
            </w:r>
            <w:proofErr w:type="spellEnd"/>
            <w:r>
              <w:rPr>
                <w:rFonts w:eastAsia="Calibri" w:cs="Times New Roman"/>
              </w:rPr>
              <w:t xml:space="preserve"> охранные.</w:t>
            </w:r>
          </w:p>
          <w:p w14:paraId="6AAEA57E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Коробки коммутационные.</w:t>
            </w:r>
          </w:p>
          <w:p w14:paraId="490FC08B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Коробки распределительные.</w:t>
            </w:r>
          </w:p>
          <w:p w14:paraId="7C5A724E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Кабельная продукция.</w:t>
            </w:r>
          </w:p>
          <w:p w14:paraId="34E00410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Монтажные материалы.</w:t>
            </w:r>
          </w:p>
          <w:p w14:paraId="110898AE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Разработать:</w:t>
            </w:r>
          </w:p>
          <w:p w14:paraId="11D60DE6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Схемы электрические принципиальные с перечнем элементов;</w:t>
            </w:r>
          </w:p>
          <w:p w14:paraId="5BDFFD5B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Структурную схему систем ОС, ПС и СОУЭ (Р 071-2017, РД 25.953-</w:t>
            </w:r>
          </w:p>
          <w:p w14:paraId="3B076CDE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90);</w:t>
            </w:r>
          </w:p>
          <w:p w14:paraId="26E84E33" w14:textId="77777777" w:rsidR="00EA0FF2" w:rsidRPr="00EA0FF2" w:rsidRDefault="00EA0FF2" w:rsidP="00EA0FF2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Схемы электрические подключения технических средств (</w:t>
            </w:r>
            <w:proofErr w:type="spellStart"/>
            <w:r>
              <w:rPr>
                <w:rFonts w:eastAsia="Calibri" w:cs="Times New Roman"/>
              </w:rPr>
              <w:t>извещателей</w:t>
            </w:r>
            <w:proofErr w:type="spellEnd"/>
            <w:r>
              <w:rPr>
                <w:rFonts w:eastAsia="Calibri" w:cs="Times New Roman"/>
              </w:rPr>
              <w:t xml:space="preserve">, </w:t>
            </w:r>
            <w:proofErr w:type="spellStart"/>
            <w:r>
              <w:rPr>
                <w:rFonts w:eastAsia="Calibri" w:cs="Times New Roman"/>
              </w:rPr>
              <w:t>оповещателей</w:t>
            </w:r>
            <w:proofErr w:type="spellEnd"/>
            <w:r>
              <w:rPr>
                <w:rFonts w:eastAsia="Calibri" w:cs="Times New Roman"/>
              </w:rPr>
              <w:t>, приборов приемно-контрольных и управления и т.д.);</w:t>
            </w:r>
          </w:p>
          <w:p w14:paraId="1544FCBA" w14:textId="4AC4FEB5" w:rsidR="00227421" w:rsidRPr="00070DF8" w:rsidRDefault="00EA0FF2" w:rsidP="00EA0FF2">
            <w:pPr>
              <w:spacing w:line="240" w:lineRule="auto"/>
              <w:contextualSpacing/>
              <w:rPr>
                <w:rFonts w:cs="Times New Roman"/>
              </w:rPr>
            </w:pPr>
            <w:r>
              <w:rPr>
                <w:rFonts w:eastAsia="Calibri" w:cs="Times New Roman"/>
              </w:rPr>
              <w:t>Схему (таблицу) разводки электропитания.</w:t>
            </w:r>
          </w:p>
        </w:tc>
      </w:tr>
      <w:tr w:rsidR="00227421" w:rsidRPr="00070DF8" w14:paraId="0A3495A2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8C15" w14:textId="3E78542F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24.1.12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CB95" w14:textId="16ABBE25" w:rsidR="00227421" w:rsidRPr="00070DF8" w:rsidRDefault="00227421" w:rsidP="00227421">
            <w:pPr>
              <w:tabs>
                <w:tab w:val="clear" w:pos="708"/>
                <w:tab w:val="left" w:pos="0"/>
              </w:tabs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Иные сети инженерно-технического обеспечения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44C8" w14:textId="220E8D7F" w:rsidR="00227421" w:rsidRPr="00070DF8" w:rsidRDefault="00227421" w:rsidP="00227421">
            <w:pPr>
              <w:pStyle w:val="aff5"/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Не требу</w:t>
            </w:r>
            <w:r>
              <w:rPr>
                <w:rFonts w:eastAsia="Calibri" w:cs="Times New Roman"/>
              </w:rPr>
              <w:t>е</w:t>
            </w:r>
            <w:r>
              <w:rPr>
                <w:rFonts w:eastAsia="Calibri" w:cs="Times New Roman"/>
                <w:szCs w:val="24"/>
              </w:rPr>
              <w:t>тся</w:t>
            </w:r>
          </w:p>
        </w:tc>
      </w:tr>
      <w:tr w:rsidR="00FD44DD" w:rsidRPr="00070DF8" w14:paraId="499D2611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2DB0" w14:textId="7A6E567F" w:rsidR="00FD44DD" w:rsidRPr="00070DF8" w:rsidRDefault="00FD44DD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24.2</w:t>
            </w:r>
          </w:p>
        </w:tc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5D09" w14:textId="5BFCE1F7" w:rsidR="00FD44DD" w:rsidRPr="00070DF8" w:rsidRDefault="00FD44DD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Требования к наружным сетям инженерно-технического обеспечения, точкам присоединения (указываются требования к объемам проектирования внешних сетей и реквизиты полученных технических условий, которые прилагаются к заданию на проектирование):</w:t>
            </w:r>
          </w:p>
        </w:tc>
      </w:tr>
      <w:tr w:rsidR="00227421" w:rsidRPr="00070DF8" w14:paraId="2A311DE7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477F" w14:textId="208CC021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24.2.1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AD80" w14:textId="28F160D6" w:rsidR="00227421" w:rsidRPr="00070DF8" w:rsidRDefault="00227421" w:rsidP="00227421">
            <w:pPr>
              <w:tabs>
                <w:tab w:val="clear" w:pos="708"/>
                <w:tab w:val="left" w:pos="596"/>
              </w:tabs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Водоснабжение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D466" w14:textId="5C9403F0" w:rsidR="00227421" w:rsidRPr="00070DF8" w:rsidRDefault="005014CF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Граница проектирования – ограждающая конструкция блок-контейнера.</w:t>
            </w:r>
          </w:p>
        </w:tc>
      </w:tr>
      <w:tr w:rsidR="00227421" w:rsidRPr="00070DF8" w14:paraId="2A23C63D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0062" w14:textId="675E3687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24.2.2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84CC" w14:textId="4F1CB780" w:rsidR="00227421" w:rsidRPr="00070DF8" w:rsidRDefault="00227421" w:rsidP="00227421">
            <w:pPr>
              <w:tabs>
                <w:tab w:val="clear" w:pos="708"/>
                <w:tab w:val="left" w:pos="596"/>
              </w:tabs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Водоотведение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3E61" w14:textId="34DA3EF6" w:rsidR="00227421" w:rsidRPr="00070DF8" w:rsidRDefault="005014CF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Граница проектирования – ограждающая конструкция блок-контейнера.</w:t>
            </w:r>
          </w:p>
        </w:tc>
      </w:tr>
      <w:tr w:rsidR="00227421" w:rsidRPr="00070DF8" w14:paraId="7CC57184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D213" w14:textId="1695CC46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24.2.3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FA6B" w14:textId="1BB88776" w:rsidR="00227421" w:rsidRPr="00070DF8" w:rsidRDefault="00227421" w:rsidP="00227421">
            <w:pPr>
              <w:tabs>
                <w:tab w:val="clear" w:pos="708"/>
                <w:tab w:val="left" w:pos="596"/>
              </w:tabs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Теплоснабжение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BAB4" w14:textId="59D8E8BA" w:rsidR="00227421" w:rsidRPr="00070DF8" w:rsidRDefault="005014CF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Предусмотреть присоединение к существующей тепловой сети потребителя.</w:t>
            </w:r>
          </w:p>
        </w:tc>
      </w:tr>
      <w:tr w:rsidR="00227421" w:rsidRPr="00070DF8" w14:paraId="348E642B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C4E5" w14:textId="77047BAB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24.2.4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6D6A" w14:textId="11318B2B" w:rsidR="00227421" w:rsidRPr="00070DF8" w:rsidRDefault="00227421" w:rsidP="00227421">
            <w:pPr>
              <w:tabs>
                <w:tab w:val="clear" w:pos="708"/>
                <w:tab w:val="left" w:pos="596"/>
              </w:tabs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Электроснабжение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9E73" w14:textId="0CDB01CF" w:rsidR="00227421" w:rsidRPr="00070DF8" w:rsidRDefault="005014CF" w:rsidP="00227421">
            <w:pPr>
              <w:spacing w:after="0" w:line="240" w:lineRule="auto"/>
              <w:contextualSpacing/>
              <w:rPr>
                <w:rFonts w:cs="Times New Roman"/>
              </w:rPr>
            </w:pPr>
            <w:r>
              <w:rPr>
                <w:rFonts w:eastAsia="Calibri" w:cs="Times New Roman"/>
              </w:rPr>
              <w:t>Граница проектирования – ВРУ котельной.</w:t>
            </w:r>
          </w:p>
        </w:tc>
      </w:tr>
      <w:tr w:rsidR="00227421" w:rsidRPr="00070DF8" w14:paraId="065E7BB9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8D8B" w14:textId="3DF209DB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24.2.5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E679" w14:textId="34B4A72B" w:rsidR="00227421" w:rsidRPr="00070DF8" w:rsidRDefault="00227421" w:rsidP="00227421">
            <w:pPr>
              <w:tabs>
                <w:tab w:val="clear" w:pos="708"/>
                <w:tab w:val="left" w:pos="596"/>
              </w:tabs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Телефонизация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915E" w14:textId="52761DA1" w:rsidR="00227421" w:rsidRPr="00070DF8" w:rsidRDefault="00227421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227421" w:rsidRPr="00070DF8" w14:paraId="3BE99C5C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2100" w14:textId="5D77380A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24.2.6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F10F" w14:textId="117DFF74" w:rsidR="00227421" w:rsidRPr="00070DF8" w:rsidRDefault="00227421" w:rsidP="00227421">
            <w:pPr>
              <w:tabs>
                <w:tab w:val="clear" w:pos="708"/>
                <w:tab w:val="left" w:pos="596"/>
              </w:tabs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Радиофикация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DA96" w14:textId="0A065C7A" w:rsidR="00227421" w:rsidRPr="00070DF8" w:rsidRDefault="00227421" w:rsidP="00227421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227421" w:rsidRPr="00070DF8" w14:paraId="21C930A6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5688" w14:textId="10C32E3A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24.2.7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6277" w14:textId="1F77596A" w:rsidR="00227421" w:rsidRPr="00070DF8" w:rsidRDefault="00227421" w:rsidP="00227421">
            <w:pPr>
              <w:tabs>
                <w:tab w:val="clear" w:pos="708"/>
                <w:tab w:val="left" w:pos="596"/>
              </w:tabs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Информационно-телекоммуникационная сеть «Интернет»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6EA9" w14:textId="420F0080" w:rsidR="00227421" w:rsidRPr="00070DF8" w:rsidRDefault="00227421" w:rsidP="00227421">
            <w:pPr>
              <w:pStyle w:val="aff5"/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Не требу</w:t>
            </w:r>
            <w:r>
              <w:rPr>
                <w:rFonts w:eastAsia="Calibri" w:cs="Times New Roman"/>
              </w:rPr>
              <w:t>е</w:t>
            </w:r>
            <w:r>
              <w:rPr>
                <w:rFonts w:eastAsia="Calibri" w:cs="Times New Roman"/>
                <w:szCs w:val="24"/>
              </w:rPr>
              <w:t>тся</w:t>
            </w:r>
          </w:p>
        </w:tc>
      </w:tr>
      <w:tr w:rsidR="00227421" w:rsidRPr="00070DF8" w14:paraId="6AADCDCE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0F52" w14:textId="5EB26979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24.2.8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8D69" w14:textId="29BDCF06" w:rsidR="00227421" w:rsidRPr="00070DF8" w:rsidRDefault="00227421" w:rsidP="00227421">
            <w:pPr>
              <w:tabs>
                <w:tab w:val="clear" w:pos="708"/>
                <w:tab w:val="left" w:pos="596"/>
              </w:tabs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Телевидение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E011" w14:textId="2601B6CF" w:rsidR="00227421" w:rsidRPr="00070DF8" w:rsidRDefault="00227421" w:rsidP="00227421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227421" w:rsidRPr="00070DF8" w14:paraId="76B61256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4BAD" w14:textId="4D7D4F85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24.2.9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FEA6" w14:textId="71BBD066" w:rsidR="00227421" w:rsidRPr="00070DF8" w:rsidRDefault="00227421" w:rsidP="00227421">
            <w:pPr>
              <w:tabs>
                <w:tab w:val="clear" w:pos="708"/>
                <w:tab w:val="left" w:pos="596"/>
              </w:tabs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Газоснабжение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CEC4" w14:textId="56B219D4" w:rsidR="00227421" w:rsidRPr="00070DF8" w:rsidRDefault="005014CF" w:rsidP="00227421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 xml:space="preserve">Выполнить в соответствии с техническими условиями. В соответствии с требованиями постановления Правительства РФ от 29.10.2010 № 870 «Об утверждении технического регламента о безопасности сетей газораспределения и </w:t>
            </w:r>
            <w:proofErr w:type="spellStart"/>
            <w:r>
              <w:rPr>
                <w:rFonts w:eastAsia="Calibri" w:cs="Times New Roman"/>
              </w:rPr>
              <w:t>газопотребления</w:t>
            </w:r>
            <w:proofErr w:type="spellEnd"/>
            <w:r>
              <w:rPr>
                <w:rFonts w:eastAsia="Calibri" w:cs="Times New Roman"/>
              </w:rPr>
              <w:t>» (с последними изменениями), СП 62.13330.2011* Газораспределительные системы. Актуализированная редакция СНиП 42-01-2002 (с Изменениями N 1, 2, 3, 4).</w:t>
            </w:r>
          </w:p>
        </w:tc>
      </w:tr>
      <w:tr w:rsidR="00227421" w:rsidRPr="00070DF8" w14:paraId="446B60D4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7071" w14:textId="1FC8FA8D" w:rsidR="00227421" w:rsidRPr="00070DF8" w:rsidRDefault="00227421" w:rsidP="00227421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24.2.10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7AFD" w14:textId="4D36D43C" w:rsidR="00227421" w:rsidRPr="00070DF8" w:rsidRDefault="00227421" w:rsidP="00227421">
            <w:pPr>
              <w:tabs>
                <w:tab w:val="clear" w:pos="708"/>
                <w:tab w:val="left" w:pos="596"/>
              </w:tabs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Иные сети инженерно-технического обеспечения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10E1" w14:textId="316B1AAD" w:rsidR="00227421" w:rsidRPr="00070DF8" w:rsidRDefault="00227421" w:rsidP="00227421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184ACA" w:rsidRPr="00070DF8" w14:paraId="4A791AD6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7DBB" w14:textId="57FA2AAE" w:rsidR="00184ACA" w:rsidRPr="00070DF8" w:rsidRDefault="00FE1F59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4B2C" w14:textId="77777777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мероприятиям по охране окружающей среды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06B8" w14:textId="77777777" w:rsidR="00184ACA" w:rsidRDefault="00FE1F59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eastAsia="Calibri" w:cs="Times New Roman"/>
                <w:lang w:eastAsia="en-US"/>
              </w:rPr>
              <w:t xml:space="preserve">Выполнить в соответствии с </w:t>
            </w:r>
            <w:r>
              <w:rPr>
                <w:rFonts w:cs="Times New Roman"/>
                <w:lang w:eastAsia="ru-RU" w:bidi="ar-SA"/>
              </w:rPr>
              <w:t>постановлением Правительства РФ от 16.02.2008 г. № 87 «О составе разделов проектной документации и требованиях к их содержанию» (с последними изменениями) (приложение № 10 для газопроводов давлением до 1,2 МПа).</w:t>
            </w:r>
          </w:p>
          <w:p w14:paraId="4C82A176" w14:textId="3E8F33CF" w:rsidR="009D5CC6" w:rsidRPr="00070DF8" w:rsidRDefault="009D5CC6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Предусмотреть выполнение требований нормативных документов по поставляемому оборудованию. Требования охраны окружающей среды должны быть обеспечены подбором материалов, элементов с учетом параметров и условий эксплуатации. Конструкция оборудования котельной должна исключать возможность просачивания через уплотнения подвижных и неподвижных соединений рабочих жидкостей. Дымоход должен обеспечивать рассеивание в атмосфере вредных выбросов от котельной в пределах ПДК.</w:t>
            </w:r>
          </w:p>
        </w:tc>
      </w:tr>
      <w:tr w:rsidR="00184ACA" w:rsidRPr="00070DF8" w14:paraId="74BB08AC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5DF5" w14:textId="4201DD74" w:rsidR="00184ACA" w:rsidRPr="00070DF8" w:rsidRDefault="00FE1F59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4E27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мероприятиям по обеспечению пожарной безопасности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C7C0" w14:textId="77777777" w:rsidR="00184ACA" w:rsidRDefault="00FE1F59" w:rsidP="00CF1A90">
            <w:pPr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eastAsia="Calibri" w:cs="Times New Roman"/>
                <w:lang w:eastAsia="en-US"/>
              </w:rPr>
              <w:t xml:space="preserve">Выполнить в соответствии с </w:t>
            </w:r>
            <w:r>
              <w:rPr>
                <w:rFonts w:cs="Times New Roman"/>
                <w:lang w:eastAsia="ru-RU" w:bidi="ar-SA"/>
              </w:rPr>
              <w:t>постановлением Правительства РФ от 16.02.2008 г. № 87 «О составе разделов проектной документации и требованиях к их содержанию» (с последними изменениями) (приложение № 10 для газопроводов давлением до 1,2 МПа).</w:t>
            </w:r>
          </w:p>
          <w:p w14:paraId="293F1951" w14:textId="7CFA3985" w:rsidR="002A113F" w:rsidRPr="00070DF8" w:rsidRDefault="002A113F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Согласно Правил противопожарного режима в Российской Федерации, утвержденные постановлением Правительства РФ от 16.09.2020 № 1479. При установке пожарных шкафов необходимо руководствоваться ГОСТ Р 51844-2009. Предел огнестойкости несущих строительных конструкций блока согласно требованиям Федерального закона от 22.07.2008 № 123-ФЗ «Технический регламент о требованиях пожарной безопасности».</w:t>
            </w:r>
          </w:p>
        </w:tc>
      </w:tr>
      <w:tr w:rsidR="00184ACA" w:rsidRPr="00070DF8" w14:paraId="0808B8C4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9CEE" w14:textId="0F7A50D1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2668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Требования к мероприятиям по обеспечению соблюдения </w:t>
            </w:r>
            <w:r>
              <w:rPr>
                <w:rFonts w:eastAsia="Calibri" w:cs="Times New Roman"/>
                <w:lang w:eastAsia="en-US"/>
              </w:rPr>
              <w:lastRenderedPageBreak/>
              <w:t>требований энергетической эффективности и по оснащенности объекта приборами учета используемых энергетических ресурсов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704A" w14:textId="77777777" w:rsidR="002A113F" w:rsidRPr="002A113F" w:rsidRDefault="002A113F" w:rsidP="002A113F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В соответствии действующему законодательству.</w:t>
            </w:r>
          </w:p>
          <w:p w14:paraId="5C035CB7" w14:textId="7A38C223" w:rsidR="00184ACA" w:rsidRPr="00070DF8" w:rsidRDefault="002A113F" w:rsidP="002A113F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Необходимо предусмотреть учет газа (коммерческий).</w:t>
            </w:r>
          </w:p>
        </w:tc>
      </w:tr>
      <w:tr w:rsidR="00184ACA" w:rsidRPr="00070DF8" w14:paraId="0C753B61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FA57" w14:textId="41588C6F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ABDB" w14:textId="4F70804E" w:rsidR="00184ACA" w:rsidRPr="00070DF8" w:rsidRDefault="00227421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t>Требования к мероприятиям по обеспечению доступа  маломобильных групп населения к объекту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B8A4" w14:textId="40F1A786" w:rsidR="00184ACA" w:rsidRPr="00070DF8" w:rsidRDefault="00227421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184ACA" w:rsidRPr="00070DF8" w14:paraId="6CAB241B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BCE0" w14:textId="752D563F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9F89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инженерно-техническому укреплению объекта в целях обеспечения его антитеррористической защищенности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4BAF" w14:textId="7D6D412D" w:rsidR="00184ACA" w:rsidRPr="00070DF8" w:rsidRDefault="002A113F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44444A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Не требуется</w:t>
            </w:r>
          </w:p>
        </w:tc>
      </w:tr>
      <w:tr w:rsidR="00184ACA" w:rsidRPr="00070DF8" w14:paraId="38563325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0E1A" w14:textId="21EA0F75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E3AB" w14:textId="2B5FC5E9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0A70" w14:textId="651A9F3C" w:rsidR="00184ACA" w:rsidRPr="00070DF8" w:rsidRDefault="002A113F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color w:val="000000" w:themeColor="text1"/>
                <w:lang w:eastAsia="en-US"/>
              </w:rPr>
              <w:t>Предусмотреть выполнение требований нормативных документов по поставляемому оборудованию. Требования охраны окружающей среды должны быть обеспечены подбором материалов, элементов с учетом параметров и условий эксплуатации. Конструкция оборудования котельной должна исключать возможность просачивания через уплотнения подвижных и неподвижных соединений рабочих жидкостей. Дымоход должен обеспечивать рассеивание в атмосфере вредных выбросов от котельной в пределах ПДК</w:t>
            </w:r>
          </w:p>
        </w:tc>
      </w:tr>
      <w:tr w:rsidR="00184ACA" w:rsidRPr="00070DF8" w14:paraId="4EF1644E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DEB8" w14:textId="59FA9587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0F3D" w14:textId="7D4740BE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технической эксплуатации и техническому обслуживанию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4D49" w14:textId="77777777" w:rsidR="002A113F" w:rsidRPr="002A113F" w:rsidRDefault="002A113F" w:rsidP="002A113F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Технологические системы, их отдельные элементы, оборудование должны быть оснащены необходимыми запорными устройствами, средствами регулирования и блокировки, обеспечивающими безопасную эксплуатацию, возможность проведения ремонтных работ и принятия оперативных мер по предотвращению аварийных ситуаций или локализации аварий.</w:t>
            </w:r>
          </w:p>
          <w:p w14:paraId="5B24C00F" w14:textId="77777777" w:rsidR="002A113F" w:rsidRPr="002A113F" w:rsidRDefault="002A113F" w:rsidP="002A113F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Открытые движущиеся и вращающиеся части оборудования, аппаратов, механизмов и т.п. ограждаются или заключаются в кожухи. Такое оборудование оснащается системами блокировки с пусковыми устройствами, исключающими пуск его в работу при отсутствующем или открытом ограждении.</w:t>
            </w:r>
          </w:p>
          <w:p w14:paraId="2BE8F7C9" w14:textId="77777777" w:rsidR="002A113F" w:rsidRPr="002A113F" w:rsidRDefault="002A113F" w:rsidP="002A113F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На запорной арматуре (задвижках, кранах), устанавливаемой на трубопроводах, должны быть указатели положений «Открыто» и «Закрыто».</w:t>
            </w:r>
          </w:p>
          <w:p w14:paraId="2376A8EC" w14:textId="153A8AF1" w:rsidR="002A113F" w:rsidRPr="002A113F" w:rsidRDefault="002A113F" w:rsidP="002A113F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Температура наружных поверхностей оборудования и кожухов теплоизоляционных покрытий не должна превышать температуры самовоспламенения наиболее взрывопожароопасного продукта, а в местах, доступных для обслуживающего персонала, должна исключить возможность ожогов и быть не выше плюс 45 </w:t>
            </w:r>
            <w:r>
              <w:rPr>
                <w:rFonts w:cs="Times New Roman"/>
                <w:vertAlign w:val="superscript"/>
                <w:lang w:eastAsia="ru-RU" w:bidi="ar-SA"/>
              </w:rPr>
              <w:t>0</w:t>
            </w:r>
            <w:r>
              <w:rPr>
                <w:rFonts w:cs="Times New Roman"/>
                <w:lang w:eastAsia="ru-RU" w:bidi="ar-SA"/>
              </w:rPr>
              <w:t xml:space="preserve">С. Размещение электрических средств и элементов систем контроля, управления, степень </w:t>
            </w:r>
            <w:proofErr w:type="spellStart"/>
            <w:r>
              <w:rPr>
                <w:rFonts w:cs="Times New Roman"/>
                <w:lang w:eastAsia="ru-RU" w:bidi="ar-SA"/>
              </w:rPr>
              <w:t>взрывозащиты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</w:t>
            </w:r>
            <w:r>
              <w:rPr>
                <w:rFonts w:cs="Times New Roman"/>
                <w:lang w:eastAsia="ru-RU" w:bidi="ar-SA"/>
              </w:rPr>
              <w:lastRenderedPageBreak/>
              <w:t>должны соответствовать требованиям нормативных документов по устройству электроустановок.</w:t>
            </w:r>
          </w:p>
          <w:p w14:paraId="1A3B237A" w14:textId="77777777" w:rsidR="002A113F" w:rsidRPr="002A113F" w:rsidRDefault="002A113F" w:rsidP="002A113F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Размещение систем контроля, управления должно осуществляться в местах, удобных и безопасных для обслуживания. В этих местах должны быть исключены вибрация, загрязнение продуктами технологии, механические и другие вредные воздействия, влияющие на точность, надежность и быстродействие систем.</w:t>
            </w:r>
          </w:p>
          <w:p w14:paraId="69CCCC92" w14:textId="77777777" w:rsidR="002A113F" w:rsidRPr="002A113F" w:rsidRDefault="002A113F" w:rsidP="002A113F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На металлических частях оборудования, которые могут оказаться под напряжением, должны быть предусмотрены видимые элементы для присоединения защитного заземления. Рядом с этим элементом изображается символ «Заземление».</w:t>
            </w:r>
          </w:p>
          <w:p w14:paraId="27825B32" w14:textId="70D0E14A" w:rsidR="00184ACA" w:rsidRPr="00070DF8" w:rsidRDefault="002A113F" w:rsidP="002A113F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44444A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Узлы, детали, приспособления и элементы оборудования, которые могут служить источником опасности для работающих, а также поверхности оградительных и защитных устройств должны быть окрашены в сигнальные цвета в соответствии с установленными требованиями и нормами. Знаки безопасности необходимо наносить по ГОСТ 12.4.026-2015.</w:t>
            </w:r>
          </w:p>
        </w:tc>
      </w:tr>
      <w:tr w:rsidR="00184ACA" w:rsidRPr="00070DF8" w14:paraId="4FC9A45F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E7B1" w14:textId="1AC5A09A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4598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проекту организации строительства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843B" w14:textId="04445B0F" w:rsidR="00184ACA" w:rsidRPr="00070DF8" w:rsidRDefault="002F2145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В соответствии с СП 48.13330.2019 «Организация строительства» </w:t>
            </w:r>
          </w:p>
        </w:tc>
      </w:tr>
      <w:tr w:rsidR="00184ACA" w:rsidRPr="00070DF8" w14:paraId="66D6D3A7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C1A8" w14:textId="175A9915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0825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Обоснование необходимости сноса или сохранения зданий, сооружений, зеленых насаждений, а также переноса инженерных сетей и коммуникаций, расположенных на земельном участке, на котором планируется размещение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FACF" w14:textId="78B61FEF" w:rsidR="00184ACA" w:rsidRPr="00070DF8" w:rsidRDefault="00682236" w:rsidP="00CF1A90">
            <w:pPr>
              <w:pStyle w:val="aff5"/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Определить проектом</w:t>
            </w:r>
          </w:p>
        </w:tc>
      </w:tr>
      <w:tr w:rsidR="00184ACA" w:rsidRPr="00070DF8" w14:paraId="00AD7C7E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A2A1" w14:textId="2E8F4066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E915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решениям по благоустройству прилегающей территории, к малым архитектурным формам и к планировочной организации земельного участка, на котором планируется размещение объекта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C968" w14:textId="5530A24B" w:rsidR="00184ACA" w:rsidRPr="00070DF8" w:rsidRDefault="000D2345" w:rsidP="00CF1A90">
            <w:pPr>
              <w:pStyle w:val="aff5"/>
              <w:spacing w:after="0" w:line="240" w:lineRule="auto"/>
              <w:ind w:left="0"/>
              <w:contextualSpacing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Не требуется</w:t>
            </w:r>
          </w:p>
        </w:tc>
      </w:tr>
      <w:tr w:rsidR="00184ACA" w:rsidRPr="00070DF8" w14:paraId="7CEE0F6F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9BDB" w14:textId="2FA03A39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EF3C" w14:textId="71517E4B" w:rsidR="00184ACA" w:rsidRPr="00070DF8" w:rsidRDefault="00227421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разработке проекта рекультивации земель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AB7F" w14:textId="5003AFE8" w:rsidR="00184ACA" w:rsidRPr="00070DF8" w:rsidRDefault="00745E50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</w:rPr>
              <w:t>Не требуется</w:t>
            </w:r>
          </w:p>
        </w:tc>
      </w:tr>
      <w:tr w:rsidR="00184ACA" w:rsidRPr="00070DF8" w14:paraId="0ABB3599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0F88" w14:textId="31639FDF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B822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Требования к местам складирования излишков грунта и (или) мусора при строительстве и </w:t>
            </w:r>
            <w:r>
              <w:rPr>
                <w:rFonts w:eastAsia="Calibri" w:cs="Times New Roman"/>
                <w:lang w:eastAsia="en-US"/>
              </w:rPr>
              <w:lastRenderedPageBreak/>
              <w:t>протяженность маршрута их доставки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78E8" w14:textId="4446E377" w:rsidR="00184ACA" w:rsidRPr="00070DF8" w:rsidRDefault="000D2345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Не требуется</w:t>
            </w:r>
          </w:p>
        </w:tc>
      </w:tr>
      <w:tr w:rsidR="00184ACA" w:rsidRPr="00070DF8" w14:paraId="75B4DF3A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F5D7" w14:textId="103D043B" w:rsidR="00184ACA" w:rsidRPr="00070DF8" w:rsidRDefault="00227421" w:rsidP="00FD44DD">
            <w:pPr>
              <w:spacing w:line="240" w:lineRule="auto"/>
              <w:ind w:left="29" w:firstLine="6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37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08FA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выполнению научно-исследовательских и опытно-конструкторских работ в процессе проектирования и строительства объекта</w:t>
            </w:r>
          </w:p>
          <w:p w14:paraId="469450C9" w14:textId="77777777" w:rsidR="00184ACA" w:rsidRPr="00070DF8" w:rsidRDefault="00184ACA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1380" w14:textId="0FD7F566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Не требуется</w:t>
            </w:r>
          </w:p>
        </w:tc>
      </w:tr>
      <w:tr w:rsidR="00184ACA" w:rsidRPr="00070DF8" w14:paraId="7D5DC4C3" w14:textId="77777777" w:rsidTr="00B6606F"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AA15" w14:textId="77777777" w:rsidR="00184ACA" w:rsidRPr="00070DF8" w:rsidRDefault="00881BAC" w:rsidP="00070DF8">
            <w:pPr>
              <w:spacing w:line="240" w:lineRule="auto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III. Иные требования к проектированию</w:t>
            </w:r>
          </w:p>
        </w:tc>
      </w:tr>
      <w:tr w:rsidR="003178D8" w:rsidRPr="00070DF8" w14:paraId="6F57227F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6494" w14:textId="4356DA1D" w:rsidR="003178D8" w:rsidRPr="00070DF8" w:rsidRDefault="006B2726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3F6F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Требования к составу проектной документации, в том числе требования о разработке разделов проектной документации, наличие которых не является обязательным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C3D5" w14:textId="431A409B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Проектную документацию разработать в составе, предусмотренном постановлением Правительства РФ от 16.02.2008 г. № 87 «О составе разделов проектной документации и требованиях к их содержанию» (с последними изменениями).</w:t>
            </w:r>
          </w:p>
          <w:p w14:paraId="5A000000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1 «Пояснительная записка»</w:t>
            </w:r>
          </w:p>
          <w:p w14:paraId="5A000001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2 «Схема планировочной организации земельного участка»</w:t>
            </w:r>
          </w:p>
          <w:p w14:paraId="5A000002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3 «Архитектурные решения»</w:t>
            </w:r>
          </w:p>
          <w:p w14:paraId="5A000003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4 «Конструктивные и объемно-планировочные решения»</w:t>
            </w:r>
          </w:p>
          <w:p w14:paraId="5A000004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5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</w:t>
            </w:r>
          </w:p>
          <w:p w14:paraId="5A000005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6 «Проект организации строительства»</w:t>
            </w:r>
          </w:p>
          <w:p w14:paraId="5A000006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7 «Проект организации работ по сносу или демонтажу объектов капитального строительства» (при необходимости)</w:t>
            </w:r>
          </w:p>
          <w:p w14:paraId="5A000007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8 «Перечень мероприятий по охране окружающей среды»</w:t>
            </w:r>
          </w:p>
          <w:p w14:paraId="5A000008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9 «Мероприятия по обеспечению пожарной безопасности»</w:t>
            </w:r>
          </w:p>
          <w:p w14:paraId="5A000010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11 «Смета на строительство объектов капитального строительства»</w:t>
            </w:r>
          </w:p>
          <w:p w14:paraId="5A000011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Раздел 12 «Иная документация в случаях, предусмотренных федеральными законами»:</w:t>
            </w:r>
          </w:p>
          <w:p w14:paraId="5A000012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 xml:space="preserve"> - Часть 1 «Перечень мероприятий по гражданской обороне, мероприятий по предупреждению чрезвычайных ситуаций природного и техногенного характера для опасных производственных объектов, определяемых таковыми в соответствии с законодательством Российской Федерации»;</w:t>
            </w:r>
          </w:p>
          <w:p w14:paraId="5A000013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- Часть 2 «Требования к обеспечению безопасной эксплуатации объекта капитального строительства».</w:t>
            </w:r>
          </w:p>
          <w:p w14:paraId="5A000014" w14:textId="77777777" w:rsidR="003178D8" w:rsidRPr="00070DF8" w:rsidRDefault="003178D8" w:rsidP="00CF1A90">
            <w:pPr>
              <w:pStyle w:val="aff5"/>
              <w:spacing w:after="0" w:line="240" w:lineRule="auto"/>
              <w:ind w:left="0"/>
              <w:contextualSpacing/>
              <w:rPr>
                <w:rFonts w:cs="Times New Roman"/>
                <w:szCs w:val="24"/>
                <w:lang w:eastAsia="ru-RU" w:bidi="ar-SA"/>
              </w:rPr>
            </w:pPr>
            <w:r>
              <w:rPr>
                <w:rFonts w:cs="Times New Roman"/>
                <w:szCs w:val="24"/>
                <w:lang w:eastAsia="ru-RU" w:bidi="ar-SA"/>
              </w:rPr>
              <w:t>Другие разделы при необходимости.</w:t>
            </w:r>
          </w:p>
        </w:tc>
      </w:tr>
      <w:tr w:rsidR="003178D8" w:rsidRPr="00070DF8" w14:paraId="7F9AA36B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52AD" w14:textId="01AB0141" w:rsidR="003178D8" w:rsidRPr="00070DF8" w:rsidRDefault="009C28FA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B075" w14:textId="77777777" w:rsidR="003178D8" w:rsidRPr="00070DF8" w:rsidRDefault="003178D8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подготовке сметной документации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DAEF" w14:textId="23A4A1E8" w:rsidR="00AE3F55" w:rsidRDefault="00AE3F55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Сметную документацию выполнить в программном комплексе включённым в Единый реестр российских программ для электронных вычислительных машин и баз данных на основании приказа Министерства цифрового развития, связи и массовых коммуникаций </w:t>
            </w:r>
            <w:r>
              <w:rPr>
                <w:rFonts w:cs="Times New Roman"/>
                <w:lang w:eastAsia="ru-RU" w:bidi="ar-SA"/>
              </w:rPr>
              <w:lastRenderedPageBreak/>
              <w:t>Российской Федерации от 21.07.2021 №750.</w:t>
            </w:r>
          </w:p>
          <w:p w14:paraId="7608B6EA" w14:textId="77777777" w:rsidR="00813EF9" w:rsidRDefault="00813EF9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  <w:p w14:paraId="52CA02E0" w14:textId="499987BB" w:rsidR="008D55FE" w:rsidRDefault="008D55FE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Сметная документация должна содержать: ведомость объемов строительных и монтажных работ с подсчетами и ссылкой на чертеж, заказными спецификациями на оборудование с подписями разработчиков и главного инженера, отдельно по каждому разделу проекта; На основании Методики 421 представить в составе сметной документации прайс-листы на материалы и оборудование, отсутствующие в ФСНБ-2001 (не менее 3 прайс-листов производителей) и таблицу конъюнктурного анализа цен. К сводному сметному расчету, представляемому на утверждение в составе проектной документации, составить пояснительную записку, в которой указать: перечень каталогов сметных нормативов, принятых для составления смет; указать все особенности определения сметной стоимости для данного объекта.</w:t>
            </w:r>
          </w:p>
          <w:p w14:paraId="0012C14D" w14:textId="77777777" w:rsidR="00813EF9" w:rsidRDefault="00813EF9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  <w:p w14:paraId="53D94BFE" w14:textId="7A6A2B9B" w:rsidR="00F459DD" w:rsidRPr="00070DF8" w:rsidRDefault="00306248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Сметная документация должна содержать полный комплекс проектного объема работ (включая подготовительные работы) для строительства объекта; - сметную документацию разработать в соответствии с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Министерства строительства и жилищно-коммунального хозяйства Российской Федерации от 04 августа 2020 года №421/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(далее - Методика 2020 с </w:t>
            </w:r>
            <w:proofErr w:type="spellStart"/>
            <w:r>
              <w:rPr>
                <w:rFonts w:cs="Times New Roman"/>
                <w:lang w:eastAsia="ru-RU" w:bidi="ar-SA"/>
              </w:rPr>
              <w:t>изм</w:t>
            </w:r>
            <w:proofErr w:type="spellEnd"/>
            <w:r>
              <w:rPr>
                <w:rFonts w:cs="Times New Roman"/>
                <w:lang w:eastAsia="ru-RU" w:bidi="ar-SA"/>
              </w:rPr>
              <w:t>, 3 (приказ 421/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в ред. приказов 557/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>, 55/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>, 30/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от 23.01.2025);</w:t>
            </w:r>
          </w:p>
          <w:p w14:paraId="4731A09F" w14:textId="2E241F81" w:rsidR="00F459DD" w:rsidRPr="00070DF8" w:rsidRDefault="00306248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стоимость объекта рассчитать ресурсно-индексным методом на дату сдачи проектно-сметной документации по данному объекту Заказчику - сметы представлять на бумажном и электронном носителях, выполненные в сметной программе </w:t>
            </w:r>
            <w:r>
              <w:rPr>
                <w:rFonts w:eastAsiaTheme="minorHAnsi" w:cs="Times New Roman"/>
                <w:sz w:val="23"/>
                <w:szCs w:val="23"/>
                <w:lang w:eastAsia="en-US" w:bidi="ar-SA"/>
              </w:rPr>
              <w:t>«Гранд-смета»</w:t>
            </w:r>
            <w:r>
              <w:rPr>
                <w:rFonts w:cs="Times New Roman"/>
                <w:lang w:eastAsia="ru-RU" w:bidi="ar-SA"/>
              </w:rPr>
              <w:t xml:space="preserve"> и в формате .</w:t>
            </w:r>
            <w:proofErr w:type="spellStart"/>
            <w:r>
              <w:rPr>
                <w:rFonts w:cs="Times New Roman"/>
                <w:lang w:eastAsia="ru-RU" w:bidi="ar-SA"/>
              </w:rPr>
              <w:t>xls</w:t>
            </w:r>
            <w:proofErr w:type="spellEnd"/>
            <w:r>
              <w:rPr>
                <w:rFonts w:cs="Times New Roman"/>
                <w:color w:val="000000"/>
                <w:lang w:eastAsia="ru-RU" w:bidi="ar-SA"/>
              </w:rPr>
              <w:t xml:space="preserve"> или </w:t>
            </w:r>
            <w:proofErr w:type="spellStart"/>
            <w:r>
              <w:rPr>
                <w:rFonts w:cs="Times New Roman"/>
                <w:color w:val="000000"/>
                <w:lang w:eastAsia="ru-RU" w:bidi="ar-SA"/>
              </w:rPr>
              <w:t>xlsx</w:t>
            </w:r>
            <w:proofErr w:type="spellEnd"/>
            <w:r>
              <w:rPr>
                <w:rFonts w:cs="Times New Roman"/>
                <w:color w:val="000000"/>
                <w:lang w:eastAsia="ru-RU" w:bidi="ar-SA"/>
              </w:rPr>
              <w:t xml:space="preserve"> в базовых ценах 2001 г. и в текущих ценах</w:t>
            </w:r>
            <w:r>
              <w:rPr>
                <w:rFonts w:cs="Times New Roman"/>
                <w:lang w:eastAsia="ru-RU" w:bidi="ar-SA"/>
              </w:rPr>
              <w:t xml:space="preserve">; </w:t>
            </w:r>
          </w:p>
          <w:p w14:paraId="6A225F21" w14:textId="77777777" w:rsidR="00540A4B" w:rsidRPr="00070DF8" w:rsidRDefault="00306248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в сводном сметном расчете стоимости объекта учесть затраты: </w:t>
            </w:r>
          </w:p>
          <w:p w14:paraId="0C7F02C9" w14:textId="16F90430" w:rsidR="003178D8" w:rsidRPr="00070DF8" w:rsidRDefault="00306248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на авторский надзор; производство работ в зимнее время; временные здания и сооружения; содержание дирекции (технического надзора); непредвиденные затраты; затраты на технологические присоединения; затраты на проектно-изыскательские работы (изыскания, стадия «ПД», стадия «РД») и затраты на экспертизу проектно-сметной документации. </w:t>
            </w:r>
          </w:p>
        </w:tc>
      </w:tr>
      <w:tr w:rsidR="00184ACA" w:rsidRPr="00070DF8" w14:paraId="1FA98A4C" w14:textId="77777777" w:rsidTr="00FD44DD">
        <w:trPr>
          <w:trHeight w:val="6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4E3C" w14:textId="135C221D" w:rsidR="00184ACA" w:rsidRPr="00070DF8" w:rsidRDefault="00D465F8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3222" w14:textId="77777777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разработке специальных технических условий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1021" w14:textId="3A0CDC6D" w:rsidR="00184ACA" w:rsidRPr="00070DF8" w:rsidRDefault="00D465F8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Не требуется</w:t>
            </w:r>
          </w:p>
        </w:tc>
      </w:tr>
      <w:tr w:rsidR="00184ACA" w:rsidRPr="00070DF8" w14:paraId="6CF9F66E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43F3" w14:textId="7F14166B" w:rsidR="00184ACA" w:rsidRPr="00070DF8" w:rsidRDefault="00D465F8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9FEA" w14:textId="40AD00DB" w:rsidR="00184ACA" w:rsidRPr="00070DF8" w:rsidRDefault="00F80C0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о применении при разработке проектной документации документов в области стандартизации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974B" w14:textId="6E003624" w:rsidR="00184ACA" w:rsidRPr="00070DF8" w:rsidRDefault="00D465F8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Не требуется</w:t>
            </w:r>
          </w:p>
        </w:tc>
      </w:tr>
      <w:tr w:rsidR="00184ACA" w:rsidRPr="00070DF8" w14:paraId="06FA9837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C02A" w14:textId="777FC45B" w:rsidR="00184ACA" w:rsidRPr="00070DF8" w:rsidRDefault="00D465F8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DBCE" w14:textId="77777777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к выполнению демонстрационных материалов, макетов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51CB" w14:textId="77777777" w:rsidR="00184ACA" w:rsidRPr="00070DF8" w:rsidRDefault="00881BAC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Не требуется </w:t>
            </w:r>
          </w:p>
        </w:tc>
      </w:tr>
      <w:tr w:rsidR="00184ACA" w:rsidRPr="00070DF8" w14:paraId="41725346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23B0" w14:textId="4BBB8E7F" w:rsidR="00184ACA" w:rsidRPr="00921C05" w:rsidRDefault="00D465F8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E922" w14:textId="24B3C70E" w:rsidR="00184ACA" w:rsidRPr="00921C05" w:rsidRDefault="00D465F8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Требования о подготовке проектной документации, содержащей материалы в форме информационной модели (указываются при необходимости)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A129" w14:textId="2608587B" w:rsidR="00184ACA" w:rsidRPr="00921C05" w:rsidRDefault="00E851B2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color w:val="000000" w:themeColor="text1"/>
                <w:lang w:eastAsia="en-US"/>
              </w:rPr>
              <w:t>Не требуется</w:t>
            </w:r>
          </w:p>
        </w:tc>
      </w:tr>
      <w:tr w:rsidR="00184ACA" w:rsidRPr="00070DF8" w14:paraId="18CDABED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72CE" w14:textId="2A494E08" w:rsidR="00184ACA" w:rsidRPr="00070DF8" w:rsidRDefault="00D465F8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2287" w14:textId="509D2518" w:rsidR="00184ACA" w:rsidRPr="00070DF8" w:rsidRDefault="00D465F8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Требование о применении типовой проектной документации, типового проектного решения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58C7" w14:textId="4A816DFA" w:rsidR="00184ACA" w:rsidRPr="00070DF8" w:rsidRDefault="00D465F8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Не требуется</w:t>
            </w:r>
          </w:p>
        </w:tc>
      </w:tr>
      <w:tr w:rsidR="00306248" w:rsidRPr="00070DF8" w14:paraId="257E3E86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B776" w14:textId="4E309196" w:rsidR="00306248" w:rsidRPr="00070DF8" w:rsidRDefault="00AE3F55" w:rsidP="00D465F8">
            <w:pPr>
              <w:tabs>
                <w:tab w:val="left" w:pos="348"/>
              </w:tabs>
              <w:spacing w:line="240" w:lineRule="auto"/>
              <w:ind w:left="-107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0C40" w14:textId="3125D21E" w:rsidR="00306248" w:rsidRPr="00070DF8" w:rsidRDefault="00C1218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44434A"/>
                <w:lang w:eastAsia="ru-RU" w:bidi="ar-SA"/>
              </w:rPr>
            </w:pPr>
            <w:r>
              <w:rPr>
                <w:rFonts w:eastAsia="Calibri" w:cs="Times New Roman"/>
                <w:lang w:eastAsia="en-US"/>
              </w:rPr>
              <w:t>Прочие дополнительные требования и указания, конкретизирующие объем проектных работ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0010" w14:textId="77777777" w:rsidR="003178D8" w:rsidRDefault="003178D8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i/>
                <w:iCs/>
                <w:lang w:eastAsia="ru-RU" w:bidi="ar-SA"/>
              </w:rPr>
              <w:t>Требования к Исполнителю:</w:t>
            </w:r>
          </w:p>
          <w:p w14:paraId="5C000011" w14:textId="3B93193C" w:rsidR="003178D8" w:rsidRDefault="003178D8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Исполнитель должен являться членом саморегулируемой организации </w:t>
            </w:r>
            <w:r w:rsidR="00F75A64" w:rsidRPr="00F75A64">
              <w:rPr>
                <w:rFonts w:cs="Times New Roman"/>
                <w:lang w:eastAsia="ru-RU" w:bidi="ar-SA"/>
              </w:rPr>
              <w:t>в области выполнения работ по инженерным изысканиям</w:t>
            </w:r>
            <w:r w:rsidR="00F75A64">
              <w:rPr>
                <w:rFonts w:cs="Times New Roman"/>
                <w:lang w:eastAsia="ru-RU" w:bidi="ar-SA"/>
              </w:rPr>
              <w:t xml:space="preserve">, </w:t>
            </w:r>
            <w:r>
              <w:rPr>
                <w:rFonts w:cs="Times New Roman"/>
                <w:lang w:eastAsia="ru-RU" w:bidi="ar-SA"/>
              </w:rPr>
              <w:t>в области архитектурно-строительного проектирования в соответствии со статьей 55.8 Градостроительного кодекса Российской Федерации, за исключением случаев, предусмотренных частями 2.1, 4.1 статьи 47 и частями 2.1, 4.1 статьи 48 Градостроительного кодекса Российской Федерации. Наличие членства подтверждается выпиской из реестра членов саморегулируемой организации.</w:t>
            </w:r>
          </w:p>
          <w:p w14:paraId="5C000012" w14:textId="77777777" w:rsidR="003178D8" w:rsidRDefault="003178D8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Руководитель организации Исполнителя и работники, на которых возложено руководство производственной деятельностью при проектировании опасного производственного объекта, должны быть аттестованы в области промышленной безопасности в соответствии со статьей 14.1 Федерального закона от 21.07.1997 № 116-ФЗ. Соответствие подтверждается копиями протоколов (документов) об аттестации.</w:t>
            </w:r>
            <w:bookmarkStart w:id="1" w:name="_GoBack"/>
            <w:bookmarkEnd w:id="1"/>
          </w:p>
          <w:p w14:paraId="44839F8B" w14:textId="12FA84D8" w:rsidR="00C1218A" w:rsidRPr="00C1218A" w:rsidRDefault="00C1218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i/>
                <w:iCs/>
                <w:lang w:eastAsia="ru-RU" w:bidi="ar-SA"/>
              </w:rPr>
            </w:pPr>
            <w:r>
              <w:rPr>
                <w:rFonts w:cs="Times New Roman"/>
                <w:i/>
                <w:iCs/>
                <w:lang w:eastAsia="ru-RU" w:bidi="ar-SA"/>
              </w:rPr>
              <w:t xml:space="preserve">Комплектность и вид выдачи технической и проектной документации, передаваемой Заказчику: </w:t>
            </w:r>
          </w:p>
          <w:p w14:paraId="17E9C09A" w14:textId="601FF194" w:rsidR="00D60FBF" w:rsidRPr="00070DF8" w:rsidRDefault="00D60FBF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Оформление проектной и рабочей документации выполнить в соответствии с национальными стандартами «Система проектной документации для строительства» (СПДС).</w:t>
            </w:r>
          </w:p>
          <w:p w14:paraId="7D8E98BA" w14:textId="77777777" w:rsidR="00D60FBF" w:rsidRPr="00070DF8" w:rsidRDefault="00D60FBF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Электронные документы должны быть подготовлены в соответствии с требованиями Приказа Минстроя РФ №783/</w:t>
            </w:r>
            <w:proofErr w:type="spellStart"/>
            <w:r>
              <w:rPr>
                <w:rFonts w:cs="Times New Roman"/>
                <w:lang w:eastAsia="ru-RU" w:bidi="ar-SA"/>
              </w:rPr>
              <w:t>пр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от 12.05.2017 года.</w:t>
            </w:r>
          </w:p>
          <w:p w14:paraId="62860E08" w14:textId="5364BBF5" w:rsidR="00D60FBF" w:rsidRPr="00070DF8" w:rsidRDefault="00D21479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Исполнитель обязан разработать проектную и рабочую документацию в соответствии с Постановлением </w:t>
            </w:r>
            <w:r>
              <w:rPr>
                <w:rFonts w:cs="Times New Roman"/>
                <w:lang w:eastAsia="ru-RU" w:bidi="ar-SA"/>
              </w:rPr>
              <w:lastRenderedPageBreak/>
              <w:t>Правительства РФ от 16 февраля 2008 г. №87 «О составе разделов проектной документации и требованиях к их содержанию» и ГОСТ Р 21.1101-2020 «Система проектной документации для строительства».</w:t>
            </w:r>
          </w:p>
          <w:p w14:paraId="5E0C1063" w14:textId="77777777" w:rsidR="00306248" w:rsidRDefault="00D60FBF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Проектная и рабочая документации должна включать документы, подтверждающие выбор и согласование трассы газопровода с соответствующими инстанциями на основании переданных Заказчиком исходных данных.</w:t>
            </w:r>
          </w:p>
          <w:p w14:paraId="40FB3950" w14:textId="77777777" w:rsidR="00C1218A" w:rsidRDefault="00C1218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  <w:p w14:paraId="37E5D677" w14:textId="77777777" w:rsidR="00C1218A" w:rsidRDefault="00C1218A" w:rsidP="00CF1A9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i/>
                <w:iCs/>
                <w:lang w:eastAsia="ru-RU" w:bidi="ar-SA"/>
              </w:rPr>
            </w:pPr>
            <w:r>
              <w:rPr>
                <w:rFonts w:cs="Times New Roman"/>
                <w:i/>
                <w:iCs/>
                <w:lang w:eastAsia="ru-RU" w:bidi="ar-SA"/>
              </w:rPr>
              <w:t>Требования к согласованию и экспертизе проектной документации:</w:t>
            </w:r>
          </w:p>
          <w:p w14:paraId="17629CE6" w14:textId="77777777" w:rsidR="00C1218A" w:rsidRPr="00C1218A" w:rsidRDefault="00C1218A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Согласование рабочей документации на соответствие полученным ТУ осуществляется силами и за счет Проектной организации.</w:t>
            </w:r>
          </w:p>
          <w:p w14:paraId="5C000020" w14:textId="77777777" w:rsidR="003178D8" w:rsidRDefault="003178D8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Устранение замечаний, выданных органом государственной экспертизы, а также повторное представление документации на экспертизу осуществляются силами и за счет Исполнителя.</w:t>
            </w:r>
          </w:p>
          <w:p w14:paraId="3D29D6BB" w14:textId="71FF14C4" w:rsidR="00C1218A" w:rsidRPr="00C1218A" w:rsidRDefault="00C1218A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Проектную документацию согласовать с ПАО «Газпром газораспределение Уфа».</w:t>
            </w:r>
          </w:p>
          <w:p w14:paraId="091FA019" w14:textId="77777777" w:rsidR="00C1218A" w:rsidRPr="00C1218A" w:rsidRDefault="00C1218A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Рабочую документацию согласовать со службами, выдавшими технические условия.</w:t>
            </w:r>
          </w:p>
          <w:p w14:paraId="0337B58F" w14:textId="77777777" w:rsidR="00C1218A" w:rsidRDefault="00C1218A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Материалы инженерно-геодезических изысканий согласовать со службами – владельцами инженерных сетей.</w:t>
            </w:r>
          </w:p>
          <w:p w14:paraId="6F95CC14" w14:textId="1A31022D" w:rsidR="00647D76" w:rsidRDefault="00D21479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Исполнитель получает заключение государственной экспертизы проектной документации, результатов инженерных изысканий и достоверности определения сметной стоимости в ГАУ Управление государственной экспертизы Республики Башкортостан. Услуги государственной экспертизы оплачивает Исполнитель.</w:t>
            </w:r>
          </w:p>
          <w:p w14:paraId="202DF88A" w14:textId="77777777" w:rsidR="00C50605" w:rsidRDefault="00C50605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  <w:p w14:paraId="023A6A34" w14:textId="77777777" w:rsidR="00C50605" w:rsidRDefault="00C50605" w:rsidP="00C1218A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i/>
                <w:iCs/>
                <w:lang w:eastAsia="ru-RU" w:bidi="ar-SA"/>
              </w:rPr>
            </w:pPr>
            <w:r>
              <w:rPr>
                <w:rFonts w:cs="Times New Roman"/>
                <w:i/>
                <w:iCs/>
                <w:lang w:eastAsia="ru-RU" w:bidi="ar-SA"/>
              </w:rPr>
              <w:t>Требования к форме передачи проектной документации:</w:t>
            </w:r>
          </w:p>
          <w:p w14:paraId="60A9BBF0" w14:textId="6DD10EEE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По завершению выполнения работ Исполнитель передает Заказчику результат работ, проектную и рабочую документацию в 5 экземплярах в том числе: </w:t>
            </w:r>
          </w:p>
          <w:p w14:paraId="6A9BD5FA" w14:textId="349BCD56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в 4 экземплярах на бумажном носителе, скрепленных печатью и подписью Исполнителя; </w:t>
            </w:r>
          </w:p>
          <w:p w14:paraId="776CD852" w14:textId="04317CBA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 xml:space="preserve">- 1 экземпляр проектной документации (в редактируемом формате и </w:t>
            </w:r>
            <w:proofErr w:type="spellStart"/>
            <w:r>
              <w:rPr>
                <w:rFonts w:cs="Times New Roman"/>
                <w:lang w:eastAsia="ru-RU" w:bidi="ar-SA"/>
              </w:rPr>
              <w:t>pdf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) и сметной (в формате </w:t>
            </w:r>
            <w:proofErr w:type="spellStart"/>
            <w:r>
              <w:rPr>
                <w:rFonts w:cs="Times New Roman"/>
                <w:lang w:eastAsia="ru-RU" w:bidi="ar-SA"/>
              </w:rPr>
              <w:t>xls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или </w:t>
            </w:r>
            <w:proofErr w:type="spellStart"/>
            <w:r>
              <w:rPr>
                <w:rFonts w:cs="Times New Roman"/>
                <w:lang w:eastAsia="ru-RU" w:bidi="ar-SA"/>
              </w:rPr>
              <w:t>xlsx</w:t>
            </w:r>
            <w:proofErr w:type="spellEnd"/>
            <w:r>
              <w:rPr>
                <w:rFonts w:cs="Times New Roman"/>
                <w:lang w:eastAsia="ru-RU" w:bidi="ar-SA"/>
              </w:rPr>
              <w:t xml:space="preserve"> и </w:t>
            </w:r>
            <w:proofErr w:type="spellStart"/>
            <w:r>
              <w:rPr>
                <w:rFonts w:cs="Times New Roman"/>
                <w:lang w:eastAsia="ru-RU" w:bidi="ar-SA"/>
              </w:rPr>
              <w:t>pdf</w:t>
            </w:r>
            <w:proofErr w:type="spellEnd"/>
            <w:r>
              <w:rPr>
                <w:rFonts w:cs="Times New Roman"/>
                <w:lang w:eastAsia="ru-RU" w:bidi="ar-SA"/>
              </w:rPr>
              <w:t>), полностью соответствующему бумажному варианту на электронном носителе информации.</w:t>
            </w:r>
          </w:p>
          <w:p w14:paraId="75EB4700" w14:textId="77777777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Заключение экспертизы передается Заказчику в 1-м (одном) экземпляре на электронном носителе в формате:.</w:t>
            </w:r>
            <w:proofErr w:type="spellStart"/>
            <w:r>
              <w:rPr>
                <w:rFonts w:cs="Times New Roman"/>
                <w:lang w:eastAsia="ru-RU" w:bidi="ar-SA"/>
              </w:rPr>
              <w:t>xml</w:t>
            </w:r>
            <w:proofErr w:type="spellEnd"/>
            <w:r>
              <w:rPr>
                <w:rFonts w:cs="Times New Roman"/>
                <w:lang w:eastAsia="ru-RU" w:bidi="ar-SA"/>
              </w:rPr>
              <w:t>.</w:t>
            </w:r>
          </w:p>
          <w:p w14:paraId="75454A37" w14:textId="77777777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</w:p>
          <w:p w14:paraId="37B516F2" w14:textId="77777777" w:rsid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i/>
                <w:iCs/>
                <w:lang w:eastAsia="ru-RU" w:bidi="ar-SA"/>
              </w:rPr>
            </w:pPr>
            <w:r>
              <w:rPr>
                <w:rFonts w:cs="Times New Roman"/>
                <w:i/>
                <w:iCs/>
                <w:lang w:eastAsia="ru-RU" w:bidi="ar-SA"/>
              </w:rPr>
              <w:t>Гарантийный срок на оказанные услуги:</w:t>
            </w:r>
          </w:p>
          <w:p w14:paraId="11FC4A3E" w14:textId="77777777" w:rsidR="00C50605" w:rsidRPr="006069AE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lastRenderedPageBreak/>
              <w:t xml:space="preserve">Гарантийный срок на Проектно-сметную, рабочую документацию - 3 года (36 месяцев) со дня подписания Заказчиком акта сдачи-приемки выполненных работ. </w:t>
            </w:r>
          </w:p>
          <w:p w14:paraId="4336B9AF" w14:textId="552FAD4E" w:rsidR="00C50605" w:rsidRPr="00C50605" w:rsidRDefault="00C50605" w:rsidP="00C5060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Устранение несоответствий, выявленных в течение гарантийного срока, производится Исполнителем за счёт собственных средств.</w:t>
            </w:r>
          </w:p>
        </w:tc>
      </w:tr>
      <w:tr w:rsidR="00184ACA" w:rsidRPr="00070DF8" w14:paraId="646B1FE4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0EC0" w14:textId="28903480" w:rsidR="00184ACA" w:rsidRPr="00070DF8" w:rsidRDefault="002E3424" w:rsidP="0082377C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46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BFA2" w14:textId="0A54E136" w:rsidR="00184ACA" w:rsidRPr="00070DF8" w:rsidRDefault="00881BAC" w:rsidP="00CF1A90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К заданию на проектирование прилагаются: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D848" w14:textId="0EB7FDC4" w:rsidR="00527F38" w:rsidRPr="00070DF8" w:rsidRDefault="00527F38" w:rsidP="00CF1A90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</w:p>
        </w:tc>
      </w:tr>
      <w:tr w:rsidR="00B42565" w:rsidRPr="00070DF8" w14:paraId="19E62590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E0A1" w14:textId="2D91562E" w:rsidR="00B42565" w:rsidRDefault="00B42565" w:rsidP="00B42565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46.1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5874" w14:textId="3BA3EFBD" w:rsidR="00B42565" w:rsidRPr="00070DF8" w:rsidRDefault="00B42565" w:rsidP="00B4256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Градостроительный план земельного участка и (или) проект планировки территории, и (или) проект межевания территории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3D6D" w14:textId="1541BD8A" w:rsidR="00B42565" w:rsidRPr="001C3AEA" w:rsidRDefault="00B42565" w:rsidP="00B4256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t>Отсутствует</w:t>
            </w:r>
            <w:r>
              <w:tab/>
            </w:r>
          </w:p>
        </w:tc>
      </w:tr>
      <w:tr w:rsidR="00B42565" w:rsidRPr="00070DF8" w14:paraId="208C57CF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5697" w14:textId="40343547" w:rsidR="00B42565" w:rsidRDefault="00B42565" w:rsidP="00B42565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46.2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9F39" w14:textId="2DECBFAF" w:rsidR="00B42565" w:rsidRPr="00070DF8" w:rsidRDefault="00B42565" w:rsidP="00B4256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Результаты инженерных изысканий (при их отсутствии заданием на проектирование предусматривается необходимость выполнения инженерных изысканий в объеме, необходимость выполнения инженерных изысканий в объеме, необходимом и достаточном для подготовки проектной документации 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024F" w14:textId="6E825CB6" w:rsidR="00B42565" w:rsidRPr="001C3AEA" w:rsidRDefault="00B42565" w:rsidP="00B4256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 w:cs="Times New Roman"/>
                <w:lang w:bidi="ar-SA"/>
              </w:rPr>
              <w:t>Документация о выполнении инженерных изысканий на данном этапе отсутствует.</w:t>
            </w:r>
          </w:p>
        </w:tc>
      </w:tr>
      <w:tr w:rsidR="00B42565" w:rsidRPr="00070DF8" w14:paraId="0EF1DFA0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0B40" w14:textId="1A2B9E8B" w:rsidR="00B42565" w:rsidRDefault="00B42565" w:rsidP="00B42565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46.3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A178" w14:textId="166DE7AE" w:rsidR="00B42565" w:rsidRPr="00070DF8" w:rsidRDefault="00B42565" w:rsidP="00B4256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Технические условия подключения (технологического присоединения) объектов капитального строительства к сетям инженерно- технического обеспечения (при их отсутствии и, если они необходимы, заданием на проектирование предусматривается задание на их получение)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3EF4" w14:textId="4C30FF1E" w:rsidR="00B42565" w:rsidRPr="001C3AEA" w:rsidRDefault="00B42565" w:rsidP="00B4256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Технические условия</w:t>
            </w:r>
            <w:r>
              <w:rPr>
                <w:rFonts w:eastAsia="SimSun" w:cs="Times New Roman"/>
                <w:lang w:bidi="ar-SA"/>
              </w:rPr>
              <w:t xml:space="preserve"> ПАО «Газпром газораспределение Уфа»</w:t>
            </w:r>
          </w:p>
        </w:tc>
      </w:tr>
      <w:tr w:rsidR="00B42565" w:rsidRPr="00070DF8" w14:paraId="53C70AF1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6283" w14:textId="55817B90" w:rsidR="00B42565" w:rsidRDefault="00B42565" w:rsidP="00B42565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46.4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387F" w14:textId="636E186E" w:rsidR="00B42565" w:rsidRPr="00070DF8" w:rsidRDefault="00B42565" w:rsidP="00B4256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Сведения о надземных и подземных инженерных сооружениях и коммуникациях (при наличии)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322F" w14:textId="1AE70885" w:rsidR="00B42565" w:rsidRPr="001C3AEA" w:rsidRDefault="00B42565" w:rsidP="00B4256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 w:cs="Times New Roman"/>
                <w:lang w:bidi="ar-SA"/>
              </w:rPr>
              <w:t>Отсутствует</w:t>
            </w:r>
          </w:p>
        </w:tc>
      </w:tr>
      <w:tr w:rsidR="00B42565" w:rsidRPr="00070DF8" w14:paraId="2BDC55DD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D518" w14:textId="12942C63" w:rsidR="00B42565" w:rsidRDefault="00B42565" w:rsidP="00B42565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46.5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E384" w14:textId="59778896" w:rsidR="00B42565" w:rsidRPr="00070DF8" w:rsidRDefault="00B42565" w:rsidP="00B4256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Решение о предварительном согласовании места размещения объекта (при наличии)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2B12" w14:textId="59BFCC4A" w:rsidR="00B42565" w:rsidRPr="001C3AEA" w:rsidRDefault="00B42565" w:rsidP="00B4256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 w:cs="Times New Roman"/>
                <w:lang w:bidi="ar-SA"/>
              </w:rPr>
              <w:t>На данном этапе отсутствует.</w:t>
            </w:r>
          </w:p>
        </w:tc>
      </w:tr>
      <w:tr w:rsidR="00B42565" w:rsidRPr="00070DF8" w14:paraId="71955182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67DB" w14:textId="2E0D1F01" w:rsidR="00B42565" w:rsidRDefault="00B42565" w:rsidP="00B42565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46.6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1F9D" w14:textId="486B4753" w:rsidR="00B42565" w:rsidRPr="00070DF8" w:rsidRDefault="00B42565" w:rsidP="00B4256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 xml:space="preserve">Документ, подтверждающий полномочия лица, утверждающего задание на </w:t>
            </w:r>
            <w:r>
              <w:rPr>
                <w:rFonts w:eastAsia="SimSun"/>
              </w:rPr>
              <w:lastRenderedPageBreak/>
              <w:t xml:space="preserve">проектирование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A8D1" w14:textId="77777777" w:rsidR="00B42565" w:rsidRPr="001C3AEA" w:rsidRDefault="00B42565" w:rsidP="00B4256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</w:p>
        </w:tc>
      </w:tr>
      <w:tr w:rsidR="00B42565" w:rsidRPr="00070DF8" w14:paraId="747A8690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257D" w14:textId="569C0C73" w:rsidR="00B42565" w:rsidRDefault="00B42565" w:rsidP="00B42565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lastRenderedPageBreak/>
              <w:t>46.7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0ABF" w14:textId="3B9674B0" w:rsidR="00B42565" w:rsidRPr="00070DF8" w:rsidRDefault="00B42565" w:rsidP="00B4256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Решение о подготовке документации по планировке территории (в случае, предусмотренном частью 11.1 статьи 48 Градостроительного кодекса Российской Федерации (Собрание законодательства Российской Федерации, 2005,№1, ст. 16; 2019, №52, ст.7790)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0F29" w14:textId="160766C5" w:rsidR="00B42565" w:rsidRPr="001C3AEA" w:rsidRDefault="00B42565" w:rsidP="00B4256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 w:cs="Times New Roman"/>
                <w:lang w:bidi="ar-SA"/>
              </w:rPr>
              <w:t xml:space="preserve">Отсутствует </w:t>
            </w:r>
          </w:p>
        </w:tc>
      </w:tr>
      <w:tr w:rsidR="00B42565" w:rsidRPr="00070DF8" w14:paraId="1CB41D04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57DF" w14:textId="34FE5D72" w:rsidR="00B42565" w:rsidRDefault="00B42565" w:rsidP="00B42565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46.8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D0CB" w14:textId="2C3E9F39" w:rsidR="00B42565" w:rsidRPr="00070DF8" w:rsidRDefault="00B42565" w:rsidP="00B42565">
            <w:pPr>
              <w:spacing w:after="0" w:line="240" w:lineRule="auto"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Чертеж границ зон планируемого размещения линейного объекта, сведения о его характеристиках и схема планировочных решений, предусмотренные разрабатываемой документацией по планировке территории линейного объекта (в случае, предусмотренном частью 11.1 статьи 48 Градостроительного кодекса Российской Федерации).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20D2" w14:textId="3F2435D6" w:rsidR="00B42565" w:rsidRDefault="004B6339" w:rsidP="00B42565">
            <w:pPr>
              <w:pStyle w:val="211"/>
              <w:ind w:left="0"/>
              <w:rPr>
                <w:rFonts w:ascii="Times New Roman" w:eastAsia="SimSun" w:hAnsi="Times New Roman" w:cs="Times New Roman"/>
                <w:i w:val="0"/>
                <w:iCs w:val="0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ascii="Times New Roman" w:eastAsia="SimSun" w:hAnsi="Times New Roman" w:cs="Times New Roman"/>
                <w:i w:val="0"/>
                <w:iCs w:val="0"/>
                <w:kern w:val="0"/>
                <w:sz w:val="24"/>
                <w:szCs w:val="24"/>
                <w:lang w:eastAsia="zh-CN" w:bidi="ar-SA"/>
              </w:rPr>
              <w:t>Ситуационная схема</w:t>
            </w:r>
          </w:p>
          <w:p w14:paraId="6631B9DC" w14:textId="77777777" w:rsidR="00B42565" w:rsidRPr="001C3AEA" w:rsidRDefault="00B42565" w:rsidP="00B4256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</w:p>
        </w:tc>
      </w:tr>
      <w:tr w:rsidR="00B42565" w:rsidRPr="00070DF8" w14:paraId="6C06A1F3" w14:textId="77777777" w:rsidTr="00FD44D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7D1D" w14:textId="72D7E370" w:rsidR="00B42565" w:rsidRDefault="00B42565" w:rsidP="00B42565">
            <w:pPr>
              <w:spacing w:line="240" w:lineRule="auto"/>
              <w:contextualSpacing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46.9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9827" w14:textId="5F3D4702" w:rsidR="00B42565" w:rsidRPr="00070DF8" w:rsidRDefault="00B42565" w:rsidP="00B42565">
            <w:pPr>
              <w:spacing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/>
              </w:rPr>
              <w:t>Иные документы и материалы, необходимые для проектирования, в случаях, предусмотренных законодательством Российской Федерации.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E91C" w14:textId="4CD9F35D" w:rsidR="00B42565" w:rsidRPr="001C3AEA" w:rsidRDefault="00B42565" w:rsidP="00B42565">
            <w:pPr>
              <w:spacing w:after="0" w:line="240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SimSun" w:cs="Times New Roman"/>
                <w:lang w:bidi="ar-SA"/>
              </w:rPr>
              <w:t>Отсутствует</w:t>
            </w:r>
          </w:p>
        </w:tc>
      </w:tr>
    </w:tbl>
    <w:p w14:paraId="7CB35095" w14:textId="5597C3F1" w:rsidR="00184ACA" w:rsidRDefault="00184ACA" w:rsidP="008D4D1C">
      <w:pPr>
        <w:spacing w:line="240" w:lineRule="atLeast"/>
        <w:rPr>
          <w:rFonts w:cs="Times New Roman"/>
          <w:lang w:eastAsia="ar-SA"/>
        </w:rPr>
      </w:pPr>
    </w:p>
    <w:p w14:paraId="3A44CB18" w14:textId="044A0BB7" w:rsidR="00EC0F8A" w:rsidRDefault="00EC0F8A" w:rsidP="008D4D1C">
      <w:pPr>
        <w:spacing w:line="240" w:lineRule="atLeast"/>
        <w:rPr>
          <w:rFonts w:cs="Times New Roman"/>
          <w:lang w:eastAsia="ar-SA"/>
        </w:rPr>
      </w:pPr>
    </w:p>
    <w:p w14:paraId="27B02B2C" w14:textId="2C74F999" w:rsidR="00DB0A2D" w:rsidRDefault="00DB0A2D" w:rsidP="008D4D1C">
      <w:pPr>
        <w:spacing w:line="240" w:lineRule="atLeast"/>
        <w:rPr>
          <w:rFonts w:cs="Times New Roman"/>
          <w:lang w:eastAsia="ar-SA"/>
        </w:rPr>
      </w:pPr>
    </w:p>
    <w:p w14:paraId="1C68E5FA" w14:textId="00853D44" w:rsidR="00EC0F8A" w:rsidRPr="00836F3D" w:rsidRDefault="000D065C" w:rsidP="008D4D1C">
      <w:pPr>
        <w:spacing w:line="240" w:lineRule="atLeast"/>
        <w:rPr>
          <w:rFonts w:cs="Times New Roman"/>
          <w:lang w:eastAsia="ar-SA"/>
        </w:rPr>
      </w:pPr>
      <w:r>
        <w:rPr>
          <w:rFonts w:cs="Times New Roman"/>
          <w:lang w:eastAsia="ar-SA"/>
        </w:rPr>
        <w:t>Заказчик:                                                                                 Исполнитель:</w:t>
      </w:r>
    </w:p>
    <w:sectPr w:rsidR="00EC0F8A" w:rsidRPr="00836F3D" w:rsidSect="00E91906">
      <w:headerReference w:type="default" r:id="rId9"/>
      <w:footerReference w:type="default" r:id="rId10"/>
      <w:pgSz w:w="11906" w:h="16838"/>
      <w:pgMar w:top="709" w:right="566" w:bottom="567" w:left="1134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B5813" w14:textId="77777777" w:rsidR="00C205F9" w:rsidRDefault="00C205F9" w:rsidP="00184ACA">
      <w:pPr>
        <w:spacing w:after="0" w:line="240" w:lineRule="auto"/>
      </w:pPr>
      <w:r>
        <w:separator/>
      </w:r>
    </w:p>
  </w:endnote>
  <w:endnote w:type="continuationSeparator" w:id="0">
    <w:p w14:paraId="565C9A9B" w14:textId="77777777" w:rsidR="00C205F9" w:rsidRDefault="00C205F9" w:rsidP="00184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9936E" w14:textId="77777777" w:rsidR="005E689A" w:rsidRDefault="005E689A">
    <w:pPr>
      <w:pStyle w:val="ad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1024" behindDoc="0" locked="0" layoutInCell="1" allowOverlap="1" wp14:anchorId="14007203" wp14:editId="7022A8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CAB92D5" w14:textId="5066AB86" w:rsidR="005E689A" w:rsidRDefault="005E689A">
                          <w:pPr>
                            <w:pStyle w:val="ad"/>
                          </w:pPr>
                          <w:r>
                            <w:rPr>
                              <w:rStyle w:val="af2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>PAGE</w:instrText>
                          </w:r>
                          <w:r>
                            <w:rPr>
                              <w:rStyle w:val="af2"/>
                            </w:rPr>
                            <w:fldChar w:fldCharType="separate"/>
                          </w:r>
                          <w:r w:rsidR="00F75A64">
                            <w:rPr>
                              <w:rStyle w:val="af2"/>
                              <w:noProof/>
                            </w:rPr>
                            <w:t>18</w:t>
                          </w:r>
                          <w:r>
                            <w:rPr>
                              <w:rStyle w:val="af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2.05pt;height:13.8pt;z-index:10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" stroked="f">
              <v:fill opacity="0"/>
              <v:path arrowok="t"/>
              <v:textbox inset="0,0,0,0">
                <w:txbxContent>
                  <w:p w14:paraId="7CAB92D5" w14:textId="5066AB86" w:rsidR="005E689A" w:rsidRDefault="005E689A">
                    <w:pPr>
                      <w:pStyle w:val="ad"/>
                    </w:pPr>
                    <w:r>
                      <w:rPr>
                        <w:rStyle w:val="af2"/>
                      </w:rPr>
                      <w:fldChar w:fldCharType="begin"/>
                    </w:r>
                    <w:r>
                      <w:rPr>
                        <w:rStyle w:val="af2"/>
                      </w:rPr>
                      <w:instrText>PAGE</w:instrText>
                    </w:r>
                    <w:r>
                      <w:rPr>
                        <w:rStyle w:val="af2"/>
                      </w:rPr>
                      <w:fldChar w:fldCharType="separate"/>
                    </w:r>
                    <w:r w:rsidR="00F75A64">
                      <w:rPr>
                        <w:rStyle w:val="af2"/>
                        <w:noProof/>
                      </w:rPr>
                      <w:t>18</w:t>
                    </w:r>
                    <w:r>
                      <w:rPr>
                        <w:rStyle w:val="af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A116B" w14:textId="77777777" w:rsidR="00C205F9" w:rsidRDefault="00C205F9" w:rsidP="00184ACA">
      <w:pPr>
        <w:spacing w:after="0" w:line="240" w:lineRule="auto"/>
      </w:pPr>
      <w:r>
        <w:separator/>
      </w:r>
    </w:p>
  </w:footnote>
  <w:footnote w:type="continuationSeparator" w:id="0">
    <w:p w14:paraId="5FD08ABB" w14:textId="77777777" w:rsidR="00C205F9" w:rsidRDefault="00C205F9" w:rsidP="00184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C81CB" w14:textId="77777777" w:rsidR="005E689A" w:rsidRDefault="005E689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5B5372"/>
    <w:multiLevelType w:val="multilevel"/>
    <w:tmpl w:val="845B5372"/>
    <w:lvl w:ilvl="0">
      <w:start w:val="38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8CAEB125"/>
    <w:multiLevelType w:val="multilevel"/>
    <w:tmpl w:val="8CAEB1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91995D4F"/>
    <w:multiLevelType w:val="multilevel"/>
    <w:tmpl w:val="91995D4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9239341B"/>
    <w:multiLevelType w:val="multilevel"/>
    <w:tmpl w:val="9239341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9C8AC8EF"/>
    <w:multiLevelType w:val="multilevel"/>
    <w:tmpl w:val="9C8AC8E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B0F1ACD9"/>
    <w:multiLevelType w:val="multilevel"/>
    <w:tmpl w:val="B0F1ACD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B5E306ED"/>
    <w:multiLevelType w:val="multilevel"/>
    <w:tmpl w:val="B5E306E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B8CEF35B"/>
    <w:multiLevelType w:val="multilevel"/>
    <w:tmpl w:val="B8CEF35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BF205925"/>
    <w:multiLevelType w:val="multilevel"/>
    <w:tmpl w:val="BF20592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C8879AEF"/>
    <w:multiLevelType w:val="multilevel"/>
    <w:tmpl w:val="C8879AE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CF092B84"/>
    <w:multiLevelType w:val="multilevel"/>
    <w:tmpl w:val="CF092B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D7F9FE59"/>
    <w:multiLevelType w:val="multilevel"/>
    <w:tmpl w:val="D7F9FE5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DCBA6B53"/>
    <w:multiLevelType w:val="multilevel"/>
    <w:tmpl w:val="DCBA6B5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F4B5D9F5"/>
    <w:multiLevelType w:val="multilevel"/>
    <w:tmpl w:val="F4B5D9F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053208E"/>
    <w:multiLevelType w:val="multilevel"/>
    <w:tmpl w:val="B7B2DA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84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248C179"/>
    <w:multiLevelType w:val="multilevel"/>
    <w:tmpl w:val="0248C17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03D62ECE"/>
    <w:multiLevelType w:val="multilevel"/>
    <w:tmpl w:val="03D62E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04637379"/>
    <w:multiLevelType w:val="hybridMultilevel"/>
    <w:tmpl w:val="3984F428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640482"/>
    <w:multiLevelType w:val="multilevel"/>
    <w:tmpl w:val="0E6404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102A530A"/>
    <w:multiLevelType w:val="hybridMultilevel"/>
    <w:tmpl w:val="E28EF992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1C5695E"/>
    <w:multiLevelType w:val="multilevel"/>
    <w:tmpl w:val="9962D13E"/>
    <w:lvl w:ilvl="0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1ACDE60F"/>
    <w:multiLevelType w:val="multilevel"/>
    <w:tmpl w:val="1ACDE60F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1BE25A63"/>
    <w:multiLevelType w:val="hybridMultilevel"/>
    <w:tmpl w:val="826AAD62"/>
    <w:lvl w:ilvl="0" w:tplc="78609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C83007"/>
    <w:multiLevelType w:val="hybridMultilevel"/>
    <w:tmpl w:val="441C7710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B654F3"/>
    <w:multiLevelType w:val="multilevel"/>
    <w:tmpl w:val="25B654F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269A0EB9"/>
    <w:multiLevelType w:val="hybridMultilevel"/>
    <w:tmpl w:val="FE3CF538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632E59"/>
    <w:multiLevelType w:val="hybridMultilevel"/>
    <w:tmpl w:val="750825EC"/>
    <w:lvl w:ilvl="0" w:tplc="78609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A8F537B"/>
    <w:multiLevelType w:val="multilevel"/>
    <w:tmpl w:val="2A8F537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056658D"/>
    <w:multiLevelType w:val="hybridMultilevel"/>
    <w:tmpl w:val="9396684E"/>
    <w:lvl w:ilvl="0" w:tplc="78609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A08BB8"/>
    <w:multiLevelType w:val="multilevel"/>
    <w:tmpl w:val="46A08B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4A206C17"/>
    <w:multiLevelType w:val="hybridMultilevel"/>
    <w:tmpl w:val="4BE2B252"/>
    <w:lvl w:ilvl="0" w:tplc="A3184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B1387C"/>
    <w:multiLevelType w:val="hybridMultilevel"/>
    <w:tmpl w:val="3E7207EA"/>
    <w:lvl w:ilvl="0" w:tplc="93243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1BAE26"/>
    <w:multiLevelType w:val="multilevel"/>
    <w:tmpl w:val="4C1BAE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D4DC07F"/>
    <w:multiLevelType w:val="multilevel"/>
    <w:tmpl w:val="4D4DC07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4FB758B3"/>
    <w:multiLevelType w:val="hybridMultilevel"/>
    <w:tmpl w:val="0726B032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0765D6"/>
    <w:multiLevelType w:val="hybridMultilevel"/>
    <w:tmpl w:val="2E3CFB76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241D34"/>
    <w:multiLevelType w:val="multilevel"/>
    <w:tmpl w:val="5A241D3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5E29AB5A"/>
    <w:multiLevelType w:val="multilevel"/>
    <w:tmpl w:val="5E29AB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0382F6E"/>
    <w:multiLevelType w:val="multilevel"/>
    <w:tmpl w:val="60382F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62F04C91"/>
    <w:multiLevelType w:val="hybridMultilevel"/>
    <w:tmpl w:val="52DC3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E16B0"/>
    <w:multiLevelType w:val="hybridMultilevel"/>
    <w:tmpl w:val="448AB3A0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47692D"/>
    <w:multiLevelType w:val="hybridMultilevel"/>
    <w:tmpl w:val="5422FF68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F96FAE"/>
    <w:multiLevelType w:val="hybridMultilevel"/>
    <w:tmpl w:val="91062D0A"/>
    <w:lvl w:ilvl="0" w:tplc="78609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183CF9"/>
    <w:multiLevelType w:val="multilevel"/>
    <w:tmpl w:val="72183CF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9AA4FA4"/>
    <w:multiLevelType w:val="multilevel"/>
    <w:tmpl w:val="79AA4F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7C246926"/>
    <w:multiLevelType w:val="multilevel"/>
    <w:tmpl w:val="7C246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7F6B7425"/>
    <w:multiLevelType w:val="hybridMultilevel"/>
    <w:tmpl w:val="F2D46DA2"/>
    <w:lvl w:ilvl="0" w:tplc="354AA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6"/>
  </w:num>
  <w:num w:numId="5">
    <w:abstractNumId w:val="16"/>
  </w:num>
  <w:num w:numId="6">
    <w:abstractNumId w:val="24"/>
  </w:num>
  <w:num w:numId="7">
    <w:abstractNumId w:val="43"/>
  </w:num>
  <w:num w:numId="8">
    <w:abstractNumId w:val="15"/>
  </w:num>
  <w:num w:numId="9">
    <w:abstractNumId w:val="3"/>
  </w:num>
  <w:num w:numId="10">
    <w:abstractNumId w:val="27"/>
  </w:num>
  <w:num w:numId="11">
    <w:abstractNumId w:val="36"/>
  </w:num>
  <w:num w:numId="12">
    <w:abstractNumId w:val="9"/>
  </w:num>
  <w:num w:numId="13">
    <w:abstractNumId w:val="33"/>
  </w:num>
  <w:num w:numId="14">
    <w:abstractNumId w:val="13"/>
  </w:num>
  <w:num w:numId="15">
    <w:abstractNumId w:val="12"/>
  </w:num>
  <w:num w:numId="16">
    <w:abstractNumId w:val="11"/>
  </w:num>
  <w:num w:numId="17">
    <w:abstractNumId w:val="4"/>
  </w:num>
  <w:num w:numId="18">
    <w:abstractNumId w:val="32"/>
  </w:num>
  <w:num w:numId="19">
    <w:abstractNumId w:val="38"/>
  </w:num>
  <w:num w:numId="20">
    <w:abstractNumId w:val="18"/>
  </w:num>
  <w:num w:numId="21">
    <w:abstractNumId w:val="29"/>
  </w:num>
  <w:num w:numId="22">
    <w:abstractNumId w:val="5"/>
  </w:num>
  <w:num w:numId="23">
    <w:abstractNumId w:val="45"/>
  </w:num>
  <w:num w:numId="24">
    <w:abstractNumId w:val="44"/>
  </w:num>
  <w:num w:numId="25">
    <w:abstractNumId w:val="2"/>
  </w:num>
  <w:num w:numId="26">
    <w:abstractNumId w:val="7"/>
  </w:num>
  <w:num w:numId="27">
    <w:abstractNumId w:val="37"/>
  </w:num>
  <w:num w:numId="28">
    <w:abstractNumId w:val="0"/>
  </w:num>
  <w:num w:numId="29">
    <w:abstractNumId w:val="21"/>
  </w:num>
  <w:num w:numId="30">
    <w:abstractNumId w:val="1"/>
  </w:num>
  <w:num w:numId="31">
    <w:abstractNumId w:val="34"/>
  </w:num>
  <w:num w:numId="32">
    <w:abstractNumId w:val="46"/>
  </w:num>
  <w:num w:numId="33">
    <w:abstractNumId w:val="25"/>
  </w:num>
  <w:num w:numId="34">
    <w:abstractNumId w:val="19"/>
  </w:num>
  <w:num w:numId="35">
    <w:abstractNumId w:val="40"/>
  </w:num>
  <w:num w:numId="36">
    <w:abstractNumId w:val="35"/>
  </w:num>
  <w:num w:numId="37">
    <w:abstractNumId w:val="41"/>
  </w:num>
  <w:num w:numId="38">
    <w:abstractNumId w:val="31"/>
  </w:num>
  <w:num w:numId="39">
    <w:abstractNumId w:val="17"/>
  </w:num>
  <w:num w:numId="40">
    <w:abstractNumId w:val="23"/>
  </w:num>
  <w:num w:numId="41">
    <w:abstractNumId w:val="39"/>
  </w:num>
  <w:num w:numId="42">
    <w:abstractNumId w:val="20"/>
  </w:num>
  <w:num w:numId="43">
    <w:abstractNumId w:val="28"/>
  </w:num>
  <w:num w:numId="44">
    <w:abstractNumId w:val="26"/>
  </w:num>
  <w:num w:numId="45">
    <w:abstractNumId w:val="42"/>
  </w:num>
  <w:num w:numId="46">
    <w:abstractNumId w:val="22"/>
  </w:num>
  <w:num w:numId="47">
    <w:abstractNumId w:val="3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CA"/>
    <w:rsid w:val="000322A0"/>
    <w:rsid w:val="00032416"/>
    <w:rsid w:val="00033040"/>
    <w:rsid w:val="00040478"/>
    <w:rsid w:val="00040A46"/>
    <w:rsid w:val="00042BA8"/>
    <w:rsid w:val="00055189"/>
    <w:rsid w:val="00064C25"/>
    <w:rsid w:val="00070DF8"/>
    <w:rsid w:val="00071023"/>
    <w:rsid w:val="00073401"/>
    <w:rsid w:val="000756B4"/>
    <w:rsid w:val="00080ADF"/>
    <w:rsid w:val="00082FAF"/>
    <w:rsid w:val="00087F8D"/>
    <w:rsid w:val="00091FC0"/>
    <w:rsid w:val="00095324"/>
    <w:rsid w:val="000A3D8E"/>
    <w:rsid w:val="000B5E2A"/>
    <w:rsid w:val="000B6A93"/>
    <w:rsid w:val="000C4543"/>
    <w:rsid w:val="000D065C"/>
    <w:rsid w:val="000D2345"/>
    <w:rsid w:val="000D25D3"/>
    <w:rsid w:val="000E4378"/>
    <w:rsid w:val="000E7D33"/>
    <w:rsid w:val="000F6743"/>
    <w:rsid w:val="00100077"/>
    <w:rsid w:val="00100D2F"/>
    <w:rsid w:val="00111D89"/>
    <w:rsid w:val="00145076"/>
    <w:rsid w:val="0015476A"/>
    <w:rsid w:val="00157E2D"/>
    <w:rsid w:val="00162FBA"/>
    <w:rsid w:val="00164A72"/>
    <w:rsid w:val="00184ACA"/>
    <w:rsid w:val="0018685F"/>
    <w:rsid w:val="001970CE"/>
    <w:rsid w:val="00197F02"/>
    <w:rsid w:val="001A496E"/>
    <w:rsid w:val="001B1CB6"/>
    <w:rsid w:val="001B4524"/>
    <w:rsid w:val="001B62D3"/>
    <w:rsid w:val="001B7167"/>
    <w:rsid w:val="001C1529"/>
    <w:rsid w:val="001C2296"/>
    <w:rsid w:val="001C26B8"/>
    <w:rsid w:val="001C3AEA"/>
    <w:rsid w:val="001D3D34"/>
    <w:rsid w:val="001D5A8F"/>
    <w:rsid w:val="001E0395"/>
    <w:rsid w:val="001E69D0"/>
    <w:rsid w:val="001F1F0D"/>
    <w:rsid w:val="001F39C2"/>
    <w:rsid w:val="001F6D3C"/>
    <w:rsid w:val="001F7137"/>
    <w:rsid w:val="00202567"/>
    <w:rsid w:val="00212D30"/>
    <w:rsid w:val="00213680"/>
    <w:rsid w:val="00227421"/>
    <w:rsid w:val="00230D16"/>
    <w:rsid w:val="0024326F"/>
    <w:rsid w:val="00251ECF"/>
    <w:rsid w:val="00262CC2"/>
    <w:rsid w:val="0026327E"/>
    <w:rsid w:val="00263418"/>
    <w:rsid w:val="00266A67"/>
    <w:rsid w:val="00280FE2"/>
    <w:rsid w:val="00284809"/>
    <w:rsid w:val="002931D1"/>
    <w:rsid w:val="0029632B"/>
    <w:rsid w:val="00296CFC"/>
    <w:rsid w:val="002A113F"/>
    <w:rsid w:val="002A7AA4"/>
    <w:rsid w:val="002B2C44"/>
    <w:rsid w:val="002C00BD"/>
    <w:rsid w:val="002C15DC"/>
    <w:rsid w:val="002D0EF3"/>
    <w:rsid w:val="002D3ACB"/>
    <w:rsid w:val="002D43D0"/>
    <w:rsid w:val="002E3424"/>
    <w:rsid w:val="002E7912"/>
    <w:rsid w:val="002F178A"/>
    <w:rsid w:val="002F2145"/>
    <w:rsid w:val="002F2F9A"/>
    <w:rsid w:val="002F3DC4"/>
    <w:rsid w:val="002F52B9"/>
    <w:rsid w:val="002F7737"/>
    <w:rsid w:val="003058E3"/>
    <w:rsid w:val="00306248"/>
    <w:rsid w:val="00315DD2"/>
    <w:rsid w:val="003178D8"/>
    <w:rsid w:val="003206AC"/>
    <w:rsid w:val="00321608"/>
    <w:rsid w:val="003258F1"/>
    <w:rsid w:val="0033090E"/>
    <w:rsid w:val="00332BEB"/>
    <w:rsid w:val="00354053"/>
    <w:rsid w:val="00363F03"/>
    <w:rsid w:val="00367DC7"/>
    <w:rsid w:val="00377C70"/>
    <w:rsid w:val="003855D2"/>
    <w:rsid w:val="00391FBD"/>
    <w:rsid w:val="00395328"/>
    <w:rsid w:val="003A0DA8"/>
    <w:rsid w:val="003A1997"/>
    <w:rsid w:val="003A626D"/>
    <w:rsid w:val="003A673E"/>
    <w:rsid w:val="003B2E69"/>
    <w:rsid w:val="003B5F7B"/>
    <w:rsid w:val="003C3746"/>
    <w:rsid w:val="003C5BB6"/>
    <w:rsid w:val="003D2B56"/>
    <w:rsid w:val="003D4859"/>
    <w:rsid w:val="003D4CA0"/>
    <w:rsid w:val="003D767B"/>
    <w:rsid w:val="003E26E8"/>
    <w:rsid w:val="003E3F31"/>
    <w:rsid w:val="004079FA"/>
    <w:rsid w:val="00420DF8"/>
    <w:rsid w:val="00442EF4"/>
    <w:rsid w:val="00443283"/>
    <w:rsid w:val="004469B7"/>
    <w:rsid w:val="00447F77"/>
    <w:rsid w:val="00451A12"/>
    <w:rsid w:val="00454102"/>
    <w:rsid w:val="004576C4"/>
    <w:rsid w:val="0046790F"/>
    <w:rsid w:val="0047172C"/>
    <w:rsid w:val="00475507"/>
    <w:rsid w:val="004758E0"/>
    <w:rsid w:val="0048062A"/>
    <w:rsid w:val="004A0779"/>
    <w:rsid w:val="004A68CA"/>
    <w:rsid w:val="004B28B3"/>
    <w:rsid w:val="004B6339"/>
    <w:rsid w:val="004C031A"/>
    <w:rsid w:val="004C20C2"/>
    <w:rsid w:val="004D13AF"/>
    <w:rsid w:val="004D4B48"/>
    <w:rsid w:val="004E13F2"/>
    <w:rsid w:val="004F4047"/>
    <w:rsid w:val="004F7BA7"/>
    <w:rsid w:val="005014CF"/>
    <w:rsid w:val="0050693A"/>
    <w:rsid w:val="00513571"/>
    <w:rsid w:val="00527F38"/>
    <w:rsid w:val="0053449E"/>
    <w:rsid w:val="00540A4B"/>
    <w:rsid w:val="0054722C"/>
    <w:rsid w:val="00551F5E"/>
    <w:rsid w:val="00556445"/>
    <w:rsid w:val="00590B24"/>
    <w:rsid w:val="00597BB8"/>
    <w:rsid w:val="005A1228"/>
    <w:rsid w:val="005B0325"/>
    <w:rsid w:val="005C2EC3"/>
    <w:rsid w:val="005D373D"/>
    <w:rsid w:val="005E46F3"/>
    <w:rsid w:val="005E49AC"/>
    <w:rsid w:val="005E689A"/>
    <w:rsid w:val="005F49D5"/>
    <w:rsid w:val="005F4A34"/>
    <w:rsid w:val="00600471"/>
    <w:rsid w:val="006019CD"/>
    <w:rsid w:val="006069AE"/>
    <w:rsid w:val="00613DBC"/>
    <w:rsid w:val="006304C1"/>
    <w:rsid w:val="00633425"/>
    <w:rsid w:val="00637885"/>
    <w:rsid w:val="0064022D"/>
    <w:rsid w:val="00644B85"/>
    <w:rsid w:val="0064659A"/>
    <w:rsid w:val="00646C9B"/>
    <w:rsid w:val="00647D76"/>
    <w:rsid w:val="006527BC"/>
    <w:rsid w:val="00656EB4"/>
    <w:rsid w:val="00657347"/>
    <w:rsid w:val="006811E5"/>
    <w:rsid w:val="00682236"/>
    <w:rsid w:val="00684EB6"/>
    <w:rsid w:val="006861E4"/>
    <w:rsid w:val="006867A2"/>
    <w:rsid w:val="00687D0C"/>
    <w:rsid w:val="006917AE"/>
    <w:rsid w:val="00692EAB"/>
    <w:rsid w:val="00696DBD"/>
    <w:rsid w:val="00696F2E"/>
    <w:rsid w:val="0069782E"/>
    <w:rsid w:val="006A426F"/>
    <w:rsid w:val="006A540C"/>
    <w:rsid w:val="006B2726"/>
    <w:rsid w:val="006C2899"/>
    <w:rsid w:val="006D5487"/>
    <w:rsid w:val="006E1699"/>
    <w:rsid w:val="006F1B65"/>
    <w:rsid w:val="007027BB"/>
    <w:rsid w:val="00703F32"/>
    <w:rsid w:val="0070527D"/>
    <w:rsid w:val="00706BE6"/>
    <w:rsid w:val="00717BE3"/>
    <w:rsid w:val="007258C1"/>
    <w:rsid w:val="0073444F"/>
    <w:rsid w:val="007355AA"/>
    <w:rsid w:val="00745E50"/>
    <w:rsid w:val="00746BEB"/>
    <w:rsid w:val="0075494B"/>
    <w:rsid w:val="00755969"/>
    <w:rsid w:val="00761E6E"/>
    <w:rsid w:val="00771D28"/>
    <w:rsid w:val="00773626"/>
    <w:rsid w:val="00776F70"/>
    <w:rsid w:val="007877AB"/>
    <w:rsid w:val="007A18CB"/>
    <w:rsid w:val="007B0ACF"/>
    <w:rsid w:val="007B7B76"/>
    <w:rsid w:val="007C75FD"/>
    <w:rsid w:val="007D6D56"/>
    <w:rsid w:val="007E67F3"/>
    <w:rsid w:val="007F7BAD"/>
    <w:rsid w:val="008033E6"/>
    <w:rsid w:val="00813EF9"/>
    <w:rsid w:val="008165A5"/>
    <w:rsid w:val="00821F86"/>
    <w:rsid w:val="0082377C"/>
    <w:rsid w:val="00836F3D"/>
    <w:rsid w:val="00837087"/>
    <w:rsid w:val="0084567D"/>
    <w:rsid w:val="0085650F"/>
    <w:rsid w:val="00864063"/>
    <w:rsid w:val="00877FDC"/>
    <w:rsid w:val="00881BAC"/>
    <w:rsid w:val="00883779"/>
    <w:rsid w:val="008937A2"/>
    <w:rsid w:val="008A4DB3"/>
    <w:rsid w:val="008A760C"/>
    <w:rsid w:val="008B52F7"/>
    <w:rsid w:val="008B6089"/>
    <w:rsid w:val="008B6157"/>
    <w:rsid w:val="008C2D4E"/>
    <w:rsid w:val="008C40AF"/>
    <w:rsid w:val="008C5EC1"/>
    <w:rsid w:val="008D4D1C"/>
    <w:rsid w:val="008D55FE"/>
    <w:rsid w:val="008E119F"/>
    <w:rsid w:val="008F6ECD"/>
    <w:rsid w:val="008F7374"/>
    <w:rsid w:val="008F7959"/>
    <w:rsid w:val="0091399B"/>
    <w:rsid w:val="00914E08"/>
    <w:rsid w:val="00921C05"/>
    <w:rsid w:val="00921DD5"/>
    <w:rsid w:val="009270AC"/>
    <w:rsid w:val="009279F9"/>
    <w:rsid w:val="009344C1"/>
    <w:rsid w:val="0093636D"/>
    <w:rsid w:val="009453E9"/>
    <w:rsid w:val="00954BC9"/>
    <w:rsid w:val="00974968"/>
    <w:rsid w:val="00976539"/>
    <w:rsid w:val="00980E80"/>
    <w:rsid w:val="009848E2"/>
    <w:rsid w:val="00984F66"/>
    <w:rsid w:val="00990C20"/>
    <w:rsid w:val="00991E79"/>
    <w:rsid w:val="00993E7A"/>
    <w:rsid w:val="009B33A8"/>
    <w:rsid w:val="009B77B8"/>
    <w:rsid w:val="009C28FA"/>
    <w:rsid w:val="009C5C69"/>
    <w:rsid w:val="009C6AD4"/>
    <w:rsid w:val="009D5CC6"/>
    <w:rsid w:val="009D5F89"/>
    <w:rsid w:val="009D603E"/>
    <w:rsid w:val="009E4F2B"/>
    <w:rsid w:val="009F0267"/>
    <w:rsid w:val="009F28A4"/>
    <w:rsid w:val="009F57B7"/>
    <w:rsid w:val="009F67EE"/>
    <w:rsid w:val="009F6FAD"/>
    <w:rsid w:val="00A21EB6"/>
    <w:rsid w:val="00A304D8"/>
    <w:rsid w:val="00A32C22"/>
    <w:rsid w:val="00A408B9"/>
    <w:rsid w:val="00A4382B"/>
    <w:rsid w:val="00A458F0"/>
    <w:rsid w:val="00A5066F"/>
    <w:rsid w:val="00A55FF0"/>
    <w:rsid w:val="00A56CDE"/>
    <w:rsid w:val="00A605A9"/>
    <w:rsid w:val="00A61717"/>
    <w:rsid w:val="00A65B68"/>
    <w:rsid w:val="00A727D3"/>
    <w:rsid w:val="00A741EC"/>
    <w:rsid w:val="00A74747"/>
    <w:rsid w:val="00A773A7"/>
    <w:rsid w:val="00A77605"/>
    <w:rsid w:val="00A84E6F"/>
    <w:rsid w:val="00A9492A"/>
    <w:rsid w:val="00AA60F1"/>
    <w:rsid w:val="00AC5161"/>
    <w:rsid w:val="00AC65A0"/>
    <w:rsid w:val="00AD614B"/>
    <w:rsid w:val="00AE1BC1"/>
    <w:rsid w:val="00AE3F55"/>
    <w:rsid w:val="00AE65E7"/>
    <w:rsid w:val="00AF232F"/>
    <w:rsid w:val="00B03781"/>
    <w:rsid w:val="00B42565"/>
    <w:rsid w:val="00B42AB5"/>
    <w:rsid w:val="00B42AF2"/>
    <w:rsid w:val="00B50E99"/>
    <w:rsid w:val="00B6145B"/>
    <w:rsid w:val="00B6606F"/>
    <w:rsid w:val="00B73C6C"/>
    <w:rsid w:val="00B74093"/>
    <w:rsid w:val="00B7455B"/>
    <w:rsid w:val="00B81C0C"/>
    <w:rsid w:val="00B941D7"/>
    <w:rsid w:val="00B95566"/>
    <w:rsid w:val="00B96A56"/>
    <w:rsid w:val="00BA2F2D"/>
    <w:rsid w:val="00BB549F"/>
    <w:rsid w:val="00BC30A1"/>
    <w:rsid w:val="00BC4A16"/>
    <w:rsid w:val="00BD3349"/>
    <w:rsid w:val="00BE7505"/>
    <w:rsid w:val="00C1218A"/>
    <w:rsid w:val="00C20227"/>
    <w:rsid w:val="00C205F9"/>
    <w:rsid w:val="00C31D3E"/>
    <w:rsid w:val="00C323C0"/>
    <w:rsid w:val="00C34CBB"/>
    <w:rsid w:val="00C42E7E"/>
    <w:rsid w:val="00C4717F"/>
    <w:rsid w:val="00C50605"/>
    <w:rsid w:val="00C52853"/>
    <w:rsid w:val="00C67AC0"/>
    <w:rsid w:val="00C8679E"/>
    <w:rsid w:val="00CB2F8C"/>
    <w:rsid w:val="00CB7F62"/>
    <w:rsid w:val="00CC5455"/>
    <w:rsid w:val="00CD46AE"/>
    <w:rsid w:val="00CD75DD"/>
    <w:rsid w:val="00CF1A90"/>
    <w:rsid w:val="00D1522D"/>
    <w:rsid w:val="00D21479"/>
    <w:rsid w:val="00D21A1D"/>
    <w:rsid w:val="00D24BF9"/>
    <w:rsid w:val="00D328DF"/>
    <w:rsid w:val="00D33313"/>
    <w:rsid w:val="00D465F8"/>
    <w:rsid w:val="00D474AF"/>
    <w:rsid w:val="00D52D82"/>
    <w:rsid w:val="00D538E3"/>
    <w:rsid w:val="00D5747B"/>
    <w:rsid w:val="00D60FBF"/>
    <w:rsid w:val="00D65931"/>
    <w:rsid w:val="00D66471"/>
    <w:rsid w:val="00D75BE6"/>
    <w:rsid w:val="00D76444"/>
    <w:rsid w:val="00D829CB"/>
    <w:rsid w:val="00D850BA"/>
    <w:rsid w:val="00D96C95"/>
    <w:rsid w:val="00D96FD1"/>
    <w:rsid w:val="00DB0A2D"/>
    <w:rsid w:val="00DB150C"/>
    <w:rsid w:val="00DB21D2"/>
    <w:rsid w:val="00DC0DB7"/>
    <w:rsid w:val="00DC4152"/>
    <w:rsid w:val="00DC5884"/>
    <w:rsid w:val="00DC6BD6"/>
    <w:rsid w:val="00DD0006"/>
    <w:rsid w:val="00DE6D05"/>
    <w:rsid w:val="00DE77BA"/>
    <w:rsid w:val="00DE78B1"/>
    <w:rsid w:val="00E01E6D"/>
    <w:rsid w:val="00E02F32"/>
    <w:rsid w:val="00E03C3A"/>
    <w:rsid w:val="00E10DF0"/>
    <w:rsid w:val="00E26BCD"/>
    <w:rsid w:val="00E40118"/>
    <w:rsid w:val="00E55FFE"/>
    <w:rsid w:val="00E56B41"/>
    <w:rsid w:val="00E57FC8"/>
    <w:rsid w:val="00E63F03"/>
    <w:rsid w:val="00E64BD3"/>
    <w:rsid w:val="00E8065D"/>
    <w:rsid w:val="00E80B75"/>
    <w:rsid w:val="00E825A4"/>
    <w:rsid w:val="00E851B2"/>
    <w:rsid w:val="00E8645E"/>
    <w:rsid w:val="00E87F5C"/>
    <w:rsid w:val="00E90750"/>
    <w:rsid w:val="00E91906"/>
    <w:rsid w:val="00E92B91"/>
    <w:rsid w:val="00EA047D"/>
    <w:rsid w:val="00EA0FF2"/>
    <w:rsid w:val="00EA5CA4"/>
    <w:rsid w:val="00EA6633"/>
    <w:rsid w:val="00EB34E9"/>
    <w:rsid w:val="00EB74E3"/>
    <w:rsid w:val="00EB760F"/>
    <w:rsid w:val="00EC0F8A"/>
    <w:rsid w:val="00EC5707"/>
    <w:rsid w:val="00EC5883"/>
    <w:rsid w:val="00ED6B4B"/>
    <w:rsid w:val="00EE1F26"/>
    <w:rsid w:val="00EF2482"/>
    <w:rsid w:val="00EF6EB3"/>
    <w:rsid w:val="00F000CB"/>
    <w:rsid w:val="00F06EEA"/>
    <w:rsid w:val="00F16FB2"/>
    <w:rsid w:val="00F2077C"/>
    <w:rsid w:val="00F304DD"/>
    <w:rsid w:val="00F36D4B"/>
    <w:rsid w:val="00F459DD"/>
    <w:rsid w:val="00F463F3"/>
    <w:rsid w:val="00F467EF"/>
    <w:rsid w:val="00F6021B"/>
    <w:rsid w:val="00F647FD"/>
    <w:rsid w:val="00F67E37"/>
    <w:rsid w:val="00F75A64"/>
    <w:rsid w:val="00F80C0C"/>
    <w:rsid w:val="00F81BC1"/>
    <w:rsid w:val="00FA4EFD"/>
    <w:rsid w:val="00FB1AE9"/>
    <w:rsid w:val="00FB6A10"/>
    <w:rsid w:val="00FB77DB"/>
    <w:rsid w:val="00FC7F8C"/>
    <w:rsid w:val="00FD44DD"/>
    <w:rsid w:val="00FD4F22"/>
    <w:rsid w:val="00FE1F59"/>
    <w:rsid w:val="00FE72FD"/>
    <w:rsid w:val="10B074DA"/>
    <w:rsid w:val="10DB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0E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line number" w:qFormat="1"/>
    <w:lsdException w:name="page number" w:qFormat="1"/>
    <w:lsdException w:name="List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Body Text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Body Text Indent 2" w:qFormat="1"/>
    <w:lsdException w:name="Body Text Indent 3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CDE"/>
    <w:pPr>
      <w:tabs>
        <w:tab w:val="left" w:pos="708"/>
      </w:tabs>
      <w:suppressAutoHyphens/>
    </w:pPr>
    <w:rPr>
      <w:rFonts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rsid w:val="00184ACA"/>
    <w:pPr>
      <w:keepNext/>
      <w:spacing w:before="240" w:after="60"/>
      <w:outlineLvl w:val="0"/>
    </w:pPr>
    <w:rPr>
      <w:rFonts w:ascii="Cambria" w:hAnsi="Cambria"/>
      <w:b/>
      <w:kern w:val="2"/>
      <w:sz w:val="32"/>
    </w:rPr>
  </w:style>
  <w:style w:type="paragraph" w:styleId="2">
    <w:name w:val="heading 2"/>
    <w:basedOn w:val="a"/>
    <w:next w:val="a"/>
    <w:qFormat/>
    <w:rsid w:val="00184A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4A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qFormat/>
    <w:rsid w:val="00184ACA"/>
    <w:pPr>
      <w:keepNext/>
      <w:jc w:val="center"/>
      <w:outlineLvl w:val="6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184ACA"/>
    <w:rPr>
      <w:rFonts w:ascii="Tahoma" w:hAnsi="Tahoma"/>
      <w:sz w:val="16"/>
      <w:szCs w:val="16"/>
    </w:rPr>
  </w:style>
  <w:style w:type="paragraph" w:styleId="20">
    <w:name w:val="Body Text 2"/>
    <w:basedOn w:val="a"/>
    <w:qFormat/>
    <w:rsid w:val="00184ACA"/>
    <w:pPr>
      <w:spacing w:after="120" w:line="480" w:lineRule="auto"/>
    </w:pPr>
  </w:style>
  <w:style w:type="paragraph" w:styleId="a4">
    <w:name w:val="Normal Indent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0">
    <w:name w:val="Body Text Indent 3"/>
    <w:basedOn w:val="a"/>
    <w:qFormat/>
    <w:rsid w:val="00184ACA"/>
    <w:pPr>
      <w:spacing w:after="120"/>
      <w:ind w:left="283"/>
    </w:pPr>
    <w:rPr>
      <w:sz w:val="16"/>
      <w:szCs w:val="16"/>
    </w:rPr>
  </w:style>
  <w:style w:type="paragraph" w:styleId="a5">
    <w:name w:val="caption"/>
    <w:basedOn w:val="a"/>
    <w:next w:val="a"/>
    <w:qFormat/>
    <w:rsid w:val="00184ACA"/>
    <w:pPr>
      <w:suppressLineNumbers/>
      <w:spacing w:before="120" w:after="120"/>
    </w:pPr>
    <w:rPr>
      <w:i/>
      <w:iCs/>
    </w:rPr>
  </w:style>
  <w:style w:type="paragraph" w:styleId="a6">
    <w:name w:val="annotation text"/>
    <w:basedOn w:val="a"/>
    <w:qFormat/>
    <w:rsid w:val="00184ACA"/>
    <w:rPr>
      <w:sz w:val="20"/>
      <w:szCs w:val="20"/>
    </w:rPr>
  </w:style>
  <w:style w:type="paragraph" w:styleId="a7">
    <w:name w:val="annotation subject"/>
    <w:basedOn w:val="a6"/>
    <w:next w:val="a6"/>
    <w:qFormat/>
    <w:rsid w:val="00184ACA"/>
    <w:rPr>
      <w:b/>
      <w:bCs/>
    </w:rPr>
  </w:style>
  <w:style w:type="paragraph" w:styleId="a8">
    <w:name w:val="footnote text"/>
    <w:basedOn w:val="a"/>
    <w:qFormat/>
    <w:rsid w:val="00184ACA"/>
    <w:rPr>
      <w:sz w:val="20"/>
      <w:szCs w:val="20"/>
    </w:rPr>
  </w:style>
  <w:style w:type="paragraph" w:styleId="a9">
    <w:name w:val="header"/>
    <w:basedOn w:val="a"/>
    <w:qFormat/>
    <w:rsid w:val="00184ACA"/>
    <w:pPr>
      <w:tabs>
        <w:tab w:val="center" w:pos="4677"/>
        <w:tab w:val="right" w:pos="9355"/>
      </w:tabs>
    </w:pPr>
  </w:style>
  <w:style w:type="paragraph" w:styleId="aa">
    <w:name w:val="Body Text"/>
    <w:basedOn w:val="a"/>
    <w:qFormat/>
    <w:rsid w:val="00184ACA"/>
    <w:pPr>
      <w:spacing w:after="120"/>
    </w:pPr>
  </w:style>
  <w:style w:type="paragraph" w:styleId="21">
    <w:name w:val="toc 2"/>
    <w:basedOn w:val="a"/>
    <w:next w:val="a"/>
    <w:rsid w:val="00184ACA"/>
    <w:pPr>
      <w:widowControl w:val="0"/>
      <w:tabs>
        <w:tab w:val="left" w:pos="880"/>
        <w:tab w:val="left" w:pos="9639"/>
      </w:tabs>
      <w:ind w:left="57" w:right="566"/>
      <w:jc w:val="both"/>
    </w:pPr>
    <w:rPr>
      <w:kern w:val="2"/>
      <w:sz w:val="26"/>
      <w:szCs w:val="20"/>
      <w:lang w:val="en-US"/>
    </w:rPr>
  </w:style>
  <w:style w:type="paragraph" w:styleId="ab">
    <w:name w:val="Body Text Indent"/>
    <w:basedOn w:val="a"/>
    <w:qFormat/>
    <w:rsid w:val="00184ACA"/>
    <w:pPr>
      <w:ind w:firstLine="720"/>
      <w:jc w:val="both"/>
    </w:pPr>
    <w:rPr>
      <w:rFonts w:ascii="Times New Roman CYR" w:hAnsi="Times New Roman CYR"/>
      <w:sz w:val="28"/>
      <w:szCs w:val="28"/>
    </w:rPr>
  </w:style>
  <w:style w:type="paragraph" w:styleId="ac">
    <w:name w:val="Title"/>
    <w:basedOn w:val="a"/>
    <w:qFormat/>
    <w:rsid w:val="00184ACA"/>
    <w:pPr>
      <w:ind w:left="360"/>
      <w:jc w:val="center"/>
    </w:pPr>
    <w:rPr>
      <w:b/>
      <w:caps/>
      <w:sz w:val="28"/>
    </w:rPr>
  </w:style>
  <w:style w:type="paragraph" w:styleId="ad">
    <w:name w:val="footer"/>
    <w:basedOn w:val="a"/>
    <w:qFormat/>
    <w:rsid w:val="00184ACA"/>
    <w:pPr>
      <w:tabs>
        <w:tab w:val="center" w:pos="4677"/>
        <w:tab w:val="right" w:pos="9355"/>
      </w:tabs>
    </w:pPr>
  </w:style>
  <w:style w:type="paragraph" w:styleId="ae">
    <w:name w:val="List"/>
    <w:basedOn w:val="aa"/>
    <w:qFormat/>
    <w:rsid w:val="00184ACA"/>
  </w:style>
  <w:style w:type="paragraph" w:styleId="af">
    <w:name w:val="Normal (Web)"/>
    <w:basedOn w:val="a"/>
    <w:qFormat/>
    <w:rsid w:val="00184ACA"/>
    <w:pPr>
      <w:spacing w:before="280" w:after="280"/>
    </w:pPr>
  </w:style>
  <w:style w:type="paragraph" w:styleId="31">
    <w:name w:val="Body Text 3"/>
    <w:basedOn w:val="a"/>
    <w:qFormat/>
    <w:rsid w:val="00184ACA"/>
    <w:pPr>
      <w:spacing w:after="120"/>
    </w:pPr>
    <w:rPr>
      <w:sz w:val="16"/>
      <w:szCs w:val="16"/>
    </w:rPr>
  </w:style>
  <w:style w:type="paragraph" w:styleId="22">
    <w:name w:val="Body Text Indent 2"/>
    <w:basedOn w:val="a"/>
    <w:qFormat/>
    <w:rsid w:val="00184ACA"/>
    <w:pPr>
      <w:spacing w:after="120" w:line="480" w:lineRule="auto"/>
      <w:ind w:left="283"/>
    </w:pPr>
  </w:style>
  <w:style w:type="paragraph" w:styleId="af0">
    <w:name w:val="Subtitle"/>
    <w:basedOn w:val="a"/>
    <w:qFormat/>
    <w:rsid w:val="00184ACA"/>
    <w:pPr>
      <w:spacing w:after="60"/>
      <w:jc w:val="center"/>
      <w:outlineLvl w:val="1"/>
    </w:pPr>
    <w:rPr>
      <w:rFonts w:ascii="Arial" w:hAnsi="Arial" w:cs="Arial"/>
    </w:rPr>
  </w:style>
  <w:style w:type="character" w:styleId="af1">
    <w:name w:val="annotation reference"/>
    <w:qFormat/>
    <w:rsid w:val="00184ACA"/>
    <w:rPr>
      <w:rFonts w:cs="Times New Roman"/>
      <w:sz w:val="16"/>
    </w:rPr>
  </w:style>
  <w:style w:type="character" w:styleId="af2">
    <w:name w:val="page number"/>
    <w:qFormat/>
    <w:rsid w:val="00184ACA"/>
    <w:rPr>
      <w:rFonts w:cs="Times New Roman"/>
    </w:rPr>
  </w:style>
  <w:style w:type="character" w:styleId="af3">
    <w:name w:val="line number"/>
    <w:qFormat/>
    <w:rsid w:val="00184ACA"/>
    <w:rPr>
      <w:rFonts w:cs="Times New Roman"/>
    </w:rPr>
  </w:style>
  <w:style w:type="character" w:styleId="af4">
    <w:name w:val="Strong"/>
    <w:qFormat/>
    <w:rsid w:val="00184ACA"/>
    <w:rPr>
      <w:rFonts w:cs="Times New Roman"/>
      <w:b/>
    </w:rPr>
  </w:style>
  <w:style w:type="character" w:customStyle="1" w:styleId="10">
    <w:name w:val="Заголовок 1 Знак"/>
    <w:qFormat/>
    <w:rsid w:val="00184ACA"/>
    <w:rPr>
      <w:rFonts w:ascii="Cambria" w:hAnsi="Cambria"/>
      <w:b/>
      <w:kern w:val="2"/>
      <w:sz w:val="32"/>
      <w:szCs w:val="24"/>
      <w:lang w:val="ru-RU" w:eastAsia="ru-RU" w:bidi="ar-SA"/>
    </w:rPr>
  </w:style>
  <w:style w:type="character" w:customStyle="1" w:styleId="ConsPlusNormal">
    <w:name w:val="ConsPlusNormal Знак Знак"/>
    <w:qFormat/>
    <w:rsid w:val="00184ACA"/>
    <w:rPr>
      <w:rFonts w:ascii="Arial" w:hAnsi="Arial"/>
      <w:sz w:val="24"/>
      <w:szCs w:val="24"/>
      <w:lang w:val="ru-RU" w:eastAsia="ru-RU" w:bidi="ar-SA"/>
    </w:rPr>
  </w:style>
  <w:style w:type="character" w:customStyle="1" w:styleId="131">
    <w:name w:val="Обычный + 13 пт1"/>
    <w:qFormat/>
    <w:rsid w:val="00184ACA"/>
    <w:rPr>
      <w:spacing w:val="2"/>
      <w:sz w:val="26"/>
      <w:szCs w:val="24"/>
    </w:rPr>
  </w:style>
  <w:style w:type="character" w:customStyle="1" w:styleId="af5">
    <w:name w:val="Привязка сноски"/>
    <w:qFormat/>
    <w:rsid w:val="00184ACA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184ACA"/>
    <w:rPr>
      <w:rFonts w:cs="Times New Roman"/>
      <w:vertAlign w:val="superscript"/>
    </w:rPr>
  </w:style>
  <w:style w:type="character" w:customStyle="1" w:styleId="FontStyle15">
    <w:name w:val="Font Style15"/>
    <w:qFormat/>
    <w:rsid w:val="00184ACA"/>
    <w:rPr>
      <w:rFonts w:ascii="Times New Roman" w:hAnsi="Times New Roman"/>
      <w:b/>
      <w:sz w:val="24"/>
    </w:rPr>
  </w:style>
  <w:style w:type="character" w:customStyle="1" w:styleId="FontStyle16">
    <w:name w:val="Font Style16"/>
    <w:qFormat/>
    <w:rsid w:val="00184ACA"/>
    <w:rPr>
      <w:rFonts w:ascii="Times New Roman" w:hAnsi="Times New Roman"/>
      <w:b/>
      <w:sz w:val="26"/>
    </w:rPr>
  </w:style>
  <w:style w:type="character" w:customStyle="1" w:styleId="FontStyle24">
    <w:name w:val="Font Style24"/>
    <w:qFormat/>
    <w:rsid w:val="00184ACA"/>
    <w:rPr>
      <w:rFonts w:ascii="Times New Roman" w:hAnsi="Times New Roman"/>
      <w:sz w:val="22"/>
    </w:rPr>
  </w:style>
  <w:style w:type="character" w:customStyle="1" w:styleId="FontStyle26">
    <w:name w:val="Font Style26"/>
    <w:qFormat/>
    <w:rsid w:val="00184ACA"/>
    <w:rPr>
      <w:rFonts w:ascii="Times New Roman" w:hAnsi="Times New Roman"/>
      <w:sz w:val="22"/>
    </w:rPr>
  </w:style>
  <w:style w:type="character" w:customStyle="1" w:styleId="FontStyle22">
    <w:name w:val="Font Style22"/>
    <w:qFormat/>
    <w:rsid w:val="00184ACA"/>
    <w:rPr>
      <w:rFonts w:ascii="Times New Roman" w:hAnsi="Times New Roman"/>
      <w:b/>
      <w:sz w:val="22"/>
    </w:rPr>
  </w:style>
  <w:style w:type="character" w:customStyle="1" w:styleId="FontStyle28">
    <w:name w:val="Font Style28"/>
    <w:qFormat/>
    <w:rsid w:val="00184ACA"/>
    <w:rPr>
      <w:rFonts w:ascii="Times New Roman" w:hAnsi="Times New Roman"/>
      <w:sz w:val="22"/>
    </w:rPr>
  </w:style>
  <w:style w:type="character" w:customStyle="1" w:styleId="FontStyle27">
    <w:name w:val="Font Style27"/>
    <w:qFormat/>
    <w:rsid w:val="00184ACA"/>
    <w:rPr>
      <w:rFonts w:ascii="Times New Roman" w:hAnsi="Times New Roman"/>
      <w:b/>
      <w:sz w:val="22"/>
    </w:rPr>
  </w:style>
  <w:style w:type="character" w:customStyle="1" w:styleId="23">
    <w:name w:val="Основной текст (2)_ Знак"/>
    <w:qFormat/>
    <w:rsid w:val="00184ACA"/>
    <w:rPr>
      <w:sz w:val="26"/>
      <w:lang w:bidi="ar-SA"/>
    </w:rPr>
  </w:style>
  <w:style w:type="character" w:customStyle="1" w:styleId="5">
    <w:name w:val="Основной текст (5)_ Знак"/>
    <w:qFormat/>
    <w:rsid w:val="00184ACA"/>
    <w:rPr>
      <w:i/>
      <w:sz w:val="26"/>
      <w:lang w:bidi="ar-SA"/>
    </w:rPr>
  </w:style>
  <w:style w:type="character" w:customStyle="1" w:styleId="6">
    <w:name w:val="Основной текст (6)_ Знак"/>
    <w:qFormat/>
    <w:rsid w:val="00184ACA"/>
    <w:rPr>
      <w:sz w:val="26"/>
      <w:lang w:bidi="ar-SA"/>
    </w:rPr>
  </w:style>
  <w:style w:type="character" w:customStyle="1" w:styleId="60">
    <w:name w:val="Основной текст (6) + Курсив"/>
    <w:qFormat/>
    <w:rsid w:val="00184ACA"/>
    <w:rPr>
      <w:i/>
      <w:spacing w:val="0"/>
      <w:sz w:val="26"/>
      <w:highlight w:val="white"/>
    </w:rPr>
  </w:style>
  <w:style w:type="character" w:customStyle="1" w:styleId="50">
    <w:name w:val="Основной текст (5) + Не курсив"/>
    <w:qFormat/>
    <w:rsid w:val="00184ACA"/>
    <w:rPr>
      <w:rFonts w:ascii="Times New Roman" w:hAnsi="Times New Roman"/>
      <w:spacing w:val="0"/>
      <w:sz w:val="26"/>
      <w:highlight w:val="white"/>
    </w:rPr>
  </w:style>
  <w:style w:type="character" w:customStyle="1" w:styleId="61">
    <w:name w:val="Основной текст (6) + Курсив1"/>
    <w:qFormat/>
    <w:rsid w:val="00184ACA"/>
    <w:rPr>
      <w:rFonts w:ascii="Times New Roman" w:hAnsi="Times New Roman"/>
      <w:i/>
      <w:spacing w:val="0"/>
      <w:sz w:val="26"/>
      <w:highlight w:val="white"/>
    </w:rPr>
  </w:style>
  <w:style w:type="character" w:customStyle="1" w:styleId="FontStyle61">
    <w:name w:val="Font Style61"/>
    <w:qFormat/>
    <w:rsid w:val="00184AC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3">
    <w:name w:val="Font Style63"/>
    <w:qFormat/>
    <w:rsid w:val="00184ACA"/>
    <w:rPr>
      <w:rFonts w:ascii="Corbel" w:hAnsi="Corbel" w:cs="Corbel"/>
      <w:smallCaps/>
      <w:sz w:val="24"/>
      <w:szCs w:val="24"/>
    </w:rPr>
  </w:style>
  <w:style w:type="character" w:customStyle="1" w:styleId="FontStyle66">
    <w:name w:val="Font Style66"/>
    <w:qFormat/>
    <w:rsid w:val="00184ACA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7">
    <w:name w:val="Font Style67"/>
    <w:qFormat/>
    <w:rsid w:val="00184ACA"/>
    <w:rPr>
      <w:rFonts w:ascii="Times New Roman" w:hAnsi="Times New Roman" w:cs="Times New Roman"/>
      <w:sz w:val="24"/>
      <w:szCs w:val="24"/>
    </w:rPr>
  </w:style>
  <w:style w:type="character" w:customStyle="1" w:styleId="FontStyle72">
    <w:name w:val="Font Style72"/>
    <w:qFormat/>
    <w:rsid w:val="00184AC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qFormat/>
    <w:rsid w:val="00184ACA"/>
    <w:rPr>
      <w:rFonts w:ascii="Times New Roman" w:hAnsi="Times New Roman"/>
      <w:sz w:val="28"/>
    </w:rPr>
  </w:style>
  <w:style w:type="character" w:customStyle="1" w:styleId="11">
    <w:name w:val="Выделение1"/>
    <w:qFormat/>
    <w:rsid w:val="00184ACA"/>
    <w:rPr>
      <w:rFonts w:ascii="Times New Roman" w:hAnsi="Times New Roman" w:cs="Times New Roman"/>
      <w:iCs/>
      <w:spacing w:val="0"/>
      <w:sz w:val="28"/>
    </w:rPr>
  </w:style>
  <w:style w:type="character" w:customStyle="1" w:styleId="FontStyle12">
    <w:name w:val="Font Style12"/>
    <w:qFormat/>
    <w:rsid w:val="00184ACA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qFormat/>
    <w:rsid w:val="00184ACA"/>
    <w:rPr>
      <w:rFonts w:ascii="Times New Roman" w:hAnsi="Times New Roman"/>
      <w:b/>
      <w:sz w:val="22"/>
    </w:rPr>
  </w:style>
  <w:style w:type="character" w:customStyle="1" w:styleId="FontStyle37">
    <w:name w:val="Font Style37"/>
    <w:qFormat/>
    <w:rsid w:val="00184ACA"/>
    <w:rPr>
      <w:rFonts w:ascii="Times New Roman" w:hAnsi="Times New Roman"/>
      <w:sz w:val="28"/>
    </w:rPr>
  </w:style>
  <w:style w:type="character" w:customStyle="1" w:styleId="FontStyle17">
    <w:name w:val="Font Style17"/>
    <w:qFormat/>
    <w:rsid w:val="00184ACA"/>
    <w:rPr>
      <w:rFonts w:ascii="Times New Roman" w:hAnsi="Times New Roman"/>
      <w:sz w:val="26"/>
    </w:rPr>
  </w:style>
  <w:style w:type="character" w:customStyle="1" w:styleId="24">
    <w:name w:val="Заголовок №2_"/>
    <w:qFormat/>
    <w:rsid w:val="00184ACA"/>
    <w:rPr>
      <w:spacing w:val="0"/>
      <w:sz w:val="27"/>
    </w:rPr>
  </w:style>
  <w:style w:type="character" w:customStyle="1" w:styleId="25">
    <w:name w:val="Заголовок №2"/>
    <w:qFormat/>
    <w:rsid w:val="00184ACA"/>
    <w:rPr>
      <w:rFonts w:cs="Times New Roman"/>
      <w:spacing w:val="0"/>
      <w:sz w:val="27"/>
      <w:szCs w:val="27"/>
    </w:rPr>
  </w:style>
  <w:style w:type="character" w:customStyle="1" w:styleId="12">
    <w:name w:val="Заголовок №1 (2)_ Знак"/>
    <w:qFormat/>
    <w:rsid w:val="00184ACA"/>
    <w:rPr>
      <w:sz w:val="36"/>
      <w:lang w:bidi="ar-SA"/>
    </w:rPr>
  </w:style>
  <w:style w:type="character" w:customStyle="1" w:styleId="13">
    <w:name w:val="Основной текст Знак1"/>
    <w:uiPriority w:val="99"/>
    <w:qFormat/>
    <w:rsid w:val="00184ACA"/>
    <w:rPr>
      <w:spacing w:val="10"/>
      <w:sz w:val="25"/>
      <w:highlight w:val="white"/>
    </w:rPr>
  </w:style>
  <w:style w:type="character" w:customStyle="1" w:styleId="1pt">
    <w:name w:val="Основной текст + Интервал 1 pt"/>
    <w:qFormat/>
    <w:rsid w:val="00184ACA"/>
    <w:rPr>
      <w:spacing w:val="27"/>
      <w:sz w:val="24"/>
      <w:highlight w:val="white"/>
    </w:rPr>
  </w:style>
  <w:style w:type="character" w:customStyle="1" w:styleId="14">
    <w:name w:val="Основной текст1"/>
    <w:qFormat/>
    <w:rsid w:val="00184ACA"/>
    <w:rPr>
      <w:spacing w:val="5"/>
      <w:sz w:val="24"/>
      <w:highlight w:val="white"/>
    </w:rPr>
  </w:style>
  <w:style w:type="character" w:customStyle="1" w:styleId="51">
    <w:name w:val="Основной текст5"/>
    <w:qFormat/>
    <w:rsid w:val="00184ACA"/>
    <w:rPr>
      <w:rFonts w:ascii="Times New Roman" w:hAnsi="Times New Roman"/>
      <w:spacing w:val="12"/>
      <w:sz w:val="24"/>
      <w:highlight w:val="white"/>
    </w:rPr>
  </w:style>
  <w:style w:type="character" w:customStyle="1" w:styleId="42">
    <w:name w:val="Заголовок №4 (2) + Не полужирный"/>
    <w:qFormat/>
    <w:rsid w:val="00184ACA"/>
    <w:rPr>
      <w:rFonts w:ascii="Times New Roman" w:hAnsi="Times New Roman"/>
      <w:spacing w:val="5"/>
      <w:sz w:val="24"/>
      <w:highlight w:val="white"/>
    </w:rPr>
  </w:style>
  <w:style w:type="character" w:customStyle="1" w:styleId="62">
    <w:name w:val="Основной текст6"/>
    <w:qFormat/>
    <w:rsid w:val="00184ACA"/>
    <w:rPr>
      <w:rFonts w:ascii="Times New Roman" w:hAnsi="Times New Roman"/>
      <w:spacing w:val="5"/>
      <w:sz w:val="24"/>
      <w:highlight w:val="white"/>
    </w:rPr>
  </w:style>
  <w:style w:type="character" w:customStyle="1" w:styleId="Batang">
    <w:name w:val="Основной текст + Batang"/>
    <w:qFormat/>
    <w:rsid w:val="00184ACA"/>
    <w:rPr>
      <w:rFonts w:ascii="Batang" w:eastAsia="Batang" w:hAnsi="Batang"/>
      <w:spacing w:val="13"/>
      <w:sz w:val="13"/>
      <w:highlight w:val="white"/>
    </w:rPr>
  </w:style>
  <w:style w:type="character" w:customStyle="1" w:styleId="af6">
    <w:name w:val="Основной текст + Полужирный"/>
    <w:qFormat/>
    <w:rsid w:val="00184ACA"/>
    <w:rPr>
      <w:rFonts w:ascii="Times New Roman" w:hAnsi="Times New Roman"/>
      <w:spacing w:val="8"/>
      <w:sz w:val="24"/>
      <w:highlight w:val="white"/>
    </w:rPr>
  </w:style>
  <w:style w:type="character" w:customStyle="1" w:styleId="32">
    <w:name w:val="Основной текст3"/>
    <w:qFormat/>
    <w:rsid w:val="00184ACA"/>
    <w:rPr>
      <w:spacing w:val="5"/>
      <w:sz w:val="24"/>
      <w:highlight w:val="white"/>
    </w:rPr>
  </w:style>
  <w:style w:type="character" w:customStyle="1" w:styleId="af7">
    <w:name w:val="Основной текст_"/>
    <w:qFormat/>
    <w:rsid w:val="00184ACA"/>
    <w:rPr>
      <w:rFonts w:ascii="Times New Roman" w:hAnsi="Times New Roman"/>
      <w:spacing w:val="-6"/>
      <w:sz w:val="18"/>
      <w:highlight w:val="white"/>
    </w:rPr>
  </w:style>
  <w:style w:type="character" w:customStyle="1" w:styleId="12pt">
    <w:name w:val="Основной текст + 12 pt"/>
    <w:qFormat/>
    <w:rsid w:val="00184ACA"/>
    <w:rPr>
      <w:rFonts w:ascii="Times New Roman" w:hAnsi="Times New Roman"/>
      <w:spacing w:val="10"/>
      <w:sz w:val="24"/>
      <w:highlight w:val="white"/>
    </w:rPr>
  </w:style>
  <w:style w:type="character" w:customStyle="1" w:styleId="4">
    <w:name w:val="Основной текст (4) + Не полужирный"/>
    <w:qFormat/>
    <w:rsid w:val="00184ACA"/>
    <w:rPr>
      <w:rFonts w:ascii="Times New Roman" w:hAnsi="Times New Roman"/>
      <w:b/>
      <w:spacing w:val="10"/>
      <w:sz w:val="21"/>
    </w:rPr>
  </w:style>
  <w:style w:type="character" w:customStyle="1" w:styleId="33">
    <w:name w:val="Основной текст (3)_ Знак"/>
    <w:qFormat/>
    <w:rsid w:val="00184ACA"/>
    <w:rPr>
      <w:b/>
      <w:bCs/>
      <w:sz w:val="22"/>
      <w:szCs w:val="22"/>
      <w:lang w:val="ru-RU" w:eastAsia="ru-RU" w:bidi="ar-SA"/>
    </w:rPr>
  </w:style>
  <w:style w:type="character" w:customStyle="1" w:styleId="af8">
    <w:name w:val="Основной текст + Курсив"/>
    <w:qFormat/>
    <w:rsid w:val="00184ACA"/>
    <w:rPr>
      <w:rFonts w:ascii="Times New Roman" w:hAnsi="Times New Roman" w:cs="Times New Roman"/>
      <w:i/>
      <w:iCs/>
      <w:spacing w:val="0"/>
      <w:sz w:val="23"/>
      <w:szCs w:val="23"/>
      <w:highlight w:val="white"/>
    </w:rPr>
  </w:style>
  <w:style w:type="character" w:customStyle="1" w:styleId="af9">
    <w:name w:val="Основной текст Знак"/>
    <w:qFormat/>
    <w:rsid w:val="00184ACA"/>
    <w:rPr>
      <w:sz w:val="24"/>
      <w:szCs w:val="24"/>
      <w:lang w:val="ru-RU" w:eastAsia="ru-RU" w:bidi="ar-SA"/>
    </w:rPr>
  </w:style>
  <w:style w:type="character" w:customStyle="1" w:styleId="34">
    <w:name w:val="Основной текст 3 Знак"/>
    <w:qFormat/>
    <w:rsid w:val="00184ACA"/>
    <w:rPr>
      <w:sz w:val="16"/>
      <w:szCs w:val="16"/>
    </w:rPr>
  </w:style>
  <w:style w:type="character" w:customStyle="1" w:styleId="FontStyle32">
    <w:name w:val="Font Style32"/>
    <w:qFormat/>
    <w:rsid w:val="00184ACA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184ACA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с отступом 2 Знак"/>
    <w:qFormat/>
    <w:rsid w:val="00184ACA"/>
    <w:rPr>
      <w:sz w:val="24"/>
      <w:szCs w:val="24"/>
    </w:rPr>
  </w:style>
  <w:style w:type="character" w:customStyle="1" w:styleId="15">
    <w:name w:val="Заголовок №1"/>
    <w:qFormat/>
    <w:rsid w:val="00184ACA"/>
    <w:rPr>
      <w:rFonts w:ascii="Times New Roman" w:eastAsia="Times New Roman" w:hAnsi="Times New Roman" w:cs="Times New Roman"/>
      <w:b/>
      <w:bCs/>
      <w:color w:val="000000"/>
      <w:spacing w:val="0"/>
      <w:w w:val="100"/>
      <w:sz w:val="31"/>
      <w:szCs w:val="31"/>
      <w:u w:val="single"/>
      <w:lang w:val="ru-RU"/>
    </w:rPr>
  </w:style>
  <w:style w:type="character" w:customStyle="1" w:styleId="35">
    <w:name w:val="Заголовок 3 Знак"/>
    <w:qFormat/>
    <w:rsid w:val="00184A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a">
    <w:name w:val="Текст сноски Знак"/>
    <w:qFormat/>
    <w:rsid w:val="00184ACA"/>
  </w:style>
  <w:style w:type="character" w:customStyle="1" w:styleId="afb">
    <w:name w:val="Заголовок Знак"/>
    <w:qFormat/>
    <w:rsid w:val="00184ACA"/>
    <w:rPr>
      <w:b/>
      <w:caps/>
      <w:sz w:val="28"/>
      <w:szCs w:val="24"/>
    </w:rPr>
  </w:style>
  <w:style w:type="character" w:customStyle="1" w:styleId="110">
    <w:name w:val="Знак11"/>
    <w:qFormat/>
    <w:rsid w:val="00184ACA"/>
    <w:rPr>
      <w:sz w:val="24"/>
      <w:szCs w:val="24"/>
      <w:lang w:val="ru-RU" w:eastAsia="ru-RU" w:bidi="ar-SA"/>
    </w:rPr>
  </w:style>
  <w:style w:type="character" w:customStyle="1" w:styleId="afc">
    <w:name w:val="Текст примечания Знак"/>
    <w:qFormat/>
    <w:rsid w:val="00184ACA"/>
  </w:style>
  <w:style w:type="character" w:customStyle="1" w:styleId="afd">
    <w:name w:val="Без интервала Знак"/>
    <w:qFormat/>
    <w:rsid w:val="00184ACA"/>
    <w:rPr>
      <w:sz w:val="24"/>
      <w:szCs w:val="24"/>
      <w:lang w:eastAsia="ar-SA" w:bidi="ar-SA"/>
    </w:rPr>
  </w:style>
  <w:style w:type="character" w:customStyle="1" w:styleId="afe">
    <w:name w:val="Абзац списка Знак"/>
    <w:aliases w:val="Ненумерованный список Знак,Цветной список - Акцент 12 Знак,List Paragraph Знак,Список1 Знак,Абзац списка ГОСТ Знак,Список ГОСТ Знак,Основной текст ОПЗ Знак,Bullet_IRAO Знак,ПАРАГРАФ Знак,Абзац списка11 Знак,Заголовок_3 Знак"/>
    <w:uiPriority w:val="34"/>
    <w:qFormat/>
    <w:rsid w:val="00184ACA"/>
    <w:rPr>
      <w:sz w:val="24"/>
      <w:szCs w:val="22"/>
      <w:lang w:eastAsia="en-US"/>
    </w:rPr>
  </w:style>
  <w:style w:type="character" w:customStyle="1" w:styleId="-">
    <w:name w:val="Интернет-ссылка"/>
    <w:qFormat/>
    <w:rsid w:val="00184ACA"/>
    <w:rPr>
      <w:color w:val="0000FF"/>
      <w:u w:val="single"/>
    </w:rPr>
  </w:style>
  <w:style w:type="character" w:customStyle="1" w:styleId="27">
    <w:name w:val="Заголовок 2 Знак"/>
    <w:basedOn w:val="a0"/>
    <w:qFormat/>
    <w:rsid w:val="00184ACA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qFormat/>
    <w:rsid w:val="00184ACA"/>
    <w:rPr>
      <w:rFonts w:ascii="Arial" w:hAnsi="Arial"/>
      <w:sz w:val="24"/>
    </w:rPr>
  </w:style>
  <w:style w:type="character" w:customStyle="1" w:styleId="aff">
    <w:name w:val="Верхний колонтитул Знак"/>
    <w:basedOn w:val="a0"/>
    <w:qFormat/>
    <w:rsid w:val="00184ACA"/>
    <w:rPr>
      <w:sz w:val="24"/>
      <w:szCs w:val="24"/>
    </w:rPr>
  </w:style>
  <w:style w:type="character" w:customStyle="1" w:styleId="aff0">
    <w:name w:val="Нижний колонтитул Знак"/>
    <w:basedOn w:val="a0"/>
    <w:qFormat/>
    <w:rsid w:val="00184ACA"/>
    <w:rPr>
      <w:sz w:val="24"/>
      <w:szCs w:val="24"/>
    </w:rPr>
  </w:style>
  <w:style w:type="character" w:customStyle="1" w:styleId="aff1">
    <w:name w:val="Текст выноски Знак"/>
    <w:basedOn w:val="a0"/>
    <w:qFormat/>
    <w:rsid w:val="00184ACA"/>
    <w:rPr>
      <w:rFonts w:ascii="Tahoma" w:hAnsi="Tahoma"/>
      <w:sz w:val="16"/>
      <w:szCs w:val="16"/>
    </w:rPr>
  </w:style>
  <w:style w:type="character" w:customStyle="1" w:styleId="aff2">
    <w:name w:val="Тема примечания Знак"/>
    <w:basedOn w:val="afc"/>
    <w:qFormat/>
    <w:rsid w:val="00184ACA"/>
    <w:rPr>
      <w:b/>
      <w:bCs/>
    </w:rPr>
  </w:style>
  <w:style w:type="character" w:customStyle="1" w:styleId="aff3">
    <w:name w:val="Основной текст с отступом Знак"/>
    <w:basedOn w:val="a0"/>
    <w:qFormat/>
    <w:rsid w:val="00184ACA"/>
    <w:rPr>
      <w:rFonts w:ascii="Times New Roman CYR" w:hAnsi="Times New Roman CYR"/>
      <w:sz w:val="28"/>
      <w:szCs w:val="28"/>
    </w:rPr>
  </w:style>
  <w:style w:type="character" w:customStyle="1" w:styleId="FontStyle14">
    <w:name w:val="Font Style14"/>
    <w:basedOn w:val="a0"/>
    <w:qFormat/>
    <w:rsid w:val="00184ACA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sid w:val="00184ACA"/>
    <w:rPr>
      <w:rFonts w:cs="Times New Roman"/>
    </w:rPr>
  </w:style>
  <w:style w:type="character" w:customStyle="1" w:styleId="ListLabel2">
    <w:name w:val="ListLabel 2"/>
    <w:qFormat/>
    <w:rsid w:val="00184ACA"/>
    <w:rPr>
      <w:rFonts w:cs="Times New Roman"/>
    </w:rPr>
  </w:style>
  <w:style w:type="character" w:customStyle="1" w:styleId="ListLabel3">
    <w:name w:val="ListLabel 3"/>
    <w:qFormat/>
    <w:rsid w:val="00184ACA"/>
    <w:rPr>
      <w:rFonts w:cs="Times New Roman"/>
    </w:rPr>
  </w:style>
  <w:style w:type="character" w:customStyle="1" w:styleId="ListLabel4">
    <w:name w:val="ListLabel 4"/>
    <w:qFormat/>
    <w:rsid w:val="00184ACA"/>
    <w:rPr>
      <w:rFonts w:cs="Times New Roman"/>
    </w:rPr>
  </w:style>
  <w:style w:type="character" w:customStyle="1" w:styleId="ListLabel5">
    <w:name w:val="ListLabel 5"/>
    <w:qFormat/>
    <w:rsid w:val="00184ACA"/>
    <w:rPr>
      <w:rFonts w:cs="Times New Roman"/>
    </w:rPr>
  </w:style>
  <w:style w:type="character" w:customStyle="1" w:styleId="ListLabel6">
    <w:name w:val="ListLabel 6"/>
    <w:qFormat/>
    <w:rsid w:val="00184ACA"/>
    <w:rPr>
      <w:rFonts w:cs="Times New Roman"/>
    </w:rPr>
  </w:style>
  <w:style w:type="character" w:customStyle="1" w:styleId="ListLabel7">
    <w:name w:val="ListLabel 7"/>
    <w:qFormat/>
    <w:rsid w:val="00184ACA"/>
    <w:rPr>
      <w:rFonts w:cs="Times New Roman"/>
    </w:rPr>
  </w:style>
  <w:style w:type="character" w:customStyle="1" w:styleId="ListLabel8">
    <w:name w:val="ListLabel 8"/>
    <w:qFormat/>
    <w:rsid w:val="00184ACA"/>
    <w:rPr>
      <w:rFonts w:cs="Times New Roman"/>
    </w:rPr>
  </w:style>
  <w:style w:type="character" w:customStyle="1" w:styleId="ListLabel9">
    <w:name w:val="ListLabel 9"/>
    <w:qFormat/>
    <w:rsid w:val="00184ACA"/>
    <w:rPr>
      <w:rFonts w:cs="Times New Roman"/>
    </w:rPr>
  </w:style>
  <w:style w:type="character" w:customStyle="1" w:styleId="ListLabel10">
    <w:name w:val="ListLabel 10"/>
    <w:qFormat/>
    <w:rsid w:val="00184ACA"/>
    <w:rPr>
      <w:rFonts w:cs="Times New Roman"/>
    </w:rPr>
  </w:style>
  <w:style w:type="character" w:customStyle="1" w:styleId="ListLabel11">
    <w:name w:val="ListLabel 11"/>
    <w:qFormat/>
    <w:rsid w:val="00184ACA"/>
    <w:rPr>
      <w:rFonts w:cs="Times New Roman"/>
    </w:rPr>
  </w:style>
  <w:style w:type="character" w:customStyle="1" w:styleId="ListLabel12">
    <w:name w:val="ListLabel 12"/>
    <w:qFormat/>
    <w:rsid w:val="00184ACA"/>
    <w:rPr>
      <w:rFonts w:cs="Times New Roman"/>
    </w:rPr>
  </w:style>
  <w:style w:type="character" w:customStyle="1" w:styleId="ListLabel13">
    <w:name w:val="ListLabel 13"/>
    <w:qFormat/>
    <w:rsid w:val="00184ACA"/>
    <w:rPr>
      <w:rFonts w:cs="Times New Roman"/>
    </w:rPr>
  </w:style>
  <w:style w:type="character" w:customStyle="1" w:styleId="ListLabel14">
    <w:name w:val="ListLabel 14"/>
    <w:qFormat/>
    <w:rsid w:val="00184ACA"/>
    <w:rPr>
      <w:rFonts w:cs="Times New Roman"/>
    </w:rPr>
  </w:style>
  <w:style w:type="character" w:customStyle="1" w:styleId="ListLabel15">
    <w:name w:val="ListLabel 15"/>
    <w:qFormat/>
    <w:rsid w:val="00184ACA"/>
    <w:rPr>
      <w:rFonts w:cs="Times New Roman"/>
    </w:rPr>
  </w:style>
  <w:style w:type="character" w:customStyle="1" w:styleId="ListLabel16">
    <w:name w:val="ListLabel 16"/>
    <w:qFormat/>
    <w:rsid w:val="00184ACA"/>
    <w:rPr>
      <w:rFonts w:cs="Times New Roman"/>
    </w:rPr>
  </w:style>
  <w:style w:type="character" w:customStyle="1" w:styleId="ListLabel17">
    <w:name w:val="ListLabel 17"/>
    <w:qFormat/>
    <w:rsid w:val="00184ACA"/>
    <w:rPr>
      <w:rFonts w:cs="Times New Roman"/>
    </w:rPr>
  </w:style>
  <w:style w:type="character" w:customStyle="1" w:styleId="ListLabel18">
    <w:name w:val="ListLabel 18"/>
    <w:qFormat/>
    <w:rsid w:val="00184ACA"/>
    <w:rPr>
      <w:rFonts w:cs="Times New Roman"/>
    </w:rPr>
  </w:style>
  <w:style w:type="character" w:customStyle="1" w:styleId="ListLabel19">
    <w:name w:val="ListLabel 19"/>
    <w:qFormat/>
    <w:rsid w:val="00184ACA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184ACA"/>
    <w:rPr>
      <w:rFonts w:cs="Times New Roman"/>
    </w:rPr>
  </w:style>
  <w:style w:type="character" w:customStyle="1" w:styleId="ListLabel21">
    <w:name w:val="ListLabel 21"/>
    <w:qFormat/>
    <w:rsid w:val="00184ACA"/>
    <w:rPr>
      <w:rFonts w:cs="Times New Roman"/>
    </w:rPr>
  </w:style>
  <w:style w:type="character" w:customStyle="1" w:styleId="ListLabel22">
    <w:name w:val="ListLabel 22"/>
    <w:qFormat/>
    <w:rsid w:val="00184ACA"/>
    <w:rPr>
      <w:rFonts w:cs="Times New Roman"/>
    </w:rPr>
  </w:style>
  <w:style w:type="character" w:customStyle="1" w:styleId="ListLabel23">
    <w:name w:val="ListLabel 23"/>
    <w:qFormat/>
    <w:rsid w:val="00184ACA"/>
    <w:rPr>
      <w:rFonts w:cs="Times New Roman"/>
    </w:rPr>
  </w:style>
  <w:style w:type="character" w:customStyle="1" w:styleId="ListLabel24">
    <w:name w:val="ListLabel 24"/>
    <w:qFormat/>
    <w:rsid w:val="00184ACA"/>
    <w:rPr>
      <w:rFonts w:cs="Times New Roman"/>
    </w:rPr>
  </w:style>
  <w:style w:type="character" w:customStyle="1" w:styleId="ListLabel25">
    <w:name w:val="ListLabel 25"/>
    <w:qFormat/>
    <w:rsid w:val="00184ACA"/>
    <w:rPr>
      <w:rFonts w:cs="Times New Roman"/>
    </w:rPr>
  </w:style>
  <w:style w:type="character" w:customStyle="1" w:styleId="ListLabel26">
    <w:name w:val="ListLabel 26"/>
    <w:qFormat/>
    <w:rsid w:val="00184ACA"/>
    <w:rPr>
      <w:rFonts w:cs="Times New Roman"/>
    </w:rPr>
  </w:style>
  <w:style w:type="character" w:customStyle="1" w:styleId="ListLabel27">
    <w:name w:val="ListLabel 27"/>
    <w:qFormat/>
    <w:rsid w:val="00184ACA"/>
    <w:rPr>
      <w:rFonts w:cs="Times New Roman"/>
    </w:rPr>
  </w:style>
  <w:style w:type="character" w:customStyle="1" w:styleId="ListLabel28">
    <w:name w:val="ListLabel 28"/>
    <w:qFormat/>
    <w:rsid w:val="00184ACA"/>
    <w:rPr>
      <w:rFonts w:cs="Courier New"/>
    </w:rPr>
  </w:style>
  <w:style w:type="character" w:customStyle="1" w:styleId="ListLabel29">
    <w:name w:val="ListLabel 29"/>
    <w:qFormat/>
    <w:rsid w:val="00184ACA"/>
    <w:rPr>
      <w:rFonts w:cs="Courier New"/>
    </w:rPr>
  </w:style>
  <w:style w:type="character" w:customStyle="1" w:styleId="ListLabel30">
    <w:name w:val="ListLabel 30"/>
    <w:qFormat/>
    <w:rsid w:val="00184ACA"/>
    <w:rPr>
      <w:rFonts w:cs="Courier New"/>
    </w:rPr>
  </w:style>
  <w:style w:type="character" w:customStyle="1" w:styleId="ListLabel31">
    <w:name w:val="ListLabel 31"/>
    <w:qFormat/>
    <w:rsid w:val="00184ACA"/>
    <w:rPr>
      <w:rFonts w:cs="Courier New"/>
    </w:rPr>
  </w:style>
  <w:style w:type="character" w:customStyle="1" w:styleId="ListLabel32">
    <w:name w:val="ListLabel 32"/>
    <w:qFormat/>
    <w:rsid w:val="00184ACA"/>
    <w:rPr>
      <w:rFonts w:cs="Courier New"/>
    </w:rPr>
  </w:style>
  <w:style w:type="character" w:customStyle="1" w:styleId="ListLabel33">
    <w:name w:val="ListLabel 33"/>
    <w:qFormat/>
    <w:rsid w:val="00184ACA"/>
    <w:rPr>
      <w:rFonts w:cs="Courier New"/>
    </w:rPr>
  </w:style>
  <w:style w:type="character" w:customStyle="1" w:styleId="ListLabel34">
    <w:name w:val="ListLabel 34"/>
    <w:qFormat/>
    <w:rsid w:val="00184ACA"/>
    <w:rPr>
      <w:rFonts w:cs="Courier New"/>
    </w:rPr>
  </w:style>
  <w:style w:type="character" w:customStyle="1" w:styleId="ListLabel35">
    <w:name w:val="ListLabel 35"/>
    <w:qFormat/>
    <w:rsid w:val="00184ACA"/>
    <w:rPr>
      <w:rFonts w:cs="Courier New"/>
    </w:rPr>
  </w:style>
  <w:style w:type="character" w:customStyle="1" w:styleId="ListLabel36">
    <w:name w:val="ListLabel 36"/>
    <w:qFormat/>
    <w:rsid w:val="00184ACA"/>
    <w:rPr>
      <w:rFonts w:cs="Courier New"/>
    </w:rPr>
  </w:style>
  <w:style w:type="character" w:customStyle="1" w:styleId="ListLabel37">
    <w:name w:val="ListLabel 37"/>
    <w:qFormat/>
    <w:rsid w:val="00184ACA"/>
    <w:rPr>
      <w:rFonts w:cs="Courier New"/>
    </w:rPr>
  </w:style>
  <w:style w:type="character" w:customStyle="1" w:styleId="ListLabel38">
    <w:name w:val="ListLabel 38"/>
    <w:qFormat/>
    <w:rsid w:val="00184ACA"/>
    <w:rPr>
      <w:rFonts w:cs="Courier New"/>
    </w:rPr>
  </w:style>
  <w:style w:type="character" w:customStyle="1" w:styleId="ListLabel39">
    <w:name w:val="ListLabel 39"/>
    <w:qFormat/>
    <w:rsid w:val="00184ACA"/>
    <w:rPr>
      <w:rFonts w:cs="Courier New"/>
    </w:rPr>
  </w:style>
  <w:style w:type="character" w:customStyle="1" w:styleId="ListLabel40">
    <w:name w:val="ListLabel 40"/>
    <w:qFormat/>
    <w:rsid w:val="00184ACA"/>
    <w:rPr>
      <w:rFonts w:cs="Courier New"/>
    </w:rPr>
  </w:style>
  <w:style w:type="character" w:customStyle="1" w:styleId="ListLabel41">
    <w:name w:val="ListLabel 41"/>
    <w:qFormat/>
    <w:rsid w:val="00184ACA"/>
    <w:rPr>
      <w:rFonts w:cs="Courier New"/>
    </w:rPr>
  </w:style>
  <w:style w:type="character" w:customStyle="1" w:styleId="ListLabel42">
    <w:name w:val="ListLabel 42"/>
    <w:qFormat/>
    <w:rsid w:val="00184ACA"/>
    <w:rPr>
      <w:rFonts w:cs="Courier New"/>
    </w:rPr>
  </w:style>
  <w:style w:type="character" w:customStyle="1" w:styleId="ListLabel43">
    <w:name w:val="ListLabel 43"/>
    <w:qFormat/>
    <w:rsid w:val="00184ACA"/>
    <w:rPr>
      <w:rFonts w:cs="Courier New"/>
    </w:rPr>
  </w:style>
  <w:style w:type="character" w:customStyle="1" w:styleId="ListLabel44">
    <w:name w:val="ListLabel 44"/>
    <w:qFormat/>
    <w:rsid w:val="00184ACA"/>
    <w:rPr>
      <w:rFonts w:cs="Courier New"/>
    </w:rPr>
  </w:style>
  <w:style w:type="character" w:customStyle="1" w:styleId="ListLabel45">
    <w:name w:val="ListLabel 45"/>
    <w:qFormat/>
    <w:rsid w:val="00184ACA"/>
    <w:rPr>
      <w:rFonts w:cs="Courier New"/>
    </w:rPr>
  </w:style>
  <w:style w:type="character" w:customStyle="1" w:styleId="ListLabel46">
    <w:name w:val="ListLabel 46"/>
    <w:qFormat/>
    <w:rsid w:val="00184ACA"/>
    <w:rPr>
      <w:rFonts w:cs="Courier New"/>
    </w:rPr>
  </w:style>
  <w:style w:type="character" w:customStyle="1" w:styleId="ListLabel47">
    <w:name w:val="ListLabel 47"/>
    <w:qFormat/>
    <w:rsid w:val="00184ACA"/>
    <w:rPr>
      <w:rFonts w:cs="Courier New"/>
    </w:rPr>
  </w:style>
  <w:style w:type="character" w:customStyle="1" w:styleId="ListLabel48">
    <w:name w:val="ListLabel 48"/>
    <w:qFormat/>
    <w:rsid w:val="00184ACA"/>
    <w:rPr>
      <w:rFonts w:cs="Courier New"/>
    </w:rPr>
  </w:style>
  <w:style w:type="character" w:customStyle="1" w:styleId="ListLabel49">
    <w:name w:val="ListLabel 49"/>
    <w:qFormat/>
    <w:rsid w:val="00184ACA"/>
    <w:rPr>
      <w:rFonts w:cs="Courier New"/>
    </w:rPr>
  </w:style>
  <w:style w:type="character" w:customStyle="1" w:styleId="ListLabel50">
    <w:name w:val="ListLabel 50"/>
    <w:qFormat/>
    <w:rsid w:val="00184ACA"/>
    <w:rPr>
      <w:rFonts w:cs="Courier New"/>
    </w:rPr>
  </w:style>
  <w:style w:type="character" w:customStyle="1" w:styleId="ListLabel51">
    <w:name w:val="ListLabel 51"/>
    <w:qFormat/>
    <w:rsid w:val="00184ACA"/>
    <w:rPr>
      <w:rFonts w:cs="Courier New"/>
    </w:rPr>
  </w:style>
  <w:style w:type="character" w:customStyle="1" w:styleId="ListLabel52">
    <w:name w:val="ListLabel 52"/>
    <w:qFormat/>
    <w:rsid w:val="00184ACA"/>
    <w:rPr>
      <w:rFonts w:cs="Courier New"/>
    </w:rPr>
  </w:style>
  <w:style w:type="character" w:customStyle="1" w:styleId="ListLabel53">
    <w:name w:val="ListLabel 53"/>
    <w:qFormat/>
    <w:rsid w:val="00184ACA"/>
    <w:rPr>
      <w:rFonts w:cs="Courier New"/>
    </w:rPr>
  </w:style>
  <w:style w:type="character" w:customStyle="1" w:styleId="ListLabel54">
    <w:name w:val="ListLabel 54"/>
    <w:qFormat/>
    <w:rsid w:val="00184ACA"/>
    <w:rPr>
      <w:rFonts w:cs="Courier New"/>
    </w:rPr>
  </w:style>
  <w:style w:type="character" w:customStyle="1" w:styleId="ListLabel55">
    <w:name w:val="ListLabel 55"/>
    <w:qFormat/>
    <w:rsid w:val="00184ACA"/>
    <w:rPr>
      <w:rFonts w:cs="Courier New"/>
    </w:rPr>
  </w:style>
  <w:style w:type="character" w:customStyle="1" w:styleId="ListLabel56">
    <w:name w:val="ListLabel 56"/>
    <w:qFormat/>
    <w:rsid w:val="00184ACA"/>
    <w:rPr>
      <w:rFonts w:cs="Courier New"/>
    </w:rPr>
  </w:style>
  <w:style w:type="character" w:customStyle="1" w:styleId="ListLabel57">
    <w:name w:val="ListLabel 57"/>
    <w:qFormat/>
    <w:rsid w:val="00184ACA"/>
    <w:rPr>
      <w:rFonts w:cs="Courier New"/>
    </w:rPr>
  </w:style>
  <w:style w:type="character" w:customStyle="1" w:styleId="ListLabel58">
    <w:name w:val="ListLabel 58"/>
    <w:qFormat/>
    <w:rsid w:val="00184ACA"/>
    <w:rPr>
      <w:rFonts w:cs="Courier New"/>
    </w:rPr>
  </w:style>
  <w:style w:type="character" w:customStyle="1" w:styleId="ListLabel59">
    <w:name w:val="ListLabel 59"/>
    <w:qFormat/>
    <w:rsid w:val="00184ACA"/>
    <w:rPr>
      <w:rFonts w:cs="Courier New"/>
    </w:rPr>
  </w:style>
  <w:style w:type="character" w:customStyle="1" w:styleId="ListLabel60">
    <w:name w:val="ListLabel 60"/>
    <w:qFormat/>
    <w:rsid w:val="00184ACA"/>
    <w:rPr>
      <w:rFonts w:cs="Courier New"/>
    </w:rPr>
  </w:style>
  <w:style w:type="character" w:customStyle="1" w:styleId="ListLabel61">
    <w:name w:val="ListLabel 61"/>
    <w:qFormat/>
    <w:rsid w:val="00184ACA"/>
    <w:rPr>
      <w:rFonts w:cs="Courier New"/>
    </w:rPr>
  </w:style>
  <w:style w:type="character" w:customStyle="1" w:styleId="ListLabel62">
    <w:name w:val="ListLabel 62"/>
    <w:qFormat/>
    <w:rsid w:val="00184ACA"/>
    <w:rPr>
      <w:rFonts w:cs="Courier New"/>
    </w:rPr>
  </w:style>
  <w:style w:type="character" w:customStyle="1" w:styleId="ListLabel63">
    <w:name w:val="ListLabel 63"/>
    <w:qFormat/>
    <w:rsid w:val="00184ACA"/>
    <w:rPr>
      <w:rFonts w:cs="Courier New"/>
    </w:rPr>
  </w:style>
  <w:style w:type="character" w:customStyle="1" w:styleId="ListLabel64">
    <w:name w:val="ListLabel 64"/>
    <w:qFormat/>
    <w:rsid w:val="00184ACA"/>
    <w:rPr>
      <w:rFonts w:cs="Courier New"/>
    </w:rPr>
  </w:style>
  <w:style w:type="character" w:customStyle="1" w:styleId="ListLabel65">
    <w:name w:val="ListLabel 65"/>
    <w:qFormat/>
    <w:rsid w:val="00184ACA"/>
    <w:rPr>
      <w:rFonts w:cs="Courier New"/>
    </w:rPr>
  </w:style>
  <w:style w:type="character" w:customStyle="1" w:styleId="ListLabel66">
    <w:name w:val="ListLabel 66"/>
    <w:qFormat/>
    <w:rsid w:val="00184ACA"/>
    <w:rPr>
      <w:rFonts w:cs="Courier New"/>
    </w:rPr>
  </w:style>
  <w:style w:type="character" w:customStyle="1" w:styleId="ListLabel67">
    <w:name w:val="ListLabel 67"/>
    <w:qFormat/>
    <w:rsid w:val="00184ACA"/>
    <w:rPr>
      <w:rFonts w:cs="Courier New"/>
    </w:rPr>
  </w:style>
  <w:style w:type="character" w:customStyle="1" w:styleId="ListLabel68">
    <w:name w:val="ListLabel 68"/>
    <w:qFormat/>
    <w:rsid w:val="00184ACA"/>
    <w:rPr>
      <w:rFonts w:cs="Courier New"/>
    </w:rPr>
  </w:style>
  <w:style w:type="character" w:customStyle="1" w:styleId="ListLabel69">
    <w:name w:val="ListLabel 69"/>
    <w:qFormat/>
    <w:rsid w:val="00184ACA"/>
    <w:rPr>
      <w:rFonts w:cs="Courier New"/>
    </w:rPr>
  </w:style>
  <w:style w:type="character" w:customStyle="1" w:styleId="ListLabel70">
    <w:name w:val="ListLabel 70"/>
    <w:qFormat/>
    <w:rsid w:val="00184ACA"/>
    <w:rPr>
      <w:rFonts w:cs="Courier New"/>
    </w:rPr>
  </w:style>
  <w:style w:type="character" w:customStyle="1" w:styleId="ListLabel71">
    <w:name w:val="ListLabel 71"/>
    <w:qFormat/>
    <w:rsid w:val="00184ACA"/>
    <w:rPr>
      <w:rFonts w:cs="Courier New"/>
    </w:rPr>
  </w:style>
  <w:style w:type="character" w:customStyle="1" w:styleId="ListLabel72">
    <w:name w:val="ListLabel 72"/>
    <w:qFormat/>
    <w:rsid w:val="00184ACA"/>
    <w:rPr>
      <w:rFonts w:cs="Courier New"/>
    </w:rPr>
  </w:style>
  <w:style w:type="character" w:customStyle="1" w:styleId="ListLabel73">
    <w:name w:val="ListLabel 73"/>
    <w:qFormat/>
    <w:rsid w:val="00184ACA"/>
    <w:rPr>
      <w:rFonts w:cs="Courier New"/>
    </w:rPr>
  </w:style>
  <w:style w:type="character" w:customStyle="1" w:styleId="ListLabel74">
    <w:name w:val="ListLabel 74"/>
    <w:qFormat/>
    <w:rsid w:val="00184ACA"/>
    <w:rPr>
      <w:rFonts w:cs="Courier New"/>
    </w:rPr>
  </w:style>
  <w:style w:type="character" w:customStyle="1" w:styleId="ListLabel75">
    <w:name w:val="ListLabel 75"/>
    <w:qFormat/>
    <w:rsid w:val="00184ACA"/>
    <w:rPr>
      <w:rFonts w:cs="Courier New"/>
    </w:rPr>
  </w:style>
  <w:style w:type="character" w:customStyle="1" w:styleId="ListLabel76">
    <w:name w:val="ListLabel 76"/>
    <w:qFormat/>
    <w:rsid w:val="00184ACA"/>
    <w:rPr>
      <w:rFonts w:cs="Courier New"/>
    </w:rPr>
  </w:style>
  <w:style w:type="character" w:customStyle="1" w:styleId="ListLabel77">
    <w:name w:val="ListLabel 77"/>
    <w:qFormat/>
    <w:rsid w:val="00184ACA"/>
    <w:rPr>
      <w:rFonts w:cs="Courier New"/>
    </w:rPr>
  </w:style>
  <w:style w:type="character" w:customStyle="1" w:styleId="ListLabel78">
    <w:name w:val="ListLabel 78"/>
    <w:qFormat/>
    <w:rsid w:val="00184ACA"/>
    <w:rPr>
      <w:rFonts w:cs="Courier New"/>
    </w:rPr>
  </w:style>
  <w:style w:type="character" w:customStyle="1" w:styleId="ListLabel79">
    <w:name w:val="ListLabel 79"/>
    <w:qFormat/>
    <w:rsid w:val="00184ACA"/>
    <w:rPr>
      <w:rFonts w:cs="Courier New"/>
    </w:rPr>
  </w:style>
  <w:style w:type="character" w:customStyle="1" w:styleId="ListLabel80">
    <w:name w:val="ListLabel 80"/>
    <w:qFormat/>
    <w:rsid w:val="00184ACA"/>
    <w:rPr>
      <w:rFonts w:cs="Courier New"/>
    </w:rPr>
  </w:style>
  <w:style w:type="character" w:customStyle="1" w:styleId="ListLabel81">
    <w:name w:val="ListLabel 81"/>
    <w:qFormat/>
    <w:rsid w:val="00184ACA"/>
    <w:rPr>
      <w:rFonts w:cs="Courier New"/>
    </w:rPr>
  </w:style>
  <w:style w:type="character" w:customStyle="1" w:styleId="ListLabel82">
    <w:name w:val="ListLabel 82"/>
    <w:qFormat/>
    <w:rsid w:val="00184ACA"/>
    <w:rPr>
      <w:rFonts w:cs="Courier New"/>
    </w:rPr>
  </w:style>
  <w:style w:type="character" w:customStyle="1" w:styleId="ListLabel83">
    <w:name w:val="ListLabel 83"/>
    <w:qFormat/>
    <w:rsid w:val="00184ACA"/>
    <w:rPr>
      <w:rFonts w:cs="Courier New"/>
    </w:rPr>
  </w:style>
  <w:style w:type="character" w:customStyle="1" w:styleId="ListLabel84">
    <w:name w:val="ListLabel 84"/>
    <w:qFormat/>
    <w:rsid w:val="00184ACA"/>
    <w:rPr>
      <w:rFonts w:cs="Courier New"/>
    </w:rPr>
  </w:style>
  <w:style w:type="character" w:customStyle="1" w:styleId="ListLabel85">
    <w:name w:val="ListLabel 85"/>
    <w:qFormat/>
    <w:rsid w:val="00184ACA"/>
    <w:rPr>
      <w:rFonts w:cs="Courier New"/>
    </w:rPr>
  </w:style>
  <w:style w:type="character" w:customStyle="1" w:styleId="ListLabel86">
    <w:name w:val="ListLabel 86"/>
    <w:qFormat/>
    <w:rsid w:val="00184ACA"/>
    <w:rPr>
      <w:rFonts w:cs="Courier New"/>
    </w:rPr>
  </w:style>
  <w:style w:type="character" w:customStyle="1" w:styleId="ListLabel87">
    <w:name w:val="ListLabel 87"/>
    <w:qFormat/>
    <w:rsid w:val="00184ACA"/>
    <w:rPr>
      <w:rFonts w:cs="Courier New"/>
    </w:rPr>
  </w:style>
  <w:style w:type="character" w:customStyle="1" w:styleId="ListLabel88">
    <w:name w:val="ListLabel 88"/>
    <w:qFormat/>
    <w:rsid w:val="00184ACA"/>
    <w:rPr>
      <w:rFonts w:cs="Courier New"/>
    </w:rPr>
  </w:style>
  <w:style w:type="character" w:customStyle="1" w:styleId="ListLabel89">
    <w:name w:val="ListLabel 89"/>
    <w:qFormat/>
    <w:rsid w:val="00184ACA"/>
    <w:rPr>
      <w:rFonts w:cs="Courier New"/>
    </w:rPr>
  </w:style>
  <w:style w:type="character" w:customStyle="1" w:styleId="ListLabel90">
    <w:name w:val="ListLabel 90"/>
    <w:qFormat/>
    <w:rsid w:val="00184ACA"/>
    <w:rPr>
      <w:rFonts w:cs="Courier New"/>
    </w:rPr>
  </w:style>
  <w:style w:type="character" w:customStyle="1" w:styleId="ListLabel91">
    <w:name w:val="ListLabel 91"/>
    <w:qFormat/>
    <w:rsid w:val="00184ACA"/>
    <w:rPr>
      <w:rFonts w:cs="Courier New"/>
    </w:rPr>
  </w:style>
  <w:style w:type="character" w:customStyle="1" w:styleId="ListLabel92">
    <w:name w:val="ListLabel 92"/>
    <w:qFormat/>
    <w:rsid w:val="00184ACA"/>
    <w:rPr>
      <w:rFonts w:cs="Courier New"/>
    </w:rPr>
  </w:style>
  <w:style w:type="character" w:customStyle="1" w:styleId="ListLabel93">
    <w:name w:val="ListLabel 93"/>
    <w:qFormat/>
    <w:rsid w:val="00184ACA"/>
    <w:rPr>
      <w:rFonts w:cs="Courier New"/>
    </w:rPr>
  </w:style>
  <w:style w:type="character" w:customStyle="1" w:styleId="ListLabel94">
    <w:name w:val="ListLabel 94"/>
    <w:qFormat/>
    <w:rsid w:val="00184ACA"/>
    <w:rPr>
      <w:rFonts w:cs="Courier New"/>
    </w:rPr>
  </w:style>
  <w:style w:type="character" w:customStyle="1" w:styleId="ListLabel95">
    <w:name w:val="ListLabel 95"/>
    <w:qFormat/>
    <w:rsid w:val="00184ACA"/>
    <w:rPr>
      <w:rFonts w:cs="Courier New"/>
    </w:rPr>
  </w:style>
  <w:style w:type="character" w:customStyle="1" w:styleId="ListLabel96">
    <w:name w:val="ListLabel 96"/>
    <w:qFormat/>
    <w:rsid w:val="00184ACA"/>
    <w:rPr>
      <w:rFonts w:cs="Courier New"/>
    </w:rPr>
  </w:style>
  <w:style w:type="character" w:customStyle="1" w:styleId="ListLabel97">
    <w:name w:val="ListLabel 97"/>
    <w:qFormat/>
    <w:rsid w:val="00184ACA"/>
    <w:rPr>
      <w:rFonts w:cs="Courier New"/>
    </w:rPr>
  </w:style>
  <w:style w:type="character" w:customStyle="1" w:styleId="ListLabel98">
    <w:name w:val="ListLabel 98"/>
    <w:qFormat/>
    <w:rsid w:val="00184ACA"/>
    <w:rPr>
      <w:rFonts w:cs="Courier New"/>
    </w:rPr>
  </w:style>
  <w:style w:type="character" w:customStyle="1" w:styleId="ListLabel99">
    <w:name w:val="ListLabel 99"/>
    <w:qFormat/>
    <w:rsid w:val="00184ACA"/>
    <w:rPr>
      <w:rFonts w:cs="Courier New"/>
    </w:rPr>
  </w:style>
  <w:style w:type="character" w:customStyle="1" w:styleId="ListLabel100">
    <w:name w:val="ListLabel 100"/>
    <w:qFormat/>
    <w:rsid w:val="00184ACA"/>
    <w:rPr>
      <w:rFonts w:cs="Courier New"/>
    </w:rPr>
  </w:style>
  <w:style w:type="character" w:customStyle="1" w:styleId="ListLabel101">
    <w:name w:val="ListLabel 101"/>
    <w:qFormat/>
    <w:rsid w:val="00184ACA"/>
    <w:rPr>
      <w:rFonts w:cs="Courier New"/>
    </w:rPr>
  </w:style>
  <w:style w:type="character" w:customStyle="1" w:styleId="ListLabel102">
    <w:name w:val="ListLabel 102"/>
    <w:qFormat/>
    <w:rsid w:val="00184ACA"/>
    <w:rPr>
      <w:rFonts w:cs="Courier New"/>
    </w:rPr>
  </w:style>
  <w:style w:type="character" w:customStyle="1" w:styleId="ListLabel103">
    <w:name w:val="ListLabel 103"/>
    <w:qFormat/>
    <w:rsid w:val="00184ACA"/>
    <w:rPr>
      <w:rFonts w:cs="Courier New"/>
    </w:rPr>
  </w:style>
  <w:style w:type="character" w:customStyle="1" w:styleId="ListLabel104">
    <w:name w:val="ListLabel 104"/>
    <w:qFormat/>
    <w:rsid w:val="00184ACA"/>
    <w:rPr>
      <w:rFonts w:cs="Courier New"/>
    </w:rPr>
  </w:style>
  <w:style w:type="character" w:customStyle="1" w:styleId="ListLabel105">
    <w:name w:val="ListLabel 105"/>
    <w:qFormat/>
    <w:rsid w:val="00184ACA"/>
    <w:rPr>
      <w:rFonts w:cs="Courier New"/>
    </w:rPr>
  </w:style>
  <w:style w:type="character" w:customStyle="1" w:styleId="ListLabel106">
    <w:name w:val="ListLabel 106"/>
    <w:qFormat/>
    <w:rsid w:val="00184ACA"/>
    <w:rPr>
      <w:rFonts w:cs="Courier New"/>
    </w:rPr>
  </w:style>
  <w:style w:type="character" w:customStyle="1" w:styleId="ListLabel107">
    <w:name w:val="ListLabel 107"/>
    <w:qFormat/>
    <w:rsid w:val="00184ACA"/>
    <w:rPr>
      <w:rFonts w:cs="Courier New"/>
    </w:rPr>
  </w:style>
  <w:style w:type="character" w:customStyle="1" w:styleId="ListLabel108">
    <w:name w:val="ListLabel 108"/>
    <w:qFormat/>
    <w:rsid w:val="00184ACA"/>
    <w:rPr>
      <w:rFonts w:cs="Courier New"/>
    </w:rPr>
  </w:style>
  <w:style w:type="character" w:customStyle="1" w:styleId="ListLabel109">
    <w:name w:val="ListLabel 109"/>
    <w:qFormat/>
    <w:rsid w:val="00184ACA"/>
    <w:rPr>
      <w:rFonts w:cs="Courier New"/>
    </w:rPr>
  </w:style>
  <w:style w:type="character" w:customStyle="1" w:styleId="ListLabel110">
    <w:name w:val="ListLabel 110"/>
    <w:qFormat/>
    <w:rsid w:val="00184ACA"/>
    <w:rPr>
      <w:rFonts w:cs="Courier New"/>
    </w:rPr>
  </w:style>
  <w:style w:type="character" w:customStyle="1" w:styleId="ListLabel111">
    <w:name w:val="ListLabel 111"/>
    <w:qFormat/>
    <w:rsid w:val="00184ACA"/>
    <w:rPr>
      <w:rFonts w:cs="Courier New"/>
    </w:rPr>
  </w:style>
  <w:style w:type="character" w:customStyle="1" w:styleId="ListLabel112">
    <w:name w:val="ListLabel 112"/>
    <w:qFormat/>
    <w:rsid w:val="00184ACA"/>
    <w:rPr>
      <w:rFonts w:cs="Courier New"/>
    </w:rPr>
  </w:style>
  <w:style w:type="character" w:customStyle="1" w:styleId="ListLabel113">
    <w:name w:val="ListLabel 113"/>
    <w:qFormat/>
    <w:rsid w:val="00184ACA"/>
    <w:rPr>
      <w:rFonts w:cs="Courier New"/>
    </w:rPr>
  </w:style>
  <w:style w:type="character" w:customStyle="1" w:styleId="ListLabel114">
    <w:name w:val="ListLabel 114"/>
    <w:qFormat/>
    <w:rsid w:val="00184ACA"/>
    <w:rPr>
      <w:rFonts w:cs="Courier New"/>
    </w:rPr>
  </w:style>
  <w:style w:type="character" w:customStyle="1" w:styleId="ListLabel115">
    <w:name w:val="ListLabel 115"/>
    <w:qFormat/>
    <w:rsid w:val="00184ACA"/>
    <w:rPr>
      <w:rFonts w:cs="Courier New"/>
    </w:rPr>
  </w:style>
  <w:style w:type="character" w:customStyle="1" w:styleId="ListLabel116">
    <w:name w:val="ListLabel 116"/>
    <w:qFormat/>
    <w:rsid w:val="00184ACA"/>
    <w:rPr>
      <w:rFonts w:cs="Courier New"/>
    </w:rPr>
  </w:style>
  <w:style w:type="character" w:customStyle="1" w:styleId="ListLabel117">
    <w:name w:val="ListLabel 117"/>
    <w:qFormat/>
    <w:rsid w:val="00184ACA"/>
    <w:rPr>
      <w:rFonts w:cs="Courier New"/>
    </w:rPr>
  </w:style>
  <w:style w:type="character" w:customStyle="1" w:styleId="ListLabel118">
    <w:name w:val="ListLabel 118"/>
    <w:qFormat/>
    <w:rsid w:val="00184ACA"/>
    <w:rPr>
      <w:rFonts w:cs="Courier New"/>
    </w:rPr>
  </w:style>
  <w:style w:type="character" w:customStyle="1" w:styleId="ListLabel119">
    <w:name w:val="ListLabel 119"/>
    <w:qFormat/>
    <w:rsid w:val="00184ACA"/>
    <w:rPr>
      <w:rFonts w:cs="Courier New"/>
    </w:rPr>
  </w:style>
  <w:style w:type="character" w:customStyle="1" w:styleId="ListLabel120">
    <w:name w:val="ListLabel 120"/>
    <w:qFormat/>
    <w:rsid w:val="00184ACA"/>
    <w:rPr>
      <w:rFonts w:cs="Courier New"/>
    </w:rPr>
  </w:style>
  <w:style w:type="character" w:customStyle="1" w:styleId="ListLabel121">
    <w:name w:val="ListLabel 121"/>
    <w:qFormat/>
    <w:rsid w:val="00184ACA"/>
    <w:rPr>
      <w:rFonts w:cs="Courier New"/>
    </w:rPr>
  </w:style>
  <w:style w:type="character" w:customStyle="1" w:styleId="ListLabel122">
    <w:name w:val="ListLabel 122"/>
    <w:qFormat/>
    <w:rsid w:val="00184ACA"/>
    <w:rPr>
      <w:rFonts w:cs="Courier New"/>
    </w:rPr>
  </w:style>
  <w:style w:type="character" w:customStyle="1" w:styleId="ListLabel123">
    <w:name w:val="ListLabel 123"/>
    <w:qFormat/>
    <w:rsid w:val="00184ACA"/>
    <w:rPr>
      <w:rFonts w:cs="Courier New"/>
    </w:rPr>
  </w:style>
  <w:style w:type="character" w:customStyle="1" w:styleId="ListLabel124">
    <w:name w:val="ListLabel 124"/>
    <w:qFormat/>
    <w:rsid w:val="00184ACA"/>
    <w:rPr>
      <w:rFonts w:ascii="Times New Roman" w:hAnsi="Times New Roman"/>
      <w:color w:val="000000"/>
    </w:rPr>
  </w:style>
  <w:style w:type="character" w:customStyle="1" w:styleId="ListLabel125">
    <w:name w:val="ListLabel 125"/>
    <w:qFormat/>
    <w:rsid w:val="00184ACA"/>
    <w:rPr>
      <w:rFonts w:cs="Courier New"/>
    </w:rPr>
  </w:style>
  <w:style w:type="character" w:customStyle="1" w:styleId="ListLabel126">
    <w:name w:val="ListLabel 126"/>
    <w:qFormat/>
    <w:rsid w:val="00184ACA"/>
    <w:rPr>
      <w:rFonts w:cs="Courier New"/>
    </w:rPr>
  </w:style>
  <w:style w:type="character" w:customStyle="1" w:styleId="ListLabel127">
    <w:name w:val="ListLabel 127"/>
    <w:qFormat/>
    <w:rsid w:val="00184ACA"/>
    <w:rPr>
      <w:rFonts w:cs="Courier New"/>
    </w:rPr>
  </w:style>
  <w:style w:type="character" w:customStyle="1" w:styleId="ListLabel128">
    <w:name w:val="ListLabel 128"/>
    <w:qFormat/>
    <w:rsid w:val="00184ACA"/>
    <w:rPr>
      <w:rFonts w:cs="Courier New"/>
    </w:rPr>
  </w:style>
  <w:style w:type="character" w:customStyle="1" w:styleId="ListLabel129">
    <w:name w:val="ListLabel 129"/>
    <w:qFormat/>
    <w:rsid w:val="00184ACA"/>
    <w:rPr>
      <w:rFonts w:cs="Courier New"/>
    </w:rPr>
  </w:style>
  <w:style w:type="character" w:customStyle="1" w:styleId="ListLabel130">
    <w:name w:val="ListLabel 130"/>
    <w:qFormat/>
    <w:rsid w:val="00184ACA"/>
    <w:rPr>
      <w:rFonts w:cs="Courier New"/>
    </w:rPr>
  </w:style>
  <w:style w:type="character" w:customStyle="1" w:styleId="ListLabel131">
    <w:name w:val="ListLabel 131"/>
    <w:qFormat/>
    <w:rsid w:val="00184ACA"/>
    <w:rPr>
      <w:rFonts w:cs="Courier New"/>
    </w:rPr>
  </w:style>
  <w:style w:type="character" w:customStyle="1" w:styleId="ListLabel132">
    <w:name w:val="ListLabel 132"/>
    <w:qFormat/>
    <w:rsid w:val="00184ACA"/>
    <w:rPr>
      <w:rFonts w:cs="Courier New"/>
    </w:rPr>
  </w:style>
  <w:style w:type="character" w:customStyle="1" w:styleId="ListLabel133">
    <w:name w:val="ListLabel 133"/>
    <w:qFormat/>
    <w:rsid w:val="00184ACA"/>
    <w:rPr>
      <w:rFonts w:cs="Courier New"/>
    </w:rPr>
  </w:style>
  <w:style w:type="character" w:customStyle="1" w:styleId="ListLabel134">
    <w:name w:val="ListLabel 134"/>
    <w:qFormat/>
    <w:rsid w:val="00184ACA"/>
    <w:rPr>
      <w:rFonts w:cs="Courier New"/>
    </w:rPr>
  </w:style>
  <w:style w:type="character" w:customStyle="1" w:styleId="ListLabel135">
    <w:name w:val="ListLabel 135"/>
    <w:qFormat/>
    <w:rsid w:val="00184ACA"/>
    <w:rPr>
      <w:rFonts w:cs="Courier New"/>
    </w:rPr>
  </w:style>
  <w:style w:type="character" w:customStyle="1" w:styleId="ListLabel136">
    <w:name w:val="ListLabel 136"/>
    <w:qFormat/>
    <w:rsid w:val="00184ACA"/>
    <w:rPr>
      <w:rFonts w:cs="Courier New"/>
    </w:rPr>
  </w:style>
  <w:style w:type="character" w:customStyle="1" w:styleId="ListLabel137">
    <w:name w:val="ListLabel 137"/>
    <w:qFormat/>
    <w:rsid w:val="00184ACA"/>
    <w:rPr>
      <w:rFonts w:cs="Courier New"/>
    </w:rPr>
  </w:style>
  <w:style w:type="character" w:customStyle="1" w:styleId="ListLabel138">
    <w:name w:val="ListLabel 138"/>
    <w:qFormat/>
    <w:rsid w:val="00184ACA"/>
    <w:rPr>
      <w:rFonts w:cs="Courier New"/>
    </w:rPr>
  </w:style>
  <w:style w:type="character" w:customStyle="1" w:styleId="ListLabel139">
    <w:name w:val="ListLabel 139"/>
    <w:qFormat/>
    <w:rsid w:val="00184ACA"/>
    <w:rPr>
      <w:rFonts w:cs="Courier New"/>
    </w:rPr>
  </w:style>
  <w:style w:type="character" w:customStyle="1" w:styleId="ListLabel140">
    <w:name w:val="ListLabel 140"/>
    <w:qFormat/>
    <w:rsid w:val="00184ACA"/>
    <w:rPr>
      <w:rFonts w:cs="Courier New"/>
    </w:rPr>
  </w:style>
  <w:style w:type="character" w:customStyle="1" w:styleId="ListLabel141">
    <w:name w:val="ListLabel 141"/>
    <w:qFormat/>
    <w:rsid w:val="00184ACA"/>
    <w:rPr>
      <w:rFonts w:cs="Courier New"/>
    </w:rPr>
  </w:style>
  <w:style w:type="character" w:customStyle="1" w:styleId="ListLabel142">
    <w:name w:val="ListLabel 142"/>
    <w:qFormat/>
    <w:rsid w:val="00184ACA"/>
    <w:rPr>
      <w:rFonts w:cs="Courier New"/>
    </w:rPr>
  </w:style>
  <w:style w:type="character" w:customStyle="1" w:styleId="ListLabel143">
    <w:name w:val="ListLabel 143"/>
    <w:qFormat/>
    <w:rsid w:val="00184ACA"/>
    <w:rPr>
      <w:rFonts w:ascii="Times New Roman" w:hAnsi="Times New Roman"/>
      <w:color w:val="auto"/>
    </w:rPr>
  </w:style>
  <w:style w:type="character" w:customStyle="1" w:styleId="ListLabel144">
    <w:name w:val="ListLabel 144"/>
    <w:qFormat/>
    <w:rsid w:val="00184ACA"/>
    <w:rPr>
      <w:rFonts w:cs="Courier New"/>
    </w:rPr>
  </w:style>
  <w:style w:type="character" w:customStyle="1" w:styleId="ListLabel145">
    <w:name w:val="ListLabel 145"/>
    <w:qFormat/>
    <w:rsid w:val="00184ACA"/>
    <w:rPr>
      <w:rFonts w:cs="Courier New"/>
    </w:rPr>
  </w:style>
  <w:style w:type="character" w:customStyle="1" w:styleId="ListLabel146">
    <w:name w:val="ListLabel 146"/>
    <w:qFormat/>
    <w:rsid w:val="00184ACA"/>
    <w:rPr>
      <w:rFonts w:cs="Courier New"/>
    </w:rPr>
  </w:style>
  <w:style w:type="paragraph" w:customStyle="1" w:styleId="16">
    <w:name w:val="Заголовок1"/>
    <w:basedOn w:val="a"/>
    <w:next w:val="aa"/>
    <w:qFormat/>
    <w:rsid w:val="00184ACA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17">
    <w:name w:val="Указатель1"/>
    <w:basedOn w:val="a"/>
    <w:qFormat/>
    <w:rsid w:val="00184ACA"/>
    <w:pPr>
      <w:suppressLineNumbers/>
    </w:pPr>
  </w:style>
  <w:style w:type="paragraph" w:customStyle="1" w:styleId="ConsPlusNormal0">
    <w:name w:val="ConsPlusNormal Знак"/>
    <w:qFormat/>
    <w:rsid w:val="00184ACA"/>
    <w:pPr>
      <w:widowControl w:val="0"/>
      <w:ind w:firstLine="720"/>
    </w:pPr>
    <w:rPr>
      <w:rFonts w:ascii="Arial" w:hAnsi="Arial"/>
      <w:sz w:val="24"/>
      <w:szCs w:val="24"/>
    </w:rPr>
  </w:style>
  <w:style w:type="paragraph" w:customStyle="1" w:styleId="36">
    <w:name w:val="Стиль3 Знак Знак"/>
    <w:basedOn w:val="22"/>
    <w:qFormat/>
    <w:rsid w:val="00184ACA"/>
    <w:pPr>
      <w:widowControl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ConsPlusTitle">
    <w:name w:val="ConsPlusTitle"/>
    <w:qFormat/>
    <w:rsid w:val="00184ACA"/>
    <w:pPr>
      <w:widowControl w:val="0"/>
    </w:pPr>
    <w:rPr>
      <w:rFonts w:ascii="Arial" w:hAnsi="Arial" w:cs="Arial"/>
      <w:b/>
      <w:bCs/>
      <w:sz w:val="24"/>
    </w:rPr>
  </w:style>
  <w:style w:type="paragraph" w:customStyle="1" w:styleId="37">
    <w:name w:val="Знак3 Знак Знак Знак Знак Знак Знак Знак Знак Знак Знак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qFormat/>
    <w:rsid w:val="00184ACA"/>
    <w:pPr>
      <w:widowControl w:val="0"/>
    </w:pPr>
    <w:rPr>
      <w:rFonts w:ascii="Courier New" w:hAnsi="Courier New" w:cs="Courier New"/>
      <w:sz w:val="24"/>
    </w:rPr>
  </w:style>
  <w:style w:type="paragraph" w:customStyle="1" w:styleId="Iniiaiieoaeno">
    <w:name w:val="Iniiaiie oaeno"/>
    <w:basedOn w:val="a"/>
    <w:qFormat/>
    <w:rsid w:val="00184ACA"/>
    <w:pPr>
      <w:jc w:val="center"/>
    </w:pPr>
    <w:rPr>
      <w:rFonts w:ascii="Arial" w:hAnsi="Arial" w:cs="Arial"/>
    </w:rPr>
  </w:style>
  <w:style w:type="paragraph" w:customStyle="1" w:styleId="130">
    <w:name w:val="Обычный + 13 пт"/>
    <w:basedOn w:val="a"/>
    <w:qFormat/>
    <w:rsid w:val="00184ACA"/>
    <w:pPr>
      <w:ind w:right="-57"/>
      <w:jc w:val="both"/>
    </w:pPr>
    <w:rPr>
      <w:spacing w:val="2"/>
      <w:sz w:val="26"/>
    </w:rPr>
  </w:style>
  <w:style w:type="paragraph" w:customStyle="1" w:styleId="Char">
    <w:name w:val="Char Знак Знак"/>
    <w:basedOn w:val="a"/>
    <w:qFormat/>
    <w:rsid w:val="00184AC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f4">
    <w:name w:val="Обычный.Нормальный абзац"/>
    <w:qFormat/>
    <w:rsid w:val="00184ACA"/>
    <w:pPr>
      <w:widowControl w:val="0"/>
      <w:ind w:firstLine="709"/>
      <w:jc w:val="both"/>
    </w:pPr>
    <w:rPr>
      <w:sz w:val="24"/>
      <w:szCs w:val="24"/>
    </w:rPr>
  </w:style>
  <w:style w:type="paragraph" w:styleId="aff5">
    <w:name w:val="List Paragraph"/>
    <w:aliases w:val="Ненумерованный список,Цветной список - Акцент 12,Список1,Абзац списка ГОСТ,Список ГОСТ,Основной текст ОПЗ,Bullet_IRAO,ПАРАГРАФ,Абзац списка11,Заголовок_3,Подпись рисунка,ПКФ Список,Абзац списка5,Цветной список - Акцент 11"/>
    <w:basedOn w:val="a"/>
    <w:uiPriority w:val="34"/>
    <w:qFormat/>
    <w:rsid w:val="00184ACA"/>
    <w:pPr>
      <w:ind w:left="720"/>
    </w:pPr>
    <w:rPr>
      <w:szCs w:val="22"/>
      <w:lang w:eastAsia="en-US"/>
    </w:rPr>
  </w:style>
  <w:style w:type="paragraph" w:customStyle="1" w:styleId="18">
    <w:name w:val="Знак1"/>
    <w:basedOn w:val="a"/>
    <w:qFormat/>
    <w:rsid w:val="00184ACA"/>
    <w:pPr>
      <w:widowControl w:val="0"/>
      <w:spacing w:after="160" w:line="240" w:lineRule="exact"/>
    </w:pPr>
    <w:rPr>
      <w:sz w:val="20"/>
      <w:szCs w:val="20"/>
      <w:lang w:val="en-US" w:eastAsia="en-US"/>
    </w:rPr>
  </w:style>
  <w:style w:type="paragraph" w:customStyle="1" w:styleId="11pt">
    <w:name w:val="Обычный + 11 pt"/>
    <w:basedOn w:val="a"/>
    <w:qFormat/>
    <w:rsid w:val="00184ACA"/>
    <w:rPr>
      <w:sz w:val="22"/>
      <w:szCs w:val="22"/>
      <w:lang w:eastAsia="ar-SA"/>
    </w:rPr>
  </w:style>
  <w:style w:type="paragraph" w:customStyle="1" w:styleId="Style6">
    <w:name w:val="Style6"/>
    <w:basedOn w:val="a"/>
    <w:qFormat/>
    <w:rsid w:val="00184ACA"/>
    <w:pPr>
      <w:widowControl w:val="0"/>
      <w:spacing w:line="290" w:lineRule="exact"/>
      <w:ind w:firstLine="648"/>
    </w:pPr>
    <w:rPr>
      <w:lang w:eastAsia="ar-SA"/>
    </w:rPr>
  </w:style>
  <w:style w:type="paragraph" w:styleId="aff6">
    <w:name w:val="No Spacing"/>
    <w:qFormat/>
    <w:rsid w:val="00184ACA"/>
    <w:pPr>
      <w:suppressAutoHyphens/>
      <w:jc w:val="both"/>
    </w:pPr>
    <w:rPr>
      <w:sz w:val="24"/>
      <w:szCs w:val="24"/>
      <w:lang w:eastAsia="ar-SA"/>
    </w:rPr>
  </w:style>
  <w:style w:type="paragraph" w:customStyle="1" w:styleId="Style8">
    <w:name w:val="Style8"/>
    <w:basedOn w:val="a"/>
    <w:qFormat/>
    <w:rsid w:val="00184ACA"/>
    <w:pPr>
      <w:widowControl w:val="0"/>
      <w:spacing w:line="282" w:lineRule="exact"/>
      <w:ind w:firstLine="86"/>
      <w:jc w:val="both"/>
    </w:pPr>
  </w:style>
  <w:style w:type="paragraph" w:customStyle="1" w:styleId="Style12">
    <w:name w:val="Style12"/>
    <w:basedOn w:val="a"/>
    <w:qFormat/>
    <w:rsid w:val="00184ACA"/>
    <w:pPr>
      <w:widowControl w:val="0"/>
    </w:pPr>
  </w:style>
  <w:style w:type="paragraph" w:customStyle="1" w:styleId="Style14">
    <w:name w:val="Style14"/>
    <w:basedOn w:val="a"/>
    <w:qFormat/>
    <w:rsid w:val="00184ACA"/>
    <w:pPr>
      <w:widowControl w:val="0"/>
      <w:spacing w:line="425" w:lineRule="exact"/>
      <w:ind w:firstLine="698"/>
      <w:jc w:val="both"/>
    </w:pPr>
  </w:style>
  <w:style w:type="paragraph" w:customStyle="1" w:styleId="Style15">
    <w:name w:val="Style15"/>
    <w:basedOn w:val="a"/>
    <w:qFormat/>
    <w:rsid w:val="00184ACA"/>
    <w:pPr>
      <w:widowControl w:val="0"/>
      <w:spacing w:line="410" w:lineRule="exact"/>
      <w:ind w:hanging="194"/>
    </w:pPr>
  </w:style>
  <w:style w:type="paragraph" w:customStyle="1" w:styleId="FR1">
    <w:name w:val="FR1"/>
    <w:qFormat/>
    <w:rsid w:val="00184ACA"/>
    <w:pPr>
      <w:widowControl w:val="0"/>
      <w:spacing w:before="500" w:after="0"/>
      <w:jc w:val="center"/>
    </w:pPr>
    <w:rPr>
      <w:b/>
      <w:sz w:val="44"/>
    </w:rPr>
  </w:style>
  <w:style w:type="paragraph" w:customStyle="1" w:styleId="FR2">
    <w:name w:val="FR2"/>
    <w:qFormat/>
    <w:rsid w:val="00184ACA"/>
    <w:pPr>
      <w:widowControl w:val="0"/>
      <w:spacing w:before="2420" w:after="0"/>
      <w:jc w:val="both"/>
    </w:pPr>
    <w:rPr>
      <w:b/>
      <w:sz w:val="32"/>
    </w:rPr>
  </w:style>
  <w:style w:type="paragraph" w:customStyle="1" w:styleId="28">
    <w:name w:val="Основной текст (2)_"/>
    <w:basedOn w:val="a"/>
    <w:qFormat/>
    <w:rsid w:val="00184ACA"/>
    <w:pPr>
      <w:shd w:val="clear" w:color="auto" w:fill="FFFFFF"/>
      <w:spacing w:after="360" w:line="240" w:lineRule="atLeast"/>
      <w:ind w:hanging="300"/>
    </w:pPr>
    <w:rPr>
      <w:sz w:val="26"/>
      <w:szCs w:val="20"/>
    </w:rPr>
  </w:style>
  <w:style w:type="paragraph" w:customStyle="1" w:styleId="52">
    <w:name w:val="Основной текст (5)_"/>
    <w:basedOn w:val="a"/>
    <w:qFormat/>
    <w:rsid w:val="00184ACA"/>
    <w:pPr>
      <w:shd w:val="clear" w:color="auto" w:fill="FFFFFF"/>
      <w:spacing w:line="312" w:lineRule="exact"/>
      <w:jc w:val="center"/>
    </w:pPr>
    <w:rPr>
      <w:i/>
      <w:sz w:val="26"/>
      <w:szCs w:val="20"/>
    </w:rPr>
  </w:style>
  <w:style w:type="paragraph" w:customStyle="1" w:styleId="63">
    <w:name w:val="Основной текст (6)_"/>
    <w:basedOn w:val="a"/>
    <w:qFormat/>
    <w:rsid w:val="00184ACA"/>
    <w:pPr>
      <w:shd w:val="clear" w:color="auto" w:fill="FFFFFF"/>
      <w:spacing w:line="322" w:lineRule="exact"/>
      <w:ind w:hanging="200"/>
    </w:pPr>
    <w:rPr>
      <w:sz w:val="26"/>
      <w:szCs w:val="20"/>
    </w:rPr>
  </w:style>
  <w:style w:type="paragraph" w:customStyle="1" w:styleId="19">
    <w:name w:val="Абзац списка1"/>
    <w:basedOn w:val="a"/>
    <w:qFormat/>
    <w:rsid w:val="00184ACA"/>
    <w:pPr>
      <w:ind w:left="720"/>
    </w:pPr>
    <w:rPr>
      <w:sz w:val="28"/>
      <w:szCs w:val="22"/>
      <w:lang w:eastAsia="en-US"/>
    </w:rPr>
  </w:style>
  <w:style w:type="paragraph" w:customStyle="1" w:styleId="Style13">
    <w:name w:val="Style13"/>
    <w:basedOn w:val="a"/>
    <w:qFormat/>
    <w:rsid w:val="00184ACA"/>
    <w:pPr>
      <w:widowControl w:val="0"/>
      <w:spacing w:line="307" w:lineRule="exact"/>
    </w:pPr>
  </w:style>
  <w:style w:type="paragraph" w:customStyle="1" w:styleId="Style17">
    <w:name w:val="Style17"/>
    <w:basedOn w:val="a"/>
    <w:qFormat/>
    <w:rsid w:val="00184ACA"/>
    <w:pPr>
      <w:widowControl w:val="0"/>
      <w:spacing w:line="372" w:lineRule="exact"/>
      <w:jc w:val="center"/>
    </w:pPr>
  </w:style>
  <w:style w:type="paragraph" w:customStyle="1" w:styleId="Style18">
    <w:name w:val="Style18"/>
    <w:basedOn w:val="a"/>
    <w:qFormat/>
    <w:rsid w:val="00184ACA"/>
    <w:pPr>
      <w:widowControl w:val="0"/>
      <w:spacing w:line="302" w:lineRule="exact"/>
    </w:pPr>
  </w:style>
  <w:style w:type="paragraph" w:customStyle="1" w:styleId="Style19">
    <w:name w:val="Style19"/>
    <w:basedOn w:val="a"/>
    <w:qFormat/>
    <w:rsid w:val="00184ACA"/>
    <w:pPr>
      <w:widowControl w:val="0"/>
    </w:pPr>
  </w:style>
  <w:style w:type="paragraph" w:customStyle="1" w:styleId="Style20">
    <w:name w:val="Style20"/>
    <w:basedOn w:val="a"/>
    <w:qFormat/>
    <w:rsid w:val="00184ACA"/>
    <w:pPr>
      <w:widowControl w:val="0"/>
      <w:spacing w:line="305" w:lineRule="exact"/>
      <w:jc w:val="center"/>
    </w:pPr>
  </w:style>
  <w:style w:type="paragraph" w:customStyle="1" w:styleId="Style25">
    <w:name w:val="Style25"/>
    <w:basedOn w:val="a"/>
    <w:qFormat/>
    <w:rsid w:val="00184ACA"/>
    <w:pPr>
      <w:widowControl w:val="0"/>
      <w:spacing w:line="298" w:lineRule="exact"/>
      <w:ind w:firstLine="413"/>
    </w:pPr>
  </w:style>
  <w:style w:type="paragraph" w:customStyle="1" w:styleId="Style26">
    <w:name w:val="Style26"/>
    <w:basedOn w:val="a"/>
    <w:qFormat/>
    <w:rsid w:val="00184ACA"/>
    <w:pPr>
      <w:widowControl w:val="0"/>
      <w:spacing w:line="300" w:lineRule="exact"/>
      <w:ind w:firstLine="298"/>
      <w:jc w:val="both"/>
    </w:pPr>
  </w:style>
  <w:style w:type="paragraph" w:customStyle="1" w:styleId="Style28">
    <w:name w:val="Style28"/>
    <w:basedOn w:val="a"/>
    <w:qFormat/>
    <w:rsid w:val="00184ACA"/>
    <w:pPr>
      <w:widowControl w:val="0"/>
      <w:spacing w:line="298" w:lineRule="exact"/>
      <w:jc w:val="both"/>
    </w:pPr>
  </w:style>
  <w:style w:type="paragraph" w:customStyle="1" w:styleId="Style35">
    <w:name w:val="Style35"/>
    <w:basedOn w:val="a"/>
    <w:qFormat/>
    <w:rsid w:val="00184ACA"/>
    <w:pPr>
      <w:widowControl w:val="0"/>
      <w:spacing w:line="302" w:lineRule="exact"/>
      <w:ind w:firstLine="331"/>
      <w:jc w:val="both"/>
    </w:pPr>
  </w:style>
  <w:style w:type="paragraph" w:customStyle="1" w:styleId="Style42">
    <w:name w:val="Style42"/>
    <w:basedOn w:val="a"/>
    <w:qFormat/>
    <w:rsid w:val="00184ACA"/>
    <w:pPr>
      <w:widowControl w:val="0"/>
      <w:spacing w:line="302" w:lineRule="exact"/>
    </w:pPr>
  </w:style>
  <w:style w:type="paragraph" w:customStyle="1" w:styleId="1a">
    <w:name w:val="Рецензия1"/>
    <w:qFormat/>
    <w:rsid w:val="00184ACA"/>
    <w:rPr>
      <w:sz w:val="24"/>
      <w:szCs w:val="24"/>
    </w:rPr>
  </w:style>
  <w:style w:type="paragraph" w:customStyle="1" w:styleId="Style4">
    <w:name w:val="Style4"/>
    <w:basedOn w:val="a"/>
    <w:qFormat/>
    <w:rsid w:val="00184ACA"/>
    <w:pPr>
      <w:widowControl w:val="0"/>
      <w:spacing w:line="269" w:lineRule="exact"/>
      <w:ind w:firstLine="686"/>
      <w:jc w:val="both"/>
    </w:pPr>
  </w:style>
  <w:style w:type="paragraph" w:customStyle="1" w:styleId="29">
    <w:name w:val="Основной текст (2)"/>
    <w:basedOn w:val="a"/>
    <w:qFormat/>
    <w:rsid w:val="00184ACA"/>
    <w:pPr>
      <w:shd w:val="clear" w:color="auto" w:fill="FFFFFF"/>
      <w:spacing w:line="240" w:lineRule="atLeast"/>
    </w:pPr>
    <w:rPr>
      <w:b/>
      <w:bCs/>
      <w:sz w:val="26"/>
      <w:szCs w:val="26"/>
      <w:lang w:eastAsia="en-US"/>
    </w:rPr>
  </w:style>
  <w:style w:type="paragraph" w:customStyle="1" w:styleId="Style5">
    <w:name w:val="Style5"/>
    <w:basedOn w:val="a"/>
    <w:qFormat/>
    <w:rsid w:val="00184ACA"/>
    <w:pPr>
      <w:widowControl w:val="0"/>
      <w:spacing w:line="302" w:lineRule="exact"/>
    </w:pPr>
  </w:style>
  <w:style w:type="paragraph" w:customStyle="1" w:styleId="aff7">
    <w:name w:val="Содержимое таблицы"/>
    <w:basedOn w:val="a"/>
    <w:qFormat/>
    <w:rsid w:val="00184ACA"/>
    <w:pPr>
      <w:widowControl w:val="0"/>
      <w:suppressLineNumbers/>
    </w:pPr>
    <w:rPr>
      <w:kern w:val="2"/>
    </w:rPr>
  </w:style>
  <w:style w:type="paragraph" w:customStyle="1" w:styleId="Standard">
    <w:name w:val="Standard"/>
    <w:qFormat/>
    <w:rsid w:val="00184ACA"/>
    <w:pPr>
      <w:widowControl w:val="0"/>
      <w:suppressAutoHyphens/>
      <w:textAlignment w:val="baseline"/>
    </w:pPr>
    <w:rPr>
      <w:rFonts w:cs="Tahoma"/>
      <w:kern w:val="2"/>
      <w:sz w:val="24"/>
      <w:szCs w:val="24"/>
      <w:lang w:eastAsia="zh-CN" w:bidi="hi-IN"/>
    </w:rPr>
  </w:style>
  <w:style w:type="paragraph" w:customStyle="1" w:styleId="120">
    <w:name w:val="Заголовок №1 (2)_"/>
    <w:basedOn w:val="a"/>
    <w:qFormat/>
    <w:rsid w:val="00184ACA"/>
    <w:pPr>
      <w:shd w:val="clear" w:color="auto" w:fill="FFFFFF"/>
      <w:spacing w:before="420" w:after="240" w:line="240" w:lineRule="atLeast"/>
      <w:jc w:val="both"/>
      <w:outlineLvl w:val="0"/>
    </w:pPr>
    <w:rPr>
      <w:sz w:val="36"/>
      <w:szCs w:val="20"/>
    </w:rPr>
  </w:style>
  <w:style w:type="paragraph" w:customStyle="1" w:styleId="510">
    <w:name w:val="Основной текст (5)1"/>
    <w:basedOn w:val="a"/>
    <w:qFormat/>
    <w:rsid w:val="00184ACA"/>
    <w:pPr>
      <w:shd w:val="clear" w:color="auto" w:fill="FFFFFF"/>
      <w:spacing w:line="240" w:lineRule="atLeast"/>
    </w:pPr>
    <w:rPr>
      <w:i/>
      <w:iCs/>
      <w:sz w:val="25"/>
      <w:szCs w:val="25"/>
    </w:rPr>
  </w:style>
  <w:style w:type="paragraph" w:customStyle="1" w:styleId="aff8">
    <w:name w:val="Стиль"/>
    <w:qFormat/>
    <w:rsid w:val="00184ACA"/>
    <w:pPr>
      <w:widowControl w:val="0"/>
    </w:pPr>
    <w:rPr>
      <w:sz w:val="24"/>
      <w:szCs w:val="24"/>
    </w:rPr>
  </w:style>
  <w:style w:type="paragraph" w:customStyle="1" w:styleId="38">
    <w:name w:val="???????? ????? ? ???????? 3"/>
    <w:basedOn w:val="a"/>
    <w:qFormat/>
    <w:rsid w:val="00184ACA"/>
    <w:pPr>
      <w:spacing w:line="360" w:lineRule="auto"/>
      <w:ind w:firstLine="709"/>
      <w:jc w:val="both"/>
      <w:textAlignment w:val="baseline"/>
    </w:pPr>
    <w:rPr>
      <w:sz w:val="28"/>
      <w:szCs w:val="20"/>
      <w:lang w:eastAsia="ar-SA"/>
    </w:rPr>
  </w:style>
  <w:style w:type="paragraph" w:customStyle="1" w:styleId="2a">
    <w:name w:val="Абзац списка2"/>
    <w:basedOn w:val="a"/>
    <w:qFormat/>
    <w:rsid w:val="00184AC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9">
    <w:name w:val="Основной"/>
    <w:basedOn w:val="a"/>
    <w:qFormat/>
    <w:rsid w:val="00184ACA"/>
    <w:pPr>
      <w:widowControl w:val="0"/>
      <w:ind w:left="60"/>
      <w:jc w:val="both"/>
    </w:pPr>
    <w:rPr>
      <w:szCs w:val="20"/>
    </w:rPr>
  </w:style>
  <w:style w:type="paragraph" w:customStyle="1" w:styleId="39">
    <w:name w:val="Основной текст (3)_"/>
    <w:basedOn w:val="a"/>
    <w:qFormat/>
    <w:rsid w:val="00184ACA"/>
    <w:pPr>
      <w:shd w:val="clear" w:color="auto" w:fill="FFFFFF"/>
      <w:spacing w:line="274" w:lineRule="exact"/>
      <w:jc w:val="right"/>
    </w:pPr>
    <w:rPr>
      <w:b/>
      <w:bCs/>
      <w:sz w:val="22"/>
      <w:szCs w:val="22"/>
    </w:rPr>
  </w:style>
  <w:style w:type="paragraph" w:customStyle="1" w:styleId="210">
    <w:name w:val="Основной текст (2)1"/>
    <w:basedOn w:val="a"/>
    <w:qFormat/>
    <w:rsid w:val="00184ACA"/>
    <w:pPr>
      <w:shd w:val="clear" w:color="auto" w:fill="FFFFFF"/>
      <w:spacing w:after="360" w:line="240" w:lineRule="atLeast"/>
      <w:ind w:hanging="300"/>
    </w:pPr>
    <w:rPr>
      <w:sz w:val="26"/>
      <w:szCs w:val="20"/>
    </w:rPr>
  </w:style>
  <w:style w:type="paragraph" w:customStyle="1" w:styleId="53">
    <w:name w:val="Основной текст (5)"/>
    <w:basedOn w:val="a"/>
    <w:qFormat/>
    <w:rsid w:val="00184ACA"/>
    <w:pPr>
      <w:shd w:val="clear" w:color="auto" w:fill="FFFFFF"/>
      <w:spacing w:line="312" w:lineRule="exact"/>
      <w:jc w:val="center"/>
    </w:pPr>
    <w:rPr>
      <w:i/>
      <w:sz w:val="26"/>
      <w:szCs w:val="20"/>
    </w:rPr>
  </w:style>
  <w:style w:type="paragraph" w:customStyle="1" w:styleId="64">
    <w:name w:val="Основной текст (6)"/>
    <w:basedOn w:val="a"/>
    <w:qFormat/>
    <w:rsid w:val="00184ACA"/>
    <w:pPr>
      <w:shd w:val="clear" w:color="auto" w:fill="FFFFFF"/>
      <w:spacing w:line="322" w:lineRule="exact"/>
      <w:ind w:hanging="200"/>
    </w:pPr>
    <w:rPr>
      <w:sz w:val="26"/>
      <w:szCs w:val="20"/>
    </w:rPr>
  </w:style>
  <w:style w:type="paragraph" w:customStyle="1" w:styleId="121">
    <w:name w:val="Заголовок №1 (2)"/>
    <w:basedOn w:val="a"/>
    <w:qFormat/>
    <w:rsid w:val="00184ACA"/>
    <w:pPr>
      <w:shd w:val="clear" w:color="auto" w:fill="FFFFFF"/>
      <w:spacing w:before="420" w:after="240" w:line="240" w:lineRule="atLeast"/>
      <w:jc w:val="both"/>
      <w:outlineLvl w:val="0"/>
    </w:pPr>
    <w:rPr>
      <w:sz w:val="36"/>
      <w:szCs w:val="20"/>
    </w:rPr>
  </w:style>
  <w:style w:type="paragraph" w:customStyle="1" w:styleId="3a">
    <w:name w:val="Основной текст (3)"/>
    <w:basedOn w:val="a"/>
    <w:qFormat/>
    <w:rsid w:val="00184ACA"/>
    <w:pPr>
      <w:shd w:val="clear" w:color="auto" w:fill="FFFFFF"/>
      <w:spacing w:line="274" w:lineRule="exact"/>
      <w:jc w:val="right"/>
    </w:pPr>
    <w:rPr>
      <w:b/>
      <w:bCs/>
      <w:sz w:val="22"/>
      <w:szCs w:val="22"/>
    </w:rPr>
  </w:style>
  <w:style w:type="paragraph" w:customStyle="1" w:styleId="54">
    <w:name w:val="Знак Знак5"/>
    <w:basedOn w:val="a"/>
    <w:qFormat/>
    <w:rsid w:val="00184AC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b">
    <w:name w:val="1 пт"/>
    <w:basedOn w:val="a"/>
    <w:qFormat/>
    <w:rsid w:val="00184ACA"/>
    <w:pPr>
      <w:tabs>
        <w:tab w:val="left" w:pos="1116"/>
      </w:tabs>
      <w:ind w:left="1116" w:right="-57" w:hanging="576"/>
      <w:jc w:val="both"/>
    </w:pPr>
    <w:rPr>
      <w:spacing w:val="2"/>
      <w:sz w:val="26"/>
      <w:szCs w:val="26"/>
    </w:rPr>
  </w:style>
  <w:style w:type="paragraph" w:customStyle="1" w:styleId="3b">
    <w:name w:val="Абзац списка3"/>
    <w:basedOn w:val="a"/>
    <w:qFormat/>
    <w:rsid w:val="00184ACA"/>
    <w:pPr>
      <w:ind w:left="720"/>
    </w:pPr>
    <w:rPr>
      <w:sz w:val="28"/>
      <w:szCs w:val="22"/>
      <w:lang w:eastAsia="en-US"/>
    </w:rPr>
  </w:style>
  <w:style w:type="paragraph" w:customStyle="1" w:styleId="71">
    <w:name w:val="Знак7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46">
    <w:name w:val="xl46"/>
    <w:basedOn w:val="a"/>
    <w:qFormat/>
    <w:rsid w:val="00184ACA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Unicode MS" w:hAnsi="Arial Unicode MS" w:cs="Arial Unicode MS"/>
    </w:rPr>
  </w:style>
  <w:style w:type="paragraph" w:customStyle="1" w:styleId="textn">
    <w:name w:val="textn"/>
    <w:basedOn w:val="a"/>
    <w:qFormat/>
    <w:rsid w:val="00184ACA"/>
    <w:pPr>
      <w:spacing w:before="280" w:after="280"/>
    </w:pPr>
  </w:style>
  <w:style w:type="paragraph" w:customStyle="1" w:styleId="ConsPlusNormal1">
    <w:name w:val="ConsPlusNormal"/>
    <w:qFormat/>
    <w:rsid w:val="00184ACA"/>
    <w:pPr>
      <w:widowControl w:val="0"/>
    </w:pPr>
    <w:rPr>
      <w:rFonts w:ascii="Calibri" w:hAnsi="Calibri" w:cs="Calibri"/>
      <w:sz w:val="22"/>
    </w:rPr>
  </w:style>
  <w:style w:type="paragraph" w:customStyle="1" w:styleId="s1">
    <w:name w:val="s_1"/>
    <w:basedOn w:val="a"/>
    <w:qFormat/>
    <w:rsid w:val="00184ACA"/>
    <w:pPr>
      <w:spacing w:before="280" w:after="280"/>
    </w:pPr>
  </w:style>
  <w:style w:type="paragraph" w:customStyle="1" w:styleId="Default">
    <w:name w:val="Default"/>
    <w:qFormat/>
    <w:rsid w:val="00184ACA"/>
    <w:rPr>
      <w:rFonts w:eastAsia="Calibri"/>
      <w:color w:val="000000"/>
      <w:sz w:val="24"/>
      <w:szCs w:val="24"/>
      <w:lang w:eastAsia="en-US"/>
    </w:rPr>
  </w:style>
  <w:style w:type="paragraph" w:customStyle="1" w:styleId="affa">
    <w:name w:val="Содержимое врезки"/>
    <w:basedOn w:val="a"/>
    <w:qFormat/>
    <w:rsid w:val="00184ACA"/>
  </w:style>
  <w:style w:type="character" w:styleId="affb">
    <w:name w:val="Hyperlink"/>
    <w:rsid w:val="00F06EE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2726"/>
    <w:rPr>
      <w:color w:val="605E5C"/>
      <w:shd w:val="clear" w:color="auto" w:fill="E1DFDD"/>
    </w:rPr>
  </w:style>
  <w:style w:type="paragraph" w:customStyle="1" w:styleId="211">
    <w:name w:val="Основной текст с отступом 21"/>
    <w:basedOn w:val="a"/>
    <w:rsid w:val="00B42565"/>
    <w:pPr>
      <w:widowControl w:val="0"/>
      <w:tabs>
        <w:tab w:val="clear" w:pos="708"/>
        <w:tab w:val="center" w:pos="1134"/>
      </w:tabs>
      <w:spacing w:after="0" w:line="240" w:lineRule="auto"/>
      <w:ind w:left="360"/>
      <w:jc w:val="both"/>
    </w:pPr>
    <w:rPr>
      <w:rFonts w:ascii="Calibri" w:eastAsia="Lucida Sans Unicode" w:hAnsi="Calibri"/>
      <w:i/>
      <w:iCs/>
      <w:kern w:val="1"/>
      <w:sz w:val="22"/>
      <w:szCs w:val="22"/>
      <w:lang w:eastAsia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line number" w:qFormat="1"/>
    <w:lsdException w:name="page number" w:qFormat="1"/>
    <w:lsdException w:name="List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Body Text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Body Text Indent 2" w:qFormat="1"/>
    <w:lsdException w:name="Body Text Indent 3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CDE"/>
    <w:pPr>
      <w:tabs>
        <w:tab w:val="left" w:pos="708"/>
      </w:tabs>
      <w:suppressAutoHyphens/>
    </w:pPr>
    <w:rPr>
      <w:rFonts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rsid w:val="00184ACA"/>
    <w:pPr>
      <w:keepNext/>
      <w:spacing w:before="240" w:after="60"/>
      <w:outlineLvl w:val="0"/>
    </w:pPr>
    <w:rPr>
      <w:rFonts w:ascii="Cambria" w:hAnsi="Cambria"/>
      <w:b/>
      <w:kern w:val="2"/>
      <w:sz w:val="32"/>
    </w:rPr>
  </w:style>
  <w:style w:type="paragraph" w:styleId="2">
    <w:name w:val="heading 2"/>
    <w:basedOn w:val="a"/>
    <w:next w:val="a"/>
    <w:qFormat/>
    <w:rsid w:val="00184A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4A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qFormat/>
    <w:rsid w:val="00184ACA"/>
    <w:pPr>
      <w:keepNext/>
      <w:jc w:val="center"/>
      <w:outlineLvl w:val="6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184ACA"/>
    <w:rPr>
      <w:rFonts w:ascii="Tahoma" w:hAnsi="Tahoma"/>
      <w:sz w:val="16"/>
      <w:szCs w:val="16"/>
    </w:rPr>
  </w:style>
  <w:style w:type="paragraph" w:styleId="20">
    <w:name w:val="Body Text 2"/>
    <w:basedOn w:val="a"/>
    <w:qFormat/>
    <w:rsid w:val="00184ACA"/>
    <w:pPr>
      <w:spacing w:after="120" w:line="480" w:lineRule="auto"/>
    </w:pPr>
  </w:style>
  <w:style w:type="paragraph" w:styleId="a4">
    <w:name w:val="Normal Indent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0">
    <w:name w:val="Body Text Indent 3"/>
    <w:basedOn w:val="a"/>
    <w:qFormat/>
    <w:rsid w:val="00184ACA"/>
    <w:pPr>
      <w:spacing w:after="120"/>
      <w:ind w:left="283"/>
    </w:pPr>
    <w:rPr>
      <w:sz w:val="16"/>
      <w:szCs w:val="16"/>
    </w:rPr>
  </w:style>
  <w:style w:type="paragraph" w:styleId="a5">
    <w:name w:val="caption"/>
    <w:basedOn w:val="a"/>
    <w:next w:val="a"/>
    <w:qFormat/>
    <w:rsid w:val="00184ACA"/>
    <w:pPr>
      <w:suppressLineNumbers/>
      <w:spacing w:before="120" w:after="120"/>
    </w:pPr>
    <w:rPr>
      <w:i/>
      <w:iCs/>
    </w:rPr>
  </w:style>
  <w:style w:type="paragraph" w:styleId="a6">
    <w:name w:val="annotation text"/>
    <w:basedOn w:val="a"/>
    <w:qFormat/>
    <w:rsid w:val="00184ACA"/>
    <w:rPr>
      <w:sz w:val="20"/>
      <w:szCs w:val="20"/>
    </w:rPr>
  </w:style>
  <w:style w:type="paragraph" w:styleId="a7">
    <w:name w:val="annotation subject"/>
    <w:basedOn w:val="a6"/>
    <w:next w:val="a6"/>
    <w:qFormat/>
    <w:rsid w:val="00184ACA"/>
    <w:rPr>
      <w:b/>
      <w:bCs/>
    </w:rPr>
  </w:style>
  <w:style w:type="paragraph" w:styleId="a8">
    <w:name w:val="footnote text"/>
    <w:basedOn w:val="a"/>
    <w:qFormat/>
    <w:rsid w:val="00184ACA"/>
    <w:rPr>
      <w:sz w:val="20"/>
      <w:szCs w:val="20"/>
    </w:rPr>
  </w:style>
  <w:style w:type="paragraph" w:styleId="a9">
    <w:name w:val="header"/>
    <w:basedOn w:val="a"/>
    <w:qFormat/>
    <w:rsid w:val="00184ACA"/>
    <w:pPr>
      <w:tabs>
        <w:tab w:val="center" w:pos="4677"/>
        <w:tab w:val="right" w:pos="9355"/>
      </w:tabs>
    </w:pPr>
  </w:style>
  <w:style w:type="paragraph" w:styleId="aa">
    <w:name w:val="Body Text"/>
    <w:basedOn w:val="a"/>
    <w:qFormat/>
    <w:rsid w:val="00184ACA"/>
    <w:pPr>
      <w:spacing w:after="120"/>
    </w:pPr>
  </w:style>
  <w:style w:type="paragraph" w:styleId="21">
    <w:name w:val="toc 2"/>
    <w:basedOn w:val="a"/>
    <w:next w:val="a"/>
    <w:rsid w:val="00184ACA"/>
    <w:pPr>
      <w:widowControl w:val="0"/>
      <w:tabs>
        <w:tab w:val="left" w:pos="880"/>
        <w:tab w:val="left" w:pos="9639"/>
      </w:tabs>
      <w:ind w:left="57" w:right="566"/>
      <w:jc w:val="both"/>
    </w:pPr>
    <w:rPr>
      <w:kern w:val="2"/>
      <w:sz w:val="26"/>
      <w:szCs w:val="20"/>
      <w:lang w:val="en-US"/>
    </w:rPr>
  </w:style>
  <w:style w:type="paragraph" w:styleId="ab">
    <w:name w:val="Body Text Indent"/>
    <w:basedOn w:val="a"/>
    <w:qFormat/>
    <w:rsid w:val="00184ACA"/>
    <w:pPr>
      <w:ind w:firstLine="720"/>
      <w:jc w:val="both"/>
    </w:pPr>
    <w:rPr>
      <w:rFonts w:ascii="Times New Roman CYR" w:hAnsi="Times New Roman CYR"/>
      <w:sz w:val="28"/>
      <w:szCs w:val="28"/>
    </w:rPr>
  </w:style>
  <w:style w:type="paragraph" w:styleId="ac">
    <w:name w:val="Title"/>
    <w:basedOn w:val="a"/>
    <w:qFormat/>
    <w:rsid w:val="00184ACA"/>
    <w:pPr>
      <w:ind w:left="360"/>
      <w:jc w:val="center"/>
    </w:pPr>
    <w:rPr>
      <w:b/>
      <w:caps/>
      <w:sz w:val="28"/>
    </w:rPr>
  </w:style>
  <w:style w:type="paragraph" w:styleId="ad">
    <w:name w:val="footer"/>
    <w:basedOn w:val="a"/>
    <w:qFormat/>
    <w:rsid w:val="00184ACA"/>
    <w:pPr>
      <w:tabs>
        <w:tab w:val="center" w:pos="4677"/>
        <w:tab w:val="right" w:pos="9355"/>
      </w:tabs>
    </w:pPr>
  </w:style>
  <w:style w:type="paragraph" w:styleId="ae">
    <w:name w:val="List"/>
    <w:basedOn w:val="aa"/>
    <w:qFormat/>
    <w:rsid w:val="00184ACA"/>
  </w:style>
  <w:style w:type="paragraph" w:styleId="af">
    <w:name w:val="Normal (Web)"/>
    <w:basedOn w:val="a"/>
    <w:qFormat/>
    <w:rsid w:val="00184ACA"/>
    <w:pPr>
      <w:spacing w:before="280" w:after="280"/>
    </w:pPr>
  </w:style>
  <w:style w:type="paragraph" w:styleId="31">
    <w:name w:val="Body Text 3"/>
    <w:basedOn w:val="a"/>
    <w:qFormat/>
    <w:rsid w:val="00184ACA"/>
    <w:pPr>
      <w:spacing w:after="120"/>
    </w:pPr>
    <w:rPr>
      <w:sz w:val="16"/>
      <w:szCs w:val="16"/>
    </w:rPr>
  </w:style>
  <w:style w:type="paragraph" w:styleId="22">
    <w:name w:val="Body Text Indent 2"/>
    <w:basedOn w:val="a"/>
    <w:qFormat/>
    <w:rsid w:val="00184ACA"/>
    <w:pPr>
      <w:spacing w:after="120" w:line="480" w:lineRule="auto"/>
      <w:ind w:left="283"/>
    </w:pPr>
  </w:style>
  <w:style w:type="paragraph" w:styleId="af0">
    <w:name w:val="Subtitle"/>
    <w:basedOn w:val="a"/>
    <w:qFormat/>
    <w:rsid w:val="00184ACA"/>
    <w:pPr>
      <w:spacing w:after="60"/>
      <w:jc w:val="center"/>
      <w:outlineLvl w:val="1"/>
    </w:pPr>
    <w:rPr>
      <w:rFonts w:ascii="Arial" w:hAnsi="Arial" w:cs="Arial"/>
    </w:rPr>
  </w:style>
  <w:style w:type="character" w:styleId="af1">
    <w:name w:val="annotation reference"/>
    <w:qFormat/>
    <w:rsid w:val="00184ACA"/>
    <w:rPr>
      <w:rFonts w:cs="Times New Roman"/>
      <w:sz w:val="16"/>
    </w:rPr>
  </w:style>
  <w:style w:type="character" w:styleId="af2">
    <w:name w:val="page number"/>
    <w:qFormat/>
    <w:rsid w:val="00184ACA"/>
    <w:rPr>
      <w:rFonts w:cs="Times New Roman"/>
    </w:rPr>
  </w:style>
  <w:style w:type="character" w:styleId="af3">
    <w:name w:val="line number"/>
    <w:qFormat/>
    <w:rsid w:val="00184ACA"/>
    <w:rPr>
      <w:rFonts w:cs="Times New Roman"/>
    </w:rPr>
  </w:style>
  <w:style w:type="character" w:styleId="af4">
    <w:name w:val="Strong"/>
    <w:qFormat/>
    <w:rsid w:val="00184ACA"/>
    <w:rPr>
      <w:rFonts w:cs="Times New Roman"/>
      <w:b/>
    </w:rPr>
  </w:style>
  <w:style w:type="character" w:customStyle="1" w:styleId="10">
    <w:name w:val="Заголовок 1 Знак"/>
    <w:qFormat/>
    <w:rsid w:val="00184ACA"/>
    <w:rPr>
      <w:rFonts w:ascii="Cambria" w:hAnsi="Cambria"/>
      <w:b/>
      <w:kern w:val="2"/>
      <w:sz w:val="32"/>
      <w:szCs w:val="24"/>
      <w:lang w:val="ru-RU" w:eastAsia="ru-RU" w:bidi="ar-SA"/>
    </w:rPr>
  </w:style>
  <w:style w:type="character" w:customStyle="1" w:styleId="ConsPlusNormal">
    <w:name w:val="ConsPlusNormal Знак Знак"/>
    <w:qFormat/>
    <w:rsid w:val="00184ACA"/>
    <w:rPr>
      <w:rFonts w:ascii="Arial" w:hAnsi="Arial"/>
      <w:sz w:val="24"/>
      <w:szCs w:val="24"/>
      <w:lang w:val="ru-RU" w:eastAsia="ru-RU" w:bidi="ar-SA"/>
    </w:rPr>
  </w:style>
  <w:style w:type="character" w:customStyle="1" w:styleId="131">
    <w:name w:val="Обычный + 13 пт1"/>
    <w:qFormat/>
    <w:rsid w:val="00184ACA"/>
    <w:rPr>
      <w:spacing w:val="2"/>
      <w:sz w:val="26"/>
      <w:szCs w:val="24"/>
    </w:rPr>
  </w:style>
  <w:style w:type="character" w:customStyle="1" w:styleId="af5">
    <w:name w:val="Привязка сноски"/>
    <w:qFormat/>
    <w:rsid w:val="00184ACA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184ACA"/>
    <w:rPr>
      <w:rFonts w:cs="Times New Roman"/>
      <w:vertAlign w:val="superscript"/>
    </w:rPr>
  </w:style>
  <w:style w:type="character" w:customStyle="1" w:styleId="FontStyle15">
    <w:name w:val="Font Style15"/>
    <w:qFormat/>
    <w:rsid w:val="00184ACA"/>
    <w:rPr>
      <w:rFonts w:ascii="Times New Roman" w:hAnsi="Times New Roman"/>
      <w:b/>
      <w:sz w:val="24"/>
    </w:rPr>
  </w:style>
  <w:style w:type="character" w:customStyle="1" w:styleId="FontStyle16">
    <w:name w:val="Font Style16"/>
    <w:qFormat/>
    <w:rsid w:val="00184ACA"/>
    <w:rPr>
      <w:rFonts w:ascii="Times New Roman" w:hAnsi="Times New Roman"/>
      <w:b/>
      <w:sz w:val="26"/>
    </w:rPr>
  </w:style>
  <w:style w:type="character" w:customStyle="1" w:styleId="FontStyle24">
    <w:name w:val="Font Style24"/>
    <w:qFormat/>
    <w:rsid w:val="00184ACA"/>
    <w:rPr>
      <w:rFonts w:ascii="Times New Roman" w:hAnsi="Times New Roman"/>
      <w:sz w:val="22"/>
    </w:rPr>
  </w:style>
  <w:style w:type="character" w:customStyle="1" w:styleId="FontStyle26">
    <w:name w:val="Font Style26"/>
    <w:qFormat/>
    <w:rsid w:val="00184ACA"/>
    <w:rPr>
      <w:rFonts w:ascii="Times New Roman" w:hAnsi="Times New Roman"/>
      <w:sz w:val="22"/>
    </w:rPr>
  </w:style>
  <w:style w:type="character" w:customStyle="1" w:styleId="FontStyle22">
    <w:name w:val="Font Style22"/>
    <w:qFormat/>
    <w:rsid w:val="00184ACA"/>
    <w:rPr>
      <w:rFonts w:ascii="Times New Roman" w:hAnsi="Times New Roman"/>
      <w:b/>
      <w:sz w:val="22"/>
    </w:rPr>
  </w:style>
  <w:style w:type="character" w:customStyle="1" w:styleId="FontStyle28">
    <w:name w:val="Font Style28"/>
    <w:qFormat/>
    <w:rsid w:val="00184ACA"/>
    <w:rPr>
      <w:rFonts w:ascii="Times New Roman" w:hAnsi="Times New Roman"/>
      <w:sz w:val="22"/>
    </w:rPr>
  </w:style>
  <w:style w:type="character" w:customStyle="1" w:styleId="FontStyle27">
    <w:name w:val="Font Style27"/>
    <w:qFormat/>
    <w:rsid w:val="00184ACA"/>
    <w:rPr>
      <w:rFonts w:ascii="Times New Roman" w:hAnsi="Times New Roman"/>
      <w:b/>
      <w:sz w:val="22"/>
    </w:rPr>
  </w:style>
  <w:style w:type="character" w:customStyle="1" w:styleId="23">
    <w:name w:val="Основной текст (2)_ Знак"/>
    <w:qFormat/>
    <w:rsid w:val="00184ACA"/>
    <w:rPr>
      <w:sz w:val="26"/>
      <w:lang w:bidi="ar-SA"/>
    </w:rPr>
  </w:style>
  <w:style w:type="character" w:customStyle="1" w:styleId="5">
    <w:name w:val="Основной текст (5)_ Знак"/>
    <w:qFormat/>
    <w:rsid w:val="00184ACA"/>
    <w:rPr>
      <w:i/>
      <w:sz w:val="26"/>
      <w:lang w:bidi="ar-SA"/>
    </w:rPr>
  </w:style>
  <w:style w:type="character" w:customStyle="1" w:styleId="6">
    <w:name w:val="Основной текст (6)_ Знак"/>
    <w:qFormat/>
    <w:rsid w:val="00184ACA"/>
    <w:rPr>
      <w:sz w:val="26"/>
      <w:lang w:bidi="ar-SA"/>
    </w:rPr>
  </w:style>
  <w:style w:type="character" w:customStyle="1" w:styleId="60">
    <w:name w:val="Основной текст (6) + Курсив"/>
    <w:qFormat/>
    <w:rsid w:val="00184ACA"/>
    <w:rPr>
      <w:i/>
      <w:spacing w:val="0"/>
      <w:sz w:val="26"/>
      <w:highlight w:val="white"/>
    </w:rPr>
  </w:style>
  <w:style w:type="character" w:customStyle="1" w:styleId="50">
    <w:name w:val="Основной текст (5) + Не курсив"/>
    <w:qFormat/>
    <w:rsid w:val="00184ACA"/>
    <w:rPr>
      <w:rFonts w:ascii="Times New Roman" w:hAnsi="Times New Roman"/>
      <w:spacing w:val="0"/>
      <w:sz w:val="26"/>
      <w:highlight w:val="white"/>
    </w:rPr>
  </w:style>
  <w:style w:type="character" w:customStyle="1" w:styleId="61">
    <w:name w:val="Основной текст (6) + Курсив1"/>
    <w:qFormat/>
    <w:rsid w:val="00184ACA"/>
    <w:rPr>
      <w:rFonts w:ascii="Times New Roman" w:hAnsi="Times New Roman"/>
      <w:i/>
      <w:spacing w:val="0"/>
      <w:sz w:val="26"/>
      <w:highlight w:val="white"/>
    </w:rPr>
  </w:style>
  <w:style w:type="character" w:customStyle="1" w:styleId="FontStyle61">
    <w:name w:val="Font Style61"/>
    <w:qFormat/>
    <w:rsid w:val="00184AC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3">
    <w:name w:val="Font Style63"/>
    <w:qFormat/>
    <w:rsid w:val="00184ACA"/>
    <w:rPr>
      <w:rFonts w:ascii="Corbel" w:hAnsi="Corbel" w:cs="Corbel"/>
      <w:smallCaps/>
      <w:sz w:val="24"/>
      <w:szCs w:val="24"/>
    </w:rPr>
  </w:style>
  <w:style w:type="character" w:customStyle="1" w:styleId="FontStyle66">
    <w:name w:val="Font Style66"/>
    <w:qFormat/>
    <w:rsid w:val="00184ACA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7">
    <w:name w:val="Font Style67"/>
    <w:qFormat/>
    <w:rsid w:val="00184ACA"/>
    <w:rPr>
      <w:rFonts w:ascii="Times New Roman" w:hAnsi="Times New Roman" w:cs="Times New Roman"/>
      <w:sz w:val="24"/>
      <w:szCs w:val="24"/>
    </w:rPr>
  </w:style>
  <w:style w:type="character" w:customStyle="1" w:styleId="FontStyle72">
    <w:name w:val="Font Style72"/>
    <w:qFormat/>
    <w:rsid w:val="00184AC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qFormat/>
    <w:rsid w:val="00184ACA"/>
    <w:rPr>
      <w:rFonts w:ascii="Times New Roman" w:hAnsi="Times New Roman"/>
      <w:sz w:val="28"/>
    </w:rPr>
  </w:style>
  <w:style w:type="character" w:customStyle="1" w:styleId="11">
    <w:name w:val="Выделение1"/>
    <w:qFormat/>
    <w:rsid w:val="00184ACA"/>
    <w:rPr>
      <w:rFonts w:ascii="Times New Roman" w:hAnsi="Times New Roman" w:cs="Times New Roman"/>
      <w:iCs/>
      <w:spacing w:val="0"/>
      <w:sz w:val="28"/>
    </w:rPr>
  </w:style>
  <w:style w:type="character" w:customStyle="1" w:styleId="FontStyle12">
    <w:name w:val="Font Style12"/>
    <w:qFormat/>
    <w:rsid w:val="00184ACA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qFormat/>
    <w:rsid w:val="00184ACA"/>
    <w:rPr>
      <w:rFonts w:ascii="Times New Roman" w:hAnsi="Times New Roman"/>
      <w:b/>
      <w:sz w:val="22"/>
    </w:rPr>
  </w:style>
  <w:style w:type="character" w:customStyle="1" w:styleId="FontStyle37">
    <w:name w:val="Font Style37"/>
    <w:qFormat/>
    <w:rsid w:val="00184ACA"/>
    <w:rPr>
      <w:rFonts w:ascii="Times New Roman" w:hAnsi="Times New Roman"/>
      <w:sz w:val="28"/>
    </w:rPr>
  </w:style>
  <w:style w:type="character" w:customStyle="1" w:styleId="FontStyle17">
    <w:name w:val="Font Style17"/>
    <w:qFormat/>
    <w:rsid w:val="00184ACA"/>
    <w:rPr>
      <w:rFonts w:ascii="Times New Roman" w:hAnsi="Times New Roman"/>
      <w:sz w:val="26"/>
    </w:rPr>
  </w:style>
  <w:style w:type="character" w:customStyle="1" w:styleId="24">
    <w:name w:val="Заголовок №2_"/>
    <w:qFormat/>
    <w:rsid w:val="00184ACA"/>
    <w:rPr>
      <w:spacing w:val="0"/>
      <w:sz w:val="27"/>
    </w:rPr>
  </w:style>
  <w:style w:type="character" w:customStyle="1" w:styleId="25">
    <w:name w:val="Заголовок №2"/>
    <w:qFormat/>
    <w:rsid w:val="00184ACA"/>
    <w:rPr>
      <w:rFonts w:cs="Times New Roman"/>
      <w:spacing w:val="0"/>
      <w:sz w:val="27"/>
      <w:szCs w:val="27"/>
    </w:rPr>
  </w:style>
  <w:style w:type="character" w:customStyle="1" w:styleId="12">
    <w:name w:val="Заголовок №1 (2)_ Знак"/>
    <w:qFormat/>
    <w:rsid w:val="00184ACA"/>
    <w:rPr>
      <w:sz w:val="36"/>
      <w:lang w:bidi="ar-SA"/>
    </w:rPr>
  </w:style>
  <w:style w:type="character" w:customStyle="1" w:styleId="13">
    <w:name w:val="Основной текст Знак1"/>
    <w:uiPriority w:val="99"/>
    <w:qFormat/>
    <w:rsid w:val="00184ACA"/>
    <w:rPr>
      <w:spacing w:val="10"/>
      <w:sz w:val="25"/>
      <w:highlight w:val="white"/>
    </w:rPr>
  </w:style>
  <w:style w:type="character" w:customStyle="1" w:styleId="1pt">
    <w:name w:val="Основной текст + Интервал 1 pt"/>
    <w:qFormat/>
    <w:rsid w:val="00184ACA"/>
    <w:rPr>
      <w:spacing w:val="27"/>
      <w:sz w:val="24"/>
      <w:highlight w:val="white"/>
    </w:rPr>
  </w:style>
  <w:style w:type="character" w:customStyle="1" w:styleId="14">
    <w:name w:val="Основной текст1"/>
    <w:qFormat/>
    <w:rsid w:val="00184ACA"/>
    <w:rPr>
      <w:spacing w:val="5"/>
      <w:sz w:val="24"/>
      <w:highlight w:val="white"/>
    </w:rPr>
  </w:style>
  <w:style w:type="character" w:customStyle="1" w:styleId="51">
    <w:name w:val="Основной текст5"/>
    <w:qFormat/>
    <w:rsid w:val="00184ACA"/>
    <w:rPr>
      <w:rFonts w:ascii="Times New Roman" w:hAnsi="Times New Roman"/>
      <w:spacing w:val="12"/>
      <w:sz w:val="24"/>
      <w:highlight w:val="white"/>
    </w:rPr>
  </w:style>
  <w:style w:type="character" w:customStyle="1" w:styleId="42">
    <w:name w:val="Заголовок №4 (2) + Не полужирный"/>
    <w:qFormat/>
    <w:rsid w:val="00184ACA"/>
    <w:rPr>
      <w:rFonts w:ascii="Times New Roman" w:hAnsi="Times New Roman"/>
      <w:spacing w:val="5"/>
      <w:sz w:val="24"/>
      <w:highlight w:val="white"/>
    </w:rPr>
  </w:style>
  <w:style w:type="character" w:customStyle="1" w:styleId="62">
    <w:name w:val="Основной текст6"/>
    <w:qFormat/>
    <w:rsid w:val="00184ACA"/>
    <w:rPr>
      <w:rFonts w:ascii="Times New Roman" w:hAnsi="Times New Roman"/>
      <w:spacing w:val="5"/>
      <w:sz w:val="24"/>
      <w:highlight w:val="white"/>
    </w:rPr>
  </w:style>
  <w:style w:type="character" w:customStyle="1" w:styleId="Batang">
    <w:name w:val="Основной текст + Batang"/>
    <w:qFormat/>
    <w:rsid w:val="00184ACA"/>
    <w:rPr>
      <w:rFonts w:ascii="Batang" w:eastAsia="Batang" w:hAnsi="Batang"/>
      <w:spacing w:val="13"/>
      <w:sz w:val="13"/>
      <w:highlight w:val="white"/>
    </w:rPr>
  </w:style>
  <w:style w:type="character" w:customStyle="1" w:styleId="af6">
    <w:name w:val="Основной текст + Полужирный"/>
    <w:qFormat/>
    <w:rsid w:val="00184ACA"/>
    <w:rPr>
      <w:rFonts w:ascii="Times New Roman" w:hAnsi="Times New Roman"/>
      <w:spacing w:val="8"/>
      <w:sz w:val="24"/>
      <w:highlight w:val="white"/>
    </w:rPr>
  </w:style>
  <w:style w:type="character" w:customStyle="1" w:styleId="32">
    <w:name w:val="Основной текст3"/>
    <w:qFormat/>
    <w:rsid w:val="00184ACA"/>
    <w:rPr>
      <w:spacing w:val="5"/>
      <w:sz w:val="24"/>
      <w:highlight w:val="white"/>
    </w:rPr>
  </w:style>
  <w:style w:type="character" w:customStyle="1" w:styleId="af7">
    <w:name w:val="Основной текст_"/>
    <w:qFormat/>
    <w:rsid w:val="00184ACA"/>
    <w:rPr>
      <w:rFonts w:ascii="Times New Roman" w:hAnsi="Times New Roman"/>
      <w:spacing w:val="-6"/>
      <w:sz w:val="18"/>
      <w:highlight w:val="white"/>
    </w:rPr>
  </w:style>
  <w:style w:type="character" w:customStyle="1" w:styleId="12pt">
    <w:name w:val="Основной текст + 12 pt"/>
    <w:qFormat/>
    <w:rsid w:val="00184ACA"/>
    <w:rPr>
      <w:rFonts w:ascii="Times New Roman" w:hAnsi="Times New Roman"/>
      <w:spacing w:val="10"/>
      <w:sz w:val="24"/>
      <w:highlight w:val="white"/>
    </w:rPr>
  </w:style>
  <w:style w:type="character" w:customStyle="1" w:styleId="4">
    <w:name w:val="Основной текст (4) + Не полужирный"/>
    <w:qFormat/>
    <w:rsid w:val="00184ACA"/>
    <w:rPr>
      <w:rFonts w:ascii="Times New Roman" w:hAnsi="Times New Roman"/>
      <w:b/>
      <w:spacing w:val="10"/>
      <w:sz w:val="21"/>
    </w:rPr>
  </w:style>
  <w:style w:type="character" w:customStyle="1" w:styleId="33">
    <w:name w:val="Основной текст (3)_ Знак"/>
    <w:qFormat/>
    <w:rsid w:val="00184ACA"/>
    <w:rPr>
      <w:b/>
      <w:bCs/>
      <w:sz w:val="22"/>
      <w:szCs w:val="22"/>
      <w:lang w:val="ru-RU" w:eastAsia="ru-RU" w:bidi="ar-SA"/>
    </w:rPr>
  </w:style>
  <w:style w:type="character" w:customStyle="1" w:styleId="af8">
    <w:name w:val="Основной текст + Курсив"/>
    <w:qFormat/>
    <w:rsid w:val="00184ACA"/>
    <w:rPr>
      <w:rFonts w:ascii="Times New Roman" w:hAnsi="Times New Roman" w:cs="Times New Roman"/>
      <w:i/>
      <w:iCs/>
      <w:spacing w:val="0"/>
      <w:sz w:val="23"/>
      <w:szCs w:val="23"/>
      <w:highlight w:val="white"/>
    </w:rPr>
  </w:style>
  <w:style w:type="character" w:customStyle="1" w:styleId="af9">
    <w:name w:val="Основной текст Знак"/>
    <w:qFormat/>
    <w:rsid w:val="00184ACA"/>
    <w:rPr>
      <w:sz w:val="24"/>
      <w:szCs w:val="24"/>
      <w:lang w:val="ru-RU" w:eastAsia="ru-RU" w:bidi="ar-SA"/>
    </w:rPr>
  </w:style>
  <w:style w:type="character" w:customStyle="1" w:styleId="34">
    <w:name w:val="Основной текст 3 Знак"/>
    <w:qFormat/>
    <w:rsid w:val="00184ACA"/>
    <w:rPr>
      <w:sz w:val="16"/>
      <w:szCs w:val="16"/>
    </w:rPr>
  </w:style>
  <w:style w:type="character" w:customStyle="1" w:styleId="FontStyle32">
    <w:name w:val="Font Style32"/>
    <w:qFormat/>
    <w:rsid w:val="00184ACA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184ACA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с отступом 2 Знак"/>
    <w:qFormat/>
    <w:rsid w:val="00184ACA"/>
    <w:rPr>
      <w:sz w:val="24"/>
      <w:szCs w:val="24"/>
    </w:rPr>
  </w:style>
  <w:style w:type="character" w:customStyle="1" w:styleId="15">
    <w:name w:val="Заголовок №1"/>
    <w:qFormat/>
    <w:rsid w:val="00184ACA"/>
    <w:rPr>
      <w:rFonts w:ascii="Times New Roman" w:eastAsia="Times New Roman" w:hAnsi="Times New Roman" w:cs="Times New Roman"/>
      <w:b/>
      <w:bCs/>
      <w:color w:val="000000"/>
      <w:spacing w:val="0"/>
      <w:w w:val="100"/>
      <w:sz w:val="31"/>
      <w:szCs w:val="31"/>
      <w:u w:val="single"/>
      <w:lang w:val="ru-RU"/>
    </w:rPr>
  </w:style>
  <w:style w:type="character" w:customStyle="1" w:styleId="35">
    <w:name w:val="Заголовок 3 Знак"/>
    <w:qFormat/>
    <w:rsid w:val="00184A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a">
    <w:name w:val="Текст сноски Знак"/>
    <w:qFormat/>
    <w:rsid w:val="00184ACA"/>
  </w:style>
  <w:style w:type="character" w:customStyle="1" w:styleId="afb">
    <w:name w:val="Заголовок Знак"/>
    <w:qFormat/>
    <w:rsid w:val="00184ACA"/>
    <w:rPr>
      <w:b/>
      <w:caps/>
      <w:sz w:val="28"/>
      <w:szCs w:val="24"/>
    </w:rPr>
  </w:style>
  <w:style w:type="character" w:customStyle="1" w:styleId="110">
    <w:name w:val="Знак11"/>
    <w:qFormat/>
    <w:rsid w:val="00184ACA"/>
    <w:rPr>
      <w:sz w:val="24"/>
      <w:szCs w:val="24"/>
      <w:lang w:val="ru-RU" w:eastAsia="ru-RU" w:bidi="ar-SA"/>
    </w:rPr>
  </w:style>
  <w:style w:type="character" w:customStyle="1" w:styleId="afc">
    <w:name w:val="Текст примечания Знак"/>
    <w:qFormat/>
    <w:rsid w:val="00184ACA"/>
  </w:style>
  <w:style w:type="character" w:customStyle="1" w:styleId="afd">
    <w:name w:val="Без интервала Знак"/>
    <w:qFormat/>
    <w:rsid w:val="00184ACA"/>
    <w:rPr>
      <w:sz w:val="24"/>
      <w:szCs w:val="24"/>
      <w:lang w:eastAsia="ar-SA" w:bidi="ar-SA"/>
    </w:rPr>
  </w:style>
  <w:style w:type="character" w:customStyle="1" w:styleId="afe">
    <w:name w:val="Абзац списка Знак"/>
    <w:aliases w:val="Ненумерованный список Знак,Цветной список - Акцент 12 Знак,List Paragraph Знак,Список1 Знак,Абзац списка ГОСТ Знак,Список ГОСТ Знак,Основной текст ОПЗ Знак,Bullet_IRAO Знак,ПАРАГРАФ Знак,Абзац списка11 Знак,Заголовок_3 Знак"/>
    <w:uiPriority w:val="34"/>
    <w:qFormat/>
    <w:rsid w:val="00184ACA"/>
    <w:rPr>
      <w:sz w:val="24"/>
      <w:szCs w:val="22"/>
      <w:lang w:eastAsia="en-US"/>
    </w:rPr>
  </w:style>
  <w:style w:type="character" w:customStyle="1" w:styleId="-">
    <w:name w:val="Интернет-ссылка"/>
    <w:qFormat/>
    <w:rsid w:val="00184ACA"/>
    <w:rPr>
      <w:color w:val="0000FF"/>
      <w:u w:val="single"/>
    </w:rPr>
  </w:style>
  <w:style w:type="character" w:customStyle="1" w:styleId="27">
    <w:name w:val="Заголовок 2 Знак"/>
    <w:basedOn w:val="a0"/>
    <w:qFormat/>
    <w:rsid w:val="00184ACA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qFormat/>
    <w:rsid w:val="00184ACA"/>
    <w:rPr>
      <w:rFonts w:ascii="Arial" w:hAnsi="Arial"/>
      <w:sz w:val="24"/>
    </w:rPr>
  </w:style>
  <w:style w:type="character" w:customStyle="1" w:styleId="aff">
    <w:name w:val="Верхний колонтитул Знак"/>
    <w:basedOn w:val="a0"/>
    <w:qFormat/>
    <w:rsid w:val="00184ACA"/>
    <w:rPr>
      <w:sz w:val="24"/>
      <w:szCs w:val="24"/>
    </w:rPr>
  </w:style>
  <w:style w:type="character" w:customStyle="1" w:styleId="aff0">
    <w:name w:val="Нижний колонтитул Знак"/>
    <w:basedOn w:val="a0"/>
    <w:qFormat/>
    <w:rsid w:val="00184ACA"/>
    <w:rPr>
      <w:sz w:val="24"/>
      <w:szCs w:val="24"/>
    </w:rPr>
  </w:style>
  <w:style w:type="character" w:customStyle="1" w:styleId="aff1">
    <w:name w:val="Текст выноски Знак"/>
    <w:basedOn w:val="a0"/>
    <w:qFormat/>
    <w:rsid w:val="00184ACA"/>
    <w:rPr>
      <w:rFonts w:ascii="Tahoma" w:hAnsi="Tahoma"/>
      <w:sz w:val="16"/>
      <w:szCs w:val="16"/>
    </w:rPr>
  </w:style>
  <w:style w:type="character" w:customStyle="1" w:styleId="aff2">
    <w:name w:val="Тема примечания Знак"/>
    <w:basedOn w:val="afc"/>
    <w:qFormat/>
    <w:rsid w:val="00184ACA"/>
    <w:rPr>
      <w:b/>
      <w:bCs/>
    </w:rPr>
  </w:style>
  <w:style w:type="character" w:customStyle="1" w:styleId="aff3">
    <w:name w:val="Основной текст с отступом Знак"/>
    <w:basedOn w:val="a0"/>
    <w:qFormat/>
    <w:rsid w:val="00184ACA"/>
    <w:rPr>
      <w:rFonts w:ascii="Times New Roman CYR" w:hAnsi="Times New Roman CYR"/>
      <w:sz w:val="28"/>
      <w:szCs w:val="28"/>
    </w:rPr>
  </w:style>
  <w:style w:type="character" w:customStyle="1" w:styleId="FontStyle14">
    <w:name w:val="Font Style14"/>
    <w:basedOn w:val="a0"/>
    <w:qFormat/>
    <w:rsid w:val="00184ACA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sid w:val="00184ACA"/>
    <w:rPr>
      <w:rFonts w:cs="Times New Roman"/>
    </w:rPr>
  </w:style>
  <w:style w:type="character" w:customStyle="1" w:styleId="ListLabel2">
    <w:name w:val="ListLabel 2"/>
    <w:qFormat/>
    <w:rsid w:val="00184ACA"/>
    <w:rPr>
      <w:rFonts w:cs="Times New Roman"/>
    </w:rPr>
  </w:style>
  <w:style w:type="character" w:customStyle="1" w:styleId="ListLabel3">
    <w:name w:val="ListLabel 3"/>
    <w:qFormat/>
    <w:rsid w:val="00184ACA"/>
    <w:rPr>
      <w:rFonts w:cs="Times New Roman"/>
    </w:rPr>
  </w:style>
  <w:style w:type="character" w:customStyle="1" w:styleId="ListLabel4">
    <w:name w:val="ListLabel 4"/>
    <w:qFormat/>
    <w:rsid w:val="00184ACA"/>
    <w:rPr>
      <w:rFonts w:cs="Times New Roman"/>
    </w:rPr>
  </w:style>
  <w:style w:type="character" w:customStyle="1" w:styleId="ListLabel5">
    <w:name w:val="ListLabel 5"/>
    <w:qFormat/>
    <w:rsid w:val="00184ACA"/>
    <w:rPr>
      <w:rFonts w:cs="Times New Roman"/>
    </w:rPr>
  </w:style>
  <w:style w:type="character" w:customStyle="1" w:styleId="ListLabel6">
    <w:name w:val="ListLabel 6"/>
    <w:qFormat/>
    <w:rsid w:val="00184ACA"/>
    <w:rPr>
      <w:rFonts w:cs="Times New Roman"/>
    </w:rPr>
  </w:style>
  <w:style w:type="character" w:customStyle="1" w:styleId="ListLabel7">
    <w:name w:val="ListLabel 7"/>
    <w:qFormat/>
    <w:rsid w:val="00184ACA"/>
    <w:rPr>
      <w:rFonts w:cs="Times New Roman"/>
    </w:rPr>
  </w:style>
  <w:style w:type="character" w:customStyle="1" w:styleId="ListLabel8">
    <w:name w:val="ListLabel 8"/>
    <w:qFormat/>
    <w:rsid w:val="00184ACA"/>
    <w:rPr>
      <w:rFonts w:cs="Times New Roman"/>
    </w:rPr>
  </w:style>
  <w:style w:type="character" w:customStyle="1" w:styleId="ListLabel9">
    <w:name w:val="ListLabel 9"/>
    <w:qFormat/>
    <w:rsid w:val="00184ACA"/>
    <w:rPr>
      <w:rFonts w:cs="Times New Roman"/>
    </w:rPr>
  </w:style>
  <w:style w:type="character" w:customStyle="1" w:styleId="ListLabel10">
    <w:name w:val="ListLabel 10"/>
    <w:qFormat/>
    <w:rsid w:val="00184ACA"/>
    <w:rPr>
      <w:rFonts w:cs="Times New Roman"/>
    </w:rPr>
  </w:style>
  <w:style w:type="character" w:customStyle="1" w:styleId="ListLabel11">
    <w:name w:val="ListLabel 11"/>
    <w:qFormat/>
    <w:rsid w:val="00184ACA"/>
    <w:rPr>
      <w:rFonts w:cs="Times New Roman"/>
    </w:rPr>
  </w:style>
  <w:style w:type="character" w:customStyle="1" w:styleId="ListLabel12">
    <w:name w:val="ListLabel 12"/>
    <w:qFormat/>
    <w:rsid w:val="00184ACA"/>
    <w:rPr>
      <w:rFonts w:cs="Times New Roman"/>
    </w:rPr>
  </w:style>
  <w:style w:type="character" w:customStyle="1" w:styleId="ListLabel13">
    <w:name w:val="ListLabel 13"/>
    <w:qFormat/>
    <w:rsid w:val="00184ACA"/>
    <w:rPr>
      <w:rFonts w:cs="Times New Roman"/>
    </w:rPr>
  </w:style>
  <w:style w:type="character" w:customStyle="1" w:styleId="ListLabel14">
    <w:name w:val="ListLabel 14"/>
    <w:qFormat/>
    <w:rsid w:val="00184ACA"/>
    <w:rPr>
      <w:rFonts w:cs="Times New Roman"/>
    </w:rPr>
  </w:style>
  <w:style w:type="character" w:customStyle="1" w:styleId="ListLabel15">
    <w:name w:val="ListLabel 15"/>
    <w:qFormat/>
    <w:rsid w:val="00184ACA"/>
    <w:rPr>
      <w:rFonts w:cs="Times New Roman"/>
    </w:rPr>
  </w:style>
  <w:style w:type="character" w:customStyle="1" w:styleId="ListLabel16">
    <w:name w:val="ListLabel 16"/>
    <w:qFormat/>
    <w:rsid w:val="00184ACA"/>
    <w:rPr>
      <w:rFonts w:cs="Times New Roman"/>
    </w:rPr>
  </w:style>
  <w:style w:type="character" w:customStyle="1" w:styleId="ListLabel17">
    <w:name w:val="ListLabel 17"/>
    <w:qFormat/>
    <w:rsid w:val="00184ACA"/>
    <w:rPr>
      <w:rFonts w:cs="Times New Roman"/>
    </w:rPr>
  </w:style>
  <w:style w:type="character" w:customStyle="1" w:styleId="ListLabel18">
    <w:name w:val="ListLabel 18"/>
    <w:qFormat/>
    <w:rsid w:val="00184ACA"/>
    <w:rPr>
      <w:rFonts w:cs="Times New Roman"/>
    </w:rPr>
  </w:style>
  <w:style w:type="character" w:customStyle="1" w:styleId="ListLabel19">
    <w:name w:val="ListLabel 19"/>
    <w:qFormat/>
    <w:rsid w:val="00184ACA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184ACA"/>
    <w:rPr>
      <w:rFonts w:cs="Times New Roman"/>
    </w:rPr>
  </w:style>
  <w:style w:type="character" w:customStyle="1" w:styleId="ListLabel21">
    <w:name w:val="ListLabel 21"/>
    <w:qFormat/>
    <w:rsid w:val="00184ACA"/>
    <w:rPr>
      <w:rFonts w:cs="Times New Roman"/>
    </w:rPr>
  </w:style>
  <w:style w:type="character" w:customStyle="1" w:styleId="ListLabel22">
    <w:name w:val="ListLabel 22"/>
    <w:qFormat/>
    <w:rsid w:val="00184ACA"/>
    <w:rPr>
      <w:rFonts w:cs="Times New Roman"/>
    </w:rPr>
  </w:style>
  <w:style w:type="character" w:customStyle="1" w:styleId="ListLabel23">
    <w:name w:val="ListLabel 23"/>
    <w:qFormat/>
    <w:rsid w:val="00184ACA"/>
    <w:rPr>
      <w:rFonts w:cs="Times New Roman"/>
    </w:rPr>
  </w:style>
  <w:style w:type="character" w:customStyle="1" w:styleId="ListLabel24">
    <w:name w:val="ListLabel 24"/>
    <w:qFormat/>
    <w:rsid w:val="00184ACA"/>
    <w:rPr>
      <w:rFonts w:cs="Times New Roman"/>
    </w:rPr>
  </w:style>
  <w:style w:type="character" w:customStyle="1" w:styleId="ListLabel25">
    <w:name w:val="ListLabel 25"/>
    <w:qFormat/>
    <w:rsid w:val="00184ACA"/>
    <w:rPr>
      <w:rFonts w:cs="Times New Roman"/>
    </w:rPr>
  </w:style>
  <w:style w:type="character" w:customStyle="1" w:styleId="ListLabel26">
    <w:name w:val="ListLabel 26"/>
    <w:qFormat/>
    <w:rsid w:val="00184ACA"/>
    <w:rPr>
      <w:rFonts w:cs="Times New Roman"/>
    </w:rPr>
  </w:style>
  <w:style w:type="character" w:customStyle="1" w:styleId="ListLabel27">
    <w:name w:val="ListLabel 27"/>
    <w:qFormat/>
    <w:rsid w:val="00184ACA"/>
    <w:rPr>
      <w:rFonts w:cs="Times New Roman"/>
    </w:rPr>
  </w:style>
  <w:style w:type="character" w:customStyle="1" w:styleId="ListLabel28">
    <w:name w:val="ListLabel 28"/>
    <w:qFormat/>
    <w:rsid w:val="00184ACA"/>
    <w:rPr>
      <w:rFonts w:cs="Courier New"/>
    </w:rPr>
  </w:style>
  <w:style w:type="character" w:customStyle="1" w:styleId="ListLabel29">
    <w:name w:val="ListLabel 29"/>
    <w:qFormat/>
    <w:rsid w:val="00184ACA"/>
    <w:rPr>
      <w:rFonts w:cs="Courier New"/>
    </w:rPr>
  </w:style>
  <w:style w:type="character" w:customStyle="1" w:styleId="ListLabel30">
    <w:name w:val="ListLabel 30"/>
    <w:qFormat/>
    <w:rsid w:val="00184ACA"/>
    <w:rPr>
      <w:rFonts w:cs="Courier New"/>
    </w:rPr>
  </w:style>
  <w:style w:type="character" w:customStyle="1" w:styleId="ListLabel31">
    <w:name w:val="ListLabel 31"/>
    <w:qFormat/>
    <w:rsid w:val="00184ACA"/>
    <w:rPr>
      <w:rFonts w:cs="Courier New"/>
    </w:rPr>
  </w:style>
  <w:style w:type="character" w:customStyle="1" w:styleId="ListLabel32">
    <w:name w:val="ListLabel 32"/>
    <w:qFormat/>
    <w:rsid w:val="00184ACA"/>
    <w:rPr>
      <w:rFonts w:cs="Courier New"/>
    </w:rPr>
  </w:style>
  <w:style w:type="character" w:customStyle="1" w:styleId="ListLabel33">
    <w:name w:val="ListLabel 33"/>
    <w:qFormat/>
    <w:rsid w:val="00184ACA"/>
    <w:rPr>
      <w:rFonts w:cs="Courier New"/>
    </w:rPr>
  </w:style>
  <w:style w:type="character" w:customStyle="1" w:styleId="ListLabel34">
    <w:name w:val="ListLabel 34"/>
    <w:qFormat/>
    <w:rsid w:val="00184ACA"/>
    <w:rPr>
      <w:rFonts w:cs="Courier New"/>
    </w:rPr>
  </w:style>
  <w:style w:type="character" w:customStyle="1" w:styleId="ListLabel35">
    <w:name w:val="ListLabel 35"/>
    <w:qFormat/>
    <w:rsid w:val="00184ACA"/>
    <w:rPr>
      <w:rFonts w:cs="Courier New"/>
    </w:rPr>
  </w:style>
  <w:style w:type="character" w:customStyle="1" w:styleId="ListLabel36">
    <w:name w:val="ListLabel 36"/>
    <w:qFormat/>
    <w:rsid w:val="00184ACA"/>
    <w:rPr>
      <w:rFonts w:cs="Courier New"/>
    </w:rPr>
  </w:style>
  <w:style w:type="character" w:customStyle="1" w:styleId="ListLabel37">
    <w:name w:val="ListLabel 37"/>
    <w:qFormat/>
    <w:rsid w:val="00184ACA"/>
    <w:rPr>
      <w:rFonts w:cs="Courier New"/>
    </w:rPr>
  </w:style>
  <w:style w:type="character" w:customStyle="1" w:styleId="ListLabel38">
    <w:name w:val="ListLabel 38"/>
    <w:qFormat/>
    <w:rsid w:val="00184ACA"/>
    <w:rPr>
      <w:rFonts w:cs="Courier New"/>
    </w:rPr>
  </w:style>
  <w:style w:type="character" w:customStyle="1" w:styleId="ListLabel39">
    <w:name w:val="ListLabel 39"/>
    <w:qFormat/>
    <w:rsid w:val="00184ACA"/>
    <w:rPr>
      <w:rFonts w:cs="Courier New"/>
    </w:rPr>
  </w:style>
  <w:style w:type="character" w:customStyle="1" w:styleId="ListLabel40">
    <w:name w:val="ListLabel 40"/>
    <w:qFormat/>
    <w:rsid w:val="00184ACA"/>
    <w:rPr>
      <w:rFonts w:cs="Courier New"/>
    </w:rPr>
  </w:style>
  <w:style w:type="character" w:customStyle="1" w:styleId="ListLabel41">
    <w:name w:val="ListLabel 41"/>
    <w:qFormat/>
    <w:rsid w:val="00184ACA"/>
    <w:rPr>
      <w:rFonts w:cs="Courier New"/>
    </w:rPr>
  </w:style>
  <w:style w:type="character" w:customStyle="1" w:styleId="ListLabel42">
    <w:name w:val="ListLabel 42"/>
    <w:qFormat/>
    <w:rsid w:val="00184ACA"/>
    <w:rPr>
      <w:rFonts w:cs="Courier New"/>
    </w:rPr>
  </w:style>
  <w:style w:type="character" w:customStyle="1" w:styleId="ListLabel43">
    <w:name w:val="ListLabel 43"/>
    <w:qFormat/>
    <w:rsid w:val="00184ACA"/>
    <w:rPr>
      <w:rFonts w:cs="Courier New"/>
    </w:rPr>
  </w:style>
  <w:style w:type="character" w:customStyle="1" w:styleId="ListLabel44">
    <w:name w:val="ListLabel 44"/>
    <w:qFormat/>
    <w:rsid w:val="00184ACA"/>
    <w:rPr>
      <w:rFonts w:cs="Courier New"/>
    </w:rPr>
  </w:style>
  <w:style w:type="character" w:customStyle="1" w:styleId="ListLabel45">
    <w:name w:val="ListLabel 45"/>
    <w:qFormat/>
    <w:rsid w:val="00184ACA"/>
    <w:rPr>
      <w:rFonts w:cs="Courier New"/>
    </w:rPr>
  </w:style>
  <w:style w:type="character" w:customStyle="1" w:styleId="ListLabel46">
    <w:name w:val="ListLabel 46"/>
    <w:qFormat/>
    <w:rsid w:val="00184ACA"/>
    <w:rPr>
      <w:rFonts w:cs="Courier New"/>
    </w:rPr>
  </w:style>
  <w:style w:type="character" w:customStyle="1" w:styleId="ListLabel47">
    <w:name w:val="ListLabel 47"/>
    <w:qFormat/>
    <w:rsid w:val="00184ACA"/>
    <w:rPr>
      <w:rFonts w:cs="Courier New"/>
    </w:rPr>
  </w:style>
  <w:style w:type="character" w:customStyle="1" w:styleId="ListLabel48">
    <w:name w:val="ListLabel 48"/>
    <w:qFormat/>
    <w:rsid w:val="00184ACA"/>
    <w:rPr>
      <w:rFonts w:cs="Courier New"/>
    </w:rPr>
  </w:style>
  <w:style w:type="character" w:customStyle="1" w:styleId="ListLabel49">
    <w:name w:val="ListLabel 49"/>
    <w:qFormat/>
    <w:rsid w:val="00184ACA"/>
    <w:rPr>
      <w:rFonts w:cs="Courier New"/>
    </w:rPr>
  </w:style>
  <w:style w:type="character" w:customStyle="1" w:styleId="ListLabel50">
    <w:name w:val="ListLabel 50"/>
    <w:qFormat/>
    <w:rsid w:val="00184ACA"/>
    <w:rPr>
      <w:rFonts w:cs="Courier New"/>
    </w:rPr>
  </w:style>
  <w:style w:type="character" w:customStyle="1" w:styleId="ListLabel51">
    <w:name w:val="ListLabel 51"/>
    <w:qFormat/>
    <w:rsid w:val="00184ACA"/>
    <w:rPr>
      <w:rFonts w:cs="Courier New"/>
    </w:rPr>
  </w:style>
  <w:style w:type="character" w:customStyle="1" w:styleId="ListLabel52">
    <w:name w:val="ListLabel 52"/>
    <w:qFormat/>
    <w:rsid w:val="00184ACA"/>
    <w:rPr>
      <w:rFonts w:cs="Courier New"/>
    </w:rPr>
  </w:style>
  <w:style w:type="character" w:customStyle="1" w:styleId="ListLabel53">
    <w:name w:val="ListLabel 53"/>
    <w:qFormat/>
    <w:rsid w:val="00184ACA"/>
    <w:rPr>
      <w:rFonts w:cs="Courier New"/>
    </w:rPr>
  </w:style>
  <w:style w:type="character" w:customStyle="1" w:styleId="ListLabel54">
    <w:name w:val="ListLabel 54"/>
    <w:qFormat/>
    <w:rsid w:val="00184ACA"/>
    <w:rPr>
      <w:rFonts w:cs="Courier New"/>
    </w:rPr>
  </w:style>
  <w:style w:type="character" w:customStyle="1" w:styleId="ListLabel55">
    <w:name w:val="ListLabel 55"/>
    <w:qFormat/>
    <w:rsid w:val="00184ACA"/>
    <w:rPr>
      <w:rFonts w:cs="Courier New"/>
    </w:rPr>
  </w:style>
  <w:style w:type="character" w:customStyle="1" w:styleId="ListLabel56">
    <w:name w:val="ListLabel 56"/>
    <w:qFormat/>
    <w:rsid w:val="00184ACA"/>
    <w:rPr>
      <w:rFonts w:cs="Courier New"/>
    </w:rPr>
  </w:style>
  <w:style w:type="character" w:customStyle="1" w:styleId="ListLabel57">
    <w:name w:val="ListLabel 57"/>
    <w:qFormat/>
    <w:rsid w:val="00184ACA"/>
    <w:rPr>
      <w:rFonts w:cs="Courier New"/>
    </w:rPr>
  </w:style>
  <w:style w:type="character" w:customStyle="1" w:styleId="ListLabel58">
    <w:name w:val="ListLabel 58"/>
    <w:qFormat/>
    <w:rsid w:val="00184ACA"/>
    <w:rPr>
      <w:rFonts w:cs="Courier New"/>
    </w:rPr>
  </w:style>
  <w:style w:type="character" w:customStyle="1" w:styleId="ListLabel59">
    <w:name w:val="ListLabel 59"/>
    <w:qFormat/>
    <w:rsid w:val="00184ACA"/>
    <w:rPr>
      <w:rFonts w:cs="Courier New"/>
    </w:rPr>
  </w:style>
  <w:style w:type="character" w:customStyle="1" w:styleId="ListLabel60">
    <w:name w:val="ListLabel 60"/>
    <w:qFormat/>
    <w:rsid w:val="00184ACA"/>
    <w:rPr>
      <w:rFonts w:cs="Courier New"/>
    </w:rPr>
  </w:style>
  <w:style w:type="character" w:customStyle="1" w:styleId="ListLabel61">
    <w:name w:val="ListLabel 61"/>
    <w:qFormat/>
    <w:rsid w:val="00184ACA"/>
    <w:rPr>
      <w:rFonts w:cs="Courier New"/>
    </w:rPr>
  </w:style>
  <w:style w:type="character" w:customStyle="1" w:styleId="ListLabel62">
    <w:name w:val="ListLabel 62"/>
    <w:qFormat/>
    <w:rsid w:val="00184ACA"/>
    <w:rPr>
      <w:rFonts w:cs="Courier New"/>
    </w:rPr>
  </w:style>
  <w:style w:type="character" w:customStyle="1" w:styleId="ListLabel63">
    <w:name w:val="ListLabel 63"/>
    <w:qFormat/>
    <w:rsid w:val="00184ACA"/>
    <w:rPr>
      <w:rFonts w:cs="Courier New"/>
    </w:rPr>
  </w:style>
  <w:style w:type="character" w:customStyle="1" w:styleId="ListLabel64">
    <w:name w:val="ListLabel 64"/>
    <w:qFormat/>
    <w:rsid w:val="00184ACA"/>
    <w:rPr>
      <w:rFonts w:cs="Courier New"/>
    </w:rPr>
  </w:style>
  <w:style w:type="character" w:customStyle="1" w:styleId="ListLabel65">
    <w:name w:val="ListLabel 65"/>
    <w:qFormat/>
    <w:rsid w:val="00184ACA"/>
    <w:rPr>
      <w:rFonts w:cs="Courier New"/>
    </w:rPr>
  </w:style>
  <w:style w:type="character" w:customStyle="1" w:styleId="ListLabel66">
    <w:name w:val="ListLabel 66"/>
    <w:qFormat/>
    <w:rsid w:val="00184ACA"/>
    <w:rPr>
      <w:rFonts w:cs="Courier New"/>
    </w:rPr>
  </w:style>
  <w:style w:type="character" w:customStyle="1" w:styleId="ListLabel67">
    <w:name w:val="ListLabel 67"/>
    <w:qFormat/>
    <w:rsid w:val="00184ACA"/>
    <w:rPr>
      <w:rFonts w:cs="Courier New"/>
    </w:rPr>
  </w:style>
  <w:style w:type="character" w:customStyle="1" w:styleId="ListLabel68">
    <w:name w:val="ListLabel 68"/>
    <w:qFormat/>
    <w:rsid w:val="00184ACA"/>
    <w:rPr>
      <w:rFonts w:cs="Courier New"/>
    </w:rPr>
  </w:style>
  <w:style w:type="character" w:customStyle="1" w:styleId="ListLabel69">
    <w:name w:val="ListLabel 69"/>
    <w:qFormat/>
    <w:rsid w:val="00184ACA"/>
    <w:rPr>
      <w:rFonts w:cs="Courier New"/>
    </w:rPr>
  </w:style>
  <w:style w:type="character" w:customStyle="1" w:styleId="ListLabel70">
    <w:name w:val="ListLabel 70"/>
    <w:qFormat/>
    <w:rsid w:val="00184ACA"/>
    <w:rPr>
      <w:rFonts w:cs="Courier New"/>
    </w:rPr>
  </w:style>
  <w:style w:type="character" w:customStyle="1" w:styleId="ListLabel71">
    <w:name w:val="ListLabel 71"/>
    <w:qFormat/>
    <w:rsid w:val="00184ACA"/>
    <w:rPr>
      <w:rFonts w:cs="Courier New"/>
    </w:rPr>
  </w:style>
  <w:style w:type="character" w:customStyle="1" w:styleId="ListLabel72">
    <w:name w:val="ListLabel 72"/>
    <w:qFormat/>
    <w:rsid w:val="00184ACA"/>
    <w:rPr>
      <w:rFonts w:cs="Courier New"/>
    </w:rPr>
  </w:style>
  <w:style w:type="character" w:customStyle="1" w:styleId="ListLabel73">
    <w:name w:val="ListLabel 73"/>
    <w:qFormat/>
    <w:rsid w:val="00184ACA"/>
    <w:rPr>
      <w:rFonts w:cs="Courier New"/>
    </w:rPr>
  </w:style>
  <w:style w:type="character" w:customStyle="1" w:styleId="ListLabel74">
    <w:name w:val="ListLabel 74"/>
    <w:qFormat/>
    <w:rsid w:val="00184ACA"/>
    <w:rPr>
      <w:rFonts w:cs="Courier New"/>
    </w:rPr>
  </w:style>
  <w:style w:type="character" w:customStyle="1" w:styleId="ListLabel75">
    <w:name w:val="ListLabel 75"/>
    <w:qFormat/>
    <w:rsid w:val="00184ACA"/>
    <w:rPr>
      <w:rFonts w:cs="Courier New"/>
    </w:rPr>
  </w:style>
  <w:style w:type="character" w:customStyle="1" w:styleId="ListLabel76">
    <w:name w:val="ListLabel 76"/>
    <w:qFormat/>
    <w:rsid w:val="00184ACA"/>
    <w:rPr>
      <w:rFonts w:cs="Courier New"/>
    </w:rPr>
  </w:style>
  <w:style w:type="character" w:customStyle="1" w:styleId="ListLabel77">
    <w:name w:val="ListLabel 77"/>
    <w:qFormat/>
    <w:rsid w:val="00184ACA"/>
    <w:rPr>
      <w:rFonts w:cs="Courier New"/>
    </w:rPr>
  </w:style>
  <w:style w:type="character" w:customStyle="1" w:styleId="ListLabel78">
    <w:name w:val="ListLabel 78"/>
    <w:qFormat/>
    <w:rsid w:val="00184ACA"/>
    <w:rPr>
      <w:rFonts w:cs="Courier New"/>
    </w:rPr>
  </w:style>
  <w:style w:type="character" w:customStyle="1" w:styleId="ListLabel79">
    <w:name w:val="ListLabel 79"/>
    <w:qFormat/>
    <w:rsid w:val="00184ACA"/>
    <w:rPr>
      <w:rFonts w:cs="Courier New"/>
    </w:rPr>
  </w:style>
  <w:style w:type="character" w:customStyle="1" w:styleId="ListLabel80">
    <w:name w:val="ListLabel 80"/>
    <w:qFormat/>
    <w:rsid w:val="00184ACA"/>
    <w:rPr>
      <w:rFonts w:cs="Courier New"/>
    </w:rPr>
  </w:style>
  <w:style w:type="character" w:customStyle="1" w:styleId="ListLabel81">
    <w:name w:val="ListLabel 81"/>
    <w:qFormat/>
    <w:rsid w:val="00184ACA"/>
    <w:rPr>
      <w:rFonts w:cs="Courier New"/>
    </w:rPr>
  </w:style>
  <w:style w:type="character" w:customStyle="1" w:styleId="ListLabel82">
    <w:name w:val="ListLabel 82"/>
    <w:qFormat/>
    <w:rsid w:val="00184ACA"/>
    <w:rPr>
      <w:rFonts w:cs="Courier New"/>
    </w:rPr>
  </w:style>
  <w:style w:type="character" w:customStyle="1" w:styleId="ListLabel83">
    <w:name w:val="ListLabel 83"/>
    <w:qFormat/>
    <w:rsid w:val="00184ACA"/>
    <w:rPr>
      <w:rFonts w:cs="Courier New"/>
    </w:rPr>
  </w:style>
  <w:style w:type="character" w:customStyle="1" w:styleId="ListLabel84">
    <w:name w:val="ListLabel 84"/>
    <w:qFormat/>
    <w:rsid w:val="00184ACA"/>
    <w:rPr>
      <w:rFonts w:cs="Courier New"/>
    </w:rPr>
  </w:style>
  <w:style w:type="character" w:customStyle="1" w:styleId="ListLabel85">
    <w:name w:val="ListLabel 85"/>
    <w:qFormat/>
    <w:rsid w:val="00184ACA"/>
    <w:rPr>
      <w:rFonts w:cs="Courier New"/>
    </w:rPr>
  </w:style>
  <w:style w:type="character" w:customStyle="1" w:styleId="ListLabel86">
    <w:name w:val="ListLabel 86"/>
    <w:qFormat/>
    <w:rsid w:val="00184ACA"/>
    <w:rPr>
      <w:rFonts w:cs="Courier New"/>
    </w:rPr>
  </w:style>
  <w:style w:type="character" w:customStyle="1" w:styleId="ListLabel87">
    <w:name w:val="ListLabel 87"/>
    <w:qFormat/>
    <w:rsid w:val="00184ACA"/>
    <w:rPr>
      <w:rFonts w:cs="Courier New"/>
    </w:rPr>
  </w:style>
  <w:style w:type="character" w:customStyle="1" w:styleId="ListLabel88">
    <w:name w:val="ListLabel 88"/>
    <w:qFormat/>
    <w:rsid w:val="00184ACA"/>
    <w:rPr>
      <w:rFonts w:cs="Courier New"/>
    </w:rPr>
  </w:style>
  <w:style w:type="character" w:customStyle="1" w:styleId="ListLabel89">
    <w:name w:val="ListLabel 89"/>
    <w:qFormat/>
    <w:rsid w:val="00184ACA"/>
    <w:rPr>
      <w:rFonts w:cs="Courier New"/>
    </w:rPr>
  </w:style>
  <w:style w:type="character" w:customStyle="1" w:styleId="ListLabel90">
    <w:name w:val="ListLabel 90"/>
    <w:qFormat/>
    <w:rsid w:val="00184ACA"/>
    <w:rPr>
      <w:rFonts w:cs="Courier New"/>
    </w:rPr>
  </w:style>
  <w:style w:type="character" w:customStyle="1" w:styleId="ListLabel91">
    <w:name w:val="ListLabel 91"/>
    <w:qFormat/>
    <w:rsid w:val="00184ACA"/>
    <w:rPr>
      <w:rFonts w:cs="Courier New"/>
    </w:rPr>
  </w:style>
  <w:style w:type="character" w:customStyle="1" w:styleId="ListLabel92">
    <w:name w:val="ListLabel 92"/>
    <w:qFormat/>
    <w:rsid w:val="00184ACA"/>
    <w:rPr>
      <w:rFonts w:cs="Courier New"/>
    </w:rPr>
  </w:style>
  <w:style w:type="character" w:customStyle="1" w:styleId="ListLabel93">
    <w:name w:val="ListLabel 93"/>
    <w:qFormat/>
    <w:rsid w:val="00184ACA"/>
    <w:rPr>
      <w:rFonts w:cs="Courier New"/>
    </w:rPr>
  </w:style>
  <w:style w:type="character" w:customStyle="1" w:styleId="ListLabel94">
    <w:name w:val="ListLabel 94"/>
    <w:qFormat/>
    <w:rsid w:val="00184ACA"/>
    <w:rPr>
      <w:rFonts w:cs="Courier New"/>
    </w:rPr>
  </w:style>
  <w:style w:type="character" w:customStyle="1" w:styleId="ListLabel95">
    <w:name w:val="ListLabel 95"/>
    <w:qFormat/>
    <w:rsid w:val="00184ACA"/>
    <w:rPr>
      <w:rFonts w:cs="Courier New"/>
    </w:rPr>
  </w:style>
  <w:style w:type="character" w:customStyle="1" w:styleId="ListLabel96">
    <w:name w:val="ListLabel 96"/>
    <w:qFormat/>
    <w:rsid w:val="00184ACA"/>
    <w:rPr>
      <w:rFonts w:cs="Courier New"/>
    </w:rPr>
  </w:style>
  <w:style w:type="character" w:customStyle="1" w:styleId="ListLabel97">
    <w:name w:val="ListLabel 97"/>
    <w:qFormat/>
    <w:rsid w:val="00184ACA"/>
    <w:rPr>
      <w:rFonts w:cs="Courier New"/>
    </w:rPr>
  </w:style>
  <w:style w:type="character" w:customStyle="1" w:styleId="ListLabel98">
    <w:name w:val="ListLabel 98"/>
    <w:qFormat/>
    <w:rsid w:val="00184ACA"/>
    <w:rPr>
      <w:rFonts w:cs="Courier New"/>
    </w:rPr>
  </w:style>
  <w:style w:type="character" w:customStyle="1" w:styleId="ListLabel99">
    <w:name w:val="ListLabel 99"/>
    <w:qFormat/>
    <w:rsid w:val="00184ACA"/>
    <w:rPr>
      <w:rFonts w:cs="Courier New"/>
    </w:rPr>
  </w:style>
  <w:style w:type="character" w:customStyle="1" w:styleId="ListLabel100">
    <w:name w:val="ListLabel 100"/>
    <w:qFormat/>
    <w:rsid w:val="00184ACA"/>
    <w:rPr>
      <w:rFonts w:cs="Courier New"/>
    </w:rPr>
  </w:style>
  <w:style w:type="character" w:customStyle="1" w:styleId="ListLabel101">
    <w:name w:val="ListLabel 101"/>
    <w:qFormat/>
    <w:rsid w:val="00184ACA"/>
    <w:rPr>
      <w:rFonts w:cs="Courier New"/>
    </w:rPr>
  </w:style>
  <w:style w:type="character" w:customStyle="1" w:styleId="ListLabel102">
    <w:name w:val="ListLabel 102"/>
    <w:qFormat/>
    <w:rsid w:val="00184ACA"/>
    <w:rPr>
      <w:rFonts w:cs="Courier New"/>
    </w:rPr>
  </w:style>
  <w:style w:type="character" w:customStyle="1" w:styleId="ListLabel103">
    <w:name w:val="ListLabel 103"/>
    <w:qFormat/>
    <w:rsid w:val="00184ACA"/>
    <w:rPr>
      <w:rFonts w:cs="Courier New"/>
    </w:rPr>
  </w:style>
  <w:style w:type="character" w:customStyle="1" w:styleId="ListLabel104">
    <w:name w:val="ListLabel 104"/>
    <w:qFormat/>
    <w:rsid w:val="00184ACA"/>
    <w:rPr>
      <w:rFonts w:cs="Courier New"/>
    </w:rPr>
  </w:style>
  <w:style w:type="character" w:customStyle="1" w:styleId="ListLabel105">
    <w:name w:val="ListLabel 105"/>
    <w:qFormat/>
    <w:rsid w:val="00184ACA"/>
    <w:rPr>
      <w:rFonts w:cs="Courier New"/>
    </w:rPr>
  </w:style>
  <w:style w:type="character" w:customStyle="1" w:styleId="ListLabel106">
    <w:name w:val="ListLabel 106"/>
    <w:qFormat/>
    <w:rsid w:val="00184ACA"/>
    <w:rPr>
      <w:rFonts w:cs="Courier New"/>
    </w:rPr>
  </w:style>
  <w:style w:type="character" w:customStyle="1" w:styleId="ListLabel107">
    <w:name w:val="ListLabel 107"/>
    <w:qFormat/>
    <w:rsid w:val="00184ACA"/>
    <w:rPr>
      <w:rFonts w:cs="Courier New"/>
    </w:rPr>
  </w:style>
  <w:style w:type="character" w:customStyle="1" w:styleId="ListLabel108">
    <w:name w:val="ListLabel 108"/>
    <w:qFormat/>
    <w:rsid w:val="00184ACA"/>
    <w:rPr>
      <w:rFonts w:cs="Courier New"/>
    </w:rPr>
  </w:style>
  <w:style w:type="character" w:customStyle="1" w:styleId="ListLabel109">
    <w:name w:val="ListLabel 109"/>
    <w:qFormat/>
    <w:rsid w:val="00184ACA"/>
    <w:rPr>
      <w:rFonts w:cs="Courier New"/>
    </w:rPr>
  </w:style>
  <w:style w:type="character" w:customStyle="1" w:styleId="ListLabel110">
    <w:name w:val="ListLabel 110"/>
    <w:qFormat/>
    <w:rsid w:val="00184ACA"/>
    <w:rPr>
      <w:rFonts w:cs="Courier New"/>
    </w:rPr>
  </w:style>
  <w:style w:type="character" w:customStyle="1" w:styleId="ListLabel111">
    <w:name w:val="ListLabel 111"/>
    <w:qFormat/>
    <w:rsid w:val="00184ACA"/>
    <w:rPr>
      <w:rFonts w:cs="Courier New"/>
    </w:rPr>
  </w:style>
  <w:style w:type="character" w:customStyle="1" w:styleId="ListLabel112">
    <w:name w:val="ListLabel 112"/>
    <w:qFormat/>
    <w:rsid w:val="00184ACA"/>
    <w:rPr>
      <w:rFonts w:cs="Courier New"/>
    </w:rPr>
  </w:style>
  <w:style w:type="character" w:customStyle="1" w:styleId="ListLabel113">
    <w:name w:val="ListLabel 113"/>
    <w:qFormat/>
    <w:rsid w:val="00184ACA"/>
    <w:rPr>
      <w:rFonts w:cs="Courier New"/>
    </w:rPr>
  </w:style>
  <w:style w:type="character" w:customStyle="1" w:styleId="ListLabel114">
    <w:name w:val="ListLabel 114"/>
    <w:qFormat/>
    <w:rsid w:val="00184ACA"/>
    <w:rPr>
      <w:rFonts w:cs="Courier New"/>
    </w:rPr>
  </w:style>
  <w:style w:type="character" w:customStyle="1" w:styleId="ListLabel115">
    <w:name w:val="ListLabel 115"/>
    <w:qFormat/>
    <w:rsid w:val="00184ACA"/>
    <w:rPr>
      <w:rFonts w:cs="Courier New"/>
    </w:rPr>
  </w:style>
  <w:style w:type="character" w:customStyle="1" w:styleId="ListLabel116">
    <w:name w:val="ListLabel 116"/>
    <w:qFormat/>
    <w:rsid w:val="00184ACA"/>
    <w:rPr>
      <w:rFonts w:cs="Courier New"/>
    </w:rPr>
  </w:style>
  <w:style w:type="character" w:customStyle="1" w:styleId="ListLabel117">
    <w:name w:val="ListLabel 117"/>
    <w:qFormat/>
    <w:rsid w:val="00184ACA"/>
    <w:rPr>
      <w:rFonts w:cs="Courier New"/>
    </w:rPr>
  </w:style>
  <w:style w:type="character" w:customStyle="1" w:styleId="ListLabel118">
    <w:name w:val="ListLabel 118"/>
    <w:qFormat/>
    <w:rsid w:val="00184ACA"/>
    <w:rPr>
      <w:rFonts w:cs="Courier New"/>
    </w:rPr>
  </w:style>
  <w:style w:type="character" w:customStyle="1" w:styleId="ListLabel119">
    <w:name w:val="ListLabel 119"/>
    <w:qFormat/>
    <w:rsid w:val="00184ACA"/>
    <w:rPr>
      <w:rFonts w:cs="Courier New"/>
    </w:rPr>
  </w:style>
  <w:style w:type="character" w:customStyle="1" w:styleId="ListLabel120">
    <w:name w:val="ListLabel 120"/>
    <w:qFormat/>
    <w:rsid w:val="00184ACA"/>
    <w:rPr>
      <w:rFonts w:cs="Courier New"/>
    </w:rPr>
  </w:style>
  <w:style w:type="character" w:customStyle="1" w:styleId="ListLabel121">
    <w:name w:val="ListLabel 121"/>
    <w:qFormat/>
    <w:rsid w:val="00184ACA"/>
    <w:rPr>
      <w:rFonts w:cs="Courier New"/>
    </w:rPr>
  </w:style>
  <w:style w:type="character" w:customStyle="1" w:styleId="ListLabel122">
    <w:name w:val="ListLabel 122"/>
    <w:qFormat/>
    <w:rsid w:val="00184ACA"/>
    <w:rPr>
      <w:rFonts w:cs="Courier New"/>
    </w:rPr>
  </w:style>
  <w:style w:type="character" w:customStyle="1" w:styleId="ListLabel123">
    <w:name w:val="ListLabel 123"/>
    <w:qFormat/>
    <w:rsid w:val="00184ACA"/>
    <w:rPr>
      <w:rFonts w:cs="Courier New"/>
    </w:rPr>
  </w:style>
  <w:style w:type="character" w:customStyle="1" w:styleId="ListLabel124">
    <w:name w:val="ListLabel 124"/>
    <w:qFormat/>
    <w:rsid w:val="00184ACA"/>
    <w:rPr>
      <w:rFonts w:ascii="Times New Roman" w:hAnsi="Times New Roman"/>
      <w:color w:val="000000"/>
    </w:rPr>
  </w:style>
  <w:style w:type="character" w:customStyle="1" w:styleId="ListLabel125">
    <w:name w:val="ListLabel 125"/>
    <w:qFormat/>
    <w:rsid w:val="00184ACA"/>
    <w:rPr>
      <w:rFonts w:cs="Courier New"/>
    </w:rPr>
  </w:style>
  <w:style w:type="character" w:customStyle="1" w:styleId="ListLabel126">
    <w:name w:val="ListLabel 126"/>
    <w:qFormat/>
    <w:rsid w:val="00184ACA"/>
    <w:rPr>
      <w:rFonts w:cs="Courier New"/>
    </w:rPr>
  </w:style>
  <w:style w:type="character" w:customStyle="1" w:styleId="ListLabel127">
    <w:name w:val="ListLabel 127"/>
    <w:qFormat/>
    <w:rsid w:val="00184ACA"/>
    <w:rPr>
      <w:rFonts w:cs="Courier New"/>
    </w:rPr>
  </w:style>
  <w:style w:type="character" w:customStyle="1" w:styleId="ListLabel128">
    <w:name w:val="ListLabel 128"/>
    <w:qFormat/>
    <w:rsid w:val="00184ACA"/>
    <w:rPr>
      <w:rFonts w:cs="Courier New"/>
    </w:rPr>
  </w:style>
  <w:style w:type="character" w:customStyle="1" w:styleId="ListLabel129">
    <w:name w:val="ListLabel 129"/>
    <w:qFormat/>
    <w:rsid w:val="00184ACA"/>
    <w:rPr>
      <w:rFonts w:cs="Courier New"/>
    </w:rPr>
  </w:style>
  <w:style w:type="character" w:customStyle="1" w:styleId="ListLabel130">
    <w:name w:val="ListLabel 130"/>
    <w:qFormat/>
    <w:rsid w:val="00184ACA"/>
    <w:rPr>
      <w:rFonts w:cs="Courier New"/>
    </w:rPr>
  </w:style>
  <w:style w:type="character" w:customStyle="1" w:styleId="ListLabel131">
    <w:name w:val="ListLabel 131"/>
    <w:qFormat/>
    <w:rsid w:val="00184ACA"/>
    <w:rPr>
      <w:rFonts w:cs="Courier New"/>
    </w:rPr>
  </w:style>
  <w:style w:type="character" w:customStyle="1" w:styleId="ListLabel132">
    <w:name w:val="ListLabel 132"/>
    <w:qFormat/>
    <w:rsid w:val="00184ACA"/>
    <w:rPr>
      <w:rFonts w:cs="Courier New"/>
    </w:rPr>
  </w:style>
  <w:style w:type="character" w:customStyle="1" w:styleId="ListLabel133">
    <w:name w:val="ListLabel 133"/>
    <w:qFormat/>
    <w:rsid w:val="00184ACA"/>
    <w:rPr>
      <w:rFonts w:cs="Courier New"/>
    </w:rPr>
  </w:style>
  <w:style w:type="character" w:customStyle="1" w:styleId="ListLabel134">
    <w:name w:val="ListLabel 134"/>
    <w:qFormat/>
    <w:rsid w:val="00184ACA"/>
    <w:rPr>
      <w:rFonts w:cs="Courier New"/>
    </w:rPr>
  </w:style>
  <w:style w:type="character" w:customStyle="1" w:styleId="ListLabel135">
    <w:name w:val="ListLabel 135"/>
    <w:qFormat/>
    <w:rsid w:val="00184ACA"/>
    <w:rPr>
      <w:rFonts w:cs="Courier New"/>
    </w:rPr>
  </w:style>
  <w:style w:type="character" w:customStyle="1" w:styleId="ListLabel136">
    <w:name w:val="ListLabel 136"/>
    <w:qFormat/>
    <w:rsid w:val="00184ACA"/>
    <w:rPr>
      <w:rFonts w:cs="Courier New"/>
    </w:rPr>
  </w:style>
  <w:style w:type="character" w:customStyle="1" w:styleId="ListLabel137">
    <w:name w:val="ListLabel 137"/>
    <w:qFormat/>
    <w:rsid w:val="00184ACA"/>
    <w:rPr>
      <w:rFonts w:cs="Courier New"/>
    </w:rPr>
  </w:style>
  <w:style w:type="character" w:customStyle="1" w:styleId="ListLabel138">
    <w:name w:val="ListLabel 138"/>
    <w:qFormat/>
    <w:rsid w:val="00184ACA"/>
    <w:rPr>
      <w:rFonts w:cs="Courier New"/>
    </w:rPr>
  </w:style>
  <w:style w:type="character" w:customStyle="1" w:styleId="ListLabel139">
    <w:name w:val="ListLabel 139"/>
    <w:qFormat/>
    <w:rsid w:val="00184ACA"/>
    <w:rPr>
      <w:rFonts w:cs="Courier New"/>
    </w:rPr>
  </w:style>
  <w:style w:type="character" w:customStyle="1" w:styleId="ListLabel140">
    <w:name w:val="ListLabel 140"/>
    <w:qFormat/>
    <w:rsid w:val="00184ACA"/>
    <w:rPr>
      <w:rFonts w:cs="Courier New"/>
    </w:rPr>
  </w:style>
  <w:style w:type="character" w:customStyle="1" w:styleId="ListLabel141">
    <w:name w:val="ListLabel 141"/>
    <w:qFormat/>
    <w:rsid w:val="00184ACA"/>
    <w:rPr>
      <w:rFonts w:cs="Courier New"/>
    </w:rPr>
  </w:style>
  <w:style w:type="character" w:customStyle="1" w:styleId="ListLabel142">
    <w:name w:val="ListLabel 142"/>
    <w:qFormat/>
    <w:rsid w:val="00184ACA"/>
    <w:rPr>
      <w:rFonts w:cs="Courier New"/>
    </w:rPr>
  </w:style>
  <w:style w:type="character" w:customStyle="1" w:styleId="ListLabel143">
    <w:name w:val="ListLabel 143"/>
    <w:qFormat/>
    <w:rsid w:val="00184ACA"/>
    <w:rPr>
      <w:rFonts w:ascii="Times New Roman" w:hAnsi="Times New Roman"/>
      <w:color w:val="auto"/>
    </w:rPr>
  </w:style>
  <w:style w:type="character" w:customStyle="1" w:styleId="ListLabel144">
    <w:name w:val="ListLabel 144"/>
    <w:qFormat/>
    <w:rsid w:val="00184ACA"/>
    <w:rPr>
      <w:rFonts w:cs="Courier New"/>
    </w:rPr>
  </w:style>
  <w:style w:type="character" w:customStyle="1" w:styleId="ListLabel145">
    <w:name w:val="ListLabel 145"/>
    <w:qFormat/>
    <w:rsid w:val="00184ACA"/>
    <w:rPr>
      <w:rFonts w:cs="Courier New"/>
    </w:rPr>
  </w:style>
  <w:style w:type="character" w:customStyle="1" w:styleId="ListLabel146">
    <w:name w:val="ListLabel 146"/>
    <w:qFormat/>
    <w:rsid w:val="00184ACA"/>
    <w:rPr>
      <w:rFonts w:cs="Courier New"/>
    </w:rPr>
  </w:style>
  <w:style w:type="paragraph" w:customStyle="1" w:styleId="16">
    <w:name w:val="Заголовок1"/>
    <w:basedOn w:val="a"/>
    <w:next w:val="aa"/>
    <w:qFormat/>
    <w:rsid w:val="00184ACA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17">
    <w:name w:val="Указатель1"/>
    <w:basedOn w:val="a"/>
    <w:qFormat/>
    <w:rsid w:val="00184ACA"/>
    <w:pPr>
      <w:suppressLineNumbers/>
    </w:pPr>
  </w:style>
  <w:style w:type="paragraph" w:customStyle="1" w:styleId="ConsPlusNormal0">
    <w:name w:val="ConsPlusNormal Знак"/>
    <w:qFormat/>
    <w:rsid w:val="00184ACA"/>
    <w:pPr>
      <w:widowControl w:val="0"/>
      <w:ind w:firstLine="720"/>
    </w:pPr>
    <w:rPr>
      <w:rFonts w:ascii="Arial" w:hAnsi="Arial"/>
      <w:sz w:val="24"/>
      <w:szCs w:val="24"/>
    </w:rPr>
  </w:style>
  <w:style w:type="paragraph" w:customStyle="1" w:styleId="36">
    <w:name w:val="Стиль3 Знак Знак"/>
    <w:basedOn w:val="22"/>
    <w:qFormat/>
    <w:rsid w:val="00184ACA"/>
    <w:pPr>
      <w:widowControl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ConsPlusTitle">
    <w:name w:val="ConsPlusTitle"/>
    <w:qFormat/>
    <w:rsid w:val="00184ACA"/>
    <w:pPr>
      <w:widowControl w:val="0"/>
    </w:pPr>
    <w:rPr>
      <w:rFonts w:ascii="Arial" w:hAnsi="Arial" w:cs="Arial"/>
      <w:b/>
      <w:bCs/>
      <w:sz w:val="24"/>
    </w:rPr>
  </w:style>
  <w:style w:type="paragraph" w:customStyle="1" w:styleId="37">
    <w:name w:val="Знак3 Знак Знак Знак Знак Знак Знак Знак Знак Знак Знак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qFormat/>
    <w:rsid w:val="00184ACA"/>
    <w:pPr>
      <w:widowControl w:val="0"/>
    </w:pPr>
    <w:rPr>
      <w:rFonts w:ascii="Courier New" w:hAnsi="Courier New" w:cs="Courier New"/>
      <w:sz w:val="24"/>
    </w:rPr>
  </w:style>
  <w:style w:type="paragraph" w:customStyle="1" w:styleId="Iniiaiieoaeno">
    <w:name w:val="Iniiaiie oaeno"/>
    <w:basedOn w:val="a"/>
    <w:qFormat/>
    <w:rsid w:val="00184ACA"/>
    <w:pPr>
      <w:jc w:val="center"/>
    </w:pPr>
    <w:rPr>
      <w:rFonts w:ascii="Arial" w:hAnsi="Arial" w:cs="Arial"/>
    </w:rPr>
  </w:style>
  <w:style w:type="paragraph" w:customStyle="1" w:styleId="130">
    <w:name w:val="Обычный + 13 пт"/>
    <w:basedOn w:val="a"/>
    <w:qFormat/>
    <w:rsid w:val="00184ACA"/>
    <w:pPr>
      <w:ind w:right="-57"/>
      <w:jc w:val="both"/>
    </w:pPr>
    <w:rPr>
      <w:spacing w:val="2"/>
      <w:sz w:val="26"/>
    </w:rPr>
  </w:style>
  <w:style w:type="paragraph" w:customStyle="1" w:styleId="Char">
    <w:name w:val="Char Знак Знак"/>
    <w:basedOn w:val="a"/>
    <w:qFormat/>
    <w:rsid w:val="00184AC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f4">
    <w:name w:val="Обычный.Нормальный абзац"/>
    <w:qFormat/>
    <w:rsid w:val="00184ACA"/>
    <w:pPr>
      <w:widowControl w:val="0"/>
      <w:ind w:firstLine="709"/>
      <w:jc w:val="both"/>
    </w:pPr>
    <w:rPr>
      <w:sz w:val="24"/>
      <w:szCs w:val="24"/>
    </w:rPr>
  </w:style>
  <w:style w:type="paragraph" w:styleId="aff5">
    <w:name w:val="List Paragraph"/>
    <w:aliases w:val="Ненумерованный список,Цветной список - Акцент 12,Список1,Абзац списка ГОСТ,Список ГОСТ,Основной текст ОПЗ,Bullet_IRAO,ПАРАГРАФ,Абзац списка11,Заголовок_3,Подпись рисунка,ПКФ Список,Абзац списка5,Цветной список - Акцент 11"/>
    <w:basedOn w:val="a"/>
    <w:uiPriority w:val="34"/>
    <w:qFormat/>
    <w:rsid w:val="00184ACA"/>
    <w:pPr>
      <w:ind w:left="720"/>
    </w:pPr>
    <w:rPr>
      <w:szCs w:val="22"/>
      <w:lang w:eastAsia="en-US"/>
    </w:rPr>
  </w:style>
  <w:style w:type="paragraph" w:customStyle="1" w:styleId="18">
    <w:name w:val="Знак1"/>
    <w:basedOn w:val="a"/>
    <w:qFormat/>
    <w:rsid w:val="00184ACA"/>
    <w:pPr>
      <w:widowControl w:val="0"/>
      <w:spacing w:after="160" w:line="240" w:lineRule="exact"/>
    </w:pPr>
    <w:rPr>
      <w:sz w:val="20"/>
      <w:szCs w:val="20"/>
      <w:lang w:val="en-US" w:eastAsia="en-US"/>
    </w:rPr>
  </w:style>
  <w:style w:type="paragraph" w:customStyle="1" w:styleId="11pt">
    <w:name w:val="Обычный + 11 pt"/>
    <w:basedOn w:val="a"/>
    <w:qFormat/>
    <w:rsid w:val="00184ACA"/>
    <w:rPr>
      <w:sz w:val="22"/>
      <w:szCs w:val="22"/>
      <w:lang w:eastAsia="ar-SA"/>
    </w:rPr>
  </w:style>
  <w:style w:type="paragraph" w:customStyle="1" w:styleId="Style6">
    <w:name w:val="Style6"/>
    <w:basedOn w:val="a"/>
    <w:qFormat/>
    <w:rsid w:val="00184ACA"/>
    <w:pPr>
      <w:widowControl w:val="0"/>
      <w:spacing w:line="290" w:lineRule="exact"/>
      <w:ind w:firstLine="648"/>
    </w:pPr>
    <w:rPr>
      <w:lang w:eastAsia="ar-SA"/>
    </w:rPr>
  </w:style>
  <w:style w:type="paragraph" w:styleId="aff6">
    <w:name w:val="No Spacing"/>
    <w:qFormat/>
    <w:rsid w:val="00184ACA"/>
    <w:pPr>
      <w:suppressAutoHyphens/>
      <w:jc w:val="both"/>
    </w:pPr>
    <w:rPr>
      <w:sz w:val="24"/>
      <w:szCs w:val="24"/>
      <w:lang w:eastAsia="ar-SA"/>
    </w:rPr>
  </w:style>
  <w:style w:type="paragraph" w:customStyle="1" w:styleId="Style8">
    <w:name w:val="Style8"/>
    <w:basedOn w:val="a"/>
    <w:qFormat/>
    <w:rsid w:val="00184ACA"/>
    <w:pPr>
      <w:widowControl w:val="0"/>
      <w:spacing w:line="282" w:lineRule="exact"/>
      <w:ind w:firstLine="86"/>
      <w:jc w:val="both"/>
    </w:pPr>
  </w:style>
  <w:style w:type="paragraph" w:customStyle="1" w:styleId="Style12">
    <w:name w:val="Style12"/>
    <w:basedOn w:val="a"/>
    <w:qFormat/>
    <w:rsid w:val="00184ACA"/>
    <w:pPr>
      <w:widowControl w:val="0"/>
    </w:pPr>
  </w:style>
  <w:style w:type="paragraph" w:customStyle="1" w:styleId="Style14">
    <w:name w:val="Style14"/>
    <w:basedOn w:val="a"/>
    <w:qFormat/>
    <w:rsid w:val="00184ACA"/>
    <w:pPr>
      <w:widowControl w:val="0"/>
      <w:spacing w:line="425" w:lineRule="exact"/>
      <w:ind w:firstLine="698"/>
      <w:jc w:val="both"/>
    </w:pPr>
  </w:style>
  <w:style w:type="paragraph" w:customStyle="1" w:styleId="Style15">
    <w:name w:val="Style15"/>
    <w:basedOn w:val="a"/>
    <w:qFormat/>
    <w:rsid w:val="00184ACA"/>
    <w:pPr>
      <w:widowControl w:val="0"/>
      <w:spacing w:line="410" w:lineRule="exact"/>
      <w:ind w:hanging="194"/>
    </w:pPr>
  </w:style>
  <w:style w:type="paragraph" w:customStyle="1" w:styleId="FR1">
    <w:name w:val="FR1"/>
    <w:qFormat/>
    <w:rsid w:val="00184ACA"/>
    <w:pPr>
      <w:widowControl w:val="0"/>
      <w:spacing w:before="500" w:after="0"/>
      <w:jc w:val="center"/>
    </w:pPr>
    <w:rPr>
      <w:b/>
      <w:sz w:val="44"/>
    </w:rPr>
  </w:style>
  <w:style w:type="paragraph" w:customStyle="1" w:styleId="FR2">
    <w:name w:val="FR2"/>
    <w:qFormat/>
    <w:rsid w:val="00184ACA"/>
    <w:pPr>
      <w:widowControl w:val="0"/>
      <w:spacing w:before="2420" w:after="0"/>
      <w:jc w:val="both"/>
    </w:pPr>
    <w:rPr>
      <w:b/>
      <w:sz w:val="32"/>
    </w:rPr>
  </w:style>
  <w:style w:type="paragraph" w:customStyle="1" w:styleId="28">
    <w:name w:val="Основной текст (2)_"/>
    <w:basedOn w:val="a"/>
    <w:qFormat/>
    <w:rsid w:val="00184ACA"/>
    <w:pPr>
      <w:shd w:val="clear" w:color="auto" w:fill="FFFFFF"/>
      <w:spacing w:after="360" w:line="240" w:lineRule="atLeast"/>
      <w:ind w:hanging="300"/>
    </w:pPr>
    <w:rPr>
      <w:sz w:val="26"/>
      <w:szCs w:val="20"/>
    </w:rPr>
  </w:style>
  <w:style w:type="paragraph" w:customStyle="1" w:styleId="52">
    <w:name w:val="Основной текст (5)_"/>
    <w:basedOn w:val="a"/>
    <w:qFormat/>
    <w:rsid w:val="00184ACA"/>
    <w:pPr>
      <w:shd w:val="clear" w:color="auto" w:fill="FFFFFF"/>
      <w:spacing w:line="312" w:lineRule="exact"/>
      <w:jc w:val="center"/>
    </w:pPr>
    <w:rPr>
      <w:i/>
      <w:sz w:val="26"/>
      <w:szCs w:val="20"/>
    </w:rPr>
  </w:style>
  <w:style w:type="paragraph" w:customStyle="1" w:styleId="63">
    <w:name w:val="Основной текст (6)_"/>
    <w:basedOn w:val="a"/>
    <w:qFormat/>
    <w:rsid w:val="00184ACA"/>
    <w:pPr>
      <w:shd w:val="clear" w:color="auto" w:fill="FFFFFF"/>
      <w:spacing w:line="322" w:lineRule="exact"/>
      <w:ind w:hanging="200"/>
    </w:pPr>
    <w:rPr>
      <w:sz w:val="26"/>
      <w:szCs w:val="20"/>
    </w:rPr>
  </w:style>
  <w:style w:type="paragraph" w:customStyle="1" w:styleId="19">
    <w:name w:val="Абзац списка1"/>
    <w:basedOn w:val="a"/>
    <w:qFormat/>
    <w:rsid w:val="00184ACA"/>
    <w:pPr>
      <w:ind w:left="720"/>
    </w:pPr>
    <w:rPr>
      <w:sz w:val="28"/>
      <w:szCs w:val="22"/>
      <w:lang w:eastAsia="en-US"/>
    </w:rPr>
  </w:style>
  <w:style w:type="paragraph" w:customStyle="1" w:styleId="Style13">
    <w:name w:val="Style13"/>
    <w:basedOn w:val="a"/>
    <w:qFormat/>
    <w:rsid w:val="00184ACA"/>
    <w:pPr>
      <w:widowControl w:val="0"/>
      <w:spacing w:line="307" w:lineRule="exact"/>
    </w:pPr>
  </w:style>
  <w:style w:type="paragraph" w:customStyle="1" w:styleId="Style17">
    <w:name w:val="Style17"/>
    <w:basedOn w:val="a"/>
    <w:qFormat/>
    <w:rsid w:val="00184ACA"/>
    <w:pPr>
      <w:widowControl w:val="0"/>
      <w:spacing w:line="372" w:lineRule="exact"/>
      <w:jc w:val="center"/>
    </w:pPr>
  </w:style>
  <w:style w:type="paragraph" w:customStyle="1" w:styleId="Style18">
    <w:name w:val="Style18"/>
    <w:basedOn w:val="a"/>
    <w:qFormat/>
    <w:rsid w:val="00184ACA"/>
    <w:pPr>
      <w:widowControl w:val="0"/>
      <w:spacing w:line="302" w:lineRule="exact"/>
    </w:pPr>
  </w:style>
  <w:style w:type="paragraph" w:customStyle="1" w:styleId="Style19">
    <w:name w:val="Style19"/>
    <w:basedOn w:val="a"/>
    <w:qFormat/>
    <w:rsid w:val="00184ACA"/>
    <w:pPr>
      <w:widowControl w:val="0"/>
    </w:pPr>
  </w:style>
  <w:style w:type="paragraph" w:customStyle="1" w:styleId="Style20">
    <w:name w:val="Style20"/>
    <w:basedOn w:val="a"/>
    <w:qFormat/>
    <w:rsid w:val="00184ACA"/>
    <w:pPr>
      <w:widowControl w:val="0"/>
      <w:spacing w:line="305" w:lineRule="exact"/>
      <w:jc w:val="center"/>
    </w:pPr>
  </w:style>
  <w:style w:type="paragraph" w:customStyle="1" w:styleId="Style25">
    <w:name w:val="Style25"/>
    <w:basedOn w:val="a"/>
    <w:qFormat/>
    <w:rsid w:val="00184ACA"/>
    <w:pPr>
      <w:widowControl w:val="0"/>
      <w:spacing w:line="298" w:lineRule="exact"/>
      <w:ind w:firstLine="413"/>
    </w:pPr>
  </w:style>
  <w:style w:type="paragraph" w:customStyle="1" w:styleId="Style26">
    <w:name w:val="Style26"/>
    <w:basedOn w:val="a"/>
    <w:qFormat/>
    <w:rsid w:val="00184ACA"/>
    <w:pPr>
      <w:widowControl w:val="0"/>
      <w:spacing w:line="300" w:lineRule="exact"/>
      <w:ind w:firstLine="298"/>
      <w:jc w:val="both"/>
    </w:pPr>
  </w:style>
  <w:style w:type="paragraph" w:customStyle="1" w:styleId="Style28">
    <w:name w:val="Style28"/>
    <w:basedOn w:val="a"/>
    <w:qFormat/>
    <w:rsid w:val="00184ACA"/>
    <w:pPr>
      <w:widowControl w:val="0"/>
      <w:spacing w:line="298" w:lineRule="exact"/>
      <w:jc w:val="both"/>
    </w:pPr>
  </w:style>
  <w:style w:type="paragraph" w:customStyle="1" w:styleId="Style35">
    <w:name w:val="Style35"/>
    <w:basedOn w:val="a"/>
    <w:qFormat/>
    <w:rsid w:val="00184ACA"/>
    <w:pPr>
      <w:widowControl w:val="0"/>
      <w:spacing w:line="302" w:lineRule="exact"/>
      <w:ind w:firstLine="331"/>
      <w:jc w:val="both"/>
    </w:pPr>
  </w:style>
  <w:style w:type="paragraph" w:customStyle="1" w:styleId="Style42">
    <w:name w:val="Style42"/>
    <w:basedOn w:val="a"/>
    <w:qFormat/>
    <w:rsid w:val="00184ACA"/>
    <w:pPr>
      <w:widowControl w:val="0"/>
      <w:spacing w:line="302" w:lineRule="exact"/>
    </w:pPr>
  </w:style>
  <w:style w:type="paragraph" w:customStyle="1" w:styleId="1a">
    <w:name w:val="Рецензия1"/>
    <w:qFormat/>
    <w:rsid w:val="00184ACA"/>
    <w:rPr>
      <w:sz w:val="24"/>
      <w:szCs w:val="24"/>
    </w:rPr>
  </w:style>
  <w:style w:type="paragraph" w:customStyle="1" w:styleId="Style4">
    <w:name w:val="Style4"/>
    <w:basedOn w:val="a"/>
    <w:qFormat/>
    <w:rsid w:val="00184ACA"/>
    <w:pPr>
      <w:widowControl w:val="0"/>
      <w:spacing w:line="269" w:lineRule="exact"/>
      <w:ind w:firstLine="686"/>
      <w:jc w:val="both"/>
    </w:pPr>
  </w:style>
  <w:style w:type="paragraph" w:customStyle="1" w:styleId="29">
    <w:name w:val="Основной текст (2)"/>
    <w:basedOn w:val="a"/>
    <w:qFormat/>
    <w:rsid w:val="00184ACA"/>
    <w:pPr>
      <w:shd w:val="clear" w:color="auto" w:fill="FFFFFF"/>
      <w:spacing w:line="240" w:lineRule="atLeast"/>
    </w:pPr>
    <w:rPr>
      <w:b/>
      <w:bCs/>
      <w:sz w:val="26"/>
      <w:szCs w:val="26"/>
      <w:lang w:eastAsia="en-US"/>
    </w:rPr>
  </w:style>
  <w:style w:type="paragraph" w:customStyle="1" w:styleId="Style5">
    <w:name w:val="Style5"/>
    <w:basedOn w:val="a"/>
    <w:qFormat/>
    <w:rsid w:val="00184ACA"/>
    <w:pPr>
      <w:widowControl w:val="0"/>
      <w:spacing w:line="302" w:lineRule="exact"/>
    </w:pPr>
  </w:style>
  <w:style w:type="paragraph" w:customStyle="1" w:styleId="aff7">
    <w:name w:val="Содержимое таблицы"/>
    <w:basedOn w:val="a"/>
    <w:qFormat/>
    <w:rsid w:val="00184ACA"/>
    <w:pPr>
      <w:widowControl w:val="0"/>
      <w:suppressLineNumbers/>
    </w:pPr>
    <w:rPr>
      <w:kern w:val="2"/>
    </w:rPr>
  </w:style>
  <w:style w:type="paragraph" w:customStyle="1" w:styleId="Standard">
    <w:name w:val="Standard"/>
    <w:qFormat/>
    <w:rsid w:val="00184ACA"/>
    <w:pPr>
      <w:widowControl w:val="0"/>
      <w:suppressAutoHyphens/>
      <w:textAlignment w:val="baseline"/>
    </w:pPr>
    <w:rPr>
      <w:rFonts w:cs="Tahoma"/>
      <w:kern w:val="2"/>
      <w:sz w:val="24"/>
      <w:szCs w:val="24"/>
      <w:lang w:eastAsia="zh-CN" w:bidi="hi-IN"/>
    </w:rPr>
  </w:style>
  <w:style w:type="paragraph" w:customStyle="1" w:styleId="120">
    <w:name w:val="Заголовок №1 (2)_"/>
    <w:basedOn w:val="a"/>
    <w:qFormat/>
    <w:rsid w:val="00184ACA"/>
    <w:pPr>
      <w:shd w:val="clear" w:color="auto" w:fill="FFFFFF"/>
      <w:spacing w:before="420" w:after="240" w:line="240" w:lineRule="atLeast"/>
      <w:jc w:val="both"/>
      <w:outlineLvl w:val="0"/>
    </w:pPr>
    <w:rPr>
      <w:sz w:val="36"/>
      <w:szCs w:val="20"/>
    </w:rPr>
  </w:style>
  <w:style w:type="paragraph" w:customStyle="1" w:styleId="510">
    <w:name w:val="Основной текст (5)1"/>
    <w:basedOn w:val="a"/>
    <w:qFormat/>
    <w:rsid w:val="00184ACA"/>
    <w:pPr>
      <w:shd w:val="clear" w:color="auto" w:fill="FFFFFF"/>
      <w:spacing w:line="240" w:lineRule="atLeast"/>
    </w:pPr>
    <w:rPr>
      <w:i/>
      <w:iCs/>
      <w:sz w:val="25"/>
      <w:szCs w:val="25"/>
    </w:rPr>
  </w:style>
  <w:style w:type="paragraph" w:customStyle="1" w:styleId="aff8">
    <w:name w:val="Стиль"/>
    <w:qFormat/>
    <w:rsid w:val="00184ACA"/>
    <w:pPr>
      <w:widowControl w:val="0"/>
    </w:pPr>
    <w:rPr>
      <w:sz w:val="24"/>
      <w:szCs w:val="24"/>
    </w:rPr>
  </w:style>
  <w:style w:type="paragraph" w:customStyle="1" w:styleId="38">
    <w:name w:val="???????? ????? ? ???????? 3"/>
    <w:basedOn w:val="a"/>
    <w:qFormat/>
    <w:rsid w:val="00184ACA"/>
    <w:pPr>
      <w:spacing w:line="360" w:lineRule="auto"/>
      <w:ind w:firstLine="709"/>
      <w:jc w:val="both"/>
      <w:textAlignment w:val="baseline"/>
    </w:pPr>
    <w:rPr>
      <w:sz w:val="28"/>
      <w:szCs w:val="20"/>
      <w:lang w:eastAsia="ar-SA"/>
    </w:rPr>
  </w:style>
  <w:style w:type="paragraph" w:customStyle="1" w:styleId="2a">
    <w:name w:val="Абзац списка2"/>
    <w:basedOn w:val="a"/>
    <w:qFormat/>
    <w:rsid w:val="00184AC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9">
    <w:name w:val="Основной"/>
    <w:basedOn w:val="a"/>
    <w:qFormat/>
    <w:rsid w:val="00184ACA"/>
    <w:pPr>
      <w:widowControl w:val="0"/>
      <w:ind w:left="60"/>
      <w:jc w:val="both"/>
    </w:pPr>
    <w:rPr>
      <w:szCs w:val="20"/>
    </w:rPr>
  </w:style>
  <w:style w:type="paragraph" w:customStyle="1" w:styleId="39">
    <w:name w:val="Основной текст (3)_"/>
    <w:basedOn w:val="a"/>
    <w:qFormat/>
    <w:rsid w:val="00184ACA"/>
    <w:pPr>
      <w:shd w:val="clear" w:color="auto" w:fill="FFFFFF"/>
      <w:spacing w:line="274" w:lineRule="exact"/>
      <w:jc w:val="right"/>
    </w:pPr>
    <w:rPr>
      <w:b/>
      <w:bCs/>
      <w:sz w:val="22"/>
      <w:szCs w:val="22"/>
    </w:rPr>
  </w:style>
  <w:style w:type="paragraph" w:customStyle="1" w:styleId="210">
    <w:name w:val="Основной текст (2)1"/>
    <w:basedOn w:val="a"/>
    <w:qFormat/>
    <w:rsid w:val="00184ACA"/>
    <w:pPr>
      <w:shd w:val="clear" w:color="auto" w:fill="FFFFFF"/>
      <w:spacing w:after="360" w:line="240" w:lineRule="atLeast"/>
      <w:ind w:hanging="300"/>
    </w:pPr>
    <w:rPr>
      <w:sz w:val="26"/>
      <w:szCs w:val="20"/>
    </w:rPr>
  </w:style>
  <w:style w:type="paragraph" w:customStyle="1" w:styleId="53">
    <w:name w:val="Основной текст (5)"/>
    <w:basedOn w:val="a"/>
    <w:qFormat/>
    <w:rsid w:val="00184ACA"/>
    <w:pPr>
      <w:shd w:val="clear" w:color="auto" w:fill="FFFFFF"/>
      <w:spacing w:line="312" w:lineRule="exact"/>
      <w:jc w:val="center"/>
    </w:pPr>
    <w:rPr>
      <w:i/>
      <w:sz w:val="26"/>
      <w:szCs w:val="20"/>
    </w:rPr>
  </w:style>
  <w:style w:type="paragraph" w:customStyle="1" w:styleId="64">
    <w:name w:val="Основной текст (6)"/>
    <w:basedOn w:val="a"/>
    <w:qFormat/>
    <w:rsid w:val="00184ACA"/>
    <w:pPr>
      <w:shd w:val="clear" w:color="auto" w:fill="FFFFFF"/>
      <w:spacing w:line="322" w:lineRule="exact"/>
      <w:ind w:hanging="200"/>
    </w:pPr>
    <w:rPr>
      <w:sz w:val="26"/>
      <w:szCs w:val="20"/>
    </w:rPr>
  </w:style>
  <w:style w:type="paragraph" w:customStyle="1" w:styleId="121">
    <w:name w:val="Заголовок №1 (2)"/>
    <w:basedOn w:val="a"/>
    <w:qFormat/>
    <w:rsid w:val="00184ACA"/>
    <w:pPr>
      <w:shd w:val="clear" w:color="auto" w:fill="FFFFFF"/>
      <w:spacing w:before="420" w:after="240" w:line="240" w:lineRule="atLeast"/>
      <w:jc w:val="both"/>
      <w:outlineLvl w:val="0"/>
    </w:pPr>
    <w:rPr>
      <w:sz w:val="36"/>
      <w:szCs w:val="20"/>
    </w:rPr>
  </w:style>
  <w:style w:type="paragraph" w:customStyle="1" w:styleId="3a">
    <w:name w:val="Основной текст (3)"/>
    <w:basedOn w:val="a"/>
    <w:qFormat/>
    <w:rsid w:val="00184ACA"/>
    <w:pPr>
      <w:shd w:val="clear" w:color="auto" w:fill="FFFFFF"/>
      <w:spacing w:line="274" w:lineRule="exact"/>
      <w:jc w:val="right"/>
    </w:pPr>
    <w:rPr>
      <w:b/>
      <w:bCs/>
      <w:sz w:val="22"/>
      <w:szCs w:val="22"/>
    </w:rPr>
  </w:style>
  <w:style w:type="paragraph" w:customStyle="1" w:styleId="54">
    <w:name w:val="Знак Знак5"/>
    <w:basedOn w:val="a"/>
    <w:qFormat/>
    <w:rsid w:val="00184AC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b">
    <w:name w:val="1 пт"/>
    <w:basedOn w:val="a"/>
    <w:qFormat/>
    <w:rsid w:val="00184ACA"/>
    <w:pPr>
      <w:tabs>
        <w:tab w:val="left" w:pos="1116"/>
      </w:tabs>
      <w:ind w:left="1116" w:right="-57" w:hanging="576"/>
      <w:jc w:val="both"/>
    </w:pPr>
    <w:rPr>
      <w:spacing w:val="2"/>
      <w:sz w:val="26"/>
      <w:szCs w:val="26"/>
    </w:rPr>
  </w:style>
  <w:style w:type="paragraph" w:customStyle="1" w:styleId="3b">
    <w:name w:val="Абзац списка3"/>
    <w:basedOn w:val="a"/>
    <w:qFormat/>
    <w:rsid w:val="00184ACA"/>
    <w:pPr>
      <w:ind w:left="720"/>
    </w:pPr>
    <w:rPr>
      <w:sz w:val="28"/>
      <w:szCs w:val="22"/>
      <w:lang w:eastAsia="en-US"/>
    </w:rPr>
  </w:style>
  <w:style w:type="paragraph" w:customStyle="1" w:styleId="71">
    <w:name w:val="Знак7"/>
    <w:basedOn w:val="a"/>
    <w:qFormat/>
    <w:rsid w:val="00184AC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46">
    <w:name w:val="xl46"/>
    <w:basedOn w:val="a"/>
    <w:qFormat/>
    <w:rsid w:val="00184ACA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Unicode MS" w:hAnsi="Arial Unicode MS" w:cs="Arial Unicode MS"/>
    </w:rPr>
  </w:style>
  <w:style w:type="paragraph" w:customStyle="1" w:styleId="textn">
    <w:name w:val="textn"/>
    <w:basedOn w:val="a"/>
    <w:qFormat/>
    <w:rsid w:val="00184ACA"/>
    <w:pPr>
      <w:spacing w:before="280" w:after="280"/>
    </w:pPr>
  </w:style>
  <w:style w:type="paragraph" w:customStyle="1" w:styleId="ConsPlusNormal1">
    <w:name w:val="ConsPlusNormal"/>
    <w:qFormat/>
    <w:rsid w:val="00184ACA"/>
    <w:pPr>
      <w:widowControl w:val="0"/>
    </w:pPr>
    <w:rPr>
      <w:rFonts w:ascii="Calibri" w:hAnsi="Calibri" w:cs="Calibri"/>
      <w:sz w:val="22"/>
    </w:rPr>
  </w:style>
  <w:style w:type="paragraph" w:customStyle="1" w:styleId="s1">
    <w:name w:val="s_1"/>
    <w:basedOn w:val="a"/>
    <w:qFormat/>
    <w:rsid w:val="00184ACA"/>
    <w:pPr>
      <w:spacing w:before="280" w:after="280"/>
    </w:pPr>
  </w:style>
  <w:style w:type="paragraph" w:customStyle="1" w:styleId="Default">
    <w:name w:val="Default"/>
    <w:qFormat/>
    <w:rsid w:val="00184ACA"/>
    <w:rPr>
      <w:rFonts w:eastAsia="Calibri"/>
      <w:color w:val="000000"/>
      <w:sz w:val="24"/>
      <w:szCs w:val="24"/>
      <w:lang w:eastAsia="en-US"/>
    </w:rPr>
  </w:style>
  <w:style w:type="paragraph" w:customStyle="1" w:styleId="affa">
    <w:name w:val="Содержимое врезки"/>
    <w:basedOn w:val="a"/>
    <w:qFormat/>
    <w:rsid w:val="00184ACA"/>
  </w:style>
  <w:style w:type="character" w:styleId="affb">
    <w:name w:val="Hyperlink"/>
    <w:rsid w:val="00F06EE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2726"/>
    <w:rPr>
      <w:color w:val="605E5C"/>
      <w:shd w:val="clear" w:color="auto" w:fill="E1DFDD"/>
    </w:rPr>
  </w:style>
  <w:style w:type="paragraph" w:customStyle="1" w:styleId="211">
    <w:name w:val="Основной текст с отступом 21"/>
    <w:basedOn w:val="a"/>
    <w:rsid w:val="00B42565"/>
    <w:pPr>
      <w:widowControl w:val="0"/>
      <w:tabs>
        <w:tab w:val="clear" w:pos="708"/>
        <w:tab w:val="center" w:pos="1134"/>
      </w:tabs>
      <w:spacing w:after="0" w:line="240" w:lineRule="auto"/>
      <w:ind w:left="360"/>
      <w:jc w:val="both"/>
    </w:pPr>
    <w:rPr>
      <w:rFonts w:ascii="Calibri" w:eastAsia="Lucida Sans Unicode" w:hAnsi="Calibri"/>
      <w:i/>
      <w:iCs/>
      <w:kern w:val="1"/>
      <w:sz w:val="22"/>
      <w:szCs w:val="22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21</Pages>
  <Words>6360</Words>
  <Characters>36254</Characters>
  <Application>Microsoft Office Word</Application>
  <DocSecurity>0</DocSecurity>
  <Lines>302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ГОСУДАРСТВЕННЫЙ КОНТРАКТ № _____</vt:lpstr>
      <vt:lpstr>ГОСУДАРСТВЕННЫЙ КОНТРАКТ № _____</vt:lpstr>
    </vt:vector>
  </TitlesOfParts>
  <Company>SPecialiST RePack</Company>
  <LinksUpToDate>false</LinksUpToDate>
  <CharactersWithSpaces>42529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subject/>
  <dc:creator>16 отдел</dc:creator>
  <cp:keywords/>
  <dc:description/>
  <cp:lastModifiedBy>Наиль Вахитов</cp:lastModifiedBy>
  <cp:revision>28</cp:revision>
  <cp:lastPrinted>2026-02-05T09:44:00Z</cp:lastPrinted>
  <dcterms:created xsi:type="dcterms:W3CDTF">2026-02-11T13:36:00Z</dcterms:created>
  <dcterms:modified xsi:type="dcterms:W3CDTF">2026-09-03T08:10:00Z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1049-10.2.0.7549</vt:lpwstr>
  </property>
</Properties>
</file>