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7C70E" w14:textId="77777777" w:rsidR="0047277B" w:rsidRPr="00FB11CE" w:rsidRDefault="0047277B" w:rsidP="0047277B">
      <w:pPr>
        <w:pStyle w:val="ConsPlusNormal"/>
        <w:widowControl/>
        <w:tabs>
          <w:tab w:val="left" w:pos="360"/>
        </w:tabs>
        <w:ind w:firstLine="0"/>
        <w:jc w:val="right"/>
        <w:rPr>
          <w:rFonts w:ascii="Times New Roman" w:hAnsi="Times New Roman" w:cs="Times New Roman"/>
          <w:b/>
          <w:bCs/>
          <w:color w:val="000000"/>
        </w:rPr>
      </w:pPr>
      <w:r w:rsidRPr="00FB11CE">
        <w:rPr>
          <w:rFonts w:ascii="Times New Roman" w:hAnsi="Times New Roman" w:cs="Times New Roman"/>
          <w:b/>
          <w:bCs/>
          <w:color w:val="000000"/>
        </w:rPr>
        <w:t>Приложение № 2 к Извещению</w:t>
      </w:r>
    </w:p>
    <w:p w14:paraId="7F6C0F2B" w14:textId="77777777" w:rsidR="0047277B" w:rsidRDefault="0047277B" w:rsidP="0047277B">
      <w:pPr>
        <w:pStyle w:val="Standard"/>
        <w:jc w:val="right"/>
        <w:rPr>
          <w:b/>
          <w:bCs/>
          <w:color w:val="000000"/>
          <w:sz w:val="22"/>
          <w:szCs w:val="22"/>
        </w:rPr>
      </w:pPr>
    </w:p>
    <w:p w14:paraId="54BA2042" w14:textId="082884D2" w:rsidR="0047277B" w:rsidRDefault="0047277B" w:rsidP="0047277B">
      <w:pPr>
        <w:jc w:val="center"/>
        <w:rPr>
          <w:b/>
        </w:rPr>
      </w:pPr>
      <w:bookmarkStart w:id="0" w:name="_Toc467516357"/>
      <w:r>
        <w:rPr>
          <w:b/>
        </w:rPr>
        <w:t xml:space="preserve">Обоснование начальной (максимальной) цены </w:t>
      </w:r>
      <w:bookmarkEnd w:id="0"/>
      <w:r>
        <w:rPr>
          <w:b/>
        </w:rPr>
        <w:t xml:space="preserve">договора </w:t>
      </w:r>
    </w:p>
    <w:p w14:paraId="256A8821" w14:textId="0E82EEF9" w:rsidR="0047277B" w:rsidRDefault="0047277B" w:rsidP="0047277B">
      <w:pPr>
        <w:spacing w:after="0"/>
        <w:contextualSpacing/>
        <w:jc w:val="center"/>
        <w:rPr>
          <w:rFonts w:ascii="Times New Roman"/>
          <w:b/>
          <w:bCs/>
          <w:lang w:eastAsia="zh-CN"/>
        </w:rPr>
      </w:pPr>
      <w:r>
        <w:rPr>
          <w:rFonts w:ascii="Times New Roman"/>
          <w:b/>
          <w:bCs/>
          <w:lang w:eastAsia="zh-CN"/>
        </w:rPr>
        <w:t>Выполнение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работ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по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обработке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деревянных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конструкций</w:t>
      </w:r>
      <w:r w:rsidRPr="009608ED"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(</w:t>
      </w:r>
      <w:r>
        <w:rPr>
          <w:rFonts w:ascii="Times New Roman"/>
          <w:b/>
          <w:bCs/>
          <w:lang w:eastAsia="zh-CN"/>
        </w:rPr>
        <w:t>сцена</w:t>
      </w:r>
      <w:r>
        <w:rPr>
          <w:rFonts w:ascii="Times New Roman"/>
          <w:b/>
          <w:bCs/>
          <w:lang w:eastAsia="zh-CN"/>
        </w:rPr>
        <w:t xml:space="preserve">) </w:t>
      </w:r>
      <w:r>
        <w:rPr>
          <w:rFonts w:ascii="Times New Roman"/>
          <w:b/>
          <w:bCs/>
          <w:lang w:eastAsia="zh-CN"/>
        </w:rPr>
        <w:t>огнезащитным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покрытием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в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МАУК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«КЦ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«</w:t>
      </w:r>
      <w:proofErr w:type="spellStart"/>
      <w:r>
        <w:rPr>
          <w:rFonts w:ascii="Times New Roman"/>
          <w:b/>
          <w:bCs/>
          <w:lang w:eastAsia="zh-CN"/>
        </w:rPr>
        <w:t>Эльмаш</w:t>
      </w:r>
      <w:proofErr w:type="spellEnd"/>
      <w:r>
        <w:rPr>
          <w:rFonts w:ascii="Times New Roman"/>
          <w:b/>
          <w:bCs/>
          <w:lang w:eastAsia="zh-CN"/>
        </w:rPr>
        <w:t>»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СП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«Садовый»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по</w:t>
      </w:r>
      <w:r>
        <w:rPr>
          <w:rFonts w:ascii="Times New Roman"/>
          <w:b/>
          <w:bCs/>
          <w:lang w:eastAsia="zh-CN"/>
        </w:rPr>
        <w:t xml:space="preserve"> </w:t>
      </w:r>
      <w:r>
        <w:rPr>
          <w:rFonts w:ascii="Times New Roman"/>
          <w:b/>
          <w:bCs/>
          <w:lang w:eastAsia="zh-CN"/>
        </w:rPr>
        <w:t>адресу</w:t>
      </w:r>
      <w:r>
        <w:rPr>
          <w:rFonts w:ascii="Times New Roman"/>
          <w:b/>
          <w:bCs/>
          <w:lang w:eastAsia="zh-CN"/>
        </w:rPr>
        <w:t xml:space="preserve">: </w:t>
      </w:r>
      <w:r>
        <w:rPr>
          <w:rFonts w:ascii="Times New Roman"/>
          <w:b/>
          <w:bCs/>
          <w:lang w:eastAsia="zh-CN"/>
        </w:rPr>
        <w:t>г</w:t>
      </w:r>
      <w:r>
        <w:rPr>
          <w:rFonts w:ascii="Times New Roman"/>
          <w:b/>
          <w:bCs/>
          <w:lang w:eastAsia="zh-CN"/>
        </w:rPr>
        <w:t xml:space="preserve">. </w:t>
      </w:r>
      <w:r>
        <w:rPr>
          <w:rFonts w:ascii="Times New Roman"/>
          <w:b/>
          <w:bCs/>
          <w:lang w:eastAsia="zh-CN"/>
        </w:rPr>
        <w:t>Екатеринбург</w:t>
      </w:r>
      <w:r>
        <w:rPr>
          <w:rFonts w:ascii="Times New Roman"/>
          <w:b/>
          <w:bCs/>
          <w:lang w:eastAsia="zh-CN"/>
        </w:rPr>
        <w:t xml:space="preserve">, </w:t>
      </w:r>
      <w:r>
        <w:rPr>
          <w:rFonts w:ascii="Times New Roman"/>
          <w:b/>
          <w:bCs/>
          <w:lang w:eastAsia="zh-CN"/>
        </w:rPr>
        <w:t>пос</w:t>
      </w:r>
      <w:r>
        <w:rPr>
          <w:rFonts w:ascii="Times New Roman"/>
          <w:b/>
          <w:bCs/>
          <w:lang w:eastAsia="zh-CN"/>
        </w:rPr>
        <w:t xml:space="preserve">. </w:t>
      </w:r>
      <w:r>
        <w:rPr>
          <w:rFonts w:ascii="Times New Roman"/>
          <w:b/>
          <w:bCs/>
          <w:lang w:eastAsia="zh-CN"/>
        </w:rPr>
        <w:t>Садовый</w:t>
      </w:r>
      <w:r>
        <w:rPr>
          <w:rFonts w:ascii="Times New Roman"/>
          <w:b/>
          <w:bCs/>
          <w:lang w:eastAsia="zh-CN"/>
        </w:rPr>
        <w:t xml:space="preserve">, </w:t>
      </w:r>
      <w:r>
        <w:rPr>
          <w:rFonts w:ascii="Times New Roman"/>
          <w:b/>
          <w:bCs/>
          <w:lang w:eastAsia="zh-CN"/>
        </w:rPr>
        <w:t>ул</w:t>
      </w:r>
      <w:r>
        <w:rPr>
          <w:rFonts w:ascii="Times New Roman"/>
          <w:b/>
          <w:bCs/>
          <w:lang w:eastAsia="zh-CN"/>
        </w:rPr>
        <w:t xml:space="preserve">. </w:t>
      </w:r>
      <w:r>
        <w:rPr>
          <w:rFonts w:ascii="Times New Roman"/>
          <w:b/>
          <w:bCs/>
          <w:lang w:eastAsia="zh-CN"/>
        </w:rPr>
        <w:t>Верстовая</w:t>
      </w:r>
      <w:r>
        <w:rPr>
          <w:rFonts w:ascii="Times New Roman"/>
          <w:b/>
          <w:bCs/>
          <w:lang w:eastAsia="zh-CN"/>
        </w:rPr>
        <w:t>, 14</w:t>
      </w:r>
    </w:p>
    <w:p w14:paraId="50167237" w14:textId="77777777" w:rsidR="0047277B" w:rsidRPr="0022540D" w:rsidRDefault="0047277B" w:rsidP="0047277B">
      <w:pPr>
        <w:spacing w:after="0"/>
        <w:contextualSpacing/>
        <w:jc w:val="center"/>
        <w:rPr>
          <w:noProof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322"/>
        <w:gridCol w:w="7023"/>
      </w:tblGrid>
      <w:tr w:rsidR="00606CD4" w:rsidRPr="003B494C" w14:paraId="4BE13B63" w14:textId="77777777" w:rsidTr="00606CD4">
        <w:trPr>
          <w:trHeight w:val="1265"/>
          <w:jc w:val="center"/>
        </w:trPr>
        <w:tc>
          <w:tcPr>
            <w:tcW w:w="1980" w:type="dxa"/>
            <w:vAlign w:val="center"/>
          </w:tcPr>
          <w:p w14:paraId="02F52824" w14:textId="77777777" w:rsidR="0047277B" w:rsidRPr="0022540D" w:rsidRDefault="0047277B" w:rsidP="0047277B">
            <w:pPr>
              <w:spacing w:after="0"/>
              <w:ind w:firstLine="709"/>
              <w:jc w:val="center"/>
            </w:pPr>
            <w:r w:rsidRPr="0022540D">
              <w:t>Используемый метод определения НМЦД с обоснованием:</w:t>
            </w:r>
          </w:p>
        </w:tc>
        <w:tc>
          <w:tcPr>
            <w:tcW w:w="7365" w:type="dxa"/>
            <w:vAlign w:val="center"/>
          </w:tcPr>
          <w:p w14:paraId="1211B1DE" w14:textId="77777777" w:rsidR="0047277B" w:rsidRPr="0022540D" w:rsidRDefault="0047277B" w:rsidP="002F7D8C">
            <w:pPr>
              <w:spacing w:after="0"/>
              <w:ind w:firstLine="709"/>
              <w:jc w:val="center"/>
            </w:pPr>
            <w:r w:rsidRPr="0022540D">
              <w:t xml:space="preserve">Проектно-сметный метод согласно п 6.1. раздела III Приказа Минэкономразвития России от 02.10.2013 №567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исполнителем). </w:t>
            </w:r>
          </w:p>
        </w:tc>
      </w:tr>
      <w:tr w:rsidR="00606CD4" w:rsidRPr="003B494C" w14:paraId="7F985A6C" w14:textId="77777777" w:rsidTr="00606CD4">
        <w:trPr>
          <w:jc w:val="center"/>
        </w:trPr>
        <w:tc>
          <w:tcPr>
            <w:tcW w:w="1980" w:type="dxa"/>
            <w:vAlign w:val="center"/>
          </w:tcPr>
          <w:p w14:paraId="1AB0161D" w14:textId="77777777" w:rsidR="0047277B" w:rsidRPr="0022540D" w:rsidRDefault="0047277B" w:rsidP="002F7D8C">
            <w:pPr>
              <w:spacing w:after="0"/>
              <w:jc w:val="center"/>
            </w:pPr>
            <w:r w:rsidRPr="0022540D">
              <w:t>Расчет НМЦД</w:t>
            </w:r>
          </w:p>
        </w:tc>
        <w:tc>
          <w:tcPr>
            <w:tcW w:w="7365" w:type="dxa"/>
            <w:vAlign w:val="center"/>
          </w:tcPr>
          <w:p w14:paraId="704D2582" w14:textId="77777777" w:rsidR="0047277B" w:rsidRPr="0022540D" w:rsidRDefault="0047277B" w:rsidP="002F7D8C">
            <w:pPr>
              <w:spacing w:after="0"/>
              <w:jc w:val="center"/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66"/>
              <w:gridCol w:w="1350"/>
              <w:gridCol w:w="1353"/>
              <w:gridCol w:w="1156"/>
              <w:gridCol w:w="1272"/>
            </w:tblGrid>
            <w:tr w:rsidR="00606CD4" w:rsidRPr="0022540D" w14:paraId="4E228ECE" w14:textId="77777777" w:rsidTr="00606CD4">
              <w:tc>
                <w:tcPr>
                  <w:tcW w:w="1666" w:type="dxa"/>
                </w:tcPr>
                <w:p w14:paraId="5AA4D74C" w14:textId="77777777" w:rsidR="0047277B" w:rsidRPr="0022540D" w:rsidRDefault="0047277B" w:rsidP="002F7D8C">
                  <w:pPr>
                    <w:spacing w:after="0"/>
                    <w:jc w:val="center"/>
                  </w:pPr>
                  <w:r w:rsidRPr="0022540D">
                    <w:t>Наименование предмета закупки</w:t>
                  </w:r>
                </w:p>
              </w:tc>
              <w:tc>
                <w:tcPr>
                  <w:tcW w:w="1350" w:type="dxa"/>
                </w:tcPr>
                <w:p w14:paraId="00E46E2F" w14:textId="77777777" w:rsidR="0047277B" w:rsidRPr="0022540D" w:rsidRDefault="0047277B" w:rsidP="002F7D8C">
                  <w:pPr>
                    <w:spacing w:after="0"/>
                    <w:jc w:val="center"/>
                  </w:pPr>
                  <w:r w:rsidRPr="0022540D">
                    <w:t>Количество, единица измерения</w:t>
                  </w:r>
                </w:p>
              </w:tc>
              <w:tc>
                <w:tcPr>
                  <w:tcW w:w="1353" w:type="dxa"/>
                </w:tcPr>
                <w:p w14:paraId="56639FF2" w14:textId="77777777" w:rsidR="0047277B" w:rsidRPr="0022540D" w:rsidRDefault="0047277B" w:rsidP="002F7D8C">
                  <w:pPr>
                    <w:spacing w:after="0"/>
                    <w:jc w:val="center"/>
                  </w:pPr>
                  <w:r w:rsidRPr="0022540D">
                    <w:t>Цена определена проектно-сметным методом, руб.</w:t>
                  </w:r>
                </w:p>
              </w:tc>
              <w:tc>
                <w:tcPr>
                  <w:tcW w:w="1156" w:type="dxa"/>
                </w:tcPr>
                <w:p w14:paraId="46FBDA76" w14:textId="56886C32" w:rsidR="0047277B" w:rsidRPr="0022540D" w:rsidRDefault="0047277B" w:rsidP="002F7D8C">
                  <w:pPr>
                    <w:spacing w:after="0"/>
                    <w:jc w:val="center"/>
                  </w:pPr>
                  <w:r w:rsidRPr="0022540D">
                    <w:t>НДС 2</w:t>
                  </w:r>
                  <w:r w:rsidR="001B53D9">
                    <w:t>2</w:t>
                  </w:r>
                  <w:r w:rsidRPr="0022540D">
                    <w:t>%</w:t>
                  </w:r>
                </w:p>
              </w:tc>
              <w:tc>
                <w:tcPr>
                  <w:tcW w:w="1272" w:type="dxa"/>
                </w:tcPr>
                <w:p w14:paraId="46F8B41D" w14:textId="77777777" w:rsidR="0047277B" w:rsidRPr="0022540D" w:rsidRDefault="0047277B" w:rsidP="002F7D8C">
                  <w:pPr>
                    <w:spacing w:after="0"/>
                    <w:jc w:val="center"/>
                  </w:pPr>
                  <w:r w:rsidRPr="0022540D">
                    <w:t>НМЦД, руб.</w:t>
                  </w:r>
                </w:p>
              </w:tc>
            </w:tr>
            <w:tr w:rsidR="00606CD4" w:rsidRPr="0022540D" w14:paraId="7811E804" w14:textId="77777777" w:rsidTr="00606CD4">
              <w:tc>
                <w:tcPr>
                  <w:tcW w:w="1666" w:type="dxa"/>
                </w:tcPr>
                <w:p w14:paraId="1ECD5F9C" w14:textId="56291062" w:rsidR="0047277B" w:rsidRPr="0047277B" w:rsidRDefault="0047277B" w:rsidP="002F7D8C">
                  <w:pPr>
                    <w:spacing w:after="0"/>
                    <w:jc w:val="center"/>
                  </w:pPr>
                  <w:r w:rsidRPr="0047277B">
                    <w:rPr>
                      <w:rFonts w:ascii="Times New Roman"/>
                      <w:lang w:eastAsia="zh-CN"/>
                    </w:rPr>
                    <w:t>Выполнение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работ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по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обработке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деревянных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конструкций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(</w:t>
                  </w:r>
                  <w:r w:rsidRPr="0047277B">
                    <w:rPr>
                      <w:rFonts w:ascii="Times New Roman"/>
                      <w:lang w:eastAsia="zh-CN"/>
                    </w:rPr>
                    <w:t>сцена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) </w:t>
                  </w:r>
                  <w:r w:rsidRPr="0047277B">
                    <w:rPr>
                      <w:rFonts w:ascii="Times New Roman"/>
                      <w:lang w:eastAsia="zh-CN"/>
                    </w:rPr>
                    <w:t>огнезащитным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покрытием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в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МАУК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«КЦ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«</w:t>
                  </w:r>
                  <w:proofErr w:type="spellStart"/>
                  <w:r w:rsidRPr="0047277B">
                    <w:rPr>
                      <w:rFonts w:ascii="Times New Roman"/>
                      <w:lang w:eastAsia="zh-CN"/>
                    </w:rPr>
                    <w:t>Эльмаш</w:t>
                  </w:r>
                  <w:proofErr w:type="spellEnd"/>
                  <w:r w:rsidRPr="0047277B">
                    <w:rPr>
                      <w:rFonts w:ascii="Times New Roman"/>
                      <w:lang w:eastAsia="zh-CN"/>
                    </w:rPr>
                    <w:t>»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СП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«Садовый»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по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 </w:t>
                  </w:r>
                  <w:r w:rsidRPr="0047277B">
                    <w:rPr>
                      <w:rFonts w:ascii="Times New Roman"/>
                      <w:lang w:eastAsia="zh-CN"/>
                    </w:rPr>
                    <w:t>адресу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: </w:t>
                  </w:r>
                  <w:r w:rsidRPr="0047277B">
                    <w:rPr>
                      <w:rFonts w:ascii="Times New Roman"/>
                      <w:lang w:eastAsia="zh-CN"/>
                    </w:rPr>
                    <w:t>г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. </w:t>
                  </w:r>
                  <w:r w:rsidRPr="0047277B">
                    <w:rPr>
                      <w:rFonts w:ascii="Times New Roman"/>
                      <w:lang w:eastAsia="zh-CN"/>
                    </w:rPr>
                    <w:t>Екатеринбург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, </w:t>
                  </w:r>
                  <w:r w:rsidRPr="0047277B">
                    <w:rPr>
                      <w:rFonts w:ascii="Times New Roman"/>
                      <w:lang w:eastAsia="zh-CN"/>
                    </w:rPr>
                    <w:t>пос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. </w:t>
                  </w:r>
                  <w:r w:rsidRPr="0047277B">
                    <w:rPr>
                      <w:rFonts w:ascii="Times New Roman"/>
                      <w:lang w:eastAsia="zh-CN"/>
                    </w:rPr>
                    <w:t>Садовый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, </w:t>
                  </w:r>
                  <w:r w:rsidRPr="0047277B">
                    <w:rPr>
                      <w:rFonts w:ascii="Times New Roman"/>
                      <w:lang w:eastAsia="zh-CN"/>
                    </w:rPr>
                    <w:t>ул</w:t>
                  </w:r>
                  <w:r w:rsidRPr="0047277B">
                    <w:rPr>
                      <w:rFonts w:ascii="Times New Roman"/>
                      <w:lang w:eastAsia="zh-CN"/>
                    </w:rPr>
                    <w:t xml:space="preserve">. </w:t>
                  </w:r>
                  <w:r w:rsidRPr="0047277B">
                    <w:rPr>
                      <w:rFonts w:ascii="Times New Roman"/>
                      <w:lang w:eastAsia="zh-CN"/>
                    </w:rPr>
                    <w:t>Верстовая</w:t>
                  </w:r>
                  <w:r w:rsidRPr="0047277B">
                    <w:rPr>
                      <w:rFonts w:ascii="Times New Roman"/>
                      <w:lang w:eastAsia="zh-CN"/>
                    </w:rPr>
                    <w:t>, 14</w:t>
                  </w:r>
                </w:p>
              </w:tc>
              <w:tc>
                <w:tcPr>
                  <w:tcW w:w="1350" w:type="dxa"/>
                </w:tcPr>
                <w:p w14:paraId="47D9B74B" w14:textId="77777777" w:rsidR="0047277B" w:rsidRPr="0022540D" w:rsidRDefault="0047277B" w:rsidP="002F7D8C">
                  <w:pPr>
                    <w:spacing w:after="0"/>
                    <w:jc w:val="center"/>
                  </w:pPr>
                  <w:r w:rsidRPr="0022540D">
                    <w:t xml:space="preserve">1 </w:t>
                  </w:r>
                  <w:proofErr w:type="spellStart"/>
                  <w:r w:rsidRPr="0022540D">
                    <w:t>усл</w:t>
                  </w:r>
                  <w:proofErr w:type="spellEnd"/>
                  <w:r w:rsidRPr="0022540D">
                    <w:t>. ед.</w:t>
                  </w:r>
                </w:p>
              </w:tc>
              <w:tc>
                <w:tcPr>
                  <w:tcW w:w="1353" w:type="dxa"/>
                </w:tcPr>
                <w:p w14:paraId="06598700" w14:textId="49939DE3" w:rsidR="0047277B" w:rsidRPr="0022540D" w:rsidRDefault="00606CD4" w:rsidP="002F7D8C">
                  <w:pPr>
                    <w:spacing w:after="0"/>
                    <w:jc w:val="center"/>
                  </w:pPr>
                  <w:r>
                    <w:t>100 644</w:t>
                  </w:r>
                  <w:r w:rsidR="0047277B">
                    <w:t>,</w:t>
                  </w:r>
                  <w:r>
                    <w:t>68</w:t>
                  </w:r>
                </w:p>
              </w:tc>
              <w:tc>
                <w:tcPr>
                  <w:tcW w:w="1156" w:type="dxa"/>
                </w:tcPr>
                <w:p w14:paraId="339CBACE" w14:textId="6D12FDC8" w:rsidR="0047277B" w:rsidRPr="0022540D" w:rsidRDefault="00606CD4" w:rsidP="002F7D8C">
                  <w:pPr>
                    <w:spacing w:after="0"/>
                    <w:jc w:val="center"/>
                  </w:pPr>
                  <w:r>
                    <w:t>28 38</w:t>
                  </w:r>
                  <w:r w:rsidR="0047277B">
                    <w:t>6,</w:t>
                  </w:r>
                  <w:r>
                    <w:t>96</w:t>
                  </w:r>
                </w:p>
              </w:tc>
              <w:tc>
                <w:tcPr>
                  <w:tcW w:w="1272" w:type="dxa"/>
                </w:tcPr>
                <w:p w14:paraId="1EB74655" w14:textId="7461EAFF" w:rsidR="0047277B" w:rsidRPr="0022540D" w:rsidRDefault="00E86699" w:rsidP="002F7D8C">
                  <w:pPr>
                    <w:spacing w:after="0"/>
                    <w:jc w:val="center"/>
                  </w:pPr>
                  <w:r>
                    <w:t>12</w:t>
                  </w:r>
                  <w:r w:rsidR="0047277B">
                    <w:t>9 </w:t>
                  </w:r>
                  <w:r>
                    <w:t>03</w:t>
                  </w:r>
                  <w:r w:rsidR="001B53D9">
                    <w:t>1</w:t>
                  </w:r>
                  <w:r w:rsidR="0047277B">
                    <w:t>,</w:t>
                  </w:r>
                  <w:r w:rsidR="001B53D9">
                    <w:t>64</w:t>
                  </w:r>
                </w:p>
              </w:tc>
            </w:tr>
            <w:tr w:rsidR="001B53D9" w:rsidRPr="0022540D" w14:paraId="56B5F567" w14:textId="77777777" w:rsidTr="00606CD4">
              <w:tc>
                <w:tcPr>
                  <w:tcW w:w="5525" w:type="dxa"/>
                  <w:gridSpan w:val="4"/>
                </w:tcPr>
                <w:p w14:paraId="61FEEA0C" w14:textId="294680E7" w:rsidR="0047277B" w:rsidRPr="0022540D" w:rsidRDefault="0047277B" w:rsidP="002F7D8C">
                  <w:pPr>
                    <w:spacing w:after="0"/>
                    <w:jc w:val="center"/>
                    <w:rPr>
                      <w:b/>
                    </w:rPr>
                  </w:pPr>
                  <w:r w:rsidRPr="0022540D">
                    <w:rPr>
                      <w:b/>
                    </w:rPr>
                    <w:t xml:space="preserve">Итого: </w:t>
                  </w:r>
                  <w:r w:rsidR="00E22881">
                    <w:rPr>
                      <w:bCs/>
                    </w:rPr>
                    <w:t>12</w:t>
                  </w:r>
                  <w:r>
                    <w:t>9 </w:t>
                  </w:r>
                  <w:r w:rsidR="00E22881">
                    <w:t>031</w:t>
                  </w:r>
                  <w:r>
                    <w:t>,</w:t>
                  </w:r>
                  <w:r w:rsidR="00E22881">
                    <w:t>64</w:t>
                  </w:r>
                </w:p>
              </w:tc>
              <w:tc>
                <w:tcPr>
                  <w:tcW w:w="1272" w:type="dxa"/>
                </w:tcPr>
                <w:p w14:paraId="0B65AD4C" w14:textId="77777777" w:rsidR="0047277B" w:rsidRPr="0022540D" w:rsidRDefault="0047277B" w:rsidP="002F7D8C">
                  <w:pPr>
                    <w:spacing w:after="0"/>
                    <w:jc w:val="center"/>
                    <w:rPr>
                      <w:b/>
                    </w:rPr>
                  </w:pPr>
                </w:p>
              </w:tc>
            </w:tr>
          </w:tbl>
          <w:p w14:paraId="1D94647C" w14:textId="77777777" w:rsidR="0047277B" w:rsidRPr="0022540D" w:rsidRDefault="0047277B" w:rsidP="002F7D8C">
            <w:pPr>
              <w:spacing w:after="0"/>
              <w:jc w:val="center"/>
            </w:pPr>
          </w:p>
          <w:p w14:paraId="60DFAA62" w14:textId="620D8328" w:rsidR="0047277B" w:rsidRPr="0022540D" w:rsidRDefault="0047277B" w:rsidP="002F7D8C">
            <w:pPr>
              <w:spacing w:after="0"/>
              <w:jc w:val="center"/>
              <w:rPr>
                <w:b/>
              </w:rPr>
            </w:pPr>
            <w:r w:rsidRPr="0022540D">
              <w:rPr>
                <w:b/>
              </w:rPr>
              <w:t>НМЦД</w:t>
            </w:r>
            <w:r w:rsidR="00E22881">
              <w:rPr>
                <w:b/>
              </w:rPr>
              <w:t xml:space="preserve"> </w:t>
            </w:r>
            <w:r w:rsidRPr="0022540D">
              <w:rPr>
                <w:b/>
              </w:rPr>
              <w:t>=</w:t>
            </w:r>
            <w:r w:rsidR="00E22881">
              <w:rPr>
                <w:b/>
              </w:rPr>
              <w:t xml:space="preserve"> </w:t>
            </w:r>
            <w:r w:rsidR="00E22881">
              <w:rPr>
                <w:bCs/>
              </w:rPr>
              <w:t>129 031,64</w:t>
            </w:r>
            <w:r w:rsidRPr="0022540D">
              <w:t xml:space="preserve"> (</w:t>
            </w:r>
            <w:r w:rsidR="00E22881">
              <w:t>Сто двадцать</w:t>
            </w:r>
            <w:r w:rsidRPr="0022540D">
              <w:t xml:space="preserve"> девять тысяч </w:t>
            </w:r>
            <w:r w:rsidR="00E22881">
              <w:t>тридцать один</w:t>
            </w:r>
            <w:r w:rsidRPr="0022540D">
              <w:t>) рубл</w:t>
            </w:r>
            <w:r w:rsidR="00E22881">
              <w:t>ь</w:t>
            </w:r>
            <w:r w:rsidRPr="0022540D">
              <w:t xml:space="preserve"> </w:t>
            </w:r>
            <w:r w:rsidR="00E22881">
              <w:t>64</w:t>
            </w:r>
            <w:r w:rsidRPr="0022540D">
              <w:t xml:space="preserve"> копе</w:t>
            </w:r>
            <w:r w:rsidR="00E22881">
              <w:t>й</w:t>
            </w:r>
            <w:r w:rsidRPr="0022540D">
              <w:t>к</w:t>
            </w:r>
            <w:r w:rsidR="00E22881">
              <w:t>и</w:t>
            </w:r>
          </w:p>
        </w:tc>
      </w:tr>
    </w:tbl>
    <w:p w14:paraId="12D1E5DC" w14:textId="77777777" w:rsidR="0047277B" w:rsidRDefault="0047277B" w:rsidP="0047277B">
      <w:pPr>
        <w:spacing w:after="0"/>
        <w:ind w:left="57" w:right="57" w:firstLine="510"/>
        <w:jc w:val="center"/>
        <w:rPr>
          <w:b/>
        </w:rPr>
      </w:pPr>
    </w:p>
    <w:p w14:paraId="196BEFE2" w14:textId="77777777" w:rsidR="0047277B" w:rsidRDefault="0047277B" w:rsidP="0047277B">
      <w:pPr>
        <w:spacing w:after="0"/>
        <w:ind w:left="57" w:right="57" w:firstLine="510"/>
        <w:jc w:val="center"/>
        <w:rPr>
          <w:b/>
        </w:rPr>
      </w:pPr>
    </w:p>
    <w:p w14:paraId="5CDE651A" w14:textId="77777777" w:rsidR="0047277B" w:rsidRPr="0022540D" w:rsidRDefault="0047277B" w:rsidP="0047277B">
      <w:pPr>
        <w:spacing w:after="0"/>
        <w:ind w:left="57" w:right="57" w:firstLine="510"/>
        <w:jc w:val="center"/>
        <w:rPr>
          <w:b/>
          <w:i/>
          <w:iCs/>
        </w:rPr>
      </w:pPr>
      <w:r w:rsidRPr="00730C83">
        <w:rPr>
          <w:b/>
          <w:i/>
          <w:iCs/>
        </w:rPr>
        <w:t>ЛОКАЛЬНО-СМЕТНЫЙ РАСЧЕТ ПРИЛОЖЕН ОТДЕЛЬНЫМ ФАЙЛОМ</w:t>
      </w:r>
    </w:p>
    <w:p w14:paraId="5AD97288" w14:textId="77777777" w:rsidR="0047277B" w:rsidRDefault="0047277B" w:rsidP="0047277B">
      <w:pPr>
        <w:keepNext/>
        <w:keepLines/>
        <w:widowControl w:val="0"/>
        <w:suppressLineNumbers/>
        <w:tabs>
          <w:tab w:val="left" w:pos="2088"/>
        </w:tabs>
        <w:suppressAutoHyphens/>
        <w:ind w:firstLine="709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br/>
      </w:r>
    </w:p>
    <w:p w14:paraId="630BAE4F" w14:textId="77777777" w:rsidR="0047277B" w:rsidRDefault="0047277B" w:rsidP="0047277B">
      <w:pPr>
        <w:autoSpaceDE w:val="0"/>
        <w:autoSpaceDN w:val="0"/>
        <w:adjustRightInd w:val="0"/>
        <w:spacing w:after="0"/>
      </w:pPr>
    </w:p>
    <w:p w14:paraId="522B03E9" w14:textId="77777777" w:rsidR="0047277B" w:rsidRDefault="0047277B" w:rsidP="0047277B">
      <w:pPr>
        <w:autoSpaceDE w:val="0"/>
        <w:autoSpaceDN w:val="0"/>
        <w:adjustRightInd w:val="0"/>
        <w:spacing w:after="0"/>
      </w:pPr>
    </w:p>
    <w:p w14:paraId="5741DB1C" w14:textId="77777777" w:rsidR="0047277B" w:rsidRDefault="0047277B" w:rsidP="0047277B">
      <w:pPr>
        <w:autoSpaceDE w:val="0"/>
        <w:autoSpaceDN w:val="0"/>
        <w:adjustRightInd w:val="0"/>
        <w:spacing w:after="0"/>
      </w:pPr>
    </w:p>
    <w:p w14:paraId="147F965E" w14:textId="77777777" w:rsidR="0047277B" w:rsidRDefault="0047277B" w:rsidP="0047277B">
      <w:pPr>
        <w:autoSpaceDE w:val="0"/>
        <w:autoSpaceDN w:val="0"/>
        <w:adjustRightInd w:val="0"/>
        <w:spacing w:after="0"/>
      </w:pPr>
    </w:p>
    <w:sectPr w:rsidR="0047277B" w:rsidSect="0033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532B0"/>
    <w:multiLevelType w:val="hybridMultilevel"/>
    <w:tmpl w:val="99A841AA"/>
    <w:lvl w:ilvl="0" w:tplc="7F4AB7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70246B8"/>
    <w:multiLevelType w:val="multilevel"/>
    <w:tmpl w:val="9BE4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11"/>
    <w:rsid w:val="001B53D9"/>
    <w:rsid w:val="00296141"/>
    <w:rsid w:val="00331AE3"/>
    <w:rsid w:val="003811B4"/>
    <w:rsid w:val="00437FBD"/>
    <w:rsid w:val="00466033"/>
    <w:rsid w:val="0047277B"/>
    <w:rsid w:val="00565865"/>
    <w:rsid w:val="00606CD4"/>
    <w:rsid w:val="00730C83"/>
    <w:rsid w:val="00755BE6"/>
    <w:rsid w:val="00763819"/>
    <w:rsid w:val="007E6FA4"/>
    <w:rsid w:val="0092340F"/>
    <w:rsid w:val="009339BB"/>
    <w:rsid w:val="00951574"/>
    <w:rsid w:val="00983111"/>
    <w:rsid w:val="00A1209C"/>
    <w:rsid w:val="00B00411"/>
    <w:rsid w:val="00CC7016"/>
    <w:rsid w:val="00DE7926"/>
    <w:rsid w:val="00E22881"/>
    <w:rsid w:val="00E86699"/>
    <w:rsid w:val="00E9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864B9F"/>
  <w15:docId w15:val="{A3EFF43A-CCE9-4230-9914-B6A88E33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AE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6D00"/>
    <w:rPr>
      <w:color w:val="0000FF"/>
      <w:u w:val="single"/>
    </w:rPr>
  </w:style>
  <w:style w:type="character" w:styleId="a4">
    <w:name w:val="Unresolved Mention"/>
    <w:uiPriority w:val="99"/>
    <w:semiHidden/>
    <w:unhideWhenUsed/>
    <w:rsid w:val="00E96D00"/>
    <w:rPr>
      <w:color w:val="605E5C"/>
      <w:shd w:val="clear" w:color="auto" w:fill="E1DFDD"/>
    </w:rPr>
  </w:style>
  <w:style w:type="table" w:styleId="a5">
    <w:name w:val="Table Grid"/>
    <w:basedOn w:val="a1"/>
    <w:uiPriority w:val="59"/>
    <w:locked/>
    <w:rsid w:val="00472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7277B"/>
    <w:pPr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qFormat/>
    <w:rsid w:val="0047277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47277B"/>
    <w:rPr>
      <w:rFonts w:ascii="Arial" w:eastAsia="Times New Roman" w:hAnsi="Arial" w:cs="Arial"/>
      <w:sz w:val="22"/>
      <w:szCs w:val="22"/>
    </w:rPr>
  </w:style>
  <w:style w:type="character" w:customStyle="1" w:styleId="a7">
    <w:name w:val="Без интервала Знак"/>
    <w:link w:val="a6"/>
    <w:uiPriority w:val="1"/>
    <w:qFormat/>
    <w:locked/>
    <w:rsid w:val="0047277B"/>
    <w:rPr>
      <w:rFonts w:ascii="Times New Roman" w:eastAsia="Times New Roman" w:hAnsi="Times New Roman"/>
      <w:sz w:val="28"/>
      <w:szCs w:val="28"/>
    </w:rPr>
  </w:style>
  <w:style w:type="paragraph" w:customStyle="1" w:styleId="Standard">
    <w:name w:val="Standard"/>
    <w:qFormat/>
    <w:rsid w:val="0047277B"/>
    <w:pPr>
      <w:suppressAutoHyphens/>
      <w:autoSpaceDN w:val="0"/>
      <w:spacing w:line="100" w:lineRule="atLeast"/>
      <w:textAlignment w:val="baseline"/>
    </w:pPr>
    <w:rPr>
      <w:rFonts w:ascii="Times New Roman" w:hAnsi="Times New Roman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Анискина</dc:creator>
  <cp:keywords/>
  <dc:description/>
  <cp:lastModifiedBy>User</cp:lastModifiedBy>
  <cp:revision>3</cp:revision>
  <dcterms:created xsi:type="dcterms:W3CDTF">2026-09-02T10:01:00Z</dcterms:created>
  <dcterms:modified xsi:type="dcterms:W3CDTF">2026-09-03T04:31:00Z</dcterms:modified>
</cp:coreProperties>
</file>