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A59A0D"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Cs/>
          <w:lang w:eastAsia="ru-RU"/>
        </w:rPr>
      </w:pPr>
    </w:p>
    <w:p w14:paraId="3C13A90F" w14:textId="77777777" w:rsidR="00B935D1" w:rsidRPr="00CD6114"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22FCB298" w14:textId="7BAB0983" w:rsidR="00F06942" w:rsidRPr="00F02ACD" w:rsidRDefault="00F06942"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36F644D3" w14:textId="77777777" w:rsidR="006470EF"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МАУ "Центр Детского Здорового</w:t>
      </w:r>
    </w:p>
    <w:p w14:paraId="1B4A9C26" w14:textId="20BB19C3"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 П​​⁠‌﻿﻿‌⁠⁠​‍﻿‌⁠﻿﻿‌⁠​⁠﻿﻿﻿﻿﻿‌‍​‌⁠‍﻿⁠﻿​‍​﻿‍﻿﻿‌‍‌</w:t>
      </w:r>
      <w:proofErr w:type="spellStart"/>
      <w:r w:rsidRPr="007D593A">
        <w:rPr>
          <w:rFonts w:ascii="Times New Roman" w:eastAsia="Times New Roman" w:hAnsi="Times New Roman" w:cs="Times New Roman"/>
          <w:b/>
          <w:bCs/>
          <w:lang w:eastAsia="ru-RU"/>
        </w:rPr>
        <w:t>итания</w:t>
      </w:r>
      <w:proofErr w:type="spellEnd"/>
      <w:r w:rsidRPr="007D593A">
        <w:rPr>
          <w:rFonts w:ascii="Times New Roman" w:eastAsia="Times New Roman" w:hAnsi="Times New Roman" w:cs="Times New Roman"/>
          <w:b/>
          <w:bCs/>
          <w:lang w:eastAsia="ru-RU"/>
        </w:rPr>
        <w:t>"</w:t>
      </w:r>
    </w:p>
    <w:p w14:paraId="18550FA2" w14:textId="77777777" w:rsidR="009E2CC8" w:rsidRPr="007D593A"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Директор</w:t>
      </w:r>
    </w:p>
    <w:p w14:paraId="12458BAD" w14:textId="77777777" w:rsid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7D593A">
        <w:rPr>
          <w:rFonts w:ascii="Times New Roman" w:eastAsia="Times New Roman" w:hAnsi="Times New Roman" w:cs="Times New Roman"/>
          <w:b/>
          <w:bCs/>
          <w:lang w:eastAsia="ru-RU"/>
        </w:rPr>
        <w:t xml:space="preserve">Усков Антон Вадимович </w:t>
      </w:r>
    </w:p>
    <w:p w14:paraId="0D928A39" w14:textId="73F75E77" w:rsidR="00B935D1" w:rsidRPr="00F02ACD" w:rsidRDefault="00B935D1" w:rsidP="00EB77AB">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b/>
          <w:bCs/>
        </w:rPr>
        <w:id w:val="-1368987401"/>
        <w:placeholder>
          <w:docPart w:val="DefaultPlaceholder_-1854013437"/>
        </w:placeholder>
        <w15:color w:val="FF00FF"/>
        <w:date w:fullDate="2026-09-08T00:00:00Z">
          <w:dateFormat w:val="dd.MM.yyyy"/>
          <w:lid w:val="ru-RU"/>
          <w:storeMappedDataAs w:val="dateTime"/>
          <w:calendar w:val="gregorian"/>
        </w:date>
      </w:sdtPr>
      <w:sdtEndPr>
        <w:rPr>
          <w:rStyle w:val="a0"/>
          <w:rFonts w:asciiTheme="minorHAnsi" w:eastAsia="Times New Roman" w:hAnsiTheme="minorHAnsi" w:cs="Times New Roman"/>
          <w:lang w:eastAsia="ru-RU"/>
        </w:rPr>
      </w:sdtEndPr>
      <w:sdtContent>
        <w:p w14:paraId="66D2FE0A" w14:textId="15213B8D" w:rsidR="00B935D1" w:rsidRPr="00F02ACD" w:rsidRDefault="006470EF"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b/>
              <w:bCs/>
            </w:rPr>
            <w:t>08.09.2026</w:t>
          </w:r>
        </w:p>
      </w:sdtContent>
    </w:sdt>
    <w:p w14:paraId="4768A1D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1416B27E"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45CA5461" w14:textId="17ACA6F6"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558DF386" w14:textId="41C4327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ED0264B" w14:textId="3259CDC9"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3A3856E3" w14:textId="1E6A052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45475F8" w14:textId="173E8BE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589EA78" w14:textId="26F4D75C"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9F6AF21" w14:textId="27A93C23"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2274D891" w14:textId="77A501F2"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1048A7DD" w14:textId="4E5C8201"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DF44D75" w14:textId="304C6D54"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F0AF199" w14:textId="61E382BA"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701AF50E" w14:textId="553811F8"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31648E8" w14:textId="77777777" w:rsidR="00EE7A23" w:rsidRPr="00CD6114" w:rsidRDefault="00EE7A23" w:rsidP="00CD6114">
      <w:pPr>
        <w:widowControl w:val="0"/>
        <w:spacing w:after="0" w:line="240" w:lineRule="auto"/>
        <w:jc w:val="center"/>
        <w:rPr>
          <w:rFonts w:ascii="Times New Roman" w:eastAsia="Times New Roman" w:hAnsi="Times New Roman" w:cs="Times New Roman"/>
          <w:b/>
          <w:bCs/>
          <w:lang w:eastAsia="ru-RU"/>
        </w:rPr>
      </w:pPr>
    </w:p>
    <w:p w14:paraId="7E13E773" w14:textId="77777777" w:rsidR="00B935D1" w:rsidRPr="00CD6114" w:rsidRDefault="00B935D1" w:rsidP="00CD6114">
      <w:pPr>
        <w:widowControl w:val="0"/>
        <w:spacing w:after="0" w:line="240" w:lineRule="auto"/>
        <w:jc w:val="center"/>
        <w:rPr>
          <w:rFonts w:ascii="Times New Roman" w:eastAsia="Times New Roman" w:hAnsi="Times New Roman" w:cs="Times New Roman"/>
          <w:b/>
          <w:bCs/>
          <w:lang w:eastAsia="ru-RU"/>
        </w:rPr>
      </w:pPr>
    </w:p>
    <w:p w14:paraId="79499A2D" w14:textId="5B3D50D3"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5CA31B4A" w14:textId="4B5EDB51"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76AB2FA2" w14:textId="44194833" w:rsidR="009E2CC8" w:rsidRPr="00406493" w:rsidRDefault="00B23783" w:rsidP="009E2CC8">
      <w:pPr>
        <w:widowControl w:val="0"/>
        <w:spacing w:after="0" w:line="240" w:lineRule="auto"/>
        <w:contextualSpacing/>
        <w:jc w:val="center"/>
        <w:outlineLvl w:val="0"/>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на </w:t>
      </w:r>
      <w:r w:rsidR="00406493" w:rsidRPr="00406493">
        <w:rPr>
          <w:rFonts w:ascii="Times New Roman" w:eastAsia="Calibri" w:hAnsi="Times New Roman" w:cs="Times New Roman"/>
          <w:b/>
          <w:color w:val="000000"/>
        </w:rPr>
        <w:t>поставку продуктов питания «Яйцо куриное»</w:t>
      </w:r>
    </w:p>
    <w:p w14:paraId="16555DE5" w14:textId="204F41B4" w:rsidR="00B23783" w:rsidRPr="00406493" w:rsidRDefault="00B23783" w:rsidP="00B23783">
      <w:pPr>
        <w:widowControl w:val="0"/>
        <w:spacing w:after="0" w:line="240" w:lineRule="auto"/>
        <w:jc w:val="center"/>
        <w:rPr>
          <w:rFonts w:ascii="Times New Roman" w:eastAsia="Calibri" w:hAnsi="Times New Roman" w:cs="Times New Roman"/>
          <w:b/>
          <w:color w:val="000000"/>
        </w:rPr>
      </w:pPr>
    </w:p>
    <w:p w14:paraId="785AD11A" w14:textId="77777777" w:rsidR="00B935D1" w:rsidRPr="00406493" w:rsidRDefault="00B935D1" w:rsidP="00CD6114">
      <w:pPr>
        <w:widowControl w:val="0"/>
        <w:spacing w:after="0" w:line="240" w:lineRule="auto"/>
        <w:jc w:val="center"/>
        <w:rPr>
          <w:rFonts w:ascii="Times New Roman" w:eastAsia="Calibri" w:hAnsi="Times New Roman" w:cs="Times New Roman"/>
          <w:b/>
          <w:color w:val="000000"/>
        </w:rPr>
      </w:pPr>
    </w:p>
    <w:p w14:paraId="6F7E454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A3451B7"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42FB7D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5AB9A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35AB3B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AC985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5E2CC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0E8DE4F"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0A5348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CDCB884"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A9F96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76B805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22669B5"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B22D2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C7A25C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509090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6AB5BE9"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F1A66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F889B93"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73DEA2F4"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3F1E66CC" w14:textId="07F20796"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0C5A7934" w14:textId="6176236E"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05E8723F"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417390C3" w14:textId="3D140EFC"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C247452" w14:textId="17E8269E"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5802A451" w14:textId="27E2A37E"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78669B27" w14:textId="20D9B133"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09855352" w14:textId="227F23B4"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702A1AE1"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2898118"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3"/>
        <w:gridCol w:w="5592"/>
      </w:tblGrid>
      <w:tr w:rsidR="00252418" w14:paraId="7879F4C9" w14:textId="77777777" w:rsidTr="00BC6C35">
        <w:tc>
          <w:tcPr>
            <w:tcW w:w="4361" w:type="dxa"/>
            <w:shd w:val="clear" w:color="auto" w:fill="D9E2F3" w:themeFill="accent1" w:themeFillTint="33"/>
          </w:tcPr>
          <w:p w14:paraId="6E5B7AC4" w14:textId="5B3377A6"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720" w:type="dxa"/>
          </w:tcPr>
          <w:p w14:paraId="4681B141" w14:textId="5D019485"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МУНИЦИПАЛЬНОЕ АВТОНОМНОЕ УЧРЕЖДЕНИЕ "ЦЕНТР ДЕТСКОГО ЗДОРОВОГО ПИТАНИЯ Г.ЙОШКАР-ОЛЫ" </w:t>
            </w:r>
          </w:p>
        </w:tc>
      </w:tr>
      <w:tr w:rsidR="000900AC" w14:paraId="19401141" w14:textId="77777777" w:rsidTr="00BC6C35">
        <w:tc>
          <w:tcPr>
            <w:tcW w:w="4361" w:type="dxa"/>
            <w:shd w:val="clear" w:color="auto" w:fill="D9E2F3" w:themeFill="accent1" w:themeFillTint="33"/>
          </w:tcPr>
          <w:p w14:paraId="0935DFAE" w14:textId="00A267BC"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720" w:type="dxa"/>
          </w:tcPr>
          <w:p w14:paraId="72D2BA40" w14:textId="6CEC7FD4" w:rsidR="000900AC" w:rsidRPr="009E2CC8" w:rsidRDefault="009E2CC8" w:rsidP="009E2CC8">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contextualSpacing/>
              <w:rPr>
                <w:rFonts w:ascii="Times New Roman" w:eastAsia="Times New Roman" w:hAnsi="Times New Roman"/>
                <w:b/>
                <w:bCs/>
              </w:rPr>
            </w:pPr>
            <w:r w:rsidRPr="007D593A">
              <w:rPr>
                <w:rFonts w:ascii="Times New Roman" w:eastAsia="Times New Roman" w:hAnsi="Times New Roman"/>
                <w:b/>
                <w:bCs/>
              </w:rPr>
              <w:t>МАУ "Центр Детского Здорового Питания"</w:t>
            </w:r>
          </w:p>
        </w:tc>
      </w:tr>
      <w:tr w:rsidR="00252418" w14:paraId="75A19E24" w14:textId="77777777" w:rsidTr="00BC6C35">
        <w:tc>
          <w:tcPr>
            <w:tcW w:w="4361" w:type="dxa"/>
            <w:shd w:val="clear" w:color="auto" w:fill="D9E2F3" w:themeFill="accent1" w:themeFillTint="33"/>
          </w:tcPr>
          <w:p w14:paraId="79B0AB9E" w14:textId="6D9C80DC"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09B4BC1F" w14:textId="2EAC3F7D"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C9A4930" w14:textId="77777777" w:rsidTr="00BC6C35">
        <w:tc>
          <w:tcPr>
            <w:tcW w:w="4361" w:type="dxa"/>
            <w:shd w:val="clear" w:color="auto" w:fill="D9E2F3" w:themeFill="accent1" w:themeFillTint="33"/>
          </w:tcPr>
          <w:p w14:paraId="543CC3B6" w14:textId="1661049B"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720" w:type="dxa"/>
          </w:tcPr>
          <w:p w14:paraId="3A2D080A" w14:textId="7E1F22D3" w:rsidR="00252418" w:rsidRPr="009E2CC8" w:rsidRDefault="009E2CC8" w:rsidP="00CD6114">
            <w:pPr>
              <w:widowControl w:val="0"/>
              <w:contextualSpacing/>
              <w:jc w:val="both"/>
              <w:rPr>
                <w:rFonts w:ascii="Times New Roman" w:eastAsia="Times New Roman" w:hAnsi="Times New Roman"/>
                <w:iCs/>
              </w:rPr>
            </w:pPr>
            <w:r w:rsidRPr="008606B6">
              <w:rPr>
                <w:rFonts w:ascii="Times New Roman" w:eastAsia="Times New Roman" w:hAnsi="Times New Roman"/>
                <w:iCs/>
              </w:rPr>
              <w:t xml:space="preserve">424038, Республика Марий Эл, г Йошкар-Ола, </w:t>
            </w:r>
            <w:proofErr w:type="spellStart"/>
            <w:r w:rsidRPr="008606B6">
              <w:rPr>
                <w:rFonts w:ascii="Times New Roman" w:eastAsia="Times New Roman" w:hAnsi="Times New Roman"/>
                <w:iCs/>
              </w:rPr>
              <w:t>ул</w:t>
            </w:r>
            <w:proofErr w:type="spellEnd"/>
            <w:r w:rsidRPr="008606B6">
              <w:rPr>
                <w:rFonts w:ascii="Times New Roman" w:eastAsia="Times New Roman" w:hAnsi="Times New Roman"/>
                <w:iCs/>
              </w:rPr>
              <w:t xml:space="preserve"> Петрова, д. 14 </w:t>
            </w:r>
          </w:p>
        </w:tc>
      </w:tr>
      <w:tr w:rsidR="00252418" w14:paraId="6EC92FCB" w14:textId="77777777" w:rsidTr="00BC6C35">
        <w:tc>
          <w:tcPr>
            <w:tcW w:w="4361" w:type="dxa"/>
            <w:shd w:val="clear" w:color="auto" w:fill="D9E2F3" w:themeFill="accent1" w:themeFillTint="33"/>
          </w:tcPr>
          <w:p w14:paraId="75F6A34E" w14:textId="4CBE45E0"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11E3E4B2" w14:textId="198F9008"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maupitanie12</w:t>
            </w:r>
            <w:r>
              <w:rPr>
                <w:rFonts w:ascii="Times New Roman" w:eastAsia="Times New Roman" w:hAnsi="Times New Roman"/>
                <w:iCs/>
                <w:lang w:val="en-US"/>
              </w:rPr>
              <w:t>@mail</w:t>
            </w:r>
            <w:r w:rsidRPr="008606B6">
              <w:rPr>
                <w:rFonts w:ascii="Times New Roman" w:eastAsia="Times New Roman" w:hAnsi="Times New Roman"/>
                <w:iCs/>
              </w:rPr>
              <w:t>.</w:t>
            </w:r>
            <w:proofErr w:type="spellStart"/>
            <w:r w:rsidRPr="008606B6">
              <w:rPr>
                <w:rFonts w:ascii="Times New Roman" w:eastAsia="Times New Roman" w:hAnsi="Times New Roman"/>
                <w:iCs/>
              </w:rPr>
              <w:t>ru</w:t>
            </w:r>
            <w:proofErr w:type="spellEnd"/>
          </w:p>
        </w:tc>
      </w:tr>
      <w:tr w:rsidR="00252418" w14:paraId="1B39348C" w14:textId="77777777" w:rsidTr="00BC6C35">
        <w:tc>
          <w:tcPr>
            <w:tcW w:w="4361" w:type="dxa"/>
            <w:shd w:val="clear" w:color="auto" w:fill="D9E2F3" w:themeFill="accent1" w:themeFillTint="33"/>
          </w:tcPr>
          <w:p w14:paraId="373B6240" w14:textId="7883C1DF"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720" w:type="dxa"/>
          </w:tcPr>
          <w:p w14:paraId="7C35137A" w14:textId="0CAD3D22"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89877265700</w:t>
            </w:r>
          </w:p>
        </w:tc>
      </w:tr>
      <w:tr w:rsidR="00252418" w14:paraId="3863AABC" w14:textId="77777777" w:rsidTr="00BC6C35">
        <w:tc>
          <w:tcPr>
            <w:tcW w:w="4361" w:type="dxa"/>
            <w:shd w:val="clear" w:color="auto" w:fill="D9E2F3" w:themeFill="accent1" w:themeFillTint="33"/>
          </w:tcPr>
          <w:p w14:paraId="7CA190D5" w14:textId="533F00BE"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720" w:type="dxa"/>
          </w:tcPr>
          <w:p w14:paraId="5D3E4180" w14:textId="221838F3" w:rsidR="00252418" w:rsidRPr="000306BD" w:rsidRDefault="009E2CC8" w:rsidP="00CD6114">
            <w:pPr>
              <w:widowControl w:val="0"/>
              <w:contextualSpacing/>
              <w:jc w:val="both"/>
              <w:rPr>
                <w:rFonts w:ascii="Times New Roman" w:eastAsia="Times New Roman" w:hAnsi="Times New Roman"/>
                <w:iCs/>
                <w:highlight w:val="yellow"/>
              </w:rPr>
            </w:pPr>
            <w:r w:rsidRPr="008606B6">
              <w:rPr>
                <w:rFonts w:ascii="Times New Roman" w:eastAsia="Times New Roman" w:hAnsi="Times New Roman"/>
                <w:iCs/>
              </w:rPr>
              <w:t xml:space="preserve">Хафизова </w:t>
            </w:r>
            <w:proofErr w:type="spellStart"/>
            <w:r w:rsidRPr="008606B6">
              <w:rPr>
                <w:rFonts w:ascii="Times New Roman" w:eastAsia="Times New Roman" w:hAnsi="Times New Roman"/>
                <w:iCs/>
              </w:rPr>
              <w:t>Гулямза</w:t>
            </w:r>
            <w:proofErr w:type="spellEnd"/>
            <w:r w:rsidRPr="008606B6">
              <w:rPr>
                <w:rFonts w:ascii="Times New Roman" w:eastAsia="Times New Roman" w:hAnsi="Times New Roman"/>
                <w:iCs/>
              </w:rPr>
              <w:t xml:space="preserve"> </w:t>
            </w:r>
            <w:proofErr w:type="spellStart"/>
            <w:r w:rsidRPr="008606B6">
              <w:rPr>
                <w:rFonts w:ascii="Times New Roman" w:eastAsia="Times New Roman" w:hAnsi="Times New Roman"/>
                <w:iCs/>
              </w:rPr>
              <w:t>Гадиловна</w:t>
            </w:r>
            <w:proofErr w:type="spellEnd"/>
          </w:p>
        </w:tc>
      </w:tr>
    </w:tbl>
    <w:p w14:paraId="04016C99"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5499D098" w14:textId="2BE43076"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6C23DF27" w14:textId="3734D58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00F0675A" w14:textId="24E11E02"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6B48F6D6" w14:textId="69324DDA"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4A9B29AA" w14:textId="77777777" w:rsidTr="000306BD">
        <w:tc>
          <w:tcPr>
            <w:tcW w:w="2022" w:type="pct"/>
            <w:shd w:val="clear" w:color="auto" w:fill="D9E2F3" w:themeFill="accent1" w:themeFillTint="33"/>
            <w:vAlign w:val="center"/>
          </w:tcPr>
          <w:p w14:paraId="0134FA11" w14:textId="6C25EE8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686A21AF" w14:textId="5BA41C0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332FBA60" w14:textId="77777777" w:rsidTr="000306BD">
        <w:tc>
          <w:tcPr>
            <w:tcW w:w="2022" w:type="pct"/>
            <w:shd w:val="clear" w:color="auto" w:fill="D9E2F3" w:themeFill="accent1" w:themeFillTint="33"/>
            <w:vAlign w:val="center"/>
          </w:tcPr>
          <w:p w14:paraId="32096E92" w14:textId="4B0B08E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02B59E39" w14:textId="6218C2D5"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6CDDBDC0" w14:textId="0DD2B9D5"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proofErr w:type="gramStart"/>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w:t>
            </w:r>
            <w:proofErr w:type="gramEnd"/>
            <w:r w:rsidR="00D407F7" w:rsidRPr="00BF5CF1">
              <w:rPr>
                <w:rFonts w:ascii="Times New Roman" w:eastAsia="Times New Roman" w:hAnsi="Times New Roman"/>
                <w:iCs/>
              </w:rPr>
              <w:t xml:space="preserve">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1C54F43"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0C83B126" w14:textId="30CE1431"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proofErr w:type="gramStart"/>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r w:rsidRPr="00BF5CF1">
              <w:rPr>
                <w:rFonts w:ascii="Times New Roman" w:eastAsia="Times New Roman" w:hAnsi="Times New Roman"/>
                <w:iCs/>
              </w:rPr>
              <w:t xml:space="preserve">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7E69E113" w14:textId="77777777" w:rsidTr="000306BD">
        <w:tc>
          <w:tcPr>
            <w:tcW w:w="2022" w:type="pct"/>
            <w:shd w:val="clear" w:color="auto" w:fill="D9E2F3" w:themeFill="accent1" w:themeFillTint="33"/>
            <w:vAlign w:val="center"/>
          </w:tcPr>
          <w:p w14:paraId="0B8A876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463548B1" w14:textId="178A943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70D23153" w14:textId="28B874FE"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proofErr w:type="gramStart"/>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roofErr w:type="gramEnd"/>
          </w:p>
          <w:p w14:paraId="053286CC" w14:textId="12CA7664"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A1439ED" w14:textId="77777777" w:rsidTr="000306BD">
        <w:tc>
          <w:tcPr>
            <w:tcW w:w="2022" w:type="pct"/>
            <w:shd w:val="clear" w:color="auto" w:fill="D9E2F3" w:themeFill="accent1" w:themeFillTint="33"/>
            <w:vAlign w:val="center"/>
          </w:tcPr>
          <w:p w14:paraId="33C75176" w14:textId="2F79DF56"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0F809FA"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008CF15D" w14:textId="1C84B258" w:rsidR="009E2CC8" w:rsidRPr="009E2CC8" w:rsidRDefault="006470EF" w:rsidP="00D407F7">
            <w:pPr>
              <w:widowControl w:val="0"/>
              <w:jc w:val="both"/>
              <w:rPr>
                <w:rStyle w:val="1f4"/>
              </w:rPr>
            </w:pPr>
            <w:r>
              <w:rPr>
                <w:rStyle w:val="a6"/>
                <w:rFonts w:ascii="Times New Roman" w:hAnsi="Times New Roman"/>
                <w:u w:val="none"/>
              </w:rPr>
              <w:t>08.09</w:t>
            </w:r>
            <w:r w:rsidR="009E2CC8" w:rsidRPr="009E2CC8">
              <w:rPr>
                <w:rStyle w:val="a6"/>
                <w:rFonts w:ascii="Times New Roman" w:hAnsi="Times New Roman"/>
                <w:u w:val="none"/>
              </w:rPr>
              <w:t>.2026г.</w:t>
            </w:r>
          </w:p>
        </w:tc>
      </w:tr>
      <w:tr w:rsidR="00D407F7" w:rsidRPr="00BF5CF1" w14:paraId="328FAB51" w14:textId="77777777" w:rsidTr="000306BD">
        <w:tc>
          <w:tcPr>
            <w:tcW w:w="2022" w:type="pct"/>
            <w:shd w:val="clear" w:color="auto" w:fill="D9E2F3" w:themeFill="accent1" w:themeFillTint="33"/>
            <w:vAlign w:val="center"/>
          </w:tcPr>
          <w:p w14:paraId="3EEC931C" w14:textId="7179A86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4D460BB"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1812DD9E" w14:textId="77777777" w:rsidTr="000306BD">
        <w:tc>
          <w:tcPr>
            <w:tcW w:w="2022" w:type="pct"/>
            <w:shd w:val="clear" w:color="auto" w:fill="D9E2F3" w:themeFill="accent1" w:themeFillTint="33"/>
            <w:vAlign w:val="center"/>
          </w:tcPr>
          <w:p w14:paraId="4CAC23E8" w14:textId="633E602A"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sdt>
            <w:sdtPr>
              <w:rPr>
                <w:rStyle w:val="1f4"/>
              </w:rPr>
              <w:id w:val="423772107"/>
              <w:placeholder>
                <w:docPart w:val="BFC32AEDEEEC43DABA99D6143B821F92"/>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02EA6130" w14:textId="7D74401E" w:rsidR="00D407F7" w:rsidRPr="00BF5CF1" w:rsidRDefault="006470EF" w:rsidP="00D407F7">
                <w:pPr>
                  <w:widowControl w:val="0"/>
                  <w:tabs>
                    <w:tab w:val="left" w:pos="247"/>
                    <w:tab w:val="left" w:pos="1130"/>
                  </w:tabs>
                  <w:ind w:left="33"/>
                  <w:contextualSpacing/>
                  <w:jc w:val="both"/>
                  <w:rPr>
                    <w:rStyle w:val="1f4"/>
                  </w:rPr>
                </w:pPr>
                <w:r>
                  <w:rPr>
                    <w:rStyle w:val="1f4"/>
                  </w:rPr>
                  <w:t>16.09.2026</w:t>
                </w:r>
              </w:p>
            </w:sdtContent>
          </w:sdt>
          <w:p w14:paraId="749F231C" w14:textId="5EE62633"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10</w:t>
            </w:r>
            <w:r w:rsidRPr="00BF5CF1">
              <w:rPr>
                <w:rFonts w:ascii="Times New Roman" w:eastAsia="Times New Roman" w:hAnsi="Times New Roman"/>
                <w:iCs/>
              </w:rPr>
              <w:t>:</w:t>
            </w:r>
            <w:r w:rsidR="009E2CC8">
              <w:rPr>
                <w:rFonts w:ascii="Times New Roman" w:eastAsia="Times New Roman" w:hAnsi="Times New Roman"/>
                <w:iCs/>
              </w:rPr>
              <w:t>00</w:t>
            </w:r>
            <w:r w:rsidRPr="00BF5CF1">
              <w:rPr>
                <w:rFonts w:ascii="Times New Roman" w:eastAsia="Times New Roman" w:hAnsi="Times New Roman"/>
                <w:iCs/>
              </w:rPr>
              <w:t>_ (местное время Заказчика)</w:t>
            </w:r>
          </w:p>
        </w:tc>
      </w:tr>
      <w:tr w:rsidR="00D407F7" w:rsidRPr="00BF5CF1" w14:paraId="26D6DF98" w14:textId="77777777" w:rsidTr="000306BD">
        <w:tc>
          <w:tcPr>
            <w:tcW w:w="2022" w:type="pct"/>
            <w:shd w:val="clear" w:color="auto" w:fill="D9E2F3" w:themeFill="accent1" w:themeFillTint="33"/>
            <w:vAlign w:val="center"/>
          </w:tcPr>
          <w:p w14:paraId="26CCA4EE" w14:textId="69B76E7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rPr>
              <w:id w:val="372498348"/>
              <w:placeholder>
                <w:docPart w:val="37BAFFABC3724EF4ACC76CE533E02295"/>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15E900F8" w14:textId="2A5EDB25" w:rsidR="00D407F7" w:rsidRPr="00BF5CF1" w:rsidRDefault="006470EF" w:rsidP="00D407F7">
                <w:pPr>
                  <w:widowControl w:val="0"/>
                  <w:tabs>
                    <w:tab w:val="left" w:pos="247"/>
                    <w:tab w:val="left" w:pos="1130"/>
                  </w:tabs>
                  <w:ind w:left="33"/>
                  <w:contextualSpacing/>
                  <w:jc w:val="both"/>
                  <w:rPr>
                    <w:rStyle w:val="1f4"/>
                  </w:rPr>
                </w:pPr>
                <w:r>
                  <w:rPr>
                    <w:rStyle w:val="1f4"/>
                  </w:rPr>
                  <w:t>16.09.2026</w:t>
                </w:r>
              </w:p>
            </w:sdtContent>
          </w:sdt>
        </w:tc>
      </w:tr>
      <w:tr w:rsidR="00D407F7" w:rsidRPr="00BF5CF1" w14:paraId="19997CFC" w14:textId="77777777" w:rsidTr="000306BD">
        <w:tc>
          <w:tcPr>
            <w:tcW w:w="2022" w:type="pct"/>
            <w:shd w:val="clear" w:color="auto" w:fill="D9E2F3" w:themeFill="accent1" w:themeFillTint="33"/>
            <w:vAlign w:val="center"/>
          </w:tcPr>
          <w:p w14:paraId="358EA5BF" w14:textId="5A7D552F"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3C796EB9"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69299329" w14:textId="77777777" w:rsidTr="000306BD">
        <w:tc>
          <w:tcPr>
            <w:tcW w:w="2022" w:type="pct"/>
            <w:shd w:val="clear" w:color="auto" w:fill="D9E2F3" w:themeFill="accent1" w:themeFillTint="33"/>
            <w:vAlign w:val="center"/>
          </w:tcPr>
          <w:p w14:paraId="305C97DB" w14:textId="446F04C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sdt>
            <w:sdtPr>
              <w:rPr>
                <w:rStyle w:val="1f4"/>
              </w:rPr>
              <w:id w:val="1739432593"/>
              <w:placeholder>
                <w:docPart w:val="3E83FE2655E84B03BDD93A973F3F17D9"/>
              </w:placeholder>
              <w15:color w:val="FF00FF"/>
              <w:date w:fullDate="2026-09-16T00:00:00Z">
                <w:dateFormat w:val="dd.MM.yyyy"/>
                <w:lid w:val="ru-RU"/>
                <w:storeMappedDataAs w:val="dateTime"/>
                <w:calendar w:val="gregorian"/>
              </w:date>
            </w:sdtPr>
            <w:sdtEndPr>
              <w:rPr>
                <w:rStyle w:val="a0"/>
                <w:rFonts w:ascii="Calibri" w:eastAsia="Times New Roman" w:hAnsi="Calibri"/>
              </w:rPr>
            </w:sdtEndPr>
            <w:sdtContent>
              <w:p w14:paraId="6B3A6AE6" w14:textId="188AC837" w:rsidR="00D407F7" w:rsidRPr="00BF5CF1" w:rsidRDefault="006470EF" w:rsidP="00D407F7">
                <w:pPr>
                  <w:widowControl w:val="0"/>
                  <w:tabs>
                    <w:tab w:val="left" w:pos="247"/>
                    <w:tab w:val="left" w:pos="1130"/>
                  </w:tabs>
                  <w:ind w:left="33"/>
                  <w:contextualSpacing/>
                  <w:jc w:val="both"/>
                  <w:rPr>
                    <w:rStyle w:val="1f4"/>
                  </w:rPr>
                </w:pPr>
                <w:r>
                  <w:rPr>
                    <w:rStyle w:val="1f4"/>
                  </w:rPr>
                  <w:t>16.09.2026</w:t>
                </w:r>
              </w:p>
            </w:sdtContent>
          </w:sdt>
          <w:p w14:paraId="3B23D831" w14:textId="6C62E335"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w:t>
            </w:r>
            <w:r w:rsidR="009E2CC8">
              <w:rPr>
                <w:rFonts w:ascii="Times New Roman" w:eastAsia="Times New Roman" w:hAnsi="Times New Roman"/>
                <w:iCs/>
              </w:rPr>
              <w:t>09:59</w:t>
            </w:r>
            <w:r w:rsidRPr="00BF5CF1">
              <w:rPr>
                <w:rFonts w:ascii="Times New Roman" w:eastAsia="Times New Roman" w:hAnsi="Times New Roman"/>
                <w:iCs/>
              </w:rPr>
              <w:t xml:space="preserve"> (местное время Заказчика)</w:t>
            </w:r>
          </w:p>
        </w:tc>
      </w:tr>
      <w:tr w:rsidR="00D407F7" w:rsidRPr="00BF5CF1" w14:paraId="1543AF0D" w14:textId="77777777" w:rsidTr="000306BD">
        <w:tc>
          <w:tcPr>
            <w:tcW w:w="2022" w:type="pct"/>
            <w:shd w:val="clear" w:color="auto" w:fill="D9E2F3" w:themeFill="accent1" w:themeFillTint="33"/>
            <w:vAlign w:val="center"/>
          </w:tcPr>
          <w:p w14:paraId="7AFF710B" w14:textId="12C4DC6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34A0BB71" w14:textId="124B0154"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63E8FB20" w14:textId="77777777" w:rsidTr="000306BD">
        <w:tc>
          <w:tcPr>
            <w:tcW w:w="2022" w:type="pct"/>
            <w:shd w:val="clear" w:color="auto" w:fill="D9E2F3" w:themeFill="accent1" w:themeFillTint="33"/>
            <w:vAlign w:val="center"/>
          </w:tcPr>
          <w:p w14:paraId="609F46C2" w14:textId="2547A459"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596A73CA" w14:textId="0C7CB31A"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42BCAB49" w14:textId="77777777" w:rsidTr="000306BD">
        <w:tc>
          <w:tcPr>
            <w:tcW w:w="2022" w:type="pct"/>
            <w:shd w:val="clear" w:color="auto" w:fill="D9E2F3" w:themeFill="accent1" w:themeFillTint="33"/>
            <w:vAlign w:val="center"/>
          </w:tcPr>
          <w:p w14:paraId="7BF6E64B" w14:textId="4878B0C4"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49EDCC1F" w14:textId="453ABCEF"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53DA3EE8" w14:textId="77777777" w:rsidTr="000306BD">
        <w:tc>
          <w:tcPr>
            <w:tcW w:w="2022" w:type="pct"/>
            <w:shd w:val="clear" w:color="auto" w:fill="D9E2F3" w:themeFill="accent1" w:themeFillTint="33"/>
            <w:vAlign w:val="center"/>
          </w:tcPr>
          <w:p w14:paraId="5B03EA2E" w14:textId="59221F2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403BDEAC" w14:textId="3C37751B"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14476F4D" w14:textId="77777777" w:rsidTr="000306BD">
        <w:tc>
          <w:tcPr>
            <w:tcW w:w="2022" w:type="pct"/>
            <w:shd w:val="clear" w:color="auto" w:fill="D9E2F3" w:themeFill="accent1" w:themeFillTint="33"/>
            <w:vAlign w:val="center"/>
          </w:tcPr>
          <w:p w14:paraId="76AC1CA0" w14:textId="0D11EDBE"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43D317DE" w14:textId="33247079" w:rsidR="00D407F7" w:rsidRPr="00BF5CF1" w:rsidRDefault="009E2CC8" w:rsidP="00D407F7">
            <w:pPr>
              <w:widowControl w:val="0"/>
              <w:jc w:val="both"/>
              <w:rPr>
                <w:rFonts w:ascii="Times New Roman" w:eastAsia="Times New Roman" w:hAnsi="Times New Roman"/>
                <w:iCs/>
                <w:highlight w:val="yellow"/>
              </w:rPr>
            </w:pPr>
            <w:r w:rsidRPr="009E2CC8">
              <w:rPr>
                <w:rFonts w:ascii="Times New Roman" w:eastAsia="Times New Roman" w:hAnsi="Times New Roman"/>
                <w:bCs/>
              </w:rPr>
              <w:t>Не установлено</w:t>
            </w:r>
          </w:p>
        </w:tc>
      </w:tr>
      <w:tr w:rsidR="00D407F7" w:rsidRPr="00BF5CF1" w14:paraId="4FF8A777" w14:textId="77777777" w:rsidTr="000306BD">
        <w:tc>
          <w:tcPr>
            <w:tcW w:w="2022" w:type="pct"/>
            <w:shd w:val="clear" w:color="auto" w:fill="D9E2F3" w:themeFill="accent1" w:themeFillTint="33"/>
            <w:vAlign w:val="center"/>
          </w:tcPr>
          <w:p w14:paraId="138593AC" w14:textId="03DA4BF2"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067EF7E4" w14:textId="52AAE9DB"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0BD123B7" w14:textId="77777777" w:rsidTr="001C1D68">
        <w:tc>
          <w:tcPr>
            <w:tcW w:w="2022" w:type="pct"/>
            <w:shd w:val="clear" w:color="auto" w:fill="D9E2F3" w:themeFill="accent1" w:themeFillTint="33"/>
          </w:tcPr>
          <w:p w14:paraId="27072771" w14:textId="77777777" w:rsidR="001C1D68" w:rsidRPr="00BF5CF1" w:rsidRDefault="001C1D68" w:rsidP="00D956B1">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5880D41E"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61567A5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4D9FFD3F"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DC34915"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17D77363"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3F725EC1" w14:textId="77777777" w:rsidR="001C1D68" w:rsidRPr="00924333"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21A9D806" w14:textId="77777777" w:rsidR="001C1D68" w:rsidRPr="00BF5CF1" w:rsidRDefault="001C1D68" w:rsidP="00D956B1">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9E1836E" w14:textId="0B8C4869"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5BEC6D7D" w14:textId="349A33F2"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31DA8470" w14:textId="719682ED"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AE1967" w14:textId="77777777" w:rsidTr="00364BED">
        <w:tc>
          <w:tcPr>
            <w:tcW w:w="4483" w:type="pct"/>
            <w:gridSpan w:val="2"/>
            <w:shd w:val="clear" w:color="auto" w:fill="D9E2F3" w:themeFill="accent1" w:themeFillTint="33"/>
            <w:vAlign w:val="center"/>
          </w:tcPr>
          <w:p w14:paraId="73752234"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301F1F33" w14:textId="77777777" w:rsidTr="00F73068">
        <w:tc>
          <w:tcPr>
            <w:tcW w:w="2525" w:type="pct"/>
            <w:vAlign w:val="center"/>
          </w:tcPr>
          <w:p w14:paraId="05116FA5"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08F4BDB9"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45D229C5" w14:textId="77777777" w:rsidTr="00F73068">
        <w:tc>
          <w:tcPr>
            <w:tcW w:w="2525" w:type="pct"/>
            <w:vAlign w:val="center"/>
          </w:tcPr>
          <w:p w14:paraId="34FCBBD3"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sz w:val="20"/>
              <w:szCs w:val="20"/>
            </w:rPr>
            <w:id w:val="1659033944"/>
            <w:placeholder>
              <w:docPart w:val="64207DBFB92A48BBA0B19B675E29555B"/>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EBE4E64" w14:textId="1049AA00" w:rsidR="00364BED" w:rsidRPr="00BF5CF1" w:rsidRDefault="00BC6C35"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67B0A9F3" w14:textId="77777777" w:rsidTr="00F73068">
        <w:tc>
          <w:tcPr>
            <w:tcW w:w="2525" w:type="pct"/>
            <w:vAlign w:val="center"/>
          </w:tcPr>
          <w:p w14:paraId="2A99436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sz w:val="20"/>
              <w:szCs w:val="20"/>
            </w:rPr>
            <w:id w:val="1604224097"/>
            <w:placeholder>
              <w:docPart w:val="72B70CF227F640CA97AD251FC56AF8A4"/>
            </w:placeholder>
            <w15:color w:val="FF00FF"/>
            <w:comboBox>
              <w:listItem w:value="Выберите элемент."/>
              <w:listItem w:displayText="Предоставляется" w:value="Предоставляется"/>
              <w:listItem w:displayText="НЕ предоставляется" w:value="НЕ предоставляется"/>
            </w:comboBox>
          </w:sdtPr>
          <w:sdtEndPr/>
          <w:sdtContent>
            <w:tc>
              <w:tcPr>
                <w:tcW w:w="1959" w:type="pct"/>
                <w:vAlign w:val="center"/>
              </w:tcPr>
              <w:p w14:paraId="54BCBD22" w14:textId="28B633ED" w:rsidR="00364BED" w:rsidRPr="00BF5CF1" w:rsidRDefault="009E2CC8" w:rsidP="00F73068">
                <w:pPr>
                  <w:widowControl w:val="0"/>
                  <w:spacing w:after="0" w:line="240" w:lineRule="auto"/>
                  <w:ind w:left="112"/>
                  <w:jc w:val="both"/>
                  <w:rPr>
                    <w:rFonts w:ascii="Times New Roman" w:hAnsi="Times New Roman" w:cs="Times New Roman"/>
                    <w:b/>
                    <w:bCs/>
                    <w:sz w:val="20"/>
                    <w:szCs w:val="20"/>
                  </w:rPr>
                </w:pPr>
                <w:r>
                  <w:rPr>
                    <w:rFonts w:ascii="Times New Roman" w:hAnsi="Times New Roman" w:cs="Times New Roman"/>
                    <w:sz w:val="20"/>
                    <w:szCs w:val="20"/>
                  </w:rPr>
                  <w:t>Предоставляется</w:t>
                </w:r>
              </w:p>
            </w:tc>
          </w:sdtContent>
        </w:sdt>
      </w:tr>
      <w:tr w:rsidR="00EA396D" w:rsidRPr="00BF5CF1" w14:paraId="4ABD1514" w14:textId="77777777" w:rsidTr="00F73068">
        <w:tc>
          <w:tcPr>
            <w:tcW w:w="2525" w:type="pct"/>
            <w:vAlign w:val="center"/>
          </w:tcPr>
          <w:p w14:paraId="6314C65D" w14:textId="70D9D846" w:rsidR="00EA396D" w:rsidRPr="00BF5CF1" w:rsidRDefault="00EA396D" w:rsidP="00F73068">
            <w:pPr>
              <w:widowControl w:val="0"/>
              <w:spacing w:after="0" w:line="240" w:lineRule="auto"/>
              <w:ind w:firstLine="396"/>
              <w:jc w:val="both"/>
              <w:rPr>
                <w:rFonts w:ascii="Times New Roman" w:hAnsi="Times New Roman" w:cs="Times New Roman"/>
                <w:b/>
                <w:bCs/>
                <w:sz w:val="20"/>
                <w:szCs w:val="20"/>
              </w:rPr>
            </w:pPr>
            <w:r w:rsidRPr="00BF5CF1">
              <w:rPr>
                <w:rFonts w:ascii="Times New Roman" w:hAnsi="Times New Roman" w:cs="Times New Roman"/>
                <w:b/>
                <w:bCs/>
                <w:sz w:val="20"/>
                <w:szCs w:val="20"/>
              </w:rPr>
              <w:t xml:space="preserve">УСЛОВИЯ </w:t>
            </w:r>
            <w:r w:rsidRPr="00BF5CF1">
              <w:rPr>
                <w:rFonts w:ascii="Times New Roman" w:hAnsi="Times New Roman" w:cs="Times New Roman"/>
                <w:sz w:val="20"/>
                <w:szCs w:val="20"/>
              </w:rPr>
              <w:t xml:space="preserve">неприменения (невозможности применения) </w:t>
            </w:r>
            <w:r w:rsidR="008E42F2" w:rsidRPr="00BF5CF1">
              <w:rPr>
                <w:rFonts w:ascii="Times New Roman" w:hAnsi="Times New Roman" w:cs="Times New Roman"/>
                <w:sz w:val="20"/>
                <w:szCs w:val="20"/>
              </w:rPr>
              <w:t xml:space="preserve">вышеуказанных </w:t>
            </w:r>
            <w:r w:rsidRPr="00BF5CF1">
              <w:rPr>
                <w:rFonts w:ascii="Times New Roman" w:hAnsi="Times New Roman" w:cs="Times New Roman"/>
                <w:sz w:val="20"/>
                <w:szCs w:val="20"/>
              </w:rPr>
              <w:t>мер национального режима:</w:t>
            </w:r>
          </w:p>
        </w:tc>
        <w:tc>
          <w:tcPr>
            <w:tcW w:w="1959" w:type="pct"/>
            <w:vAlign w:val="center"/>
          </w:tcPr>
          <w:p w14:paraId="2F0AC1E4" w14:textId="43F146DE" w:rsidR="00EA396D" w:rsidRPr="00BF5CF1" w:rsidRDefault="009E2CC8" w:rsidP="00F73068">
            <w:pPr>
              <w:widowControl w:val="0"/>
              <w:spacing w:after="0" w:line="240" w:lineRule="auto"/>
              <w:ind w:left="112"/>
              <w:jc w:val="both"/>
              <w:rPr>
                <w:rFonts w:ascii="Times New Roman" w:hAnsi="Times New Roman" w:cs="Times New Roman"/>
                <w:sz w:val="20"/>
                <w:szCs w:val="20"/>
              </w:rPr>
            </w:pPr>
            <w:r>
              <w:rPr>
                <w:rFonts w:ascii="Times New Roman" w:eastAsia="Times New Roman" w:hAnsi="Times New Roman" w:cs="Times New Roman"/>
                <w:bCs/>
                <w:sz w:val="20"/>
                <w:szCs w:val="20"/>
                <w:lang w:eastAsia="ru-RU"/>
              </w:rPr>
              <w:t>Не установлено</w:t>
            </w:r>
          </w:p>
        </w:tc>
      </w:tr>
    </w:tbl>
    <w:p w14:paraId="3629B16A"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39207C6A" w14:textId="2E51CFC4"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139C6334"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84C756B" w14:textId="2841703A"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717B1957" w14:textId="5E07C1A4"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8791"/>
      </w:tblGrid>
      <w:tr w:rsidR="0024495D" w:rsidRPr="00CD6114" w14:paraId="5B03D177" w14:textId="77777777" w:rsidTr="0024495D">
        <w:trPr>
          <w:trHeight w:val="92"/>
        </w:trPr>
        <w:tc>
          <w:tcPr>
            <w:tcW w:w="540" w:type="pct"/>
            <w:vMerge w:val="restart"/>
            <w:vAlign w:val="center"/>
          </w:tcPr>
          <w:p w14:paraId="6311BAD8" w14:textId="2C7C50FB"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3A39EB47" w14:textId="5195830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6A8D3DEB" w14:textId="77777777" w:rsidTr="005660A5">
        <w:trPr>
          <w:trHeight w:val="91"/>
        </w:trPr>
        <w:tc>
          <w:tcPr>
            <w:tcW w:w="540" w:type="pct"/>
            <w:vMerge/>
            <w:vAlign w:val="center"/>
          </w:tcPr>
          <w:p w14:paraId="27BA6C8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5E342FA" w14:textId="20D994B7" w:rsidR="0024495D" w:rsidRPr="00406493" w:rsidRDefault="00406493"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highlight w:val="green"/>
                <w:lang w:eastAsia="ru-RU"/>
              </w:rPr>
            </w:pPr>
            <w:r w:rsidRPr="00406493">
              <w:rPr>
                <w:rFonts w:ascii="Times New Roman" w:eastAsia="Times New Roman" w:hAnsi="Times New Roman" w:cs="Times New Roman"/>
                <w:b/>
                <w:sz w:val="20"/>
                <w:szCs w:val="20"/>
                <w:lang w:eastAsia="ru-RU"/>
              </w:rPr>
              <w:t>Поставка продуктов питания «Яйцо куриное»</w:t>
            </w:r>
          </w:p>
        </w:tc>
      </w:tr>
      <w:tr w:rsidR="0024495D" w:rsidRPr="00CD6114" w14:paraId="5C9AFA0F" w14:textId="77777777" w:rsidTr="005660A5">
        <w:tc>
          <w:tcPr>
            <w:tcW w:w="540" w:type="pct"/>
            <w:vMerge w:val="restart"/>
            <w:vAlign w:val="center"/>
          </w:tcPr>
          <w:p w14:paraId="0F92827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02A4630F" w14:textId="191AC94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71D03C02" w14:textId="41E7AD9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5AB08479" w14:textId="77777777" w:rsidTr="005660A5">
        <w:tc>
          <w:tcPr>
            <w:tcW w:w="540" w:type="pct"/>
            <w:vMerge/>
            <w:vAlign w:val="center"/>
          </w:tcPr>
          <w:p w14:paraId="29ED4E3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EC83B46" w14:textId="7E8DC581"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0FDE3554" w14:textId="4EA6C1AF"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AEA1A53" w14:textId="77777777" w:rsidTr="005660A5">
        <w:tc>
          <w:tcPr>
            <w:tcW w:w="540" w:type="pct"/>
            <w:vMerge w:val="restart"/>
            <w:vAlign w:val="center"/>
          </w:tcPr>
          <w:p w14:paraId="6111FB41" w14:textId="479920EC"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12351EC5" w14:textId="460ACEA6"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4AFBCF99" w14:textId="77777777" w:rsidTr="005660A5">
        <w:tc>
          <w:tcPr>
            <w:tcW w:w="540" w:type="pct"/>
            <w:vMerge/>
            <w:vAlign w:val="center"/>
          </w:tcPr>
          <w:p w14:paraId="26B07ABE"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619E1E" w14:textId="5467AD2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940136F" w14:textId="77777777" w:rsidTr="00252418">
        <w:trPr>
          <w:trHeight w:val="183"/>
        </w:trPr>
        <w:tc>
          <w:tcPr>
            <w:tcW w:w="540" w:type="pct"/>
            <w:vMerge w:val="restart"/>
            <w:vAlign w:val="center"/>
          </w:tcPr>
          <w:p w14:paraId="2200A2D1" w14:textId="49BBDC4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0F49B20B" w14:textId="05C6D36E"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2A3BF8A8" w14:textId="77777777" w:rsidTr="005660A5">
        <w:trPr>
          <w:trHeight w:val="182"/>
        </w:trPr>
        <w:tc>
          <w:tcPr>
            <w:tcW w:w="540" w:type="pct"/>
            <w:vMerge/>
            <w:vAlign w:val="center"/>
          </w:tcPr>
          <w:p w14:paraId="7C811E6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07882BB" w14:textId="6BC555B0"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127FB319" w14:textId="77777777" w:rsidTr="00252418">
        <w:tc>
          <w:tcPr>
            <w:tcW w:w="540" w:type="pct"/>
            <w:vMerge w:val="restart"/>
            <w:vAlign w:val="center"/>
          </w:tcPr>
          <w:p w14:paraId="4A364F15" w14:textId="2A6EEEC8"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06700515" w14:textId="07BB0E8C"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3671093B" w14:textId="77777777" w:rsidTr="005660A5">
        <w:tc>
          <w:tcPr>
            <w:tcW w:w="540" w:type="pct"/>
            <w:vMerge/>
            <w:vAlign w:val="center"/>
          </w:tcPr>
          <w:p w14:paraId="5F2D3C2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56A349B" w14:textId="0B235E48" w:rsidR="0024495D" w:rsidRPr="004D717D" w:rsidRDefault="0024495D" w:rsidP="0024495D">
            <w:pPr>
              <w:spacing w:after="0" w:line="240" w:lineRule="auto"/>
              <w:rPr>
                <w:rFonts w:ascii="Times New Roman" w:hAnsi="Times New Roman" w:cs="Times New Roman"/>
                <w:b/>
                <w:bCs/>
                <w:sz w:val="20"/>
                <w:szCs w:val="20"/>
              </w:rPr>
            </w:pPr>
            <w:r w:rsidRPr="004D717D">
              <w:rPr>
                <w:rFonts w:ascii="Times New Roman" w:hAnsi="Times New Roman" w:cs="Times New Roman"/>
                <w:sz w:val="20"/>
                <w:szCs w:val="20"/>
              </w:rPr>
              <w:t xml:space="preserve">Начальная (максимальная) цена договора составляет </w:t>
            </w:r>
            <w:r w:rsidR="00F50D2F">
              <w:rPr>
                <w:rFonts w:ascii="Times New Roman" w:hAnsi="Times New Roman" w:cs="Times New Roman"/>
                <w:b/>
                <w:bCs/>
                <w:sz w:val="20"/>
                <w:szCs w:val="20"/>
                <w:highlight w:val="yellow"/>
              </w:rPr>
              <w:t>1 0</w:t>
            </w:r>
            <w:bookmarkStart w:id="2" w:name="_GoBack"/>
            <w:bookmarkEnd w:id="2"/>
            <w:r w:rsidR="00406493" w:rsidRPr="00F63166">
              <w:rPr>
                <w:rFonts w:ascii="Times New Roman" w:hAnsi="Times New Roman" w:cs="Times New Roman"/>
                <w:b/>
                <w:bCs/>
                <w:sz w:val="20"/>
                <w:szCs w:val="20"/>
                <w:highlight w:val="yellow"/>
              </w:rPr>
              <w:t>50 000, 00 руб</w:t>
            </w:r>
            <w:r w:rsidR="00406493">
              <w:rPr>
                <w:rFonts w:ascii="Times New Roman" w:hAnsi="Times New Roman" w:cs="Times New Roman"/>
                <w:b/>
                <w:bCs/>
                <w:sz w:val="20"/>
                <w:szCs w:val="20"/>
              </w:rPr>
              <w:t>.</w:t>
            </w:r>
          </w:p>
        </w:tc>
      </w:tr>
      <w:tr w:rsidR="0024495D" w:rsidRPr="00CD6114" w14:paraId="0C440006" w14:textId="77777777" w:rsidTr="00252418">
        <w:trPr>
          <w:trHeight w:val="183"/>
        </w:trPr>
        <w:tc>
          <w:tcPr>
            <w:tcW w:w="540" w:type="pct"/>
            <w:vMerge w:val="restart"/>
            <w:vAlign w:val="center"/>
          </w:tcPr>
          <w:p w14:paraId="48068FF6" w14:textId="1C2D92E2"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73973E75" w14:textId="21A9CC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02A84FE4" w14:textId="77777777" w:rsidTr="005660A5">
        <w:trPr>
          <w:trHeight w:val="182"/>
        </w:trPr>
        <w:tc>
          <w:tcPr>
            <w:tcW w:w="540" w:type="pct"/>
            <w:vMerge/>
            <w:vAlign w:val="center"/>
          </w:tcPr>
          <w:p w14:paraId="708F4CA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F7C12C4" w14:textId="13DAB074" w:rsidR="007A08B7"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Cs/>
                <w:sz w:val="20"/>
                <w:szCs w:val="20"/>
                <w:lang w:eastAsia="ru-RU"/>
              </w:rPr>
              <w:t xml:space="preserve">Начальная (максимальная) цена договора сформирована в соответствии с </w:t>
            </w:r>
            <w:r w:rsidRPr="007A08B7">
              <w:rPr>
                <w:rFonts w:ascii="Times New Roman" w:eastAsia="Times New Roman" w:hAnsi="Times New Roman" w:cs="Times New Roman"/>
                <w:b/>
                <w:sz w:val="20"/>
                <w:szCs w:val="20"/>
                <w:lang w:eastAsia="ru-RU"/>
              </w:rPr>
              <w:t>Техническим заданием</w:t>
            </w:r>
            <w:r w:rsidRPr="007A08B7">
              <w:rPr>
                <w:rFonts w:ascii="Times New Roman" w:eastAsia="Times New Roman" w:hAnsi="Times New Roman" w:cs="Times New Roman"/>
                <w:bCs/>
                <w:sz w:val="20"/>
                <w:szCs w:val="20"/>
                <w:lang w:eastAsia="ru-RU"/>
              </w:rPr>
              <w:t xml:space="preserve"> (</w:t>
            </w:r>
            <w:r w:rsidR="00BF5CF1" w:rsidRPr="007A08B7">
              <w:rPr>
                <w:rFonts w:ascii="Times New Roman" w:eastAsia="Times New Roman" w:hAnsi="Times New Roman" w:cs="Times New Roman"/>
                <w:bCs/>
                <w:sz w:val="20"/>
                <w:szCs w:val="20"/>
                <w:lang w:eastAsia="ru-RU"/>
              </w:rPr>
              <w:t>прилагается отдельным файлом</w:t>
            </w:r>
            <w:r w:rsidRPr="007A08B7">
              <w:rPr>
                <w:rFonts w:ascii="Times New Roman" w:eastAsia="Times New Roman" w:hAnsi="Times New Roman" w:cs="Times New Roman"/>
                <w:bCs/>
                <w:sz w:val="20"/>
                <w:szCs w:val="20"/>
                <w:lang w:eastAsia="ru-RU"/>
              </w:rPr>
              <w:t>)</w:t>
            </w:r>
            <w:r w:rsidR="007A08B7">
              <w:rPr>
                <w:rFonts w:ascii="Times New Roman" w:eastAsia="Times New Roman" w:hAnsi="Times New Roman" w:cs="Times New Roman"/>
                <w:bCs/>
                <w:sz w:val="20"/>
                <w:szCs w:val="20"/>
                <w:lang w:eastAsia="ru-RU"/>
              </w:rPr>
              <w:t xml:space="preserve"> и</w:t>
            </w:r>
            <w:r w:rsidRPr="007A08B7">
              <w:rPr>
                <w:rFonts w:ascii="Times New Roman" w:eastAsia="Times New Roman" w:hAnsi="Times New Roman" w:cs="Times New Roman"/>
                <w:bCs/>
                <w:sz w:val="20"/>
                <w:szCs w:val="20"/>
                <w:lang w:eastAsia="ru-RU"/>
              </w:rPr>
              <w:t xml:space="preserve"> </w:t>
            </w:r>
            <w:r w:rsidR="007A08B7" w:rsidRPr="007A08B7">
              <w:rPr>
                <w:rFonts w:ascii="Times New Roman" w:eastAsia="Times New Roman" w:hAnsi="Times New Roman" w:cs="Times New Roman"/>
                <w:bCs/>
                <w:sz w:val="20"/>
                <w:szCs w:val="20"/>
                <w:lang w:eastAsia="ru-RU"/>
              </w:rPr>
              <w:t>включает в себя: общую стоимость всех затрат, издержек и иных расходов Поставщика, необходимые для исполнения им своих обязательств по Договору в полном объеме и надлежащего качества, в том числе накладные расходы, расходы на упаковку, маркировку, страхование, сертификацию, стоимость тары (упаковки), транспортные расходы по поставке, разгрузке товара по месту нахождения Заказчика, затраты по хранению товара на складе поставщика, стоимость погрузочно-разгрузочных работ, все подлежащие к уплате налоги, НДС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которые поставщик должен оплачивать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 Поставщика.</w:t>
            </w:r>
          </w:p>
          <w:p w14:paraId="447CCBEE" w14:textId="2C193E69" w:rsidR="0024495D" w:rsidRPr="007A08B7" w:rsidRDefault="0024495D" w:rsidP="00BF5CF1">
            <w:pPr>
              <w:widowControl w:val="0"/>
              <w:autoSpaceDE w:val="0"/>
              <w:autoSpaceDN w:val="0"/>
              <w:adjustRightInd w:val="0"/>
              <w:spacing w:after="0" w:line="240" w:lineRule="auto"/>
              <w:ind w:firstLine="521"/>
              <w:contextualSpacing/>
              <w:jc w:val="both"/>
              <w:rPr>
                <w:rFonts w:ascii="Times New Roman" w:eastAsia="Times New Roman" w:hAnsi="Times New Roman" w:cs="Times New Roman"/>
                <w:bCs/>
                <w:sz w:val="20"/>
                <w:szCs w:val="20"/>
                <w:lang w:eastAsia="ru-RU"/>
              </w:rPr>
            </w:pPr>
            <w:r w:rsidRPr="007A08B7">
              <w:rPr>
                <w:rFonts w:ascii="Times New Roman" w:eastAsia="Times New Roman" w:hAnsi="Times New Roman" w:cs="Times New Roman"/>
                <w:b/>
                <w:sz w:val="20"/>
                <w:szCs w:val="20"/>
                <w:lang w:eastAsia="ru-RU"/>
              </w:rPr>
              <w:t>Метод обоснования начальной (максимальной) цены договора:</w:t>
            </w:r>
            <w:r w:rsidRPr="007A08B7">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1F168F59" w14:textId="77777777" w:rsidTr="00914A56">
        <w:trPr>
          <w:trHeight w:val="183"/>
        </w:trPr>
        <w:tc>
          <w:tcPr>
            <w:tcW w:w="540" w:type="pct"/>
            <w:vMerge w:val="restart"/>
            <w:vAlign w:val="center"/>
          </w:tcPr>
          <w:p w14:paraId="27C1A0DA" w14:textId="1822430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4206EF49" w14:textId="12214B18"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24495D" w:rsidRPr="00CD6114" w14:paraId="228383AD" w14:textId="77777777" w:rsidTr="005660A5">
        <w:trPr>
          <w:trHeight w:val="182"/>
        </w:trPr>
        <w:tc>
          <w:tcPr>
            <w:tcW w:w="540" w:type="pct"/>
            <w:vMerge/>
            <w:vAlign w:val="center"/>
          </w:tcPr>
          <w:p w14:paraId="7CEF6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71DEFC1" w14:textId="53E0FE2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w:t>
            </w:r>
            <w:r w:rsidR="00C1140E" w:rsidRPr="004D717D">
              <w:rPr>
                <w:rFonts w:ascii="Times New Roman" w:eastAsia="Times New Roman" w:hAnsi="Times New Roman" w:cs="Times New Roman"/>
                <w:bCs/>
                <w:sz w:val="20"/>
                <w:szCs w:val="20"/>
                <w:lang w:eastAsia="ru-RU"/>
              </w:rPr>
              <w:t xml:space="preserve"> (</w:t>
            </w:r>
            <w:r w:rsidR="00BF5CF1" w:rsidRPr="004D717D">
              <w:rPr>
                <w:rFonts w:ascii="Times New Roman" w:eastAsia="Times New Roman" w:hAnsi="Times New Roman" w:cs="Times New Roman"/>
                <w:bCs/>
                <w:sz w:val="20"/>
                <w:szCs w:val="20"/>
                <w:lang w:eastAsia="ru-RU"/>
              </w:rPr>
              <w:t>прилагается отдельным файлом</w:t>
            </w:r>
            <w:r w:rsidR="00C1140E" w:rsidRPr="004D717D">
              <w:rPr>
                <w:rFonts w:ascii="Times New Roman" w:eastAsia="Times New Roman" w:hAnsi="Times New Roman" w:cs="Times New Roman"/>
                <w:bCs/>
                <w:sz w:val="20"/>
                <w:szCs w:val="20"/>
                <w:lang w:eastAsia="ru-RU"/>
              </w:rPr>
              <w:t>)</w:t>
            </w:r>
          </w:p>
        </w:tc>
      </w:tr>
      <w:tr w:rsidR="0024495D" w:rsidRPr="00CD6114" w14:paraId="1A55B0CB" w14:textId="77777777" w:rsidTr="00F73068">
        <w:trPr>
          <w:trHeight w:val="182"/>
        </w:trPr>
        <w:tc>
          <w:tcPr>
            <w:tcW w:w="540" w:type="pct"/>
            <w:vMerge w:val="restart"/>
            <w:vAlign w:val="center"/>
          </w:tcPr>
          <w:p w14:paraId="645A6A05" w14:textId="65FB7755"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7BA23EF1" w14:textId="7F5A79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24495D" w:rsidRPr="00CD6114" w14:paraId="7200238A" w14:textId="77777777" w:rsidTr="005660A5">
        <w:trPr>
          <w:trHeight w:val="182"/>
        </w:trPr>
        <w:tc>
          <w:tcPr>
            <w:tcW w:w="540" w:type="pct"/>
            <w:vMerge/>
            <w:vAlign w:val="center"/>
          </w:tcPr>
          <w:p w14:paraId="646C1E5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2D57542" w14:textId="5A4F576D"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24495D" w:rsidRPr="00CD6114" w14:paraId="745B4EF2" w14:textId="77777777" w:rsidTr="00894AA9">
        <w:trPr>
          <w:trHeight w:val="182"/>
        </w:trPr>
        <w:tc>
          <w:tcPr>
            <w:tcW w:w="540" w:type="pct"/>
            <w:vMerge w:val="restart"/>
            <w:vAlign w:val="center"/>
          </w:tcPr>
          <w:p w14:paraId="5C333C48" w14:textId="4533ACC9"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460" w:type="pct"/>
            <w:shd w:val="clear" w:color="auto" w:fill="D9E2F3" w:themeFill="accent1" w:themeFillTint="33"/>
            <w:vAlign w:val="center"/>
          </w:tcPr>
          <w:p w14:paraId="349C89B2" w14:textId="0A59197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24495D" w:rsidRPr="00CD6114" w14:paraId="4DFBE685" w14:textId="77777777" w:rsidTr="005660A5">
        <w:trPr>
          <w:trHeight w:val="182"/>
        </w:trPr>
        <w:tc>
          <w:tcPr>
            <w:tcW w:w="540" w:type="pct"/>
            <w:vMerge/>
            <w:vAlign w:val="center"/>
          </w:tcPr>
          <w:p w14:paraId="6DF09F9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3271921" w14:textId="78C7E3FD" w:rsidR="0024495D" w:rsidRPr="004D717D" w:rsidRDefault="00C1140E" w:rsidP="00C1140E">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 xml:space="preserve">Валютой, используемой для формирования цены договора и расчетов с поставщиками </w:t>
            </w:r>
            <w:r w:rsidRPr="004D717D">
              <w:rPr>
                <w:rFonts w:ascii="Times New Roman" w:eastAsia="Times New Roman" w:hAnsi="Times New Roman" w:cs="Times New Roman"/>
                <w:sz w:val="20"/>
                <w:szCs w:val="20"/>
                <w:lang w:eastAsia="ru-RU"/>
              </w:rPr>
              <w:lastRenderedPageBreak/>
              <w:t>(исполнителями, подрядчиками) является рубль Российской Федерации. При оплате заключенного договора иностранная валюта не используется</w:t>
            </w:r>
          </w:p>
        </w:tc>
      </w:tr>
      <w:tr w:rsidR="0024495D" w:rsidRPr="00CD6114" w14:paraId="38B2D258" w14:textId="77777777" w:rsidTr="00F73068">
        <w:trPr>
          <w:trHeight w:val="182"/>
        </w:trPr>
        <w:tc>
          <w:tcPr>
            <w:tcW w:w="540" w:type="pct"/>
            <w:vMerge w:val="restart"/>
            <w:vAlign w:val="center"/>
          </w:tcPr>
          <w:p w14:paraId="6C82918A" w14:textId="2CF0CD86"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6816406F" w14:textId="6A9C9E92"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24495D" w:rsidRPr="00CD6114" w14:paraId="73867470" w14:textId="77777777" w:rsidTr="005660A5">
        <w:trPr>
          <w:trHeight w:val="182"/>
        </w:trPr>
        <w:tc>
          <w:tcPr>
            <w:tcW w:w="540" w:type="pct"/>
            <w:vMerge/>
            <w:vAlign w:val="center"/>
          </w:tcPr>
          <w:p w14:paraId="3F3C42A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079353F" w14:textId="77777777" w:rsidR="0024495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503DFD0C"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7521860E" w14:textId="77777777" w:rsidR="003602CB"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5D5BB7E" w14:textId="2220B8FB" w:rsidR="003602CB" w:rsidRPr="004D717D" w:rsidRDefault="003602CB" w:rsidP="003602C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24495D" w:rsidRPr="00CD6114" w14:paraId="16A15C74" w14:textId="77777777" w:rsidTr="00F73068">
        <w:trPr>
          <w:trHeight w:val="182"/>
        </w:trPr>
        <w:tc>
          <w:tcPr>
            <w:tcW w:w="540" w:type="pct"/>
            <w:vMerge w:val="restart"/>
            <w:vAlign w:val="center"/>
          </w:tcPr>
          <w:p w14:paraId="706C4D03" w14:textId="591516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05D34F99" w14:textId="0BB82861"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sidR="005A0C02">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24495D" w:rsidRPr="00CD6114" w14:paraId="3EBFAE9A" w14:textId="77777777" w:rsidTr="005660A5">
        <w:trPr>
          <w:trHeight w:val="182"/>
        </w:trPr>
        <w:tc>
          <w:tcPr>
            <w:tcW w:w="540" w:type="pct"/>
            <w:vMerge/>
            <w:vAlign w:val="center"/>
          </w:tcPr>
          <w:p w14:paraId="476486A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7EFBAC56"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180F5EEC"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20B94AFE" w14:textId="60963C9F" w:rsidR="0024495D" w:rsidRPr="004D717D" w:rsidRDefault="005A0C02"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7F7EC22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768DF367" w14:textId="73D3619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24495D" w:rsidRPr="00CD6114" w14:paraId="0D9FDB37" w14:textId="77777777" w:rsidTr="00F73068">
        <w:trPr>
          <w:trHeight w:val="182"/>
        </w:trPr>
        <w:tc>
          <w:tcPr>
            <w:tcW w:w="540" w:type="pct"/>
            <w:vMerge w:val="restart"/>
            <w:vAlign w:val="center"/>
          </w:tcPr>
          <w:p w14:paraId="6CC424B8" w14:textId="514A8579"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BC19C8F" w14:textId="50185274"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24495D" w:rsidRPr="00CD6114" w14:paraId="3E7A0C0A" w14:textId="77777777" w:rsidTr="005660A5">
        <w:trPr>
          <w:trHeight w:val="182"/>
        </w:trPr>
        <w:tc>
          <w:tcPr>
            <w:tcW w:w="540" w:type="pct"/>
            <w:vMerge/>
            <w:vAlign w:val="center"/>
          </w:tcPr>
          <w:p w14:paraId="48A9887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AE56C57" w14:textId="1A8594F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24495D" w:rsidRPr="00CD6114" w14:paraId="73561BC1" w14:textId="77777777" w:rsidTr="00F73068">
        <w:trPr>
          <w:trHeight w:val="182"/>
        </w:trPr>
        <w:tc>
          <w:tcPr>
            <w:tcW w:w="540" w:type="pct"/>
            <w:vMerge w:val="restart"/>
            <w:vAlign w:val="center"/>
          </w:tcPr>
          <w:p w14:paraId="05A22C8C" w14:textId="23112C62"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3993BA12" w14:textId="6CC926C9"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24495D" w:rsidRPr="00CD6114" w14:paraId="011E8446" w14:textId="77777777" w:rsidTr="005660A5">
        <w:trPr>
          <w:trHeight w:val="182"/>
        </w:trPr>
        <w:tc>
          <w:tcPr>
            <w:tcW w:w="540" w:type="pct"/>
            <w:vMerge/>
            <w:vAlign w:val="center"/>
          </w:tcPr>
          <w:p w14:paraId="4973A57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9E4618A"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749E89EF" w14:textId="797EE3D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24495D" w:rsidRPr="00CD6114" w14:paraId="0FC6DD8B" w14:textId="77777777" w:rsidTr="00F73068">
        <w:trPr>
          <w:trHeight w:val="182"/>
        </w:trPr>
        <w:tc>
          <w:tcPr>
            <w:tcW w:w="540" w:type="pct"/>
            <w:vMerge w:val="restart"/>
            <w:vAlign w:val="center"/>
          </w:tcPr>
          <w:p w14:paraId="00E0E94A" w14:textId="13B41A0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4F6278F3" w14:textId="27F6A298"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24495D" w:rsidRPr="00CD6114" w14:paraId="7C80354F" w14:textId="77777777" w:rsidTr="005660A5">
        <w:trPr>
          <w:trHeight w:val="182"/>
        </w:trPr>
        <w:tc>
          <w:tcPr>
            <w:tcW w:w="540" w:type="pct"/>
            <w:vMerge/>
            <w:vAlign w:val="center"/>
          </w:tcPr>
          <w:p w14:paraId="5B2DE5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ACD2E91" w14:textId="065335EF" w:rsidR="0024495D" w:rsidRPr="004D717D" w:rsidRDefault="0024495D" w:rsidP="0024495D">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24495D" w:rsidRPr="00CD6114" w14:paraId="230E624B" w14:textId="77777777" w:rsidTr="00894AA9">
        <w:trPr>
          <w:trHeight w:val="182"/>
        </w:trPr>
        <w:tc>
          <w:tcPr>
            <w:tcW w:w="540" w:type="pct"/>
            <w:vMerge w:val="restart"/>
            <w:vAlign w:val="center"/>
          </w:tcPr>
          <w:p w14:paraId="41D6A0BE" w14:textId="2BDF11D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61E18093" w14:textId="2681079C"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24495D" w:rsidRPr="00CD6114" w14:paraId="7DB3F4B9" w14:textId="77777777" w:rsidTr="005660A5">
        <w:trPr>
          <w:trHeight w:val="182"/>
        </w:trPr>
        <w:tc>
          <w:tcPr>
            <w:tcW w:w="540" w:type="pct"/>
            <w:vMerge/>
            <w:vAlign w:val="center"/>
          </w:tcPr>
          <w:p w14:paraId="79DD976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45057706" w14:textId="634CA552"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F0A1AEF" w14:textId="77777777" w:rsidTr="00894AA9">
        <w:trPr>
          <w:trHeight w:val="182"/>
        </w:trPr>
        <w:tc>
          <w:tcPr>
            <w:tcW w:w="540" w:type="pct"/>
            <w:vMerge w:val="restart"/>
            <w:vAlign w:val="center"/>
          </w:tcPr>
          <w:p w14:paraId="72E7797B" w14:textId="6D73C09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6</w:t>
            </w:r>
          </w:p>
        </w:tc>
        <w:tc>
          <w:tcPr>
            <w:tcW w:w="4460" w:type="pct"/>
            <w:shd w:val="clear" w:color="auto" w:fill="D9E2F3" w:themeFill="accent1" w:themeFillTint="33"/>
            <w:vAlign w:val="center"/>
          </w:tcPr>
          <w:p w14:paraId="352C4970" w14:textId="312428B4"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24495D" w:rsidRPr="00CD6114" w14:paraId="7E7796E9" w14:textId="77777777" w:rsidTr="005660A5">
        <w:trPr>
          <w:trHeight w:val="182"/>
        </w:trPr>
        <w:tc>
          <w:tcPr>
            <w:tcW w:w="540" w:type="pct"/>
            <w:vMerge/>
            <w:vAlign w:val="center"/>
          </w:tcPr>
          <w:p w14:paraId="41B84D7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67FC363" w14:textId="11C23B10"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8358ACD" w14:textId="77777777" w:rsidTr="00894AA9">
        <w:trPr>
          <w:trHeight w:val="182"/>
        </w:trPr>
        <w:tc>
          <w:tcPr>
            <w:tcW w:w="540" w:type="pct"/>
            <w:vMerge w:val="restart"/>
            <w:vAlign w:val="center"/>
          </w:tcPr>
          <w:p w14:paraId="38B80917" w14:textId="771DC3AB"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7</w:t>
            </w:r>
          </w:p>
        </w:tc>
        <w:tc>
          <w:tcPr>
            <w:tcW w:w="4460" w:type="pct"/>
            <w:shd w:val="clear" w:color="auto" w:fill="D9E2F3" w:themeFill="accent1" w:themeFillTint="33"/>
            <w:vAlign w:val="center"/>
          </w:tcPr>
          <w:p w14:paraId="0741891B" w14:textId="7C43F769" w:rsidR="0024495D" w:rsidRPr="004D717D" w:rsidRDefault="0024495D" w:rsidP="009E2CC8">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24495D" w:rsidRPr="00CD6114" w14:paraId="11AEFA8A" w14:textId="77777777" w:rsidTr="005660A5">
        <w:trPr>
          <w:trHeight w:val="182"/>
        </w:trPr>
        <w:tc>
          <w:tcPr>
            <w:tcW w:w="540" w:type="pct"/>
            <w:vMerge/>
            <w:vAlign w:val="center"/>
          </w:tcPr>
          <w:p w14:paraId="391ACAF1"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E84BC1" w14:textId="09846E9E" w:rsidR="0024495D" w:rsidRPr="004D717D" w:rsidRDefault="009E2CC8" w:rsidP="009E2CC8">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76299862" w14:textId="77777777" w:rsidTr="00894AA9">
        <w:tc>
          <w:tcPr>
            <w:tcW w:w="540" w:type="pct"/>
            <w:vMerge w:val="restart"/>
            <w:vAlign w:val="center"/>
          </w:tcPr>
          <w:p w14:paraId="1863B273" w14:textId="2FE8E051"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sidR="00BE3719">
              <w:rPr>
                <w:rFonts w:ascii="Times New Roman" w:eastAsia="Times New Roman" w:hAnsi="Times New Roman" w:cs="Times New Roman"/>
                <w:b/>
                <w:sz w:val="20"/>
                <w:szCs w:val="20"/>
                <w:lang w:eastAsia="ru-RU"/>
              </w:rPr>
              <w:t>8</w:t>
            </w:r>
          </w:p>
        </w:tc>
        <w:tc>
          <w:tcPr>
            <w:tcW w:w="4460" w:type="pct"/>
            <w:shd w:val="clear" w:color="auto" w:fill="D9E2F3" w:themeFill="accent1" w:themeFillTint="33"/>
            <w:vAlign w:val="center"/>
          </w:tcPr>
          <w:p w14:paraId="43C1A026" w14:textId="0DAE718F"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625864F3" w14:textId="77777777" w:rsidTr="005660A5">
        <w:trPr>
          <w:trHeight w:val="775"/>
        </w:trPr>
        <w:tc>
          <w:tcPr>
            <w:tcW w:w="540" w:type="pct"/>
            <w:vMerge/>
            <w:vAlign w:val="center"/>
          </w:tcPr>
          <w:p w14:paraId="1252910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1A44A" w14:textId="725BB9B4"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24495D" w:rsidRPr="00CD6114" w14:paraId="03AE8552" w14:textId="77777777" w:rsidTr="00894AA9">
        <w:tc>
          <w:tcPr>
            <w:tcW w:w="540" w:type="pct"/>
            <w:vMerge/>
            <w:vAlign w:val="center"/>
          </w:tcPr>
          <w:p w14:paraId="7425B5B6"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3B72C33A" w14:textId="50A860F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Единые (обязательные) требования к участникам закупки:</w:t>
            </w:r>
          </w:p>
          <w:p w14:paraId="38819BF1"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 соответствие требованиям, устанавливаемым в соответствии с законодательством Российской Федерации и настоящим Положением, к лицам, осуществляющим поставки товаров, выполнение работ, оказание услуг, являющихся предметом закупки;</w:t>
            </w:r>
          </w:p>
          <w:p w14:paraId="5F48481D"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 участник закупки - юридическое лицо не находится в процессе ликвидации;</w:t>
            </w:r>
          </w:p>
          <w:p w14:paraId="7303590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 в отношении участника закупки - юридического лица или индивидуального предпринимателя не выносилось судебных решений о признании несостоятельным (банкротом) и об открытии конкурсного производства;</w:t>
            </w:r>
          </w:p>
          <w:p w14:paraId="627B28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4) </w:t>
            </w:r>
            <w:proofErr w:type="spellStart"/>
            <w:r w:rsidRPr="00606C45">
              <w:rPr>
                <w:rFonts w:ascii="Times New Roman" w:eastAsia="Times New Roman" w:hAnsi="Times New Roman" w:cs="Times New Roman"/>
                <w:bCs/>
                <w:sz w:val="20"/>
                <w:szCs w:val="20"/>
                <w:lang w:eastAsia="ru-RU"/>
              </w:rPr>
              <w:t>неприостановление</w:t>
            </w:r>
            <w:proofErr w:type="spellEnd"/>
            <w:r w:rsidRPr="00606C45">
              <w:rPr>
                <w:rFonts w:ascii="Times New Roman" w:eastAsia="Times New Roman" w:hAnsi="Times New Roman" w:cs="Times New Roman"/>
                <w:bCs/>
                <w:sz w:val="20"/>
                <w:szCs w:val="20"/>
                <w:lang w:eastAsia="ru-RU"/>
              </w:rPr>
              <w:t xml:space="preserve"> деятельности участника закупки в порядке, предусмотренном Кодексом Российской Федерации об административных правонарушениях, на дату подачи заявки на участие в закупке;</w:t>
            </w:r>
          </w:p>
          <w:p w14:paraId="29DBF03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5)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отчетный период. Данное требование не распространяется на суммы,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w:t>
            </w:r>
          </w:p>
          <w:p w14:paraId="759B5BD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6) отсутствие 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судимости за преступления в сфере экономики и (или) преступления, предусмотренные статьями 289, 290, 291, 291.1 Уголовного кодекса Российской Федерации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14:paraId="641E92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7) </w:t>
            </w:r>
            <w:proofErr w:type="spellStart"/>
            <w:r w:rsidRPr="00606C45">
              <w:rPr>
                <w:rFonts w:ascii="Times New Roman" w:eastAsia="Times New Roman" w:hAnsi="Times New Roman" w:cs="Times New Roman"/>
                <w:bCs/>
                <w:sz w:val="20"/>
                <w:szCs w:val="20"/>
                <w:lang w:eastAsia="ru-RU"/>
              </w:rPr>
              <w:t>непривлечение</w:t>
            </w:r>
            <w:proofErr w:type="spellEnd"/>
            <w:r w:rsidRPr="00606C45">
              <w:rPr>
                <w:rFonts w:ascii="Times New Roman" w:eastAsia="Times New Roman" w:hAnsi="Times New Roman" w:cs="Times New Roman"/>
                <w:bCs/>
                <w:sz w:val="20"/>
                <w:szCs w:val="20"/>
                <w:lang w:eastAsia="ru-RU"/>
              </w:rPr>
              <w:t xml:space="preserve"> участника закупки - юридического лица в течение двух лет до момента подачи заявки на участие в закупке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03E46BA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8) отсутствие сведений об участнике закупки в реестре недобросовестных поставщиков, предусмотренном статьей 5 Федерального закона от 18.07.2011 г. № 223-ФЗ;</w:t>
            </w:r>
          </w:p>
          <w:p w14:paraId="6D0238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9) отсутствие сведений об участнике закупки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w:t>
            </w:r>
          </w:p>
          <w:p w14:paraId="0946788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10) отсутствие между участником закупки и заказчиком конфликта интересов;</w:t>
            </w:r>
          </w:p>
          <w:p w14:paraId="6F8BC2B7"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участник закупки не является офшорной компанией;</w:t>
            </w:r>
          </w:p>
          <w:p w14:paraId="65B8F57C" w14:textId="5FB9CC3B" w:rsidR="0024495D" w:rsidRPr="004D717D"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06C45">
              <w:rPr>
                <w:rFonts w:ascii="Times New Roman" w:eastAsia="Times New Roman" w:hAnsi="Times New Roman" w:cs="Times New Roman"/>
                <w:bCs/>
                <w:sz w:val="20"/>
                <w:szCs w:val="20"/>
                <w:lang w:eastAsia="ru-RU"/>
              </w:rPr>
              <w:t>12) отсутствие у участника закупки ограничений для участия в закупках, установленных законодательством Российской Федерации.</w:t>
            </w:r>
          </w:p>
        </w:tc>
      </w:tr>
      <w:tr w:rsidR="0024495D" w:rsidRPr="00CD6114" w14:paraId="42557882" w14:textId="77777777" w:rsidTr="004F40AA">
        <w:tc>
          <w:tcPr>
            <w:tcW w:w="540" w:type="pct"/>
            <w:vMerge w:val="restart"/>
            <w:vAlign w:val="center"/>
          </w:tcPr>
          <w:p w14:paraId="680DCFCC" w14:textId="4A09677F"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19</w:t>
            </w:r>
          </w:p>
        </w:tc>
        <w:tc>
          <w:tcPr>
            <w:tcW w:w="4460" w:type="pct"/>
            <w:shd w:val="clear" w:color="auto" w:fill="D9E2F3" w:themeFill="accent1" w:themeFillTint="33"/>
            <w:vAlign w:val="center"/>
          </w:tcPr>
          <w:p w14:paraId="74E9A46A" w14:textId="2514AB53"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sidR="00125726">
              <w:rPr>
                <w:rFonts w:ascii="Times New Roman" w:eastAsia="Times New Roman" w:hAnsi="Times New Roman" w:cs="Times New Roman"/>
                <w:b/>
                <w:sz w:val="20"/>
                <w:szCs w:val="20"/>
                <w:lang w:eastAsia="ru-RU"/>
              </w:rPr>
              <w:t xml:space="preserve"> (</w:t>
            </w:r>
            <w:r w:rsidR="00125726" w:rsidRPr="00125726">
              <w:rPr>
                <w:rFonts w:ascii="Times New Roman" w:eastAsia="Times New Roman" w:hAnsi="Times New Roman" w:cs="Times New Roman"/>
                <w:b/>
                <w:sz w:val="20"/>
                <w:szCs w:val="20"/>
                <w:lang w:eastAsia="ru-RU"/>
              </w:rPr>
              <w:t>указанные в настояще</w:t>
            </w:r>
            <w:r w:rsidR="00125726">
              <w:rPr>
                <w:rFonts w:ascii="Times New Roman" w:eastAsia="Times New Roman" w:hAnsi="Times New Roman" w:cs="Times New Roman"/>
                <w:b/>
                <w:sz w:val="20"/>
                <w:szCs w:val="20"/>
                <w:lang w:eastAsia="ru-RU"/>
              </w:rPr>
              <w:t>м</w:t>
            </w:r>
            <w:r w:rsidR="00125726" w:rsidRPr="00125726">
              <w:rPr>
                <w:rFonts w:ascii="Times New Roman" w:eastAsia="Times New Roman" w:hAnsi="Times New Roman" w:cs="Times New Roman"/>
                <w:b/>
                <w:sz w:val="20"/>
                <w:szCs w:val="20"/>
                <w:lang w:eastAsia="ru-RU"/>
              </w:rPr>
              <w:t xml:space="preserve"> </w:t>
            </w:r>
            <w:r w:rsidR="00125726">
              <w:rPr>
                <w:rFonts w:ascii="Times New Roman" w:eastAsia="Times New Roman" w:hAnsi="Times New Roman" w:cs="Times New Roman"/>
                <w:b/>
                <w:sz w:val="20"/>
                <w:szCs w:val="20"/>
                <w:lang w:eastAsia="ru-RU"/>
              </w:rPr>
              <w:t>разделе</w:t>
            </w:r>
            <w:r w:rsidR="00125726"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sidR="00125726">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24495D" w:rsidRPr="00CD6114" w14:paraId="0406ABEA" w14:textId="77777777" w:rsidTr="004F40AA">
        <w:tc>
          <w:tcPr>
            <w:tcW w:w="540" w:type="pct"/>
            <w:vMerge/>
            <w:vAlign w:val="center"/>
          </w:tcPr>
          <w:p w14:paraId="63FCF2C2"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79F9ED04" w14:textId="631BEA1B"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Cs/>
                <w:sz w:val="20"/>
                <w:szCs w:val="20"/>
                <w:lang w:eastAsia="ru-RU"/>
              </w:rPr>
              <w:t>Не установлено</w:t>
            </w:r>
          </w:p>
        </w:tc>
      </w:tr>
      <w:tr w:rsidR="0024495D" w:rsidRPr="00CD6114" w14:paraId="5045E956" w14:textId="77777777" w:rsidTr="000900AC">
        <w:tc>
          <w:tcPr>
            <w:tcW w:w="540" w:type="pct"/>
            <w:vMerge w:val="restart"/>
            <w:vAlign w:val="center"/>
          </w:tcPr>
          <w:p w14:paraId="7178CC9B" w14:textId="1D68DB2F"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0</w:t>
            </w:r>
          </w:p>
        </w:tc>
        <w:tc>
          <w:tcPr>
            <w:tcW w:w="4460" w:type="pct"/>
            <w:shd w:val="clear" w:color="auto" w:fill="D9E2F3" w:themeFill="accent1" w:themeFillTint="33"/>
            <w:vAlign w:val="center"/>
          </w:tcPr>
          <w:p w14:paraId="424E48A6" w14:textId="2EA2231B"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24495D" w:rsidRPr="00CD6114" w14:paraId="5D54A1C9" w14:textId="77777777" w:rsidTr="004F40AA">
        <w:tc>
          <w:tcPr>
            <w:tcW w:w="540" w:type="pct"/>
            <w:vMerge/>
            <w:vAlign w:val="center"/>
          </w:tcPr>
          <w:p w14:paraId="25156AB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auto"/>
            <w:vAlign w:val="center"/>
          </w:tcPr>
          <w:p w14:paraId="41AB226E" w14:textId="6C64D22E"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24495D" w:rsidRPr="00CD6114" w14:paraId="55C8B684" w14:textId="77777777" w:rsidTr="004F40AA">
        <w:tc>
          <w:tcPr>
            <w:tcW w:w="540" w:type="pct"/>
            <w:vMerge w:val="restart"/>
            <w:vAlign w:val="center"/>
          </w:tcPr>
          <w:p w14:paraId="6938BEA6" w14:textId="46FA9B15"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1</w:t>
            </w:r>
          </w:p>
        </w:tc>
        <w:tc>
          <w:tcPr>
            <w:tcW w:w="4460" w:type="pct"/>
            <w:shd w:val="clear" w:color="auto" w:fill="D9E2F3" w:themeFill="accent1" w:themeFillTint="33"/>
            <w:vAlign w:val="center"/>
          </w:tcPr>
          <w:p w14:paraId="40F6C3F7" w14:textId="46437CA0"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sidR="00436D85">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sidR="0015588A">
              <w:rPr>
                <w:rStyle w:val="aff0"/>
                <w:rFonts w:ascii="Times New Roman" w:eastAsia="Times New Roman" w:hAnsi="Times New Roman" w:cs="Times New Roman"/>
                <w:b/>
                <w:sz w:val="20"/>
                <w:szCs w:val="20"/>
                <w:lang w:eastAsia="ru-RU"/>
              </w:rPr>
              <w:footnoteReference w:id="2"/>
            </w:r>
          </w:p>
        </w:tc>
      </w:tr>
      <w:tr w:rsidR="0024495D" w:rsidRPr="00CD6114" w14:paraId="5240F7B9" w14:textId="77777777" w:rsidTr="00894AA9">
        <w:tc>
          <w:tcPr>
            <w:tcW w:w="540" w:type="pct"/>
            <w:vMerge/>
            <w:vAlign w:val="center"/>
          </w:tcPr>
          <w:p w14:paraId="100ED35A"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5B35CDB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наименование, фирменное наименование (при наличии), организационно-правовую форму, место нахождения, почтовый адрес (для юридического лица), идентификационный номер налогоплательщика участника закупки, идентификационный номер налогоплательщика учредителей, членов коллегиального исполнительного органа, лица, исполняющего функции единоличного исполнительного органа участника закупки;</w:t>
            </w:r>
          </w:p>
          <w:p w14:paraId="3A216F1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согласие участника закупки на обработку персональных данных (для физического лица);</w:t>
            </w:r>
          </w:p>
          <w:p w14:paraId="2FAEE8F8"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в)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о проведении процедуры закупки,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 полученных не ранее чем за шесть месяцев до даты размещения в единой информационной системе извещения о проведении процедуры закупки; </w:t>
            </w:r>
          </w:p>
          <w:p w14:paraId="642C4D5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г) документ, подтверждающий полномочия лица на осуществление действий от имени участника закупки – юридического лица (копию решения о назначении или об избрании либо копию приказа о назначении физического лица на должность, в соответствии с которыми такое физическое лицо обладает правом действовать от имени участника закупки без доверенности (далее в настоящем разделе – руководитель). В случае, если от имени участника закупки действует иное лицо, заявка на участие в закупке должна содержать также доверенность на осуществление действий от имени участника закупки, заверенную печатью участника закупки и подписанную руководителем (для юридического лица) (при наличии печати) или уполномоченным руководителем лицом, либо нотариально заверенную копию указанной доверенности. В случае, если указанная доверенность подписана лицом, уполномоченным руководителем, заявка на участие в закупке должна содержать также документ, подтверждающий полномочия такого лица;</w:t>
            </w:r>
          </w:p>
          <w:p w14:paraId="12A07F0B"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д) копии учредительных документов участника закупки (для юридического лица);</w:t>
            </w:r>
          </w:p>
          <w:p w14:paraId="32367A73"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е) решение об одобрении или о совершении крупной сделки либо копию такого решения в случае, если требование о необходимости наличия такого решения для совершения крупной сделки установлено законодательством Российской Федерации, учредительными документами юридического лица и для участника закупки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в закупке, обеспечения исполнения договора является крупной сделкой;</w:t>
            </w:r>
          </w:p>
          <w:p w14:paraId="6F04631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xml:space="preserve">ж) документы, подтверждающие соответствие участника закупки требованиям к участникам закупки в соответствии с подпунктом 1 пункта </w:t>
            </w:r>
            <w:r>
              <w:rPr>
                <w:rFonts w:ascii="Times New Roman" w:eastAsia="Times New Roman" w:hAnsi="Times New Roman" w:cs="Times New Roman"/>
                <w:bCs/>
                <w:sz w:val="20"/>
                <w:szCs w:val="20"/>
                <w:lang w:eastAsia="ru-RU"/>
              </w:rPr>
              <w:t>18 извещения</w:t>
            </w:r>
            <w:r w:rsidRPr="00606C45">
              <w:rPr>
                <w:rFonts w:ascii="Times New Roman" w:eastAsia="Times New Roman" w:hAnsi="Times New Roman" w:cs="Times New Roman"/>
                <w:bCs/>
                <w:sz w:val="20"/>
                <w:szCs w:val="20"/>
                <w:lang w:eastAsia="ru-RU"/>
              </w:rPr>
              <w:t>, или копии таких документов;</w:t>
            </w:r>
          </w:p>
          <w:p w14:paraId="165B71D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з) документы, подтверждающие соответствие участника закупки и (или) предлагаемых им товара, работы или услуги дополнительным требованиям (пункт 1.9.5 Положения</w:t>
            </w:r>
            <w:r>
              <w:rPr>
                <w:rFonts w:ascii="Times New Roman" w:eastAsia="Times New Roman" w:hAnsi="Times New Roman" w:cs="Times New Roman"/>
                <w:bCs/>
                <w:sz w:val="20"/>
                <w:szCs w:val="20"/>
                <w:lang w:eastAsia="ru-RU"/>
              </w:rPr>
              <w:t xml:space="preserve"> о закупке</w:t>
            </w:r>
            <w:r w:rsidRPr="00606C45">
              <w:rPr>
                <w:rFonts w:ascii="Times New Roman" w:eastAsia="Times New Roman" w:hAnsi="Times New Roman" w:cs="Times New Roman"/>
                <w:bCs/>
                <w:sz w:val="20"/>
                <w:szCs w:val="20"/>
                <w:lang w:eastAsia="ru-RU"/>
              </w:rPr>
              <w:t>), условиям, запретам и ограничениям в случае, если такие дополнительные требования, условия, запреты и ограничения установлены Заказчиком в документации о закупке, а также декларацию о соответствии участника закупки требованиям, установленным в соответствии с подпунктами 2 – 12 пункта 1</w:t>
            </w:r>
            <w:r>
              <w:rPr>
                <w:rFonts w:ascii="Times New Roman" w:eastAsia="Times New Roman" w:hAnsi="Times New Roman" w:cs="Times New Roman"/>
                <w:bCs/>
                <w:sz w:val="20"/>
                <w:szCs w:val="20"/>
                <w:lang w:eastAsia="ru-RU"/>
              </w:rPr>
              <w:t>8 извещения</w:t>
            </w:r>
            <w:r w:rsidRPr="00606C45">
              <w:rPr>
                <w:rFonts w:ascii="Times New Roman" w:eastAsia="Times New Roman" w:hAnsi="Times New Roman" w:cs="Times New Roman"/>
                <w:bCs/>
                <w:sz w:val="20"/>
                <w:szCs w:val="20"/>
                <w:lang w:eastAsia="ru-RU"/>
              </w:rPr>
              <w:t>;</w:t>
            </w:r>
          </w:p>
          <w:p w14:paraId="4D2ABCA3" w14:textId="3ADDC0D2"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и) предложение участника закупки в отношении объекта закупки, в том числе о цене договора, сведения о цене единицы каждого товара, работы, услуги, являющихся предметом закупки, информацию о стране происхождения товара и производителе товара;</w:t>
            </w:r>
          </w:p>
          <w:p w14:paraId="7B93A5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lastRenderedPageBreak/>
              <w:t>к) согласие осуществить поставку товара, выполнение работ, оказание услуг на условиях, установленных документацией об осуществлении закупки в случае наличия в документации об осуществлении закупки указания на конкретные марку (при наличии), модель (при наличии),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места происхождения товара (при наличии), наименование производителя, торговое наименование закупаемых товаров (при наличии), в том числе:</w:t>
            </w:r>
          </w:p>
          <w:p w14:paraId="6A37D254"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1-1) при осуществлении закупки на поставку товара:</w:t>
            </w:r>
          </w:p>
          <w:p w14:paraId="7A8CDC5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а) согласие участника процедуры закупки на поставку товара в случае:</w:t>
            </w:r>
          </w:p>
          <w:p w14:paraId="08EF0C0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указание на товарный знак которого содержится в документации о закупке или указание на товарный знак предлагаемого для поставки товара и конкретные показатели этого товара, соответствующие значениям эквивалентности, установленным документацией о закупке;</w:t>
            </w:r>
          </w:p>
          <w:p w14:paraId="55ACD7A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если участник процедуры закупки предлагает для поставки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а также требования о необходимости указания в заявке на участие в закупке на товарный знак;</w:t>
            </w:r>
          </w:p>
          <w:p w14:paraId="62DB336E"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б) конкретные показатели, соответствующие значениям, установленным документацией о закупке, и товарный знак (при его наличии) предлагаемого для поставки товара при условии отсутствия в документации о закупке указания на товарный знак;</w:t>
            </w:r>
          </w:p>
          <w:p w14:paraId="0E510185"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2-1) согласие участника процедуры закупки на выполнение работ, оказание услуг на условиях, предусмотренных документацией о закупке, при условии осуществлении закупки на выполнение работ, оказание услуг;</w:t>
            </w:r>
          </w:p>
          <w:p w14:paraId="54B3F6C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3-1) при осуществлении закупки на выполнение работ, оказание услуг для выполнения, оказания которых используется товар:</w:t>
            </w:r>
          </w:p>
          <w:p w14:paraId="170EF14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в том числе, означающее согласие на использование товара, указание на товарный знак которого, содержится в документации о закупке, или согласие, предусмотренное пунктом 2-1 настоящей части, указание на товарный знак предлагаемого для использования товара и конкретные показатели этого товара, соответствующие значениям эквивалентности, установленным документацией о закупке, если участник процедуры закупки предлагает для использования товар, который является эквивалентным товару, указанному в документации о закупке, при условии содержания в документации о закупке указания на товарный знак используемого товара, а также требования о необходимости указания в заявке на участие в закупке на товарный знак (при его наличии);</w:t>
            </w:r>
          </w:p>
          <w:p w14:paraId="334A36F6"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 согласие, предусмотренное пунктом 2-1 настоящей части, а также конкретные показатели, соответствующие значениям, установленным документацией о закупке, и товарный знак (при его наличии) предлагаемого для использования товара при условии отсутствия в документации о закупке указания на товарный знак используемого товара;</w:t>
            </w:r>
          </w:p>
          <w:p w14:paraId="412B47DF"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л) в случаях, предусмотренных документацией о закупке,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(при наличии в соответствии с законодательством Российской Федерации данных требований к указанным товару, работе или услуге);</w:t>
            </w:r>
          </w:p>
          <w:p w14:paraId="3470FAF2" w14:textId="77777777" w:rsidR="008B1457" w:rsidRPr="00606C45"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м) в случае, если в документации о закупке указан такой критерий оценки заявок на участие в закупке, как квалификация участника закупки, документы, подтверждающие его квалификацию, при этом отсутствие указанных документов не является основанием для отказа в допуске к участию в закупке;</w:t>
            </w:r>
          </w:p>
          <w:p w14:paraId="6D57F3F2" w14:textId="77777777" w:rsidR="008B1457" w:rsidRDefault="008B1457" w:rsidP="008B1457">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606C45">
              <w:rPr>
                <w:rFonts w:ascii="Times New Roman" w:eastAsia="Times New Roman" w:hAnsi="Times New Roman" w:cs="Times New Roman"/>
                <w:bCs/>
                <w:sz w:val="20"/>
                <w:szCs w:val="20"/>
                <w:lang w:eastAsia="ru-RU"/>
              </w:rPr>
              <w:t>н) эскиз, рисунок, чертеж, фотографию, иное изображение, образец, пробу товара, закупка которого осуществляется (при наличии).</w:t>
            </w:r>
          </w:p>
          <w:p w14:paraId="6236898B" w14:textId="77777777" w:rsidR="008B1457" w:rsidRDefault="008B1457" w:rsidP="008B1457">
            <w:pPr>
              <w:rPr>
                <w:rFonts w:ascii="Times New Roman" w:hAnsi="Times New Roman" w:cs="Times New Roman"/>
                <w:i/>
                <w:iCs/>
                <w:sz w:val="20"/>
                <w:szCs w:val="20"/>
              </w:rPr>
            </w:pPr>
            <w:r>
              <w:rPr>
                <w:rFonts w:ascii="Times New Roman" w:eastAsia="Times New Roman" w:hAnsi="Times New Roman" w:cs="Times New Roman"/>
                <w:b/>
                <w:sz w:val="20"/>
                <w:szCs w:val="20"/>
                <w:lang w:eastAsia="ru-RU"/>
              </w:rPr>
              <w:t xml:space="preserve"> </w:t>
            </w:r>
            <w:r w:rsidRPr="006019F0">
              <w:rPr>
                <w:rFonts w:ascii="Times New Roman" w:hAnsi="Times New Roman" w:cs="Times New Roman"/>
                <w:i/>
                <w:iCs/>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6147726F"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3CEDEAA" w14:textId="4C3DDDC9" w:rsidR="0024495D" w:rsidRPr="008B1457" w:rsidRDefault="008B1457" w:rsidP="008B1457">
            <w:pPr>
              <w:rPr>
                <w:rFonts w:ascii="Times New Roman" w:hAnsi="Times New Roman" w:cs="Times New Roman"/>
                <w:sz w:val="20"/>
                <w:szCs w:val="20"/>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615018AB" w14:textId="77777777" w:rsidTr="004F40AA">
        <w:tc>
          <w:tcPr>
            <w:tcW w:w="540" w:type="pct"/>
            <w:vMerge w:val="restart"/>
            <w:vAlign w:val="center"/>
          </w:tcPr>
          <w:p w14:paraId="0AE169A8" w14:textId="341DA1B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sidR="00BE3719">
              <w:rPr>
                <w:rFonts w:ascii="Times New Roman" w:eastAsia="Times New Roman" w:hAnsi="Times New Roman" w:cs="Times New Roman"/>
                <w:b/>
                <w:sz w:val="20"/>
                <w:szCs w:val="20"/>
                <w:lang w:eastAsia="ru-RU"/>
              </w:rPr>
              <w:t>2</w:t>
            </w:r>
          </w:p>
        </w:tc>
        <w:tc>
          <w:tcPr>
            <w:tcW w:w="4460" w:type="pct"/>
            <w:shd w:val="clear" w:color="auto" w:fill="D9E2F3" w:themeFill="accent1" w:themeFillTint="33"/>
            <w:vAlign w:val="center"/>
          </w:tcPr>
          <w:p w14:paraId="3A573103" w14:textId="777777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049EF600" w14:textId="5C5EC277" w:rsidR="0024495D" w:rsidRPr="004D717D" w:rsidRDefault="0024495D" w:rsidP="0024495D">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lastRenderedPageBreak/>
              <w:t>(отражаются в квалификационной части заявки на участие в закупке):</w:t>
            </w:r>
          </w:p>
        </w:tc>
      </w:tr>
      <w:tr w:rsidR="0024495D" w:rsidRPr="00CD6114" w14:paraId="2690F673" w14:textId="77777777" w:rsidTr="00894AA9">
        <w:tc>
          <w:tcPr>
            <w:tcW w:w="540" w:type="pct"/>
            <w:vMerge/>
            <w:vAlign w:val="center"/>
          </w:tcPr>
          <w:p w14:paraId="58CF3A9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297ADD57" w14:textId="77777777" w:rsidR="008B1457" w:rsidRPr="008B1457" w:rsidRDefault="008B1457" w:rsidP="008B1457">
            <w:pPr>
              <w:widowControl w:val="0"/>
              <w:spacing w:after="0" w:line="240" w:lineRule="auto"/>
              <w:jc w:val="both"/>
              <w:rPr>
                <w:rFonts w:ascii="Times New Roman" w:hAnsi="Times New Roman" w:cs="Times New Roman"/>
                <w:b/>
                <w:bCs/>
                <w:sz w:val="20"/>
                <w:szCs w:val="20"/>
              </w:rPr>
            </w:pPr>
            <w:r w:rsidRPr="008B1457">
              <w:rPr>
                <w:rFonts w:ascii="Times New Roman" w:hAnsi="Times New Roman" w:cs="Times New Roman"/>
                <w:b/>
                <w:bCs/>
                <w:sz w:val="20"/>
                <w:szCs w:val="20"/>
              </w:rPr>
              <w:t>Для «ПРЕИМУЩЕСТВА»:</w:t>
            </w:r>
          </w:p>
          <w:p w14:paraId="21070D2B" w14:textId="698A21CD" w:rsidR="0024495D" w:rsidRPr="004D717D" w:rsidRDefault="008B1457" w:rsidP="008B1457">
            <w:pPr>
              <w:widowControl w:val="0"/>
              <w:autoSpaceDE w:val="0"/>
              <w:autoSpaceDN w:val="0"/>
              <w:adjustRightInd w:val="0"/>
              <w:spacing w:after="0" w:line="240" w:lineRule="auto"/>
              <w:contextualSpacing/>
              <w:jc w:val="both"/>
              <w:rPr>
                <w:rFonts w:ascii="Times New Roman" w:eastAsia="Times New Roman" w:hAnsi="Times New Roman" w:cs="Times New Roman"/>
                <w:bCs/>
                <w:sz w:val="20"/>
                <w:szCs w:val="20"/>
                <w:highlight w:val="green"/>
                <w:lang w:eastAsia="ru-RU"/>
              </w:rPr>
            </w:pPr>
            <w:r w:rsidRPr="008B1457">
              <w:rPr>
                <w:rFonts w:ascii="Times New Roman" w:hAnsi="Times New Roman" w:cs="Times New Roman"/>
                <w:sz w:val="20"/>
                <w:szCs w:val="20"/>
              </w:rPr>
              <w:t>Указание в заявке на участие в закупке наименования страны происхождения товара</w:t>
            </w:r>
          </w:p>
        </w:tc>
      </w:tr>
      <w:tr w:rsidR="0024495D" w:rsidRPr="00CD6114" w14:paraId="2342B38F" w14:textId="77777777" w:rsidTr="004F40AA">
        <w:tc>
          <w:tcPr>
            <w:tcW w:w="540" w:type="pct"/>
            <w:vMerge w:val="restart"/>
            <w:vAlign w:val="center"/>
          </w:tcPr>
          <w:p w14:paraId="7C0E325D" w14:textId="5B844660"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3</w:t>
            </w:r>
          </w:p>
        </w:tc>
        <w:tc>
          <w:tcPr>
            <w:tcW w:w="4460" w:type="pct"/>
            <w:shd w:val="clear" w:color="auto" w:fill="D9E2F3" w:themeFill="accent1" w:themeFillTint="33"/>
            <w:vAlign w:val="center"/>
          </w:tcPr>
          <w:p w14:paraId="47AF1844" w14:textId="6C71A9D1"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24495D" w:rsidRPr="00CD6114" w14:paraId="7769F7C2" w14:textId="77777777" w:rsidTr="00894AA9">
        <w:tc>
          <w:tcPr>
            <w:tcW w:w="540" w:type="pct"/>
            <w:vMerge/>
            <w:vAlign w:val="center"/>
          </w:tcPr>
          <w:p w14:paraId="50EF3A0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vAlign w:val="center"/>
          </w:tcPr>
          <w:p w14:paraId="049230E2" w14:textId="25F47E7E" w:rsidR="0024495D" w:rsidRPr="004D717D" w:rsidRDefault="008B1457" w:rsidP="008B1457">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8B1457">
              <w:rPr>
                <w:rFonts w:ascii="Times New Roman" w:eastAsia="Times New Roman" w:hAnsi="Times New Roman" w:cs="Times New Roman"/>
                <w:bCs/>
                <w:sz w:val="20"/>
                <w:szCs w:val="20"/>
                <w:lang w:eastAsia="ru-RU"/>
              </w:rPr>
              <w:t>Не установлено</w:t>
            </w:r>
          </w:p>
        </w:tc>
      </w:tr>
      <w:tr w:rsidR="0024495D" w:rsidRPr="00CD6114" w14:paraId="3C165D9F" w14:textId="77777777" w:rsidTr="004F40AA">
        <w:tc>
          <w:tcPr>
            <w:tcW w:w="540" w:type="pct"/>
            <w:vMerge w:val="restart"/>
            <w:vAlign w:val="center"/>
          </w:tcPr>
          <w:p w14:paraId="056DC714" w14:textId="3E8BDCFA"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4</w:t>
            </w:r>
          </w:p>
        </w:tc>
        <w:tc>
          <w:tcPr>
            <w:tcW w:w="4460" w:type="pct"/>
            <w:shd w:val="clear" w:color="auto" w:fill="D9E2F3" w:themeFill="accent1" w:themeFillTint="33"/>
            <w:vAlign w:val="center"/>
          </w:tcPr>
          <w:p w14:paraId="60D3E573" w14:textId="2DA9C3CB" w:rsidR="0024495D" w:rsidRPr="004D717D" w:rsidRDefault="0024495D" w:rsidP="0024495D">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sidR="00436D85">
              <w:rPr>
                <w:rFonts w:ascii="Times New Roman" w:eastAsia="Times New Roman" w:hAnsi="Times New Roman" w:cs="Times New Roman"/>
                <w:b/>
                <w:bCs/>
                <w:sz w:val="20"/>
                <w:szCs w:val="20"/>
                <w:lang w:eastAsia="ru-RU"/>
              </w:rPr>
              <w:t>закупке</w:t>
            </w:r>
          </w:p>
        </w:tc>
      </w:tr>
      <w:tr w:rsidR="0024495D" w:rsidRPr="00CD6114" w14:paraId="3B4814CA" w14:textId="77777777" w:rsidTr="005660A5">
        <w:trPr>
          <w:trHeight w:val="1751"/>
        </w:trPr>
        <w:tc>
          <w:tcPr>
            <w:tcW w:w="540" w:type="pct"/>
            <w:vMerge/>
            <w:vAlign w:val="center"/>
          </w:tcPr>
          <w:p w14:paraId="2E8E979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B5D7338" w14:textId="348A4001"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2B1A125F" w14:textId="3437BE42"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sidR="00436D85">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sidR="00436D85">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223F96FD" w14:textId="0C790B66"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3" w:name="OLE_LINK1"/>
            <w:r w:rsidR="00436D85">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3"/>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sidR="00731542">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7C901E88" w14:textId="218A16D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sidR="00731542">
              <w:rPr>
                <w:rFonts w:ascii="Times New Roman" w:eastAsia="Times New Roman" w:hAnsi="Times New Roman" w:cs="Times New Roman"/>
                <w:sz w:val="20"/>
                <w:szCs w:val="20"/>
                <w:lang w:eastAsia="ru-RU"/>
              </w:rPr>
              <w:t>извещении</w:t>
            </w:r>
            <w:r w:rsidR="00731542" w:rsidRPr="004D717D">
              <w:rPr>
                <w:rFonts w:ascii="Times New Roman" w:eastAsia="Times New Roman" w:hAnsi="Times New Roman" w:cs="Times New Roman"/>
                <w:sz w:val="20"/>
                <w:szCs w:val="20"/>
                <w:lang w:eastAsia="ru-RU"/>
              </w:rPr>
              <w:t xml:space="preserve"> </w:t>
            </w:r>
            <w:r w:rsidRPr="004D717D">
              <w:rPr>
                <w:rFonts w:ascii="Times New Roman" w:eastAsia="Times New Roman" w:hAnsi="Times New Roman" w:cs="Times New Roman"/>
                <w:sz w:val="20"/>
                <w:szCs w:val="20"/>
                <w:lang w:eastAsia="ru-RU"/>
              </w:rPr>
              <w:t xml:space="preserve">о конкурентной закупке срока подачи заявок. 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FF03135" w14:textId="77777777"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7C9C8402" w14:textId="08F4CE5D"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sidR="00436D85">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2F5A6E59" w14:textId="73271975" w:rsidR="0024495D" w:rsidRPr="004D717D" w:rsidRDefault="0024495D" w:rsidP="00BF5CF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00436D85"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125726" w:rsidRPr="00CD6114" w14:paraId="5473CE5E" w14:textId="77777777" w:rsidTr="00125726">
        <w:tc>
          <w:tcPr>
            <w:tcW w:w="540" w:type="pct"/>
            <w:vMerge w:val="restart"/>
            <w:vAlign w:val="center"/>
          </w:tcPr>
          <w:p w14:paraId="7FC78610" w14:textId="743B8011"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w:t>
            </w:r>
            <w:r w:rsidR="00BE3719">
              <w:rPr>
                <w:rFonts w:ascii="Times New Roman" w:eastAsia="Times New Roman" w:hAnsi="Times New Roman" w:cs="Times New Roman"/>
                <w:b/>
                <w:sz w:val="20"/>
                <w:szCs w:val="20"/>
                <w:lang w:eastAsia="ru-RU"/>
              </w:rPr>
              <w:t>5</w:t>
            </w:r>
          </w:p>
        </w:tc>
        <w:tc>
          <w:tcPr>
            <w:tcW w:w="4460" w:type="pct"/>
            <w:shd w:val="clear" w:color="auto" w:fill="D9E2F3" w:themeFill="accent1" w:themeFillTint="33"/>
            <w:vAlign w:val="center"/>
          </w:tcPr>
          <w:p w14:paraId="246F148B" w14:textId="62315364" w:rsidR="00125726" w:rsidRPr="00125726" w:rsidRDefault="00390F7D" w:rsidP="00125726">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00125726" w:rsidRPr="00125726">
              <w:rPr>
                <w:rFonts w:ascii="Times New Roman" w:eastAsia="Times New Roman" w:hAnsi="Times New Roman" w:cs="Times New Roman"/>
                <w:b/>
                <w:bCs/>
                <w:sz w:val="20"/>
                <w:szCs w:val="20"/>
                <w:lang w:eastAsia="ru-RU"/>
              </w:rPr>
              <w:t>:</w:t>
            </w:r>
          </w:p>
        </w:tc>
      </w:tr>
      <w:tr w:rsidR="00125726" w:rsidRPr="00CD6114" w14:paraId="278FC607" w14:textId="77777777" w:rsidTr="00125726">
        <w:tc>
          <w:tcPr>
            <w:tcW w:w="540" w:type="pct"/>
            <w:vMerge/>
            <w:vAlign w:val="center"/>
          </w:tcPr>
          <w:p w14:paraId="79C0DCFD" w14:textId="77777777" w:rsidR="00125726" w:rsidRPr="004D717D" w:rsidRDefault="00125726"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27D18E58" w14:textId="457C30FC"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1.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в следующих случаях:</w:t>
            </w:r>
          </w:p>
          <w:p w14:paraId="2D4E7ED7" w14:textId="5302C72D"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1) выявлено несоответствие участника хотя бы одному из требований, перечисленных в </w:t>
            </w:r>
            <w:r>
              <w:rPr>
                <w:rFonts w:ascii="Times New Roman" w:eastAsia="Times New Roman" w:hAnsi="Times New Roman" w:cs="Times New Roman"/>
                <w:sz w:val="20"/>
                <w:szCs w:val="20"/>
                <w:lang w:eastAsia="ru-RU"/>
              </w:rPr>
              <w:t xml:space="preserve">разделе </w:t>
            </w:r>
            <w:r w:rsidR="00BE3719">
              <w:rPr>
                <w:rFonts w:ascii="Times New Roman" w:eastAsia="Times New Roman" w:hAnsi="Times New Roman" w:cs="Times New Roman"/>
                <w:sz w:val="20"/>
                <w:szCs w:val="20"/>
                <w:lang w:eastAsia="ru-RU"/>
              </w:rPr>
              <w:t>1</w:t>
            </w:r>
            <w:r w:rsidR="004E6B43">
              <w:rPr>
                <w:rFonts w:ascii="Times New Roman" w:eastAsia="Times New Roman" w:hAnsi="Times New Roman" w:cs="Times New Roman"/>
                <w:sz w:val="20"/>
                <w:szCs w:val="20"/>
                <w:lang w:eastAsia="ru-RU"/>
              </w:rPr>
              <w:t>8</w:t>
            </w:r>
            <w:r>
              <w:rPr>
                <w:rFonts w:ascii="Times New Roman" w:eastAsia="Times New Roman" w:hAnsi="Times New Roman" w:cs="Times New Roman"/>
                <w:sz w:val="20"/>
                <w:szCs w:val="20"/>
                <w:lang w:eastAsia="ru-RU"/>
              </w:rPr>
              <w:t xml:space="preserve"> настояще</w:t>
            </w:r>
            <w:r w:rsidR="00731542">
              <w:rPr>
                <w:rFonts w:ascii="Times New Roman" w:eastAsia="Times New Roman" w:hAnsi="Times New Roman" w:cs="Times New Roman"/>
                <w:sz w:val="20"/>
                <w:szCs w:val="20"/>
                <w:lang w:eastAsia="ru-RU"/>
              </w:rPr>
              <w:t>го</w:t>
            </w:r>
            <w:r>
              <w:rPr>
                <w:rFonts w:ascii="Times New Roman" w:eastAsia="Times New Roman" w:hAnsi="Times New Roman" w:cs="Times New Roman"/>
                <w:sz w:val="20"/>
                <w:szCs w:val="20"/>
                <w:lang w:eastAsia="ru-RU"/>
              </w:rPr>
              <w:t xml:space="preserve"> </w:t>
            </w:r>
            <w:r w:rsidR="00731542">
              <w:rPr>
                <w:rFonts w:ascii="Times New Roman" w:eastAsia="Times New Roman" w:hAnsi="Times New Roman" w:cs="Times New Roman"/>
                <w:sz w:val="20"/>
                <w:szCs w:val="20"/>
                <w:lang w:eastAsia="ru-RU"/>
              </w:rPr>
              <w:t>извещения</w:t>
            </w:r>
            <w:r w:rsidRPr="00390F7D">
              <w:rPr>
                <w:rFonts w:ascii="Times New Roman" w:eastAsia="Times New Roman" w:hAnsi="Times New Roman" w:cs="Times New Roman"/>
                <w:sz w:val="20"/>
                <w:szCs w:val="20"/>
                <w:lang w:eastAsia="ru-RU"/>
              </w:rPr>
              <w:t>;</w:t>
            </w:r>
          </w:p>
          <w:p w14:paraId="3764D2C6" w14:textId="4FDFA823"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участник закупки и (или) его заявка не соответствуют требованиям </w:t>
            </w:r>
            <w:r w:rsidR="00731542">
              <w:rPr>
                <w:rFonts w:ascii="Times New Roman" w:eastAsia="Times New Roman" w:hAnsi="Times New Roman" w:cs="Times New Roman"/>
                <w:sz w:val="20"/>
                <w:szCs w:val="20"/>
                <w:lang w:eastAsia="ru-RU"/>
              </w:rPr>
              <w:t>извещения</w:t>
            </w:r>
            <w:r w:rsidR="00731542" w:rsidRPr="004D717D">
              <w:rPr>
                <w:rFonts w:ascii="Times New Roman" w:eastAsia="Times New Roman" w:hAnsi="Times New Roman" w:cs="Times New Roman"/>
                <w:sz w:val="20"/>
                <w:szCs w:val="20"/>
                <w:lang w:eastAsia="ru-RU"/>
              </w:rPr>
              <w:t xml:space="preserve"> </w:t>
            </w:r>
            <w:r w:rsidRPr="00390F7D">
              <w:rPr>
                <w:rFonts w:ascii="Times New Roman" w:eastAsia="Times New Roman" w:hAnsi="Times New Roman" w:cs="Times New Roman"/>
                <w:sz w:val="20"/>
                <w:szCs w:val="20"/>
                <w:lang w:eastAsia="ru-RU"/>
              </w:rPr>
              <w:t>о закупке (извещению);</w:t>
            </w:r>
          </w:p>
          <w:p w14:paraId="31F6D983"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3) участник закупки не представил документы, необходимые для участия в процедуре закупки;</w:t>
            </w:r>
          </w:p>
          <w:p w14:paraId="6603396D" w14:textId="77777777"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4) в представленных документах или в заявке указаны недостоверные сведения об участнике закупки и (или) о товарах, работах, услугах;</w:t>
            </w:r>
          </w:p>
          <w:p w14:paraId="24BEE556" w14:textId="79810078"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5) участник закупки не предоставил обеспечение заявки на участие в закупке, если такое обеспечение предусмотрено </w:t>
            </w:r>
            <w:bookmarkStart w:id="4" w:name="OLE_LINK3"/>
            <w:bookmarkStart w:id="5" w:name="OLE_LINK4"/>
            <w:r w:rsidR="00731542">
              <w:rPr>
                <w:rFonts w:ascii="Times New Roman" w:eastAsia="Times New Roman" w:hAnsi="Times New Roman" w:cs="Times New Roman"/>
                <w:sz w:val="20"/>
                <w:szCs w:val="20"/>
                <w:lang w:eastAsia="ru-RU"/>
              </w:rPr>
              <w:t>извещением</w:t>
            </w:r>
            <w:r w:rsidRPr="00390F7D">
              <w:rPr>
                <w:rFonts w:ascii="Times New Roman" w:eastAsia="Times New Roman" w:hAnsi="Times New Roman" w:cs="Times New Roman"/>
                <w:sz w:val="20"/>
                <w:szCs w:val="20"/>
                <w:lang w:eastAsia="ru-RU"/>
              </w:rPr>
              <w:t xml:space="preserve"> </w:t>
            </w:r>
            <w:bookmarkEnd w:id="4"/>
            <w:bookmarkEnd w:id="5"/>
            <w:r w:rsidRPr="00390F7D">
              <w:rPr>
                <w:rFonts w:ascii="Times New Roman" w:eastAsia="Times New Roman" w:hAnsi="Times New Roman" w:cs="Times New Roman"/>
                <w:sz w:val="20"/>
                <w:szCs w:val="20"/>
                <w:lang w:eastAsia="ru-RU"/>
              </w:rPr>
              <w:t>о закупке.</w:t>
            </w:r>
          </w:p>
          <w:p w14:paraId="412ED689" w14:textId="77777777" w:rsidR="00B41C71" w:rsidRDefault="00B41C71"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B41C71">
              <w:rPr>
                <w:rFonts w:ascii="Times New Roman" w:eastAsia="Times New Roman" w:hAnsi="Times New Roman" w:cs="Times New Roman"/>
                <w:sz w:val="20"/>
                <w:szCs w:val="20"/>
                <w:lang w:eastAsia="ru-RU"/>
              </w:rPr>
              <w:t>6) и иных случаях, предусмотренных Положением о закупке Заказчика.</w:t>
            </w:r>
          </w:p>
          <w:p w14:paraId="4A70ECCF" w14:textId="63655305" w:rsid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390F7D">
              <w:rPr>
                <w:rFonts w:ascii="Times New Roman" w:eastAsia="Times New Roman" w:hAnsi="Times New Roman" w:cs="Times New Roman"/>
                <w:sz w:val="20"/>
                <w:szCs w:val="20"/>
                <w:lang w:eastAsia="ru-RU"/>
              </w:rPr>
              <w:t xml:space="preserve">2. Отстранение участника закупки от участия в определении поставщика (подрядчика, исполнителя) или отказ от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с победителем определения поставщика (подрядчика, исполнителя) осуществляется в любой момент до заключения </w:t>
            </w:r>
            <w:r>
              <w:rPr>
                <w:rFonts w:ascii="Times New Roman" w:eastAsia="Times New Roman" w:hAnsi="Times New Roman" w:cs="Times New Roman"/>
                <w:sz w:val="20"/>
                <w:szCs w:val="20"/>
                <w:lang w:eastAsia="ru-RU"/>
              </w:rPr>
              <w:t>договора</w:t>
            </w:r>
            <w:r w:rsidRPr="00390F7D">
              <w:rPr>
                <w:rFonts w:ascii="Times New Roman" w:eastAsia="Times New Roman" w:hAnsi="Times New Roman" w:cs="Times New Roman"/>
                <w:sz w:val="20"/>
                <w:szCs w:val="20"/>
                <w:lang w:eastAsia="ru-RU"/>
              </w:rPr>
              <w:t xml:space="preserve">, если заказчик или комиссия по осуществлению закупок </w:t>
            </w:r>
            <w:r>
              <w:rPr>
                <w:rFonts w:ascii="Times New Roman" w:eastAsia="Times New Roman" w:hAnsi="Times New Roman" w:cs="Times New Roman"/>
                <w:sz w:val="20"/>
                <w:szCs w:val="20"/>
                <w:lang w:eastAsia="ru-RU"/>
              </w:rPr>
              <w:t>выявит</w:t>
            </w:r>
            <w:r w:rsidRPr="00390F7D">
              <w:rPr>
                <w:rFonts w:ascii="Times New Roman" w:eastAsia="Times New Roman" w:hAnsi="Times New Roman" w:cs="Times New Roman"/>
                <w:sz w:val="20"/>
                <w:szCs w:val="20"/>
                <w:lang w:eastAsia="ru-RU"/>
              </w:rPr>
              <w:t xml:space="preserve">, что участник закупки не соответствует требованиям, указанным в </w:t>
            </w:r>
            <w:r>
              <w:rPr>
                <w:rFonts w:ascii="Times New Roman" w:eastAsia="Times New Roman" w:hAnsi="Times New Roman" w:cs="Times New Roman"/>
                <w:sz w:val="20"/>
                <w:szCs w:val="20"/>
                <w:lang w:eastAsia="ru-RU"/>
              </w:rPr>
              <w:t>пункте 1</w:t>
            </w:r>
            <w:r w:rsidRPr="00390F7D">
              <w:rPr>
                <w:rFonts w:ascii="Times New Roman" w:eastAsia="Times New Roman" w:hAnsi="Times New Roman" w:cs="Times New Roman"/>
                <w:sz w:val="20"/>
                <w:szCs w:val="20"/>
                <w:lang w:eastAsia="ru-RU"/>
              </w:rPr>
              <w:t xml:space="preserve"> настояще</w:t>
            </w:r>
            <w:r>
              <w:rPr>
                <w:rFonts w:ascii="Times New Roman" w:eastAsia="Times New Roman" w:hAnsi="Times New Roman" w:cs="Times New Roman"/>
                <w:sz w:val="20"/>
                <w:szCs w:val="20"/>
                <w:lang w:eastAsia="ru-RU"/>
              </w:rPr>
              <w:t>го</w:t>
            </w:r>
            <w:r w:rsidRPr="00390F7D">
              <w:rPr>
                <w:rFonts w:ascii="Times New Roman" w:eastAsia="Times New Roman" w:hAnsi="Times New Roman" w:cs="Times New Roman"/>
                <w:sz w:val="20"/>
                <w:szCs w:val="20"/>
                <w:lang w:eastAsia="ru-RU"/>
              </w:rPr>
              <w:t xml:space="preserve"> </w:t>
            </w:r>
            <w:r>
              <w:rPr>
                <w:rFonts w:ascii="Times New Roman" w:eastAsia="Times New Roman" w:hAnsi="Times New Roman" w:cs="Times New Roman"/>
                <w:sz w:val="20"/>
                <w:szCs w:val="20"/>
                <w:lang w:eastAsia="ru-RU"/>
              </w:rPr>
              <w:t>раздела</w:t>
            </w:r>
            <w:r w:rsidRPr="00390F7D">
              <w:rPr>
                <w:rFonts w:ascii="Times New Roman" w:eastAsia="Times New Roman" w:hAnsi="Times New Roman" w:cs="Times New Roman"/>
                <w:sz w:val="20"/>
                <w:szCs w:val="20"/>
                <w:lang w:eastAsia="ru-RU"/>
              </w:rPr>
              <w:t>.</w:t>
            </w:r>
          </w:p>
          <w:p w14:paraId="448D098E" w14:textId="499334AF" w:rsidR="00390F7D" w:rsidRPr="00390F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3. Заказчик (к</w:t>
            </w:r>
            <w:r w:rsidRPr="00390F7D">
              <w:rPr>
                <w:rFonts w:ascii="Times New Roman" w:eastAsia="Times New Roman" w:hAnsi="Times New Roman" w:cs="Times New Roman"/>
                <w:sz w:val="20"/>
                <w:szCs w:val="20"/>
                <w:lang w:eastAsia="ru-RU"/>
              </w:rPr>
              <w:t>омиссия по закупкам</w:t>
            </w:r>
            <w:r>
              <w:rPr>
                <w:rFonts w:ascii="Times New Roman" w:eastAsia="Times New Roman" w:hAnsi="Times New Roman" w:cs="Times New Roman"/>
                <w:sz w:val="20"/>
                <w:szCs w:val="20"/>
                <w:lang w:eastAsia="ru-RU"/>
              </w:rPr>
              <w:t>)</w:t>
            </w:r>
            <w:r w:rsidRPr="00390F7D">
              <w:rPr>
                <w:rFonts w:ascii="Times New Roman" w:eastAsia="Times New Roman" w:hAnsi="Times New Roman" w:cs="Times New Roman"/>
                <w:sz w:val="20"/>
                <w:szCs w:val="20"/>
                <w:lang w:eastAsia="ru-RU"/>
              </w:rPr>
              <w:t xml:space="preserve"> отказывает участнику закупки в допуске к участию в процедуре закупки </w:t>
            </w:r>
            <w:r w:rsidR="0015588A">
              <w:rPr>
                <w:rFonts w:ascii="Times New Roman" w:eastAsia="Times New Roman" w:hAnsi="Times New Roman" w:cs="Times New Roman"/>
                <w:sz w:val="20"/>
                <w:szCs w:val="20"/>
                <w:lang w:eastAsia="ru-RU"/>
              </w:rPr>
              <w:t>по иным основаниям</w:t>
            </w:r>
            <w:r>
              <w:rPr>
                <w:rFonts w:ascii="Times New Roman" w:eastAsia="Times New Roman" w:hAnsi="Times New Roman" w:cs="Times New Roman"/>
                <w:sz w:val="20"/>
                <w:szCs w:val="20"/>
                <w:lang w:eastAsia="ru-RU"/>
              </w:rPr>
              <w:t>, предусмотренны</w:t>
            </w:r>
            <w:r w:rsidR="0015588A">
              <w:rPr>
                <w:rFonts w:ascii="Times New Roman" w:eastAsia="Times New Roman" w:hAnsi="Times New Roman" w:cs="Times New Roman"/>
                <w:sz w:val="20"/>
                <w:szCs w:val="20"/>
                <w:lang w:eastAsia="ru-RU"/>
              </w:rPr>
              <w:t>м</w:t>
            </w:r>
            <w:r>
              <w:rPr>
                <w:rFonts w:ascii="Times New Roman" w:eastAsia="Times New Roman" w:hAnsi="Times New Roman" w:cs="Times New Roman"/>
                <w:sz w:val="20"/>
                <w:szCs w:val="20"/>
                <w:lang w:eastAsia="ru-RU"/>
              </w:rPr>
              <w:t xml:space="preserve"> документацией (извещением) о закупке или Положением о закупке Заказчика.</w:t>
            </w:r>
          </w:p>
          <w:p w14:paraId="76EAC4E0" w14:textId="623D58B3" w:rsidR="00125726" w:rsidRPr="004D717D" w:rsidRDefault="00390F7D" w:rsidP="00390F7D">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sz w:val="20"/>
                <w:szCs w:val="20"/>
                <w:lang w:eastAsia="ru-RU"/>
              </w:rPr>
              <w:t>4</w:t>
            </w:r>
            <w:r w:rsidRPr="00390F7D">
              <w:rPr>
                <w:rFonts w:ascii="Times New Roman" w:eastAsia="Times New Roman" w:hAnsi="Times New Roman" w:cs="Times New Roman"/>
                <w:sz w:val="20"/>
                <w:szCs w:val="20"/>
                <w:lang w:eastAsia="ru-RU"/>
              </w:rPr>
              <w:t xml:space="preserve">. В случае выявления фактов, предусмотренных в </w:t>
            </w:r>
            <w:r>
              <w:rPr>
                <w:rFonts w:ascii="Times New Roman" w:eastAsia="Times New Roman" w:hAnsi="Times New Roman" w:cs="Times New Roman"/>
                <w:sz w:val="20"/>
                <w:szCs w:val="20"/>
                <w:lang w:eastAsia="ru-RU"/>
              </w:rPr>
              <w:t xml:space="preserve">пункте </w:t>
            </w:r>
            <w:r w:rsidRPr="00390F7D">
              <w:rPr>
                <w:rFonts w:ascii="Times New Roman" w:eastAsia="Times New Roman" w:hAnsi="Times New Roman" w:cs="Times New Roman"/>
                <w:sz w:val="20"/>
                <w:szCs w:val="20"/>
                <w:lang w:eastAsia="ru-RU"/>
              </w:rPr>
              <w:t>1</w:t>
            </w:r>
            <w:r>
              <w:rPr>
                <w:rFonts w:ascii="Times New Roman" w:eastAsia="Times New Roman" w:hAnsi="Times New Roman" w:cs="Times New Roman"/>
                <w:sz w:val="20"/>
                <w:szCs w:val="20"/>
                <w:lang w:eastAsia="ru-RU"/>
              </w:rPr>
              <w:t>,</w:t>
            </w:r>
            <w:r w:rsidR="00EC0C0E">
              <w:rPr>
                <w:rFonts w:ascii="Times New Roman" w:eastAsia="Times New Roman" w:hAnsi="Times New Roman" w:cs="Times New Roman"/>
                <w:sz w:val="20"/>
                <w:szCs w:val="20"/>
                <w:lang w:eastAsia="ru-RU"/>
              </w:rPr>
              <w:t xml:space="preserve"> 2,</w:t>
            </w:r>
            <w:r>
              <w:rPr>
                <w:rFonts w:ascii="Times New Roman" w:eastAsia="Times New Roman" w:hAnsi="Times New Roman" w:cs="Times New Roman"/>
                <w:sz w:val="20"/>
                <w:szCs w:val="20"/>
                <w:lang w:eastAsia="ru-RU"/>
              </w:rPr>
              <w:t xml:space="preserve"> 3</w:t>
            </w:r>
            <w:r w:rsidRPr="00390F7D">
              <w:rPr>
                <w:rFonts w:ascii="Times New Roman" w:eastAsia="Times New Roman" w:hAnsi="Times New Roman" w:cs="Times New Roman"/>
                <w:sz w:val="20"/>
                <w:szCs w:val="20"/>
                <w:lang w:eastAsia="ru-RU"/>
              </w:rPr>
              <w:t xml:space="preserve"> настоящего раздела, в момент рассмотрения заявок информация об отказе в допуске участникам отражается в протоколе рассмотрения заявок. При этом указываются основания отказа, факты, послужившие основанием для отказа, и обстоятельства выявления таких фактов.</w:t>
            </w:r>
          </w:p>
        </w:tc>
      </w:tr>
      <w:tr w:rsidR="00B41C71" w:rsidRPr="00CD6114" w14:paraId="39F40138" w14:textId="77777777" w:rsidTr="00B41C71">
        <w:tc>
          <w:tcPr>
            <w:tcW w:w="540" w:type="pct"/>
            <w:vMerge w:val="restart"/>
            <w:vAlign w:val="center"/>
          </w:tcPr>
          <w:p w14:paraId="101DBA18" w14:textId="10568B70"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460" w:type="pct"/>
            <w:shd w:val="clear" w:color="auto" w:fill="D9E2F3" w:themeFill="accent1" w:themeFillTint="33"/>
            <w:vAlign w:val="center"/>
          </w:tcPr>
          <w:p w14:paraId="5F78D799" w14:textId="71DB16BC" w:rsidR="00B41C71" w:rsidRPr="00B41C71" w:rsidRDefault="00B41C71" w:rsidP="00B41C71">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sidR="00D6617E">
              <w:rPr>
                <w:rFonts w:ascii="Times New Roman" w:eastAsia="Times New Roman" w:hAnsi="Times New Roman" w:cs="Times New Roman"/>
                <w:b/>
                <w:sz w:val="20"/>
                <w:szCs w:val="20"/>
                <w:lang w:eastAsia="ru-RU"/>
              </w:rPr>
              <w:t>ейся</w:t>
            </w:r>
          </w:p>
        </w:tc>
      </w:tr>
      <w:tr w:rsidR="00B41C71" w:rsidRPr="00CD6114" w14:paraId="7B5DCB0B" w14:textId="77777777" w:rsidTr="00125726">
        <w:tc>
          <w:tcPr>
            <w:tcW w:w="540" w:type="pct"/>
            <w:vMerge/>
            <w:vAlign w:val="center"/>
          </w:tcPr>
          <w:p w14:paraId="60DF85C0" w14:textId="77777777" w:rsidR="00B41C71"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53B51512"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6" w:name="OLE_LINK7"/>
            <w:bookmarkStart w:id="7" w:name="OLE_LINK8"/>
            <w:r w:rsidRPr="0045454A">
              <w:rPr>
                <w:rFonts w:ascii="Times New Roman" w:eastAsia="Times New Roman" w:hAnsi="Times New Roman" w:cs="Times New Roman"/>
                <w:bCs/>
                <w:sz w:val="20"/>
                <w:szCs w:val="20"/>
                <w:lang w:eastAsia="ru-RU"/>
              </w:rPr>
              <w:t xml:space="preserve">1. В случае если по окончании срока подачи заявок на участие в </w:t>
            </w:r>
            <w:bookmarkStart w:id="8" w:name="OLE_LINK2"/>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w:t>
            </w:r>
            <w:bookmarkEnd w:id="8"/>
            <w:r w:rsidRPr="0045454A">
              <w:rPr>
                <w:rFonts w:ascii="Times New Roman" w:eastAsia="Times New Roman" w:hAnsi="Times New Roman" w:cs="Times New Roman"/>
                <w:bCs/>
                <w:sz w:val="20"/>
                <w:szCs w:val="20"/>
                <w:lang w:eastAsia="ru-RU"/>
              </w:rPr>
              <w:t>подана только одна заявка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 xml:space="preserve"> или не подано ни одной заявки на участие в</w:t>
            </w:r>
            <w:r>
              <w:rPr>
                <w:rFonts w:ascii="Times New Roman" w:eastAsia="Times New Roman" w:hAnsi="Times New Roman" w:cs="Times New Roman"/>
                <w:bCs/>
                <w:sz w:val="20"/>
                <w:szCs w:val="20"/>
                <w:lang w:eastAsia="ru-RU"/>
              </w:rPr>
              <w:t xml:space="preserve"> закупке</w:t>
            </w:r>
            <w:r w:rsidRPr="0045454A">
              <w:rPr>
                <w:rFonts w:ascii="Times New Roman" w:eastAsia="Times New Roman" w:hAnsi="Times New Roman" w:cs="Times New Roman"/>
                <w:bCs/>
                <w:sz w:val="20"/>
                <w:szCs w:val="20"/>
                <w:lang w:eastAsia="ru-RU"/>
              </w:rPr>
              <w:t>,</w:t>
            </w:r>
            <w:r>
              <w:rPr>
                <w:rFonts w:ascii="Times New Roman" w:eastAsia="Times New Roman" w:hAnsi="Times New Roman" w:cs="Times New Roman"/>
                <w:bCs/>
                <w:sz w:val="20"/>
                <w:szCs w:val="20"/>
                <w:lang w:eastAsia="ru-RU"/>
              </w:rPr>
              <w:t xml:space="preserve"> закупка</w:t>
            </w:r>
            <w:r w:rsidRPr="0045454A">
              <w:rPr>
                <w:rFonts w:ascii="Times New Roman" w:eastAsia="Times New Roman" w:hAnsi="Times New Roman" w:cs="Times New Roman"/>
                <w:bCs/>
                <w:sz w:val="20"/>
                <w:szCs w:val="20"/>
                <w:lang w:eastAsia="ru-RU"/>
              </w:rPr>
              <w:t xml:space="preserve"> 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В случае, если документацией</w:t>
            </w:r>
            <w:r>
              <w:rPr>
                <w:rFonts w:ascii="Times New Roman" w:eastAsia="Times New Roman" w:hAnsi="Times New Roman" w:cs="Times New Roman"/>
                <w:bCs/>
                <w:sz w:val="20"/>
                <w:szCs w:val="20"/>
                <w:lang w:eastAsia="ru-RU"/>
              </w:rPr>
              <w:t xml:space="preserve"> о 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Pr>
                <w:rFonts w:ascii="Times New Roman" w:eastAsia="Times New Roman" w:hAnsi="Times New Roman" w:cs="Times New Roman"/>
                <w:bCs/>
                <w:sz w:val="20"/>
                <w:szCs w:val="20"/>
                <w:lang w:eastAsia="ru-RU"/>
              </w:rPr>
              <w:t>закупка</w:t>
            </w:r>
            <w:r w:rsidRPr="0045454A">
              <w:rPr>
                <w:rFonts w:ascii="Times New Roman" w:eastAsia="Times New Roman" w:hAnsi="Times New Roman" w:cs="Times New Roman"/>
                <w:bCs/>
                <w:sz w:val="20"/>
                <w:szCs w:val="20"/>
                <w:lang w:eastAsia="ru-RU"/>
              </w:rPr>
              <w:t xml:space="preserve"> 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тех лотов, по которым подана только одна заявка на </w:t>
            </w:r>
            <w:r>
              <w:rPr>
                <w:rFonts w:ascii="Times New Roman" w:eastAsia="Times New Roman" w:hAnsi="Times New Roman" w:cs="Times New Roman"/>
                <w:bCs/>
                <w:sz w:val="20"/>
                <w:szCs w:val="20"/>
                <w:lang w:eastAsia="ru-RU"/>
              </w:rPr>
              <w:t>у</w:t>
            </w:r>
            <w:r w:rsidRPr="0045454A">
              <w:rPr>
                <w:rFonts w:ascii="Times New Roman" w:eastAsia="Times New Roman" w:hAnsi="Times New Roman" w:cs="Times New Roman"/>
                <w:bCs/>
                <w:sz w:val="20"/>
                <w:szCs w:val="20"/>
                <w:lang w:eastAsia="ru-RU"/>
              </w:rPr>
              <w:t xml:space="preserve">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или не подана ни одна заявка на участие в</w:t>
            </w:r>
            <w:r>
              <w:t xml:space="preserve">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w:t>
            </w:r>
          </w:p>
          <w:p w14:paraId="64F63FCF"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подана только одна заявка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или не подана ни одна заявка на участие в </w:t>
            </w:r>
            <w:r>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в протокол рассмотрения заявок на участие в </w:t>
            </w:r>
            <w:r>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вносится информация о признании </w:t>
            </w:r>
            <w:r>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w:t>
            </w:r>
          </w:p>
          <w:p w14:paraId="55FAD418"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3. Участникам</w:t>
            </w:r>
            <w:r>
              <w:rPr>
                <w:rFonts w:ascii="Times New Roman" w:eastAsia="Times New Roman" w:hAnsi="Times New Roman" w:cs="Times New Roman"/>
                <w:bCs/>
                <w:sz w:val="20"/>
                <w:szCs w:val="20"/>
                <w:lang w:eastAsia="ru-RU"/>
              </w:rPr>
              <w:t xml:space="preserve"> закупки</w:t>
            </w:r>
            <w:r w:rsidRPr="0045454A">
              <w:rPr>
                <w:rFonts w:ascii="Times New Roman" w:eastAsia="Times New Roman" w:hAnsi="Times New Roman" w:cs="Times New Roman"/>
                <w:bCs/>
                <w:sz w:val="20"/>
                <w:szCs w:val="20"/>
                <w:lang w:eastAsia="ru-RU"/>
              </w:rPr>
              <w:t xml:space="preserve">,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признанным участниками, и участникам закупки, подавшим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и не допущенным к участию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оператором ЭТП направляются уведомления о принятых Комиссией решениях в течение одного часа </w:t>
            </w:r>
            <w:r w:rsidRPr="0045454A">
              <w:rPr>
                <w:rFonts w:ascii="Times New Roman" w:eastAsia="Times New Roman" w:hAnsi="Times New Roman" w:cs="Times New Roman"/>
                <w:bCs/>
                <w:sz w:val="20"/>
                <w:szCs w:val="20"/>
                <w:lang w:eastAsia="ru-RU"/>
              </w:rPr>
              <w:lastRenderedPageBreak/>
              <w:t xml:space="preserve">после подписания соответствующего протокола. </w:t>
            </w:r>
          </w:p>
          <w:p w14:paraId="12A78C24"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принято решение об отказе в допуске к участию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или о признании только одного участника, подавшего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w:t>
            </w:r>
            <w:r w:rsidRPr="00C631C2">
              <w:rPr>
                <w:rFonts w:ascii="Times New Roman" w:eastAsia="Times New Roman" w:hAnsi="Times New Roman" w:cs="Times New Roman"/>
                <w:bCs/>
                <w:sz w:val="20"/>
                <w:szCs w:val="20"/>
                <w:lang w:eastAsia="ru-RU"/>
              </w:rPr>
              <w:t>закупк</w:t>
            </w:r>
            <w:r>
              <w:rPr>
                <w:rFonts w:ascii="Times New Roman" w:eastAsia="Times New Roman" w:hAnsi="Times New Roman" w:cs="Times New Roman"/>
                <w:bCs/>
                <w:sz w:val="20"/>
                <w:szCs w:val="20"/>
                <w:lang w:eastAsia="ru-RU"/>
              </w:rPr>
              <w:t>а</w:t>
            </w:r>
            <w:r w:rsidRPr="00C631C2">
              <w:rPr>
                <w:rFonts w:ascii="Times New Roman" w:eastAsia="Times New Roman" w:hAnsi="Times New Roman" w:cs="Times New Roman"/>
                <w:bCs/>
                <w:sz w:val="20"/>
                <w:szCs w:val="20"/>
                <w:lang w:eastAsia="ru-RU"/>
              </w:rPr>
              <w:t xml:space="preserve"> </w:t>
            </w:r>
            <w:r w:rsidRPr="0045454A">
              <w:rPr>
                <w:rFonts w:ascii="Times New Roman" w:eastAsia="Times New Roman" w:hAnsi="Times New Roman" w:cs="Times New Roman"/>
                <w:bCs/>
                <w:sz w:val="20"/>
                <w:szCs w:val="20"/>
                <w:lang w:eastAsia="ru-RU"/>
              </w:rPr>
              <w:t>признается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В случае, если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предусмотрено два и более лота,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признается не 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только в отношении того лота, решение об отказе в допуске к участию в котором принято относительно всех участников закупки, подавших заявки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или решение о допуске к участию в котором и признании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принято относительно только одного участника закупки, подавшего заявку на участие в </w:t>
            </w:r>
            <w:r w:rsidRPr="00C631C2">
              <w:rPr>
                <w:rFonts w:ascii="Times New Roman" w:eastAsia="Times New Roman" w:hAnsi="Times New Roman" w:cs="Times New Roman"/>
                <w:bCs/>
                <w:sz w:val="20"/>
                <w:szCs w:val="20"/>
                <w:lang w:eastAsia="ru-RU"/>
              </w:rPr>
              <w:t xml:space="preserve">закупке </w:t>
            </w:r>
            <w:r w:rsidRPr="0045454A">
              <w:rPr>
                <w:rFonts w:ascii="Times New Roman" w:eastAsia="Times New Roman" w:hAnsi="Times New Roman" w:cs="Times New Roman"/>
                <w:bCs/>
                <w:sz w:val="20"/>
                <w:szCs w:val="20"/>
                <w:lang w:eastAsia="ru-RU"/>
              </w:rPr>
              <w:t xml:space="preserve">в отношении этого лота. </w:t>
            </w:r>
          </w:p>
          <w:p w14:paraId="40B7F860"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 xml:space="preserve">5. В случае если </w:t>
            </w:r>
            <w:r w:rsidRPr="00C631C2">
              <w:rPr>
                <w:rFonts w:ascii="Times New Roman" w:eastAsia="Times New Roman" w:hAnsi="Times New Roman" w:cs="Times New Roman"/>
                <w:bCs/>
                <w:sz w:val="20"/>
                <w:szCs w:val="20"/>
                <w:lang w:eastAsia="ru-RU"/>
              </w:rPr>
              <w:t xml:space="preserve">закупка </w:t>
            </w:r>
            <w:r w:rsidRPr="0045454A">
              <w:rPr>
                <w:rFonts w:ascii="Times New Roman" w:eastAsia="Times New Roman" w:hAnsi="Times New Roman" w:cs="Times New Roman"/>
                <w:bCs/>
                <w:sz w:val="20"/>
                <w:szCs w:val="20"/>
                <w:lang w:eastAsia="ru-RU"/>
              </w:rPr>
              <w:t>признан</w:t>
            </w:r>
            <w:r>
              <w:rPr>
                <w:rFonts w:ascii="Times New Roman" w:eastAsia="Times New Roman" w:hAnsi="Times New Roman" w:cs="Times New Roman"/>
                <w:bCs/>
                <w:sz w:val="20"/>
                <w:szCs w:val="20"/>
                <w:lang w:eastAsia="ru-RU"/>
              </w:rPr>
              <w:t>а</w:t>
            </w:r>
            <w:r w:rsidRPr="0045454A">
              <w:rPr>
                <w:rFonts w:ascii="Times New Roman" w:eastAsia="Times New Roman" w:hAnsi="Times New Roman" w:cs="Times New Roman"/>
                <w:bCs/>
                <w:sz w:val="20"/>
                <w:szCs w:val="20"/>
                <w:lang w:eastAsia="ru-RU"/>
              </w:rPr>
              <w:t xml:space="preserve"> несостоявш</w:t>
            </w:r>
            <w:r>
              <w:rPr>
                <w:rFonts w:ascii="Times New Roman" w:eastAsia="Times New Roman" w:hAnsi="Times New Roman" w:cs="Times New Roman"/>
                <w:bCs/>
                <w:sz w:val="20"/>
                <w:szCs w:val="20"/>
                <w:lang w:eastAsia="ru-RU"/>
              </w:rPr>
              <w:t>ейся</w:t>
            </w:r>
            <w:r w:rsidRPr="0045454A">
              <w:rPr>
                <w:rFonts w:ascii="Times New Roman" w:eastAsia="Times New Roman" w:hAnsi="Times New Roman" w:cs="Times New Roman"/>
                <w:bCs/>
                <w:sz w:val="20"/>
                <w:szCs w:val="20"/>
                <w:lang w:eastAsia="ru-RU"/>
              </w:rPr>
              <w:t xml:space="preserve"> и только один участник закупки, подавший заявку на участие в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признан участником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Заказчик обязан передать с использованием ЭТП такому участнику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проект договора, прилагаемого к документации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При этом договор заключается на условиях, предусмотренных документацией </w:t>
            </w:r>
            <w:r>
              <w:rPr>
                <w:rFonts w:ascii="Times New Roman" w:eastAsia="Times New Roman" w:hAnsi="Times New Roman" w:cs="Times New Roman"/>
                <w:bCs/>
                <w:sz w:val="20"/>
                <w:szCs w:val="20"/>
                <w:lang w:eastAsia="ru-RU"/>
              </w:rPr>
              <w:t xml:space="preserve">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 НМЦ договора, указанной в извещении о проведении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или по согласованной с указанным участником </w:t>
            </w:r>
            <w:r w:rsidRPr="00C631C2">
              <w:rPr>
                <w:rFonts w:ascii="Times New Roman" w:eastAsia="Times New Roman" w:hAnsi="Times New Roman" w:cs="Times New Roman"/>
                <w:bCs/>
                <w:sz w:val="20"/>
                <w:szCs w:val="20"/>
                <w:lang w:eastAsia="ru-RU"/>
              </w:rPr>
              <w:t xml:space="preserve">закупки </w:t>
            </w:r>
            <w:r w:rsidRPr="0045454A">
              <w:rPr>
                <w:rFonts w:ascii="Times New Roman" w:eastAsia="Times New Roman" w:hAnsi="Times New Roman" w:cs="Times New Roman"/>
                <w:bCs/>
                <w:sz w:val="20"/>
                <w:szCs w:val="20"/>
                <w:lang w:eastAsia="ru-RU"/>
              </w:rPr>
              <w:t xml:space="preserve">и не превышающей НМЦ договора цене договора. Такой участник </w:t>
            </w:r>
            <w:r w:rsidRPr="00C631C2">
              <w:rPr>
                <w:rFonts w:ascii="Times New Roman" w:eastAsia="Times New Roman" w:hAnsi="Times New Roman" w:cs="Times New Roman"/>
                <w:bCs/>
                <w:sz w:val="20"/>
                <w:szCs w:val="20"/>
                <w:lang w:eastAsia="ru-RU"/>
              </w:rPr>
              <w:t>закупки</w:t>
            </w:r>
            <w:r w:rsidRPr="0045454A">
              <w:rPr>
                <w:rFonts w:ascii="Times New Roman" w:eastAsia="Times New Roman" w:hAnsi="Times New Roman" w:cs="Times New Roman"/>
                <w:bCs/>
                <w:sz w:val="20"/>
                <w:szCs w:val="20"/>
                <w:lang w:eastAsia="ru-RU"/>
              </w:rPr>
              <w:t xml:space="preserve"> не вправе отказаться от заключения договора. </w:t>
            </w:r>
          </w:p>
          <w:p w14:paraId="6CC056A9" w14:textId="77777777" w:rsidR="00B41C71" w:rsidRPr="0045454A" w:rsidRDefault="00B41C71" w:rsidP="00B41C71">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45454A">
              <w:rPr>
                <w:rFonts w:ascii="Times New Roman" w:eastAsia="Times New Roman" w:hAnsi="Times New Roman" w:cs="Times New Roman"/>
                <w:bCs/>
                <w:sz w:val="20"/>
                <w:szCs w:val="20"/>
                <w:lang w:eastAsia="ru-RU"/>
              </w:rPr>
              <w:t>При непредставлении Заказчику таким участником закупки в срок, предусмотренный документацией</w:t>
            </w:r>
            <w:r>
              <w:rPr>
                <w:rFonts w:ascii="Times New Roman" w:eastAsia="Times New Roman" w:hAnsi="Times New Roman" w:cs="Times New Roman"/>
                <w:bCs/>
                <w:sz w:val="20"/>
                <w:szCs w:val="20"/>
                <w:lang w:eastAsia="ru-RU"/>
              </w:rPr>
              <w:t xml:space="preserve"> о </w:t>
            </w:r>
            <w:r w:rsidRPr="00C631C2">
              <w:rPr>
                <w:rFonts w:ascii="Times New Roman" w:eastAsia="Times New Roman" w:hAnsi="Times New Roman" w:cs="Times New Roman"/>
                <w:bCs/>
                <w:sz w:val="20"/>
                <w:szCs w:val="20"/>
                <w:lang w:eastAsia="ru-RU"/>
              </w:rPr>
              <w:t>закупке</w:t>
            </w:r>
            <w:r w:rsidRPr="0045454A">
              <w:rPr>
                <w:rFonts w:ascii="Times New Roman" w:eastAsia="Times New Roman" w:hAnsi="Times New Roman" w:cs="Times New Roman"/>
                <w:bCs/>
                <w:sz w:val="20"/>
                <w:szCs w:val="20"/>
                <w:lang w:eastAsia="ru-RU"/>
              </w:rPr>
              <w:t xml:space="preserve">,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7A1B10BB" w14:textId="5BA0AD9E" w:rsidR="00B41C71" w:rsidRDefault="00B41C71" w:rsidP="00B41C71">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Pr>
                <w:rFonts w:ascii="Times New Roman" w:eastAsia="Times New Roman" w:hAnsi="Times New Roman" w:cs="Times New Roman"/>
                <w:bCs/>
                <w:sz w:val="20"/>
                <w:szCs w:val="20"/>
                <w:lang w:eastAsia="ru-RU"/>
              </w:rPr>
              <w:t xml:space="preserve">6. Закупка признается несостоявшейся </w:t>
            </w:r>
            <w:r>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6"/>
            <w:bookmarkEnd w:id="7"/>
          </w:p>
        </w:tc>
      </w:tr>
      <w:tr w:rsidR="0024495D" w:rsidRPr="00CD6114" w14:paraId="5589B722" w14:textId="77777777" w:rsidTr="004F40AA">
        <w:trPr>
          <w:trHeight w:val="196"/>
        </w:trPr>
        <w:tc>
          <w:tcPr>
            <w:tcW w:w="540" w:type="pct"/>
            <w:vMerge w:val="restart"/>
            <w:shd w:val="clear" w:color="auto" w:fill="FFFFFF"/>
            <w:vAlign w:val="center"/>
          </w:tcPr>
          <w:p w14:paraId="6364F469" w14:textId="5685DBC0"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460" w:type="pct"/>
            <w:shd w:val="clear" w:color="auto" w:fill="D9E2F3" w:themeFill="accent1" w:themeFillTint="33"/>
            <w:vAlign w:val="center"/>
          </w:tcPr>
          <w:p w14:paraId="33015795" w14:textId="2AC0BBA5"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24495D" w:rsidRPr="00CD6114" w14:paraId="5D87B594" w14:textId="77777777" w:rsidTr="005660A5">
        <w:trPr>
          <w:trHeight w:val="196"/>
        </w:trPr>
        <w:tc>
          <w:tcPr>
            <w:tcW w:w="540" w:type="pct"/>
            <w:vMerge/>
            <w:shd w:val="clear" w:color="auto" w:fill="FFFFFF"/>
            <w:vAlign w:val="center"/>
          </w:tcPr>
          <w:p w14:paraId="0F975DFC"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01DDD00B" w14:textId="41877E28"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05FF9F80" w14:textId="622C777C"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6CDC4181" w14:textId="77777777" w:rsidR="0024495D" w:rsidRPr="004D717D" w:rsidRDefault="0024495D" w:rsidP="0024495D">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3CFD53E1" w14:textId="023A59AC" w:rsidR="0024495D" w:rsidRPr="004967F8" w:rsidRDefault="0024495D" w:rsidP="004967F8">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24495D" w:rsidRPr="00CD6114" w14:paraId="10360C2C" w14:textId="77777777" w:rsidTr="00F02ACD">
        <w:trPr>
          <w:trHeight w:val="196"/>
        </w:trPr>
        <w:tc>
          <w:tcPr>
            <w:tcW w:w="540" w:type="pct"/>
            <w:vMerge w:val="restart"/>
            <w:shd w:val="clear" w:color="auto" w:fill="FFFFFF"/>
            <w:vAlign w:val="center"/>
          </w:tcPr>
          <w:p w14:paraId="35A3192F" w14:textId="2B1209BB" w:rsidR="0024495D" w:rsidRPr="004D717D" w:rsidRDefault="00B41C71"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460" w:type="pct"/>
            <w:shd w:val="clear" w:color="auto" w:fill="D9E2F3" w:themeFill="accent1" w:themeFillTint="33"/>
            <w:vAlign w:val="center"/>
          </w:tcPr>
          <w:p w14:paraId="4D09E8D5" w14:textId="3624318D" w:rsidR="0024495D" w:rsidRPr="004D717D" w:rsidRDefault="0024495D" w:rsidP="0024495D">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24495D" w:rsidRPr="00CD6114" w14:paraId="388ADADB" w14:textId="77777777" w:rsidTr="005660A5">
        <w:trPr>
          <w:trHeight w:val="196"/>
        </w:trPr>
        <w:tc>
          <w:tcPr>
            <w:tcW w:w="540" w:type="pct"/>
            <w:vMerge/>
            <w:shd w:val="clear" w:color="auto" w:fill="FFFFFF"/>
            <w:vAlign w:val="center"/>
          </w:tcPr>
          <w:p w14:paraId="047DB0D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460" w:type="pct"/>
            <w:shd w:val="clear" w:color="auto" w:fill="FFFFFF"/>
            <w:vAlign w:val="center"/>
          </w:tcPr>
          <w:p w14:paraId="64F57B5F" w14:textId="4AC38E9B" w:rsidR="0024495D" w:rsidRPr="004D717D" w:rsidRDefault="004967F8" w:rsidP="004967F8">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bl>
    <w:p w14:paraId="7A74AE5C"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7"/>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418659" w14:textId="77777777" w:rsidR="00B1697B" w:rsidRDefault="00B1697B">
      <w:pPr>
        <w:spacing w:after="0" w:line="240" w:lineRule="auto"/>
      </w:pPr>
      <w:r>
        <w:separator/>
      </w:r>
    </w:p>
  </w:endnote>
  <w:endnote w:type="continuationSeparator" w:id="0">
    <w:p w14:paraId="4416E425" w14:textId="77777777" w:rsidR="00B1697B" w:rsidRDefault="00B1697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CD7BDE" w14:textId="019A4FE9" w:rsidR="00F73068" w:rsidRDefault="00F73068" w:rsidP="0054310E">
    <w:pPr>
      <w:pStyle w:val="a9"/>
      <w:tabs>
        <w:tab w:val="clear" w:pos="4677"/>
      </w:tabs>
    </w:pPr>
    <w:r>
      <w:tab/>
    </w:r>
    <w:r>
      <w:fldChar w:fldCharType="begin"/>
    </w:r>
    <w:r>
      <w:instrText xml:space="preserve"> PAGE   \* MERGEFORMAT </w:instrText>
    </w:r>
    <w:r>
      <w:fldChar w:fldCharType="separate"/>
    </w:r>
    <w:r w:rsidR="00F50D2F">
      <w:rPr>
        <w:noProof/>
      </w:rPr>
      <w:t>6</w:t>
    </w:r>
    <w:r>
      <w:fldChar w:fldCharType="end"/>
    </w:r>
  </w:p>
  <w:p w14:paraId="1915D6A2" w14:textId="4D515800" w:rsidR="00F73068" w:rsidRDefault="00F73068">
    <w:pPr>
      <w:pStyle w:val="a9"/>
    </w:pPr>
  </w:p>
  <w:p w14:paraId="75D7B64D" w14:textId="77777777" w:rsidR="00F73068" w:rsidRDefault="00F73068"/>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D560249" w14:textId="77777777" w:rsidR="00B1697B" w:rsidRDefault="00B1697B">
      <w:pPr>
        <w:spacing w:after="0" w:line="240" w:lineRule="auto"/>
      </w:pPr>
      <w:r>
        <w:separator/>
      </w:r>
    </w:p>
  </w:footnote>
  <w:footnote w:type="continuationSeparator" w:id="0">
    <w:p w14:paraId="56AA4AE2" w14:textId="77777777" w:rsidR="00B1697B" w:rsidRDefault="00B1697B">
      <w:pPr>
        <w:spacing w:after="0" w:line="240" w:lineRule="auto"/>
      </w:pPr>
      <w:r>
        <w:continuationSeparator/>
      </w:r>
    </w:p>
  </w:footnote>
  <w:footnote w:id="1">
    <w:p w14:paraId="3262B974" w14:textId="39FC7656" w:rsidR="00F73068" w:rsidRDefault="00F73068">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76ED3E8" w14:textId="430681D9" w:rsidR="0015588A" w:rsidRPr="0015588A" w:rsidRDefault="0015588A"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935D1"/>
    <w:rsid w:val="000306BD"/>
    <w:rsid w:val="00031C6E"/>
    <w:rsid w:val="00070675"/>
    <w:rsid w:val="00075766"/>
    <w:rsid w:val="00076944"/>
    <w:rsid w:val="000900AC"/>
    <w:rsid w:val="001077B4"/>
    <w:rsid w:val="00125726"/>
    <w:rsid w:val="00127D6D"/>
    <w:rsid w:val="0015530A"/>
    <w:rsid w:val="0015588A"/>
    <w:rsid w:val="00164454"/>
    <w:rsid w:val="00190446"/>
    <w:rsid w:val="001935A9"/>
    <w:rsid w:val="001945AD"/>
    <w:rsid w:val="001C1D68"/>
    <w:rsid w:val="001F7182"/>
    <w:rsid w:val="0024495D"/>
    <w:rsid w:val="00252418"/>
    <w:rsid w:val="0025284C"/>
    <w:rsid w:val="00256C00"/>
    <w:rsid w:val="002C0075"/>
    <w:rsid w:val="00327AD7"/>
    <w:rsid w:val="00331187"/>
    <w:rsid w:val="0033483E"/>
    <w:rsid w:val="00352E13"/>
    <w:rsid w:val="003602CB"/>
    <w:rsid w:val="00364BED"/>
    <w:rsid w:val="003725DA"/>
    <w:rsid w:val="00383738"/>
    <w:rsid w:val="00390F7D"/>
    <w:rsid w:val="003B0C56"/>
    <w:rsid w:val="003C4574"/>
    <w:rsid w:val="003E056F"/>
    <w:rsid w:val="003E3E9E"/>
    <w:rsid w:val="00401090"/>
    <w:rsid w:val="0040213B"/>
    <w:rsid w:val="00406493"/>
    <w:rsid w:val="00436D85"/>
    <w:rsid w:val="00442C9E"/>
    <w:rsid w:val="00477588"/>
    <w:rsid w:val="00483B31"/>
    <w:rsid w:val="004967F8"/>
    <w:rsid w:val="004D717D"/>
    <w:rsid w:val="004E6B43"/>
    <w:rsid w:val="004F40AA"/>
    <w:rsid w:val="005125C6"/>
    <w:rsid w:val="00536928"/>
    <w:rsid w:val="0054310E"/>
    <w:rsid w:val="005467B3"/>
    <w:rsid w:val="005660A5"/>
    <w:rsid w:val="005A0C02"/>
    <w:rsid w:val="005B152E"/>
    <w:rsid w:val="005B5933"/>
    <w:rsid w:val="005E1214"/>
    <w:rsid w:val="00612C81"/>
    <w:rsid w:val="0064252D"/>
    <w:rsid w:val="0064253C"/>
    <w:rsid w:val="006470EF"/>
    <w:rsid w:val="00653E09"/>
    <w:rsid w:val="006711D1"/>
    <w:rsid w:val="0069166F"/>
    <w:rsid w:val="00695C75"/>
    <w:rsid w:val="006A6602"/>
    <w:rsid w:val="006B11A4"/>
    <w:rsid w:val="006B3403"/>
    <w:rsid w:val="006C0C28"/>
    <w:rsid w:val="006D1E38"/>
    <w:rsid w:val="007075FC"/>
    <w:rsid w:val="00731542"/>
    <w:rsid w:val="00731559"/>
    <w:rsid w:val="00733C73"/>
    <w:rsid w:val="007342CC"/>
    <w:rsid w:val="007A08B7"/>
    <w:rsid w:val="007B7712"/>
    <w:rsid w:val="007C3E28"/>
    <w:rsid w:val="007D331B"/>
    <w:rsid w:val="007E6159"/>
    <w:rsid w:val="00836FFF"/>
    <w:rsid w:val="00850314"/>
    <w:rsid w:val="00866D4A"/>
    <w:rsid w:val="00883093"/>
    <w:rsid w:val="00894AA9"/>
    <w:rsid w:val="008B1457"/>
    <w:rsid w:val="008C549A"/>
    <w:rsid w:val="008D2D62"/>
    <w:rsid w:val="008E092F"/>
    <w:rsid w:val="008E42F2"/>
    <w:rsid w:val="00905540"/>
    <w:rsid w:val="00914A56"/>
    <w:rsid w:val="00977335"/>
    <w:rsid w:val="0098502E"/>
    <w:rsid w:val="009E2CC8"/>
    <w:rsid w:val="009F2546"/>
    <w:rsid w:val="00A52482"/>
    <w:rsid w:val="00A53448"/>
    <w:rsid w:val="00B1697B"/>
    <w:rsid w:val="00B23783"/>
    <w:rsid w:val="00B41C71"/>
    <w:rsid w:val="00B935D1"/>
    <w:rsid w:val="00B96737"/>
    <w:rsid w:val="00BB0229"/>
    <w:rsid w:val="00BC5E90"/>
    <w:rsid w:val="00BC6C35"/>
    <w:rsid w:val="00BE07E0"/>
    <w:rsid w:val="00BE3719"/>
    <w:rsid w:val="00BF5CF1"/>
    <w:rsid w:val="00C1140E"/>
    <w:rsid w:val="00C24106"/>
    <w:rsid w:val="00C4222B"/>
    <w:rsid w:val="00C461E7"/>
    <w:rsid w:val="00C74129"/>
    <w:rsid w:val="00CB0FCC"/>
    <w:rsid w:val="00CB7DED"/>
    <w:rsid w:val="00CD6114"/>
    <w:rsid w:val="00D274C9"/>
    <w:rsid w:val="00D3328C"/>
    <w:rsid w:val="00D407F7"/>
    <w:rsid w:val="00D467F0"/>
    <w:rsid w:val="00D4767B"/>
    <w:rsid w:val="00D55FB8"/>
    <w:rsid w:val="00D6617E"/>
    <w:rsid w:val="00D720E3"/>
    <w:rsid w:val="00D72AA2"/>
    <w:rsid w:val="00D850BC"/>
    <w:rsid w:val="00D858EB"/>
    <w:rsid w:val="00DD537F"/>
    <w:rsid w:val="00DF0802"/>
    <w:rsid w:val="00E02BB5"/>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0D2F"/>
    <w:rsid w:val="00F52C6F"/>
    <w:rsid w:val="00F63166"/>
    <w:rsid w:val="00F73068"/>
    <w:rsid w:val="00F809C0"/>
    <w:rsid w:val="00FB52DC"/>
    <w:rsid w:val="00FC6785"/>
    <w:rsid w:val="00FE3F2A"/>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74BF80"/>
  <w15:docId w15:val="{05437915-BC28-45D0-B942-B1D8A7541F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lang w:val="x-none" w:eastAsia="x-none"/>
    </w:rPr>
  </w:style>
  <w:style w:type="character" w:customStyle="1" w:styleId="ae">
    <w:name w:val="Текст выноски Знак"/>
    <w:basedOn w:val="a0"/>
    <w:link w:val="ad"/>
    <w:uiPriority w:val="99"/>
    <w:rsid w:val="00B935D1"/>
    <w:rPr>
      <w:rFonts w:ascii="Tahoma" w:eastAsia="Calibri" w:hAnsi="Tahoma" w:cs="Times New Roman"/>
      <w:sz w:val="16"/>
      <w:szCs w:val="16"/>
      <w:lang w:val="x-none" w:eastAsia="x-none"/>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lang w:val="x-none" w:eastAsia="x-none"/>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lang w:val="x-none" w:eastAsia="x-none"/>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lang w:val="x-none" w:eastAsia="x-none"/>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lang w:val="x-none" w:eastAsia="x-none"/>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lang w:val="x-none"/>
    </w:rPr>
  </w:style>
  <w:style w:type="character" w:customStyle="1" w:styleId="27">
    <w:name w:val="Основной текст с отступом 2 Знак"/>
    <w:basedOn w:val="a0"/>
    <w:link w:val="26"/>
    <w:rsid w:val="00B935D1"/>
    <w:rPr>
      <w:rFonts w:ascii="Calibri" w:eastAsia="Calibri" w:hAnsi="Calibri" w:cs="Times New Roman"/>
      <w:lang w:val="x-none"/>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val="x-none"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lang w:val="x-none"/>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lang w:val="ru-RU"/>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UnresolvedMention">
    <w:name w:val="Unresolved Mention"/>
    <w:basedOn w:val="a0"/>
    <w:uiPriority w:val="99"/>
    <w:semiHidden/>
    <w:unhideWhenUsed/>
    <w:rsid w:val="0025241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altName w:val="Lucida Console"/>
    <w:panose1 w:val="00000000000000000000"/>
    <w:charset w:val="00"/>
    <w:family w:val="modern"/>
    <w:notTrueType/>
    <w:pitch w:val="default"/>
    <w:sig w:usb0="00000003" w:usb1="00000000" w:usb2="00000000" w:usb3="00000000" w:csb0="00000001" w:csb1="00000000"/>
  </w:font>
  <w:font w:name="Tahoma">
    <w:altName w:val="Times New Roman"/>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roman"/>
    <w:notTrueType/>
    <w:pitch w:val="fixed"/>
    <w:sig w:usb0="00000001" w:usb1="08070000" w:usb2="00000010" w:usb3="00000000" w:csb0="00020000"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comments="0" w:insDel="0" w:formatting="0"/>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356BB"/>
    <w:rsid w:val="000533EE"/>
    <w:rsid w:val="00056A9F"/>
    <w:rsid w:val="00074D3A"/>
    <w:rsid w:val="0015062D"/>
    <w:rsid w:val="00203520"/>
    <w:rsid w:val="00274A39"/>
    <w:rsid w:val="002D74EE"/>
    <w:rsid w:val="002E4821"/>
    <w:rsid w:val="003D5AC7"/>
    <w:rsid w:val="003F2A8D"/>
    <w:rsid w:val="004513CA"/>
    <w:rsid w:val="00520195"/>
    <w:rsid w:val="00535AB8"/>
    <w:rsid w:val="007E059C"/>
    <w:rsid w:val="00851BFF"/>
    <w:rsid w:val="00861D93"/>
    <w:rsid w:val="00BF119F"/>
    <w:rsid w:val="00C06FB2"/>
    <w:rsid w:val="00C37B34"/>
    <w:rsid w:val="00CC68A0"/>
    <w:rsid w:val="00CE4727"/>
    <w:rsid w:val="00DF6E1F"/>
    <w:rsid w:val="00E4028D"/>
    <w:rsid w:val="00E50A9B"/>
    <w:rsid w:val="00EA2956"/>
    <w:rsid w:val="00F356BB"/>
    <w:rsid w:val="00F64115"/>
    <w:rsid w:val="00F70CF4"/>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DEAC52E-4418-48E8-A9F2-1600C6D3D4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12</Pages>
  <Words>5732</Words>
  <Characters>32679</Characters>
  <Application>Microsoft Office Word</Application>
  <DocSecurity>0</DocSecurity>
  <Lines>272</Lines>
  <Paragraphs>76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38335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DOC-MARKER-PcD6SG6D15INnR1BMuEBig</dc:description>
  <cp:lastModifiedBy>User</cp:lastModifiedBy>
  <cp:revision>26</cp:revision>
  <dcterms:created xsi:type="dcterms:W3CDTF">2025-09-06T12:54:00Z</dcterms:created>
  <dcterms:modified xsi:type="dcterms:W3CDTF">2026-09-08T06:58:00Z</dcterms:modified>
</cp:coreProperties>
</file>