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7D9" w:rsidRDefault="00F51C17" w:rsidP="000B7F3F">
      <w:pPr>
        <w:spacing w:after="69"/>
        <w:ind w:left="433" w:right="430" w:hanging="10"/>
        <w:jc w:val="right"/>
      </w:pPr>
      <w:r>
        <w:rPr>
          <w:rFonts w:ascii="Times New Roman" w:eastAsia="Times New Roman" w:hAnsi="Times New Roman" w:cs="Times New Roman"/>
          <w:b/>
          <w:sz w:val="24"/>
        </w:rPr>
        <w:t>Приложение №</w:t>
      </w:r>
      <w:r w:rsidR="000B7F3F">
        <w:rPr>
          <w:rFonts w:ascii="Times New Roman" w:eastAsia="Times New Roman" w:hAnsi="Times New Roman" w:cs="Times New Roman"/>
          <w:b/>
          <w:sz w:val="24"/>
        </w:rPr>
        <w:t xml:space="preserve"> 2</w:t>
      </w:r>
    </w:p>
    <w:p w:rsidR="000977D9" w:rsidRDefault="00F51C17">
      <w:pPr>
        <w:spacing w:after="0"/>
        <w:ind w:left="433" w:right="429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ТЕХНИЧЕСКОЕ ЗАДАНИЕ </w:t>
      </w:r>
    </w:p>
    <w:p w:rsidR="000977D9" w:rsidRDefault="00F51C17">
      <w:pPr>
        <w:spacing w:after="6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77D9" w:rsidRDefault="00F51C17">
      <w:pPr>
        <w:numPr>
          <w:ilvl w:val="0"/>
          <w:numId w:val="1"/>
        </w:numPr>
        <w:spacing w:after="65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Предмет договора: </w:t>
      </w:r>
      <w:r>
        <w:rPr>
          <w:rFonts w:ascii="Times New Roman" w:eastAsia="Times New Roman" w:hAnsi="Times New Roman" w:cs="Times New Roman"/>
          <w:sz w:val="24"/>
        </w:rPr>
        <w:t xml:space="preserve">Ядро подсолнечника  </w:t>
      </w:r>
    </w:p>
    <w:p w:rsidR="000977D9" w:rsidRDefault="00F51C17">
      <w:pPr>
        <w:spacing w:after="65"/>
        <w:ind w:left="-5" w:hanging="1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Страна производства: </w:t>
      </w:r>
      <w:r>
        <w:rPr>
          <w:rFonts w:ascii="Times New Roman" w:eastAsia="Times New Roman" w:hAnsi="Times New Roman" w:cs="Times New Roman"/>
          <w:sz w:val="24"/>
        </w:rPr>
        <w:t>ООО «Сибирская семечка», ООО «Союз-Агро» Россия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875F8">
        <w:rPr>
          <w:rFonts w:ascii="Times New Roman" w:eastAsia="Times New Roman" w:hAnsi="Times New Roman" w:cs="Times New Roman"/>
          <w:b/>
          <w:sz w:val="24"/>
        </w:rPr>
        <w:t>*</w:t>
      </w:r>
    </w:p>
    <w:p w:rsidR="001875F8" w:rsidRPr="00D0771A" w:rsidRDefault="001875F8" w:rsidP="001875F8">
      <w:pPr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0771A">
        <w:rPr>
          <w:rFonts w:ascii="Times New Roman" w:hAnsi="Times New Roman" w:cs="Times New Roman"/>
          <w:b/>
          <w:sz w:val="24"/>
          <w:szCs w:val="24"/>
        </w:rPr>
        <w:t>*</w:t>
      </w:r>
      <w:r w:rsidRPr="00D0771A">
        <w:rPr>
          <w:rFonts w:ascii="Times New Roman" w:hAnsi="Times New Roman"/>
          <w:b/>
          <w:sz w:val="24"/>
          <w:szCs w:val="24"/>
        </w:rPr>
        <w:t xml:space="preserve">в случае предложения к поставке эквивалента - необходимо предоставить продукцию на отработку в Отдел главного технолога АО «СМАК» </w:t>
      </w:r>
      <w:r w:rsidRPr="00D0771A">
        <w:rPr>
          <w:rFonts w:ascii="Times New Roman" w:hAnsi="Times New Roman"/>
          <w:b/>
          <w:sz w:val="24"/>
          <w:szCs w:val="24"/>
          <w:u w:val="single"/>
        </w:rPr>
        <w:t>до момента окончания подачи заявок</w:t>
      </w:r>
      <w:r w:rsidRPr="00D0771A">
        <w:rPr>
          <w:rFonts w:ascii="Times New Roman" w:hAnsi="Times New Roman"/>
          <w:b/>
          <w:sz w:val="24"/>
          <w:szCs w:val="24"/>
        </w:rPr>
        <w:t>.</w:t>
      </w:r>
    </w:p>
    <w:p w:rsidR="001875F8" w:rsidRPr="00D0771A" w:rsidRDefault="001875F8" w:rsidP="001875F8">
      <w:pPr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0771A">
        <w:rPr>
          <w:rFonts w:ascii="Times New Roman" w:hAnsi="Times New Roman"/>
          <w:sz w:val="24"/>
          <w:szCs w:val="24"/>
        </w:rPr>
        <w:t>Для уточнения конкретного порядка и места предоставления продукции для отработки, рекомендуется обратиться в Отдел главного технолога предприятия, где будет предоставлена актуальная информация:</w:t>
      </w:r>
    </w:p>
    <w:p w:rsidR="001875F8" w:rsidRPr="001875F8" w:rsidRDefault="001875F8" w:rsidP="001875F8">
      <w:pPr>
        <w:suppressAutoHyphens/>
        <w:autoSpaceDN w:val="0"/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5F8">
        <w:rPr>
          <w:rFonts w:ascii="Times New Roman" w:hAnsi="Times New Roman" w:cs="Times New Roman"/>
          <w:sz w:val="24"/>
          <w:szCs w:val="24"/>
        </w:rPr>
        <w:t>Инженер-технолог по разработке новой продукции, тел</w:t>
      </w:r>
      <w:r w:rsidRPr="00D0771A">
        <w:rPr>
          <w:rFonts w:ascii="Times New Roman" w:hAnsi="Times New Roman"/>
          <w:sz w:val="24"/>
          <w:szCs w:val="24"/>
        </w:rPr>
        <w:t>. (343)</w:t>
      </w:r>
      <w:r>
        <w:rPr>
          <w:rFonts w:ascii="Times New Roman" w:hAnsi="Times New Roman"/>
          <w:iCs/>
          <w:color w:val="111111"/>
          <w:sz w:val="24"/>
          <w:szCs w:val="24"/>
          <w:shd w:val="clear" w:color="auto" w:fill="FFFFFF"/>
        </w:rPr>
        <w:t xml:space="preserve">346-81-31 доб.1549 </w:t>
      </w:r>
      <w:r w:rsidRPr="001875F8">
        <w:rPr>
          <w:rFonts w:ascii="Times New Roman" w:hAnsi="Times New Roman"/>
          <w:iCs/>
          <w:color w:val="0080FF"/>
          <w:sz w:val="24"/>
          <w:szCs w:val="24"/>
          <w:shd w:val="clear" w:color="auto" w:fill="FFFFFF"/>
        </w:rPr>
        <w:t>bastrikova@smakhleb.ru</w:t>
      </w:r>
    </w:p>
    <w:p w:rsidR="000977D9" w:rsidRDefault="00F51C17">
      <w:pPr>
        <w:numPr>
          <w:ilvl w:val="0"/>
          <w:numId w:val="1"/>
        </w:numPr>
        <w:spacing w:after="56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 xml:space="preserve">Объемы, сроки и условия поставки товара </w:t>
      </w:r>
    </w:p>
    <w:p w:rsidR="000977D9" w:rsidRDefault="00F51C17" w:rsidP="001875F8">
      <w:pPr>
        <w:numPr>
          <w:ilvl w:val="1"/>
          <w:numId w:val="1"/>
        </w:numPr>
        <w:spacing w:after="0"/>
        <w:ind w:left="567" w:hanging="567"/>
      </w:pPr>
      <w:r>
        <w:rPr>
          <w:rFonts w:ascii="Times New Roman" w:eastAsia="Times New Roman" w:hAnsi="Times New Roman" w:cs="Times New Roman"/>
          <w:b/>
          <w:sz w:val="24"/>
        </w:rPr>
        <w:t xml:space="preserve">Количество (объем) товара: согласно заявок Заказчика.  Расчетное количество товара: </w:t>
      </w:r>
    </w:p>
    <w:tbl>
      <w:tblPr>
        <w:tblStyle w:val="TableGrid"/>
        <w:tblW w:w="9391" w:type="dxa"/>
        <w:tblInd w:w="5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22"/>
        <w:gridCol w:w="1213"/>
        <w:gridCol w:w="1851"/>
        <w:gridCol w:w="3305"/>
      </w:tblGrid>
      <w:tr w:rsidR="008528A0" w:rsidTr="000B7F3F">
        <w:trPr>
          <w:trHeight w:val="315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Наименование товара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Ед. изм.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Расчетное кол-во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 w:rsidP="008528A0">
            <w:pPr>
              <w:ind w:lef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Период поставки</w:t>
            </w:r>
          </w:p>
        </w:tc>
      </w:tr>
      <w:tr w:rsidR="008528A0" w:rsidTr="000B7F3F">
        <w:trPr>
          <w:trHeight w:val="619"/>
        </w:trPr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spacing w:after="1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Ядро подсолнечника  </w:t>
            </w:r>
          </w:p>
          <w:p w:rsidR="008528A0" w:rsidRDefault="008528A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8528A0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кг 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Default="0063119E" w:rsidP="000B7F3F">
            <w:pPr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  <w:r w:rsidR="00CF0E92">
              <w:rPr>
                <w:rFonts w:ascii="Times New Roman" w:eastAsia="Times New Roman" w:hAnsi="Times New Roman" w:cs="Times New Roman"/>
                <w:sz w:val="24"/>
              </w:rPr>
              <w:t>000</w:t>
            </w:r>
          </w:p>
        </w:tc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28A0" w:rsidRPr="000B7F3F" w:rsidRDefault="008528A0">
            <w:pPr>
              <w:ind w:left="6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B7F3F">
              <w:rPr>
                <w:rFonts w:ascii="Times New Roman" w:eastAsia="Times New Roman" w:hAnsi="Times New Roman" w:cs="Times New Roman"/>
                <w:sz w:val="24"/>
              </w:rPr>
              <w:t>с д</w:t>
            </w:r>
            <w:r w:rsidR="00111415" w:rsidRPr="000B7F3F">
              <w:rPr>
                <w:rFonts w:ascii="Times New Roman" w:eastAsia="Times New Roman" w:hAnsi="Times New Roman" w:cs="Times New Roman"/>
                <w:sz w:val="24"/>
              </w:rPr>
              <w:t>аты заключения договора до 31.01.2027</w:t>
            </w:r>
            <w:r w:rsidRPr="000B7F3F">
              <w:rPr>
                <w:rFonts w:ascii="Times New Roman" w:eastAsia="Times New Roman" w:hAnsi="Times New Roman" w:cs="Times New Roman"/>
                <w:sz w:val="24"/>
              </w:rPr>
              <w:t xml:space="preserve"> г</w:t>
            </w:r>
            <w:r w:rsidRPr="000B7F3F">
              <w:rPr>
                <w:rFonts w:ascii="Times New Roman" w:eastAsia="Times New Roman" w:hAnsi="Times New Roman" w:cs="Times New Roman"/>
                <w:i/>
                <w:sz w:val="24"/>
              </w:rPr>
              <w:t>.</w:t>
            </w:r>
          </w:p>
        </w:tc>
      </w:tr>
    </w:tbl>
    <w:p w:rsidR="000977D9" w:rsidRDefault="002777C8" w:rsidP="000B7F3F">
      <w:pPr>
        <w:spacing w:after="65"/>
        <w:jc w:val="both"/>
      </w:pPr>
      <w:r>
        <w:rPr>
          <w:rFonts w:ascii="Times New Roman" w:eastAsia="Times New Roman" w:hAnsi="Times New Roman" w:cs="Times New Roman"/>
          <w:b/>
          <w:sz w:val="24"/>
        </w:rPr>
        <w:t>2.2.</w:t>
      </w:r>
      <w:r w:rsidR="00F51C17" w:rsidRPr="002777C8">
        <w:rPr>
          <w:rFonts w:ascii="Times New Roman" w:eastAsia="Times New Roman" w:hAnsi="Times New Roman" w:cs="Times New Roman"/>
          <w:b/>
          <w:sz w:val="24"/>
        </w:rPr>
        <w:t>Срок поставки товара</w:t>
      </w:r>
      <w:r w:rsidR="00F51C17" w:rsidRPr="002777C8">
        <w:rPr>
          <w:rFonts w:ascii="Times New Roman" w:eastAsia="Times New Roman" w:hAnsi="Times New Roman" w:cs="Times New Roman"/>
          <w:sz w:val="24"/>
        </w:rPr>
        <w:t xml:space="preserve"> – поставка осуществляется с момента заключения договора по заявкам Заказчика в соответствии с графиком поставки (Заявки на поставку товара подаются Заказчиком Поставщику – не менее 1 раза в неделю на каждое место поставки). </w:t>
      </w:r>
    </w:p>
    <w:p w:rsidR="000977D9" w:rsidRDefault="002777C8" w:rsidP="002777C8">
      <w:pPr>
        <w:spacing w:after="56"/>
      </w:pPr>
      <w:r>
        <w:rPr>
          <w:rFonts w:ascii="Times New Roman" w:eastAsia="Times New Roman" w:hAnsi="Times New Roman" w:cs="Times New Roman"/>
          <w:b/>
          <w:sz w:val="24"/>
        </w:rPr>
        <w:t>2.3.</w:t>
      </w:r>
      <w:r w:rsidR="00F51C17">
        <w:rPr>
          <w:rFonts w:ascii="Times New Roman" w:eastAsia="Times New Roman" w:hAnsi="Times New Roman" w:cs="Times New Roman"/>
          <w:b/>
          <w:sz w:val="24"/>
        </w:rPr>
        <w:t xml:space="preserve">Условия поставки: </w:t>
      </w:r>
    </w:p>
    <w:p w:rsidR="000977D9" w:rsidRDefault="00F51C17" w:rsidP="002777C8">
      <w:pPr>
        <w:spacing w:after="28"/>
        <w:jc w:val="both"/>
      </w:pPr>
      <w:r>
        <w:rPr>
          <w:rFonts w:ascii="Arial" w:eastAsia="Arial" w:hAnsi="Arial" w:cs="Arial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По заявкам заказчика. </w:t>
      </w:r>
    </w:p>
    <w:p w:rsidR="000977D9" w:rsidRDefault="00F51C17">
      <w:pPr>
        <w:numPr>
          <w:ilvl w:val="0"/>
          <w:numId w:val="1"/>
        </w:numPr>
        <w:spacing w:after="56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>Место поставки: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0977D9" w:rsidRDefault="00F51C17">
      <w:pPr>
        <w:spacing w:after="65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>Свердловская область, г. Екатеринбург, ул.</w:t>
      </w:r>
      <w:r w:rsidR="008528A0">
        <w:rPr>
          <w:rFonts w:ascii="Times New Roman" w:eastAsia="Times New Roman" w:hAnsi="Times New Roman" w:cs="Times New Roman"/>
          <w:sz w:val="24"/>
        </w:rPr>
        <w:t xml:space="preserve"> Свердлова, 8 (время приемки - 10:00 по 15:3</w:t>
      </w:r>
      <w:r>
        <w:rPr>
          <w:rFonts w:ascii="Times New Roman" w:eastAsia="Times New Roman" w:hAnsi="Times New Roman" w:cs="Times New Roman"/>
          <w:sz w:val="24"/>
        </w:rPr>
        <w:t xml:space="preserve">0) рабочие дни </w:t>
      </w:r>
    </w:p>
    <w:p w:rsidR="000977D9" w:rsidRDefault="00F51C17">
      <w:pPr>
        <w:numPr>
          <w:ilvl w:val="0"/>
          <w:numId w:val="1"/>
        </w:numPr>
        <w:spacing w:after="56"/>
        <w:ind w:hanging="283"/>
      </w:pPr>
      <w:r>
        <w:rPr>
          <w:rFonts w:ascii="Times New Roman" w:eastAsia="Times New Roman" w:hAnsi="Times New Roman" w:cs="Times New Roman"/>
          <w:b/>
          <w:sz w:val="24"/>
        </w:rPr>
        <w:t>Требования к функциональным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t xml:space="preserve"> (потребительским) свойствам, качественным характеристикам, характеристикам безопасности приобретаемого товара: </w:t>
      </w:r>
    </w:p>
    <w:p w:rsidR="000977D9" w:rsidRDefault="00F51C17">
      <w:pPr>
        <w:spacing w:after="26"/>
        <w:ind w:left="418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0977D9" w:rsidRDefault="00F51C17">
      <w:pPr>
        <w:numPr>
          <w:ilvl w:val="1"/>
          <w:numId w:val="1"/>
        </w:numPr>
        <w:spacing w:after="0"/>
        <w:ind w:hanging="420"/>
      </w:pPr>
      <w:r>
        <w:rPr>
          <w:rFonts w:ascii="Times New Roman" w:eastAsia="Times New Roman" w:hAnsi="Times New Roman" w:cs="Times New Roman"/>
          <w:b/>
          <w:sz w:val="24"/>
        </w:rPr>
        <w:t xml:space="preserve">Требования к ядру подсолнечника </w:t>
      </w:r>
    </w:p>
    <w:p w:rsidR="000977D9" w:rsidRDefault="00F51C17">
      <w:pPr>
        <w:spacing w:after="0"/>
        <w:ind w:left="48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9506" w:type="dxa"/>
        <w:tblInd w:w="-5" w:type="dxa"/>
        <w:tblCellMar>
          <w:top w:w="47" w:type="dxa"/>
          <w:left w:w="106" w:type="dxa"/>
          <w:right w:w="56" w:type="dxa"/>
        </w:tblCellMar>
        <w:tblLook w:val="04A0" w:firstRow="1" w:lastRow="0" w:firstColumn="1" w:lastColumn="0" w:noHBand="0" w:noVBand="1"/>
      </w:tblPr>
      <w:tblGrid>
        <w:gridCol w:w="2975"/>
        <w:gridCol w:w="6531"/>
      </w:tblGrid>
      <w:tr w:rsidR="000977D9" w:rsidTr="001875F8">
        <w:trPr>
          <w:trHeight w:val="326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Ядро подсолнечника </w:t>
            </w:r>
          </w:p>
        </w:tc>
      </w:tr>
      <w:tr w:rsidR="000977D9" w:rsidTr="001875F8">
        <w:trPr>
          <w:trHeight w:val="926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 w:right="49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Функциональное назначение товара: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r w:rsidRPr="000B7F3F">
              <w:rPr>
                <w:rFonts w:ascii="Times New Roman" w:eastAsia="Times New Roman" w:hAnsi="Times New Roman" w:cs="Times New Roman"/>
              </w:rPr>
              <w:t xml:space="preserve">Ядро подсолнечника - компонент в тесто хлебов и хлебобулочных изделий из пшеничной, ржаной и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ржанопшеничной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0B7F3F">
              <w:rPr>
                <w:rFonts w:ascii="Times New Roman" w:eastAsia="Times New Roman" w:hAnsi="Times New Roman" w:cs="Times New Roman"/>
              </w:rPr>
              <w:t xml:space="preserve">муки.  </w:t>
            </w:r>
            <w:proofErr w:type="gramEnd"/>
          </w:p>
        </w:tc>
      </w:tr>
      <w:tr w:rsidR="000977D9" w:rsidTr="001875F8">
        <w:trPr>
          <w:trHeight w:val="595"/>
        </w:trPr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Качественные характеристики, позволяющие определить эквивалентность продукта </w:t>
            </w:r>
          </w:p>
        </w:tc>
      </w:tr>
      <w:tr w:rsidR="000977D9" w:rsidTr="001875F8">
        <w:trPr>
          <w:trHeight w:val="401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Наименование показателя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Характеристика и нормы </w:t>
            </w:r>
          </w:p>
        </w:tc>
      </w:tr>
      <w:tr w:rsidR="000977D9" w:rsidTr="001875F8">
        <w:trPr>
          <w:trHeight w:val="56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Состав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r w:rsidRPr="000B7F3F">
              <w:rPr>
                <w:rFonts w:ascii="Times New Roman" w:eastAsia="Times New Roman" w:hAnsi="Times New Roman" w:cs="Times New Roman"/>
              </w:rPr>
              <w:t xml:space="preserve">Ядро подсолнечника </w:t>
            </w:r>
          </w:p>
        </w:tc>
      </w:tr>
      <w:tr w:rsidR="000977D9" w:rsidRPr="000B7F3F" w:rsidTr="001875F8">
        <w:trPr>
          <w:trHeight w:val="249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lastRenderedPageBreak/>
              <w:t xml:space="preserve">Упаковка </w:t>
            </w:r>
          </w:p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Мешки массой нетто – 20-25 кг. Транспортировка должна осуществляться на поддоне 1200*800, поддон с сырьем должен быть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запаллетирован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стрейч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пленкой. Высота поддона с сырьем - не более 1,5 м. </w:t>
            </w:r>
          </w:p>
          <w:p w:rsidR="000977D9" w:rsidRPr="000B7F3F" w:rsidRDefault="00F51C17">
            <w:pPr>
              <w:spacing w:line="278" w:lineRule="auto"/>
              <w:jc w:val="both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Для п/п Свердлова допускается поставка только на пластиковых поддонах.  </w:t>
            </w:r>
          </w:p>
          <w:p w:rsidR="000977D9" w:rsidRPr="000B7F3F" w:rsidRDefault="00F51C17">
            <w:pPr>
              <w:ind w:right="1227"/>
              <w:jc w:val="both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Безопасность упаковки должна быть обеспечена в соответствии с требованиями ТР ТС 005/2011 "О безопасности упаковки" </w:t>
            </w:r>
          </w:p>
        </w:tc>
      </w:tr>
      <w:tr w:rsidR="000977D9" w:rsidRPr="000B7F3F" w:rsidTr="001875F8">
        <w:trPr>
          <w:trHeight w:val="83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Качественные показатели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23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Органолептические показатели: 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Внешний вид: ядра целые, покрытые или не покрытые внешней кожицей, однородные по форме и размеру, </w:t>
            </w:r>
          </w:p>
        </w:tc>
      </w:tr>
    </w:tbl>
    <w:p w:rsidR="000977D9" w:rsidRPr="000B7F3F" w:rsidRDefault="000977D9">
      <w:pPr>
        <w:spacing w:after="0"/>
        <w:ind w:left="-1702" w:right="11061"/>
        <w:rPr>
          <w:rFonts w:ascii="Times New Roman" w:hAnsi="Times New Roman" w:cs="Times New Roman"/>
        </w:rPr>
      </w:pPr>
    </w:p>
    <w:tbl>
      <w:tblPr>
        <w:tblStyle w:val="TableGrid"/>
        <w:tblW w:w="9506" w:type="dxa"/>
        <w:tblInd w:w="-5" w:type="dxa"/>
        <w:tblCellMar>
          <w:top w:w="46" w:type="dxa"/>
          <w:left w:w="72" w:type="dxa"/>
          <w:right w:w="52" w:type="dxa"/>
        </w:tblCellMar>
        <w:tblLook w:val="04A0" w:firstRow="1" w:lastRow="0" w:firstColumn="1" w:lastColumn="0" w:noHBand="0" w:noVBand="1"/>
      </w:tblPr>
      <w:tblGrid>
        <w:gridCol w:w="2975"/>
        <w:gridCol w:w="6531"/>
      </w:tblGrid>
      <w:tr w:rsidR="000977D9" w:rsidRPr="000B7F3F" w:rsidTr="001875F8">
        <w:trPr>
          <w:trHeight w:val="1116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line="275" w:lineRule="auto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нормально развитые, чистые, без излишней внешней влажности;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Запах и вкус: свойственные ядру подсолнечника, не прогорклые, без постороннего запаха и/или привкуса. </w:t>
            </w:r>
          </w:p>
        </w:tc>
      </w:tr>
      <w:tr w:rsidR="000977D9" w:rsidRPr="000B7F3F" w:rsidTr="001875F8">
        <w:trPr>
          <w:trHeight w:val="3046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15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Физико-химические показатели: </w:t>
            </w:r>
          </w:p>
          <w:p w:rsidR="000977D9" w:rsidRPr="000B7F3F" w:rsidRDefault="00F51C17">
            <w:pPr>
              <w:numPr>
                <w:ilvl w:val="0"/>
                <w:numId w:val="2"/>
              </w:numPr>
              <w:spacing w:after="23"/>
              <w:ind w:firstLine="14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Массовая доля влаги – не более 12,0%; </w:t>
            </w:r>
          </w:p>
          <w:p w:rsidR="000977D9" w:rsidRPr="000B7F3F" w:rsidRDefault="00F51C17">
            <w:pPr>
              <w:numPr>
                <w:ilvl w:val="0"/>
                <w:numId w:val="2"/>
              </w:numPr>
              <w:spacing w:after="41" w:line="244" w:lineRule="auto"/>
              <w:ind w:firstLine="14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Сорная примесь (минеральные примеси, органические примеси, скорлупа семян подсолнечника или других, испорченные ядра, изъеденные вредителями, поврежденные, с признаками болезни, недозрелые, проросшие, захваченные морозом),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Масляничная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примесь (необрушенные или частично обрушенные семена подсолнечника, изъеденные вредителями, битые, давленные, поврежденные, недозрелые, проросшие) – не допускаются; </w:t>
            </w:r>
          </w:p>
          <w:p w:rsidR="000977D9" w:rsidRPr="000B7F3F" w:rsidRDefault="00F51C17">
            <w:pPr>
              <w:numPr>
                <w:ilvl w:val="0"/>
                <w:numId w:val="2"/>
              </w:numPr>
              <w:ind w:firstLine="14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Зараженность вредителями – не допускается. </w:t>
            </w:r>
          </w:p>
        </w:tc>
      </w:tr>
      <w:tr w:rsidR="000977D9" w:rsidRPr="000B7F3F" w:rsidTr="001875F8">
        <w:trPr>
          <w:trHeight w:val="696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23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Микробиологические показатели в соответствии с ТР ТС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021/2011 (Приложение 1; Приложение 2, табл. 1, пункт 1.5) </w:t>
            </w:r>
          </w:p>
        </w:tc>
      </w:tr>
      <w:tr w:rsidR="000977D9" w:rsidRPr="000B7F3F" w:rsidTr="001875F8">
        <w:trPr>
          <w:trHeight w:val="698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21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Показатели безопасности в соответствии с ТР ТС 021/2011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(Приложение 3, Пункт 6) </w:t>
            </w:r>
          </w:p>
        </w:tc>
      </w:tr>
      <w:tr w:rsidR="000977D9" w:rsidRPr="000B7F3F" w:rsidTr="001875F8">
        <w:trPr>
          <w:trHeight w:val="1114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Пищевая и Энергетическая ценность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14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Пищевая ценность на 100 г. продукта: белки- 20,7 г, жиры – </w:t>
            </w:r>
          </w:p>
          <w:p w:rsidR="000977D9" w:rsidRPr="000B7F3F" w:rsidRDefault="00F51C17">
            <w:pPr>
              <w:spacing w:line="278" w:lineRule="auto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52,9 г, углеводы-3,4 г; Энергетическая ценность (калорийность) на 100 г. продукта (средние значения): </w:t>
            </w:r>
          </w:p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2396 кДж/527 ккал. </w:t>
            </w:r>
          </w:p>
        </w:tc>
      </w:tr>
      <w:tr w:rsidR="000977D9" w:rsidRPr="000B7F3F" w:rsidTr="001875F8">
        <w:trPr>
          <w:trHeight w:val="838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Срок годности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10 месяцев со дня изготовления, на момент поставки на предприятие остаточный срок годности – не менее 2/3 от срока годности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Условия хранения на предприятии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температура хранения не выше 30°С 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Условия транспортировки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температура транспортировки должна обеспечивать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физикохимическую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и микробиологическую сохранность продукта 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Транспорт, используемый для перевозки продукта должен быть чистым, сухим. </w:t>
            </w:r>
          </w:p>
        </w:tc>
      </w:tr>
      <w:tr w:rsidR="000977D9" w:rsidRPr="000B7F3F" w:rsidTr="001875F8">
        <w:trPr>
          <w:trHeight w:val="310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2" w:right="1033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Особые требования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Не допускаются до </w:t>
            </w:r>
            <w:proofErr w:type="gramStart"/>
            <w:r w:rsidRPr="000B7F3F">
              <w:rPr>
                <w:rFonts w:ascii="Times New Roman" w:eastAsia="Times New Roman" w:hAnsi="Times New Roman" w:cs="Times New Roman"/>
              </w:rPr>
              <w:t xml:space="preserve">производства:  </w:t>
            </w:r>
            <w:proofErr w:type="gramEnd"/>
          </w:p>
        </w:tc>
      </w:tr>
      <w:tr w:rsidR="000977D9" w:rsidRPr="000B7F3F" w:rsidTr="001875F8">
        <w:trPr>
          <w:trHeight w:val="31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 загрязнением упаковки; </w:t>
            </w:r>
          </w:p>
        </w:tc>
      </w:tr>
      <w:tr w:rsidR="000977D9" w:rsidRPr="000B7F3F" w:rsidTr="001875F8">
        <w:trPr>
          <w:trHeight w:val="310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 нарушением целостности упаковки; </w:t>
            </w:r>
          </w:p>
        </w:tc>
      </w:tr>
      <w:tr w:rsidR="000977D9" w:rsidRPr="000B7F3F" w:rsidTr="001875F8">
        <w:trPr>
          <w:trHeight w:val="610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с наличием посторонних включений, не являющихся составной частью продукта.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right="1116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Продукция должна соответствовать требованиям: - ТР ТС 021/2011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Маркировка должна соответствовать ТР ТС 022/2011 "Пищевая продукция в части ее маркировки" </w:t>
            </w:r>
          </w:p>
        </w:tc>
      </w:tr>
      <w:tr w:rsidR="000977D9" w:rsidRPr="000B7F3F" w:rsidTr="001875F8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spacing w:after="49" w:line="238" w:lineRule="auto"/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Требования к сопроводительным </w:t>
            </w:r>
          </w:p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  <w:b/>
              </w:rPr>
              <w:t xml:space="preserve">документам </w:t>
            </w:r>
          </w:p>
          <w:p w:rsidR="000977D9" w:rsidRPr="000B7F3F" w:rsidRDefault="00F51C17">
            <w:pPr>
              <w:ind w:left="2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1. Декларация о соответствии (копия, заверенная изготовителем) </w:t>
            </w:r>
          </w:p>
        </w:tc>
      </w:tr>
      <w:tr w:rsidR="000977D9" w:rsidRPr="000B7F3F" w:rsidTr="001875F8">
        <w:trPr>
          <w:trHeight w:val="1944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2. Выписка из НД (ТУ, СТО),</w:t>
            </w:r>
            <w:r w:rsidRPr="000B7F3F">
              <w:rPr>
                <w:rFonts w:ascii="Times New Roman" w:hAnsi="Times New Roman" w:cs="Times New Roman"/>
              </w:rPr>
              <w:t xml:space="preserve">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Спецификация на продукт оформленная в соответствии с требованиями к содержанию маркировки по ТР ТС 022/2011, а также при наличии пищевых добавок, </w:t>
            </w:r>
            <w:proofErr w:type="spellStart"/>
            <w:r w:rsidRPr="000B7F3F">
              <w:rPr>
                <w:rFonts w:ascii="Times New Roman" w:eastAsia="Times New Roman" w:hAnsi="Times New Roman" w:cs="Times New Roman"/>
              </w:rPr>
              <w:t>ароматизаторов</w:t>
            </w:r>
            <w:proofErr w:type="spellEnd"/>
            <w:r w:rsidRPr="000B7F3F">
              <w:rPr>
                <w:rFonts w:ascii="Times New Roman" w:eastAsia="Times New Roman" w:hAnsi="Times New Roman" w:cs="Times New Roman"/>
              </w:rPr>
              <w:t xml:space="preserve"> и биологически активных веществ в составе, указывать их в соответствии с ТР ТС 029/2012, при наличии нормируемых пищевых добавок в составе - указывать их количество. </w:t>
            </w:r>
          </w:p>
        </w:tc>
      </w:tr>
      <w:tr w:rsidR="000977D9" w:rsidRPr="000B7F3F" w:rsidTr="001875F8">
        <w:trPr>
          <w:trHeight w:val="564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34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3. Акт государственного карантинного фитосанитарного контроля. </w:t>
            </w:r>
          </w:p>
        </w:tc>
      </w:tr>
      <w:tr w:rsidR="000977D9" w:rsidRPr="000B7F3F" w:rsidTr="001875F8">
        <w:trPr>
          <w:trHeight w:val="351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4.</w:t>
            </w:r>
            <w:r w:rsidRPr="000B7F3F">
              <w:rPr>
                <w:rFonts w:ascii="Times New Roman" w:eastAsia="Arial" w:hAnsi="Times New Roman" w:cs="Times New Roman"/>
              </w:rPr>
              <w:t xml:space="preserve">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Протокол лабораторных испытаний </w:t>
            </w:r>
          </w:p>
        </w:tc>
      </w:tr>
      <w:tr w:rsidR="000977D9" w:rsidRPr="000B7F3F" w:rsidTr="001875F8">
        <w:trPr>
          <w:trHeight w:val="353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ind w:left="34"/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 xml:space="preserve">5. Копия действующего сертификата ISO 22000. </w:t>
            </w:r>
          </w:p>
        </w:tc>
      </w:tr>
      <w:tr w:rsidR="000977D9" w:rsidRPr="000B7F3F" w:rsidTr="001875F8">
        <w:trPr>
          <w:trHeight w:val="300"/>
        </w:trPr>
        <w:tc>
          <w:tcPr>
            <w:tcW w:w="2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0977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77D9" w:rsidRPr="000B7F3F" w:rsidRDefault="00F51C17">
            <w:pPr>
              <w:rPr>
                <w:rFonts w:ascii="Times New Roman" w:hAnsi="Times New Roman" w:cs="Times New Roman"/>
              </w:rPr>
            </w:pPr>
            <w:r w:rsidRPr="000B7F3F">
              <w:rPr>
                <w:rFonts w:ascii="Times New Roman" w:eastAsia="Times New Roman" w:hAnsi="Times New Roman" w:cs="Times New Roman"/>
              </w:rPr>
              <w:t>6.</w:t>
            </w:r>
            <w:r w:rsidRPr="000B7F3F">
              <w:rPr>
                <w:rFonts w:ascii="Times New Roman" w:eastAsia="Arial" w:hAnsi="Times New Roman" w:cs="Times New Roman"/>
              </w:rPr>
              <w:t xml:space="preserve"> </w:t>
            </w:r>
            <w:r w:rsidRPr="000B7F3F">
              <w:rPr>
                <w:rFonts w:ascii="Times New Roman" w:eastAsia="Times New Roman" w:hAnsi="Times New Roman" w:cs="Times New Roman"/>
              </w:rPr>
              <w:t xml:space="preserve">Акт санобработки транспорта </w:t>
            </w:r>
          </w:p>
        </w:tc>
      </w:tr>
    </w:tbl>
    <w:p w:rsidR="000977D9" w:rsidRDefault="00F51C17">
      <w:pPr>
        <w:spacing w:after="0"/>
        <w:jc w:val="both"/>
      </w:pPr>
      <w:r>
        <w:t xml:space="preserve"> </w:t>
      </w:r>
    </w:p>
    <w:sectPr w:rsidR="000977D9">
      <w:footnotePr>
        <w:numRestart w:val="eachPage"/>
      </w:footnotePr>
      <w:pgSz w:w="11906" w:h="16838"/>
      <w:pgMar w:top="1138" w:right="845" w:bottom="1138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1AD0" w:rsidRDefault="00201AD0">
      <w:pPr>
        <w:spacing w:after="0" w:line="240" w:lineRule="auto"/>
      </w:pPr>
      <w:r>
        <w:separator/>
      </w:r>
    </w:p>
  </w:endnote>
  <w:endnote w:type="continuationSeparator" w:id="0">
    <w:p w:rsidR="00201AD0" w:rsidRDefault="00201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1AD0" w:rsidRDefault="00201AD0">
      <w:pPr>
        <w:spacing w:after="0" w:line="291" w:lineRule="auto"/>
        <w:jc w:val="both"/>
      </w:pPr>
      <w:r>
        <w:separator/>
      </w:r>
    </w:p>
  </w:footnote>
  <w:footnote w:type="continuationSeparator" w:id="0">
    <w:p w:rsidR="00201AD0" w:rsidRDefault="00201AD0">
      <w:pPr>
        <w:spacing w:after="0" w:line="291" w:lineRule="auto"/>
        <w:jc w:val="both"/>
      </w:pPr>
      <w:r>
        <w:continuationSeparator/>
      </w:r>
    </w:p>
  </w:footnote>
  <w:footnote w:id="1">
    <w:p w:rsidR="008528A0" w:rsidRDefault="008528A0">
      <w:pPr>
        <w:pStyle w:val="footnotedescription"/>
      </w:pPr>
      <w:r>
        <w:rPr>
          <w:rStyle w:val="footnotemark"/>
        </w:rPr>
        <w:footnoteRef/>
      </w:r>
      <w:r>
        <w:t xml:space="preserve"> Заказчик имеет право на неполную выборку товара, без изменения при этом условий договора.</w:t>
      </w:r>
      <w:r>
        <w:rPr>
          <w:rFonts w:ascii="Arial" w:eastAsia="Arial" w:hAnsi="Arial" w:cs="Arial"/>
          <w:color w:val="000000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AA0C3E"/>
    <w:multiLevelType w:val="hybridMultilevel"/>
    <w:tmpl w:val="BFBE83A6"/>
    <w:lvl w:ilvl="0" w:tplc="DC88FF60">
      <w:start w:val="1"/>
      <w:numFmt w:val="decimal"/>
      <w:lvlText w:val="%1.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0A8B24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54929E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4E8788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3AB382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AA1E72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0D4E0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A2C202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66B230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1E3AE6"/>
    <w:multiLevelType w:val="multilevel"/>
    <w:tmpl w:val="7E260BDA"/>
    <w:lvl w:ilvl="0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7D9"/>
    <w:rsid w:val="000977D9"/>
    <w:rsid w:val="000B7F3F"/>
    <w:rsid w:val="00111415"/>
    <w:rsid w:val="001875F8"/>
    <w:rsid w:val="00196F2D"/>
    <w:rsid w:val="001A586B"/>
    <w:rsid w:val="00201AD0"/>
    <w:rsid w:val="002777C8"/>
    <w:rsid w:val="002A5777"/>
    <w:rsid w:val="005A4879"/>
    <w:rsid w:val="0063119E"/>
    <w:rsid w:val="008528A0"/>
    <w:rsid w:val="009F4C4B"/>
    <w:rsid w:val="00C12907"/>
    <w:rsid w:val="00CF0E92"/>
    <w:rsid w:val="00F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B785E-A7F7-4847-A367-854516DF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 w:line="291" w:lineRule="auto"/>
      <w:jc w:val="both"/>
    </w:pPr>
    <w:rPr>
      <w:rFonts w:ascii="Times New Roman" w:eastAsia="Times New Roman" w:hAnsi="Times New Roman" w:cs="Times New Roman"/>
      <w:color w:val="0847F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847F8"/>
      <w:sz w:val="22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277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Уракова</dc:creator>
  <cp:keywords/>
  <cp:lastModifiedBy>Дюрягина Евгения Алексеевна</cp:lastModifiedBy>
  <cp:revision>8</cp:revision>
  <dcterms:created xsi:type="dcterms:W3CDTF">2025-07-15T05:20:00Z</dcterms:created>
  <dcterms:modified xsi:type="dcterms:W3CDTF">2026-09-08T08:23:00Z</dcterms:modified>
</cp:coreProperties>
</file>