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112FF1" w:rsidRDefault="00E34C89" w:rsidP="00C82951">
      <w:pPr>
        <w:spacing w:after="0"/>
        <w:ind w:left="1440"/>
        <w:jc w:val="right"/>
        <w:rPr>
          <w:rFonts w:ascii="Times New Roman" w:hAnsi="Times New Roman" w:cs="Times New Roman"/>
          <w:i/>
        </w:rPr>
      </w:pPr>
      <w:bookmarkStart w:id="0" w:name="_title_1"/>
      <w:bookmarkStart w:id="1" w:name="_ref_1-9614b2652d3b49"/>
      <w:r w:rsidRPr="00112FF1">
        <w:rPr>
          <w:rFonts w:ascii="Times New Roman" w:hAnsi="Times New Roman" w:cs="Times New Roman"/>
          <w:i/>
        </w:rPr>
        <w:t>Приложение №</w:t>
      </w:r>
      <w:r w:rsidR="00D2691C" w:rsidRPr="00112FF1">
        <w:rPr>
          <w:rFonts w:ascii="Times New Roman" w:hAnsi="Times New Roman" w:cs="Times New Roman"/>
          <w:i/>
        </w:rPr>
        <w:t xml:space="preserve"> </w:t>
      </w:r>
      <w:r w:rsidR="00C82951">
        <w:rPr>
          <w:rFonts w:ascii="Times New Roman" w:hAnsi="Times New Roman" w:cs="Times New Roman"/>
          <w:i/>
        </w:rPr>
        <w:t>1 – Проект договора</w:t>
      </w:r>
      <w:r w:rsidRPr="00112FF1">
        <w:rPr>
          <w:rFonts w:ascii="Times New Roman" w:hAnsi="Times New Roman" w:cs="Times New Roman"/>
          <w:i/>
        </w:rPr>
        <w:t xml:space="preserve"> 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6151BC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</w:t>
            </w:r>
            <w:r w:rsidR="006151BC">
              <w:rPr>
                <w:lang w:bidi="ru-RU"/>
              </w:rPr>
              <w:t>___</w:t>
            </w:r>
            <w:r>
              <w:rPr>
                <w:lang w:bidi="ru-RU"/>
              </w:rPr>
              <w:t>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E34C89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E34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112FF1" w:rsidRDefault="004A475D" w:rsidP="00817CE9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4A475D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</w:t>
      </w:r>
    </w:p>
    <w:p w:rsidR="004A475D" w:rsidRPr="004A475D" w:rsidRDefault="004A475D" w:rsidP="00112F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lang w:eastAsia="ar-SA"/>
        </w:rPr>
        <w:t xml:space="preserve">путем проведения_______________ в электронной форме, на основании итогового протокола заседания </w:t>
      </w:r>
      <w:r w:rsidR="00E34C89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</w:t>
      </w:r>
      <w:proofErr w:type="gramStart"/>
      <w:r w:rsidRPr="004A475D">
        <w:rPr>
          <w:rFonts w:ascii="Times New Roman" w:hAnsi="Times New Roman" w:cs="Times New Roman"/>
          <w:lang w:eastAsia="ar-SA"/>
        </w:rPr>
        <w:t>_._</w:t>
      </w:r>
      <w:proofErr w:type="gramEnd"/>
      <w:r w:rsidRPr="004A475D">
        <w:rPr>
          <w:rFonts w:ascii="Times New Roman" w:hAnsi="Times New Roman" w:cs="Times New Roman"/>
          <w:lang w:eastAsia="ar-SA"/>
        </w:rPr>
        <w:t>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E34C89" w:rsidRPr="00A50D33">
        <w:t>«</w:t>
      </w:r>
      <w:bookmarkStart w:id="3" w:name="_GoBack"/>
      <w:bookmarkEnd w:id="3"/>
      <w:r w:rsidR="00BD5FAA">
        <w:rPr>
          <w:b/>
          <w:i/>
        </w:rPr>
        <w:t>наполнитель «Вишня» 1189 с кусочками»</w:t>
      </w:r>
      <w:r w:rsidR="00E34C89">
        <w:t xml:space="preserve">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" w:name="_ref_1-f7e522bdc67849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2"/>
        <w:spacing w:before="0" w:after="0" w:line="240" w:lineRule="auto"/>
      </w:pPr>
      <w:bookmarkStart w:id="5" w:name="_ref_1-d56e053485494b"/>
      <w:r w:rsidRPr="004A475D">
        <w:t>Документы на товар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</w:pPr>
      <w:bookmarkStart w:id="6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6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7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7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8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9" w:name="_ref_1-a4571f511bfb42"/>
      <w:bookmarkEnd w:id="8"/>
      <w:r w:rsidRPr="004A475D">
        <w:t>Качество товара и срок</w:t>
      </w:r>
      <w:bookmarkStart w:id="10" w:name="_ref_1-20151d36dc6044"/>
      <w:bookmarkEnd w:id="9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10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1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1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2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2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3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3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4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4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5" w:name="_ref_1-61c4ae553e7f4f"/>
      <w:r w:rsidRPr="004A475D">
        <w:t>Цена и порядок оплаты</w:t>
      </w:r>
      <w:bookmarkEnd w:id="15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</w:t>
      </w:r>
      <w:r w:rsidR="00081F9E">
        <w:t>числе НДС по налоговой ставке 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6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7"/>
    </w:p>
    <w:p w:rsidR="004A475D" w:rsidRPr="004A475D" w:rsidRDefault="004A475D" w:rsidP="004A475D">
      <w:pPr>
        <w:pStyle w:val="2"/>
        <w:spacing w:before="0" w:after="0" w:line="240" w:lineRule="auto"/>
      </w:pPr>
      <w:bookmarkStart w:id="18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8"/>
    </w:p>
    <w:p w:rsidR="004A475D" w:rsidRPr="004A475D" w:rsidRDefault="00390134" w:rsidP="004A475D">
      <w:pPr>
        <w:pStyle w:val="2"/>
        <w:spacing w:before="0" w:after="0" w:line="240" w:lineRule="auto"/>
      </w:pPr>
      <w:bookmarkStart w:id="19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9"/>
    </w:p>
    <w:p w:rsidR="004A475D" w:rsidRPr="004A475D" w:rsidRDefault="004A475D" w:rsidP="004A475D">
      <w:pPr>
        <w:pStyle w:val="2"/>
        <w:spacing w:before="0" w:after="0" w:line="240" w:lineRule="auto"/>
      </w:pPr>
      <w:bookmarkStart w:id="20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20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1" w:name="_ref_1-d1136f47b9d047"/>
      <w:r w:rsidRPr="004A475D">
        <w:t>Сроки и условия поставки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2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3" w:name="_ref_1-ea3ccfe4a16842"/>
      <w:r w:rsidRPr="004A475D">
        <w:t>Доставка товара осуществляется силами и за счет Поставщика</w:t>
      </w:r>
      <w:bookmarkEnd w:id="23"/>
      <w:r w:rsidRPr="004A475D">
        <w:t xml:space="preserve">. </w:t>
      </w:r>
      <w:bookmarkStart w:id="24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5"/>
    </w:p>
    <w:p w:rsidR="004A475D" w:rsidRPr="004A475D" w:rsidRDefault="004A475D" w:rsidP="004A475D">
      <w:pPr>
        <w:pStyle w:val="2"/>
        <w:spacing w:before="0" w:after="0" w:line="240" w:lineRule="auto"/>
      </w:pPr>
      <w:bookmarkStart w:id="26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6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7" w:name="_ref_1-102eeb0c242342"/>
      <w:r w:rsidRPr="004A475D">
        <w:t>Приемка товара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84a679f03f644f"/>
      <w:r w:rsidRPr="004A475D">
        <w:t>Заказчик обязан принять переданный ему товар, соответствующий условиям Договора.</w:t>
      </w:r>
      <w:bookmarkEnd w:id="28"/>
    </w:p>
    <w:p w:rsidR="004A475D" w:rsidRPr="004A475D" w:rsidRDefault="004A475D" w:rsidP="00817CE9">
      <w:pPr>
        <w:pStyle w:val="2"/>
        <w:spacing w:before="0" w:after="0" w:line="240" w:lineRule="auto"/>
      </w:pPr>
      <w:bookmarkStart w:id="29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9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30" w:name="_ref_1-58d4f7ed94884e"/>
      <w:r w:rsidRPr="004A475D">
        <w:t>Ответственность сторон</w:t>
      </w:r>
      <w:bookmarkEnd w:id="30"/>
    </w:p>
    <w:p w:rsidR="004A475D" w:rsidRPr="004A475D" w:rsidRDefault="004A475D" w:rsidP="004A475D">
      <w:pPr>
        <w:pStyle w:val="2"/>
        <w:spacing w:before="0" w:after="0" w:line="240" w:lineRule="auto"/>
      </w:pPr>
      <w:bookmarkStart w:id="31" w:name="_ref_1-1ea59368989948"/>
      <w:r w:rsidRPr="004A475D">
        <w:t>Взыскание неустойки с Поставщика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2"/>
    </w:p>
    <w:p w:rsidR="004A475D" w:rsidRPr="004A475D" w:rsidRDefault="004A475D" w:rsidP="004A475D">
      <w:pPr>
        <w:pStyle w:val="3"/>
        <w:spacing w:before="0" w:after="0" w:line="240" w:lineRule="auto"/>
      </w:pPr>
      <w:bookmarkStart w:id="33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4"/>
    </w:p>
    <w:p w:rsidR="004A475D" w:rsidRPr="004A475D" w:rsidRDefault="004A475D" w:rsidP="004A475D">
      <w:pPr>
        <w:pStyle w:val="2"/>
        <w:spacing w:before="0" w:after="0" w:line="240" w:lineRule="auto"/>
      </w:pPr>
      <w:bookmarkStart w:id="35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6" w:name="_ref_1-4ad4827e56784e"/>
      <w:bookmarkEnd w:id="35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7" w:name="_ref_1-863ffbf6630049"/>
      <w:bookmarkEnd w:id="36"/>
      <w:r w:rsidRPr="004A475D">
        <w:rPr>
          <w:szCs w:val="24"/>
        </w:rPr>
        <w:t>Изменение и расторжение договора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8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9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9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40" w:name="_ref_1-fa9997f7492b4a"/>
      <w:r w:rsidRPr="004A475D">
        <w:rPr>
          <w:szCs w:val="24"/>
        </w:rPr>
        <w:t>Разрешение споров</w:t>
      </w:r>
      <w:bookmarkEnd w:id="40"/>
    </w:p>
    <w:p w:rsidR="004A475D" w:rsidRPr="004A475D" w:rsidRDefault="004A475D" w:rsidP="004A475D">
      <w:pPr>
        <w:pStyle w:val="2"/>
        <w:spacing w:before="0" w:after="0" w:line="240" w:lineRule="auto"/>
      </w:pPr>
      <w:bookmarkStart w:id="41" w:name="_ref_1-f9e8a7aa2bfb4f"/>
      <w:r w:rsidRPr="004A475D">
        <w:t>Досудебный (претензионный) порядок разрешения споров</w:t>
      </w:r>
      <w:bookmarkEnd w:id="41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3"/>
    </w:p>
    <w:p w:rsidR="004A475D" w:rsidRPr="004A475D" w:rsidRDefault="004A475D" w:rsidP="004A475D">
      <w:pPr>
        <w:pStyle w:val="3"/>
        <w:spacing w:before="0" w:after="0" w:line="240" w:lineRule="auto"/>
      </w:pPr>
      <w:bookmarkStart w:id="44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4"/>
    </w:p>
    <w:p w:rsidR="004A475D" w:rsidRPr="004A475D" w:rsidRDefault="004A475D" w:rsidP="004A475D">
      <w:pPr>
        <w:pStyle w:val="2"/>
        <w:spacing w:before="0" w:after="0" w:line="240" w:lineRule="auto"/>
      </w:pPr>
      <w:bookmarkStart w:id="45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5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6" w:name="_ref_1-584e0ed997b74e"/>
      <w:r w:rsidRPr="004A475D">
        <w:t>Заключительные положения</w:t>
      </w:r>
      <w:bookmarkEnd w:id="46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7" w:name="_ref_1-a43e29bb93f140"/>
      <w:r w:rsidRPr="004A475D">
        <w:rPr>
          <w:color w:val="000000"/>
          <w:shd w:val="clear" w:color="auto" w:fill="FFFFFF"/>
        </w:rPr>
        <w:t xml:space="preserve">Настоящий Договор считается заключенным с момента подписания его сторонами и </w:t>
      </w:r>
      <w:r w:rsidRPr="00A50D33">
        <w:rPr>
          <w:color w:val="000000"/>
          <w:shd w:val="clear" w:color="auto" w:fill="FFFFFF"/>
        </w:rPr>
        <w:t>действует</w:t>
      </w:r>
      <w:r w:rsidRPr="00A50D33">
        <w:rPr>
          <w:rStyle w:val="a5"/>
          <w:color w:val="000000"/>
          <w:shd w:val="clear" w:color="auto" w:fill="FFFFFF"/>
        </w:rPr>
        <w:t xml:space="preserve"> до «</w:t>
      </w:r>
      <w:r w:rsidR="00112FF1" w:rsidRPr="00A50D33">
        <w:rPr>
          <w:rStyle w:val="a5"/>
          <w:color w:val="000000"/>
          <w:shd w:val="clear" w:color="auto" w:fill="FFFFFF"/>
        </w:rPr>
        <w:t>28</w:t>
      </w:r>
      <w:r w:rsidRPr="00A50D33">
        <w:rPr>
          <w:rStyle w:val="a5"/>
          <w:color w:val="000000"/>
          <w:shd w:val="clear" w:color="auto" w:fill="FFFFFF"/>
        </w:rPr>
        <w:t xml:space="preserve">» </w:t>
      </w:r>
      <w:r w:rsidR="00112FF1" w:rsidRPr="00A50D33">
        <w:rPr>
          <w:rStyle w:val="a5"/>
          <w:color w:val="000000"/>
          <w:shd w:val="clear" w:color="auto" w:fill="FFFFFF"/>
        </w:rPr>
        <w:t>февраля</w:t>
      </w:r>
      <w:r w:rsidR="00081F9E" w:rsidRPr="00A50D33">
        <w:rPr>
          <w:rStyle w:val="a5"/>
          <w:color w:val="000000"/>
          <w:shd w:val="clear" w:color="auto" w:fill="FFFFFF"/>
        </w:rPr>
        <w:t xml:space="preserve"> 202</w:t>
      </w:r>
      <w:r w:rsidR="005E2E01" w:rsidRPr="00A50D33">
        <w:rPr>
          <w:rStyle w:val="a5"/>
          <w:color w:val="000000"/>
          <w:shd w:val="clear" w:color="auto" w:fill="FFFFFF"/>
        </w:rPr>
        <w:t>7</w:t>
      </w:r>
      <w:r w:rsidR="00081F9E" w:rsidRPr="00A50D33">
        <w:rPr>
          <w:rStyle w:val="a5"/>
          <w:color w:val="000000"/>
          <w:shd w:val="clear" w:color="auto" w:fill="FFFFFF"/>
        </w:rPr>
        <w:t xml:space="preserve"> 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7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32b023e5a7004d"/>
      <w:r w:rsidRPr="004A475D"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8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9"/>
    </w:p>
    <w:p w:rsidR="004A475D" w:rsidRPr="004A475D" w:rsidRDefault="004A475D" w:rsidP="004A475D">
      <w:pPr>
        <w:pStyle w:val="3"/>
        <w:spacing w:before="0" w:after="0" w:line="240" w:lineRule="auto"/>
      </w:pPr>
      <w:bookmarkStart w:id="50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50"/>
    </w:p>
    <w:p w:rsidR="004A475D" w:rsidRPr="004A475D" w:rsidRDefault="004A475D" w:rsidP="006C746D">
      <w:pPr>
        <w:pStyle w:val="3"/>
        <w:spacing w:before="0" w:after="0" w:line="240" w:lineRule="auto"/>
      </w:pPr>
      <w:bookmarkStart w:id="51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1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2" w:name="_ref_1-a36067250cfd45"/>
      <w:r w:rsidRPr="004A475D">
        <w:rPr>
          <w:szCs w:val="22"/>
        </w:rPr>
        <w:t>Приложения к договору:</w:t>
      </w:r>
      <w:bookmarkEnd w:id="52"/>
    </w:p>
    <w:p w:rsidR="004A475D" w:rsidRPr="004A475D" w:rsidRDefault="004A475D" w:rsidP="004A475D">
      <w:pPr>
        <w:pStyle w:val="3"/>
        <w:spacing w:before="0" w:after="0" w:line="240" w:lineRule="auto"/>
      </w:pPr>
      <w:bookmarkStart w:id="53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3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1</w:t>
      </w:r>
      <w:r w:rsidR="007E6A18">
        <w:rPr>
          <w:rFonts w:ascii="Times New Roman" w:hAnsi="Times New Roman" w:cs="Times New Roman"/>
        </w:rPr>
        <w:t>1</w:t>
      </w:r>
      <w:r w:rsidRPr="004A475D">
        <w:rPr>
          <w:rFonts w:ascii="Times New Roman" w:hAnsi="Times New Roman" w:cs="Times New Roman"/>
        </w:rPr>
        <w:t>.5.3. Приложение № 3 Форма заявки на товар</w:t>
      </w:r>
      <w:r w:rsidR="003365CA">
        <w:rPr>
          <w:rFonts w:ascii="Times New Roman" w:hAnsi="Times New Roman" w:cs="Times New Roman"/>
        </w:rPr>
        <w:t>.</w:t>
      </w:r>
    </w:p>
    <w:p w:rsidR="004A475D" w:rsidRPr="00081F9E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081F9E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4" w:name="_ref_1-a0e924973c6c4c"/>
      <w:r w:rsidRPr="004A475D">
        <w:t>Адреса и реквизиты сторон</w:t>
      </w:r>
      <w:bookmarkEnd w:id="54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FF1">
              <w:rPr>
                <w:rFonts w:ascii="Times New Roman" w:hAnsi="Times New Roman" w:cs="Times New Roman"/>
                <w:b/>
                <w:caps/>
                <w:szCs w:val="20"/>
              </w:rPr>
              <w:t>АО</w:t>
            </w:r>
            <w:r w:rsidRPr="00112FF1">
              <w:rPr>
                <w:rFonts w:ascii="Times New Roman" w:hAnsi="Times New Roman" w:cs="Times New Roman"/>
                <w:b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112FF1" w:rsidRDefault="00112FF1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A475D" w:rsidRPr="00112FF1">
              <w:rPr>
                <w:rFonts w:ascii="Times New Roman" w:hAnsi="Times New Roman" w:cs="Times New Roman"/>
              </w:rPr>
              <w:t>дрес местонахождения: 620027, г. Екатеринбург, ул. Свердлова, 8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 xml:space="preserve">ИНН 6659003692 КПП 667801001 ОГРН 1026602962143 ОКПО 25057716 </w:t>
            </w:r>
          </w:p>
          <w:p w:rsidR="004A475D" w:rsidRPr="00C8295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FF1">
              <w:rPr>
                <w:rFonts w:ascii="Times New Roman" w:hAnsi="Times New Roman" w:cs="Times New Roman"/>
                <w:lang w:val="en-US"/>
              </w:rPr>
              <w:t>e</w:t>
            </w:r>
            <w:r w:rsidRPr="00C82951">
              <w:rPr>
                <w:rFonts w:ascii="Times New Roman" w:hAnsi="Times New Roman" w:cs="Times New Roman"/>
                <w:lang w:val="en-US"/>
              </w:rPr>
              <w:t>-</w:t>
            </w:r>
            <w:r w:rsidRPr="00112FF1">
              <w:rPr>
                <w:rFonts w:ascii="Times New Roman" w:hAnsi="Times New Roman" w:cs="Times New Roman"/>
                <w:lang w:val="en-US"/>
              </w:rPr>
              <w:t>mail</w:t>
            </w:r>
            <w:r w:rsidRPr="00C82951">
              <w:rPr>
                <w:rFonts w:ascii="Times New Roman" w:hAnsi="Times New Roman" w:cs="Times New Roman"/>
                <w:lang w:val="en-US"/>
              </w:rPr>
              <w:t xml:space="preserve">:  </w:t>
            </w:r>
            <w:hyperlink r:id="rId7" w:history="1"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C82951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smakhleb</w:t>
              </w:r>
              <w:r w:rsidRPr="00C82951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C2499A" w:rsidRPr="00C82951">
              <w:rPr>
                <w:rStyle w:val="ab"/>
                <w:rFonts w:ascii="Times New Roman" w:hAnsi="Times New Roman" w:cs="Times New Roman"/>
                <w:lang w:val="en-US"/>
              </w:rPr>
              <w:t xml:space="preserve">, </w:t>
            </w:r>
            <w:r w:rsidR="00C2499A" w:rsidRPr="00112FF1">
              <w:rPr>
                <w:rStyle w:val="ab"/>
                <w:rFonts w:ascii="Times New Roman" w:hAnsi="Times New Roman" w:cs="Times New Roman"/>
              </w:rPr>
              <w:t>тел</w:t>
            </w:r>
            <w:r w:rsidR="00C2499A" w:rsidRPr="00C82951">
              <w:rPr>
                <w:rStyle w:val="ab"/>
                <w:rFonts w:ascii="Times New Roman" w:hAnsi="Times New Roman" w:cs="Times New Roman"/>
                <w:lang w:val="en-US"/>
              </w:rPr>
              <w:t>.: (343)376-07-06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>р/с 40702810272000018367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>в Отделении № 8597 Сбербанка России г. Челябинск</w:t>
            </w:r>
          </w:p>
          <w:p w:rsidR="00112FF1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 xml:space="preserve">к/с 30101810700000000602 </w:t>
            </w:r>
          </w:p>
          <w:p w:rsidR="004A475D" w:rsidRPr="004A475D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FF1">
              <w:rPr>
                <w:rFonts w:ascii="Times New Roman" w:hAnsi="Times New Roman" w:cs="Times New Roman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Генеральный директор</w:t>
            </w:r>
          </w:p>
          <w:p w:rsidR="00112FF1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5" w:name="_docEnd_1"/>
      <w:bookmarkEnd w:id="55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112FF1">
        <w:rPr>
          <w:rFonts w:ascii="Times New Roman" w:hAnsi="Times New Roman" w:cs="Times New Roman"/>
        </w:rPr>
        <w:t>__</w:t>
      </w:r>
      <w:proofErr w:type="gramStart"/>
      <w:r w:rsidR="00112FF1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A50D33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6" w:name="_docStart_2"/>
      <w:bookmarkStart w:id="57" w:name="_title_2"/>
      <w:bookmarkStart w:id="58" w:name="_ref_1-236eae86859e4c"/>
      <w:bookmarkEnd w:id="56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EC3A55">
      <w:pPr>
        <w:spacing w:line="240" w:lineRule="auto"/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7"/>
      <w:bookmarkEnd w:id="58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4928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3106"/>
        <w:gridCol w:w="1418"/>
        <w:gridCol w:w="1416"/>
        <w:gridCol w:w="1704"/>
        <w:gridCol w:w="1698"/>
      </w:tblGrid>
      <w:tr w:rsidR="009024DC" w:rsidRPr="00EC3A55" w:rsidTr="00EC3A55">
        <w:trPr>
          <w:tblHeader/>
        </w:trPr>
        <w:tc>
          <w:tcPr>
            <w:tcW w:w="224" w:type="pct"/>
          </w:tcPr>
          <w:p w:rsidR="009024DC" w:rsidRPr="00EC3A55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EC3A55">
              <w:rPr>
                <w:lang w:bidi="ru-RU"/>
              </w:rPr>
              <w:t>№</w:t>
            </w:r>
          </w:p>
        </w:tc>
        <w:tc>
          <w:tcPr>
            <w:tcW w:w="1588" w:type="pct"/>
          </w:tcPr>
          <w:p w:rsidR="009024DC" w:rsidRPr="00EC3A55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EC3A55">
              <w:rPr>
                <w:lang w:bidi="ru-RU"/>
              </w:rPr>
              <w:t>Наименование, ассортимент товара</w:t>
            </w:r>
          </w:p>
        </w:tc>
        <w:tc>
          <w:tcPr>
            <w:tcW w:w="725" w:type="pct"/>
          </w:tcPr>
          <w:p w:rsidR="009024DC" w:rsidRPr="00EC3A55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EC3A55">
              <w:rPr>
                <w:lang w:bidi="ru-RU"/>
              </w:rPr>
              <w:t>Единица измерения товара</w:t>
            </w:r>
          </w:p>
        </w:tc>
        <w:tc>
          <w:tcPr>
            <w:tcW w:w="724" w:type="pct"/>
          </w:tcPr>
          <w:p w:rsidR="009024DC" w:rsidRPr="00EC3A55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EC3A55">
              <w:rPr>
                <w:lang w:bidi="ru-RU"/>
              </w:rPr>
              <w:t>Количество товара</w:t>
            </w:r>
            <w:r w:rsidR="00260D38" w:rsidRPr="00EC3A55">
              <w:rPr>
                <w:lang w:bidi="ru-RU"/>
              </w:rPr>
              <w:t>*</w:t>
            </w:r>
          </w:p>
        </w:tc>
        <w:tc>
          <w:tcPr>
            <w:tcW w:w="871" w:type="pct"/>
          </w:tcPr>
          <w:p w:rsidR="009024DC" w:rsidRPr="00EC3A55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EC3A55">
              <w:rPr>
                <w:lang w:bidi="ru-RU"/>
              </w:rPr>
              <w:t xml:space="preserve">Цена за единицу </w:t>
            </w:r>
            <w:r w:rsidR="00F30023" w:rsidRPr="00EC3A55">
              <w:rPr>
                <w:lang w:bidi="ru-RU"/>
              </w:rPr>
              <w:t>товара (</w:t>
            </w:r>
            <w:r w:rsidRPr="00EC3A55">
              <w:rPr>
                <w:lang w:bidi="ru-RU"/>
              </w:rPr>
              <w:t xml:space="preserve">рубли, включая НДС </w:t>
            </w:r>
            <w:proofErr w:type="gramStart"/>
            <w:r w:rsidRPr="00EC3A55">
              <w:rPr>
                <w:lang w:bidi="ru-RU"/>
              </w:rPr>
              <w:t>(</w:t>
            </w:r>
            <w:r w:rsidRPr="00EC3A55">
              <w:rPr>
                <w:u w:val="single"/>
                <w:lang w:bidi="ru-RU"/>
              </w:rPr>
              <w:t xml:space="preserve">  </w:t>
            </w:r>
            <w:proofErr w:type="gramEnd"/>
            <w:r w:rsidRPr="00EC3A55">
              <w:rPr>
                <w:u w:val="single"/>
                <w:lang w:bidi="ru-RU"/>
              </w:rPr>
              <w:t>     </w:t>
            </w:r>
            <w:r w:rsidRPr="00EC3A55">
              <w:rPr>
                <w:lang w:bidi="ru-RU"/>
              </w:rPr>
              <w:t xml:space="preserve"> %))</w:t>
            </w:r>
          </w:p>
        </w:tc>
        <w:tc>
          <w:tcPr>
            <w:tcW w:w="868" w:type="pct"/>
          </w:tcPr>
          <w:p w:rsidR="009024DC" w:rsidRPr="00EC3A55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EC3A55">
              <w:rPr>
                <w:lang w:bidi="ru-RU"/>
              </w:rPr>
              <w:t xml:space="preserve">Стоимость товара (рубли, включая НДС </w:t>
            </w:r>
            <w:proofErr w:type="gramStart"/>
            <w:r w:rsidRPr="00EC3A55">
              <w:rPr>
                <w:lang w:bidi="ru-RU"/>
              </w:rPr>
              <w:t>(</w:t>
            </w:r>
            <w:r w:rsidRPr="00EC3A55">
              <w:rPr>
                <w:u w:val="single"/>
                <w:lang w:bidi="ru-RU"/>
              </w:rPr>
              <w:t xml:space="preserve">  </w:t>
            </w:r>
            <w:proofErr w:type="gramEnd"/>
            <w:r w:rsidRPr="00EC3A55">
              <w:rPr>
                <w:u w:val="single"/>
                <w:lang w:bidi="ru-RU"/>
              </w:rPr>
              <w:t>     </w:t>
            </w:r>
            <w:r w:rsidRPr="00EC3A55">
              <w:rPr>
                <w:lang w:bidi="ru-RU"/>
              </w:rPr>
              <w:t xml:space="preserve"> %))</w:t>
            </w:r>
          </w:p>
        </w:tc>
      </w:tr>
      <w:tr w:rsidR="00BD5FAA" w:rsidRPr="009024DC" w:rsidTr="00EC3A55">
        <w:tc>
          <w:tcPr>
            <w:tcW w:w="224" w:type="pct"/>
          </w:tcPr>
          <w:p w:rsidR="00BD5FAA" w:rsidRPr="009024DC" w:rsidRDefault="00BD5FAA" w:rsidP="00BD5FAA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Pr="009024DC">
              <w:rPr>
                <w:lang w:bidi="ru-RU"/>
              </w:rPr>
              <w:t> </w:t>
            </w:r>
          </w:p>
        </w:tc>
        <w:tc>
          <w:tcPr>
            <w:tcW w:w="1588" w:type="pct"/>
          </w:tcPr>
          <w:p w:rsidR="00BD5FAA" w:rsidRDefault="00BD5FAA" w:rsidP="00BD5FAA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lang w:bidi="ru-RU"/>
              </w:rPr>
              <w:t>Наполнитель «Вишня» 1189</w:t>
            </w:r>
            <w:r w:rsidRPr="00672F07">
              <w:rPr>
                <w:lang w:bidi="ru-RU"/>
              </w:rPr>
              <w:t xml:space="preserve"> с кусочками» </w:t>
            </w:r>
            <w:r w:rsidRPr="00672F07">
              <w:rPr>
                <w:sz w:val="24"/>
                <w:szCs w:val="24"/>
              </w:rPr>
              <w:t>нестерилизованный</w:t>
            </w:r>
          </w:p>
          <w:p w:rsidR="00BD5FAA" w:rsidRPr="00672F07" w:rsidRDefault="00BD5FAA" w:rsidP="00BD5FA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672F07">
              <w:rPr>
                <w:lang w:bidi="ru-RU"/>
              </w:rPr>
              <w:t xml:space="preserve">Производитель: ООО </w:t>
            </w:r>
            <w:r w:rsidRPr="00672F07">
              <w:rPr>
                <w:sz w:val="24"/>
                <w:szCs w:val="24"/>
              </w:rPr>
              <w:t>ТПК «САВА»</w:t>
            </w:r>
          </w:p>
        </w:tc>
        <w:tc>
          <w:tcPr>
            <w:tcW w:w="725" w:type="pct"/>
          </w:tcPr>
          <w:p w:rsidR="00BD5FAA" w:rsidRPr="009024DC" w:rsidRDefault="00BD5FAA" w:rsidP="00BD5FAA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724" w:type="pct"/>
          </w:tcPr>
          <w:p w:rsidR="00BD5FAA" w:rsidRPr="009024DC" w:rsidRDefault="00BD5FAA" w:rsidP="00BD5FAA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115 000</w:t>
            </w:r>
            <w:r w:rsidRPr="009024DC">
              <w:rPr>
                <w:lang w:bidi="ru-RU"/>
              </w:rPr>
              <w:t> </w:t>
            </w:r>
          </w:p>
        </w:tc>
        <w:tc>
          <w:tcPr>
            <w:tcW w:w="871" w:type="pct"/>
          </w:tcPr>
          <w:p w:rsidR="00BD5FAA" w:rsidRPr="009024DC" w:rsidRDefault="00BD5FAA" w:rsidP="00BD5FAA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868" w:type="pct"/>
          </w:tcPr>
          <w:p w:rsidR="00BD5FAA" w:rsidRPr="009024DC" w:rsidRDefault="00BD5FAA" w:rsidP="00BD5FA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D5FAA" w:rsidRPr="009024DC" w:rsidTr="00BD5FAA">
        <w:tc>
          <w:tcPr>
            <w:tcW w:w="4132" w:type="pct"/>
            <w:gridSpan w:val="5"/>
          </w:tcPr>
          <w:p w:rsidR="00BD5FAA" w:rsidRPr="009024DC" w:rsidRDefault="00BD5FAA" w:rsidP="00BD5FAA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  <w:r w:rsidRPr="009024DC">
              <w:rPr>
                <w:lang w:bidi="ru-RU"/>
              </w:rPr>
              <w:t> </w:t>
            </w:r>
          </w:p>
        </w:tc>
        <w:tc>
          <w:tcPr>
            <w:tcW w:w="868" w:type="pct"/>
          </w:tcPr>
          <w:p w:rsidR="00BD5FAA" w:rsidRPr="009024DC" w:rsidRDefault="00BD5FAA" w:rsidP="00BD5FA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0C22CF" w:rsidRDefault="000C22CF" w:rsidP="00D40FC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D40FCA" w:rsidRPr="00D40FCA" w:rsidRDefault="00D40FCA" w:rsidP="00D40FC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D40FCA">
        <w:rPr>
          <w:rFonts w:ascii="Times New Roman" w:hAnsi="Times New Roman" w:cs="Times New Roman"/>
          <w:b/>
          <w:sz w:val="20"/>
        </w:rPr>
        <w:t>*Заказчик имеет право на неполную выборку товара, без изменения при этом условий договора.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260D38" w:rsidRDefault="00260D38" w:rsidP="009024DC">
      <w:pPr>
        <w:spacing w:after="0" w:line="240" w:lineRule="auto"/>
        <w:rPr>
          <w:rFonts w:ascii="Times New Roman" w:hAnsi="Times New Roman" w:cs="Times New Roman"/>
        </w:rPr>
      </w:pPr>
    </w:p>
    <w:p w:rsidR="00BD5FAA" w:rsidRPr="009024DC" w:rsidRDefault="00BD5FAA" w:rsidP="009024DC">
      <w:pPr>
        <w:spacing w:after="0" w:line="240" w:lineRule="auto"/>
        <w:rPr>
          <w:rFonts w:ascii="Times New Roman" w:hAnsi="Times New Roman" w:cs="Times New Roman"/>
        </w:rPr>
      </w:pPr>
    </w:p>
    <w:p w:rsidR="00A50D33" w:rsidRDefault="009024DC" w:rsidP="00A50D33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260D38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 w:rsidRPr="00260D38">
        <w:rPr>
          <w:rFonts w:ascii="Times New Roman" w:hAnsi="Times New Roman" w:cs="Times New Roman"/>
          <w:b/>
        </w:rPr>
        <w:t xml:space="preserve"> и/или</w:t>
      </w:r>
      <w:r w:rsidRPr="00260D38">
        <w:rPr>
          <w:rFonts w:ascii="Times New Roman" w:hAnsi="Times New Roman" w:cs="Times New Roman"/>
          <w:b/>
        </w:rPr>
        <w:t xml:space="preserve"> ТУ</w:t>
      </w:r>
      <w:r w:rsidRPr="00260D38">
        <w:rPr>
          <w:rFonts w:ascii="Times New Roman" w:hAnsi="Times New Roman" w:cs="Times New Roman"/>
        </w:rPr>
        <w:t xml:space="preserve">): </w:t>
      </w:r>
      <w:r w:rsidR="00F30023" w:rsidRPr="00260D38">
        <w:rPr>
          <w:rFonts w:ascii="Times New Roman" w:hAnsi="Times New Roman" w:cs="Times New Roman"/>
        </w:rPr>
        <w:t>к</w:t>
      </w:r>
      <w:r w:rsidRPr="00260D38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F30023" w:rsidRPr="00260D38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A50D33" w:rsidRPr="000C22CF" w:rsidRDefault="009024DC" w:rsidP="00842E93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0C22CF">
        <w:rPr>
          <w:rFonts w:ascii="Times New Roman" w:hAnsi="Times New Roman" w:cs="Times New Roman"/>
          <w:b/>
        </w:rPr>
        <w:t xml:space="preserve">Требование к упаковке (таре), отгрузке </w:t>
      </w:r>
      <w:proofErr w:type="gramStart"/>
      <w:r w:rsidRPr="000C22CF">
        <w:rPr>
          <w:rFonts w:ascii="Times New Roman" w:hAnsi="Times New Roman" w:cs="Times New Roman"/>
          <w:b/>
        </w:rPr>
        <w:t>Товара:</w:t>
      </w:r>
      <w:r w:rsidR="00F30023" w:rsidRPr="000C22CF">
        <w:rPr>
          <w:rFonts w:ascii="Times New Roman" w:hAnsi="Times New Roman" w:cs="Times New Roman"/>
        </w:rPr>
        <w:t xml:space="preserve"> </w:t>
      </w:r>
      <w:r w:rsidR="000C22CF" w:rsidRPr="000C22CF">
        <w:rPr>
          <w:rFonts w:ascii="Times New Roman" w:hAnsi="Times New Roman" w:cs="Times New Roman"/>
        </w:rPr>
        <w:t xml:space="preserve"> </w:t>
      </w:r>
      <w:r w:rsidR="000C22CF" w:rsidRPr="000C22CF">
        <w:rPr>
          <w:rFonts w:ascii="Times New Roman" w:hAnsi="Times New Roman" w:cs="Times New Roman"/>
          <w:sz w:val="24"/>
          <w:szCs w:val="24"/>
        </w:rPr>
        <w:t>Ведра</w:t>
      </w:r>
      <w:proofErr w:type="gramEnd"/>
      <w:r w:rsidR="000C22CF" w:rsidRPr="000C22CF">
        <w:rPr>
          <w:rFonts w:ascii="Times New Roman" w:hAnsi="Times New Roman" w:cs="Times New Roman"/>
          <w:sz w:val="24"/>
          <w:szCs w:val="24"/>
        </w:rPr>
        <w:t xml:space="preserve"> пластиковые, массой нетто не более 15 кг или </w:t>
      </w:r>
      <w:proofErr w:type="spellStart"/>
      <w:r w:rsidR="000C22CF" w:rsidRPr="000C22CF">
        <w:rPr>
          <w:rFonts w:ascii="Times New Roman" w:hAnsi="Times New Roman" w:cs="Times New Roman"/>
          <w:sz w:val="24"/>
          <w:szCs w:val="24"/>
        </w:rPr>
        <w:t>гофрокорбка</w:t>
      </w:r>
      <w:proofErr w:type="spellEnd"/>
      <w:r w:rsidR="000C22CF" w:rsidRPr="000C22CF">
        <w:rPr>
          <w:rFonts w:ascii="Times New Roman" w:hAnsi="Times New Roman" w:cs="Times New Roman"/>
          <w:sz w:val="24"/>
          <w:szCs w:val="24"/>
        </w:rPr>
        <w:t xml:space="preserve"> с вкладышем, массой нетто не более 10 кг.</w:t>
      </w:r>
      <w:r w:rsidR="000C22CF" w:rsidRPr="000C22CF">
        <w:rPr>
          <w:rFonts w:ascii="Times New Roman" w:hAnsi="Times New Roman" w:cs="Times New Roman"/>
          <w:sz w:val="24"/>
          <w:szCs w:val="24"/>
        </w:rPr>
        <w:t xml:space="preserve"> </w:t>
      </w:r>
      <w:r w:rsidR="00A50D33" w:rsidRPr="000C22CF">
        <w:rPr>
          <w:rFonts w:ascii="Times New Roman" w:hAnsi="Times New Roman" w:cs="Times New Roman"/>
        </w:rPr>
        <w:t xml:space="preserve">Безопасность упаковки должна быть обеспечена в соответствии с требованиями ТР ТС 005/2011 "О безопасности упаковки". Транспортировка должна осуществляться на поддоне (пластиковый или деревянный) 1200*800, ведра должны быть </w:t>
      </w:r>
      <w:proofErr w:type="spellStart"/>
      <w:r w:rsidR="00A50D33" w:rsidRPr="000C22CF">
        <w:rPr>
          <w:rFonts w:ascii="Times New Roman" w:hAnsi="Times New Roman" w:cs="Times New Roman"/>
        </w:rPr>
        <w:t>запаллетированны</w:t>
      </w:r>
      <w:proofErr w:type="spellEnd"/>
      <w:r w:rsidR="00A50D33" w:rsidRPr="000C22CF">
        <w:rPr>
          <w:rFonts w:ascii="Times New Roman" w:hAnsi="Times New Roman" w:cs="Times New Roman"/>
        </w:rPr>
        <w:t xml:space="preserve"> </w:t>
      </w:r>
      <w:proofErr w:type="spellStart"/>
      <w:r w:rsidR="00A50D33" w:rsidRPr="000C22CF">
        <w:rPr>
          <w:rFonts w:ascii="Times New Roman" w:hAnsi="Times New Roman" w:cs="Times New Roman"/>
        </w:rPr>
        <w:t>стрейч</w:t>
      </w:r>
      <w:proofErr w:type="spellEnd"/>
      <w:r w:rsidR="00A50D33" w:rsidRPr="000C22CF">
        <w:rPr>
          <w:rFonts w:ascii="Times New Roman" w:hAnsi="Times New Roman" w:cs="Times New Roman"/>
        </w:rPr>
        <w:t xml:space="preserve"> пленкой. Высота поддона с сырьем - не более 1,5 м.</w:t>
      </w:r>
    </w:p>
    <w:p w:rsidR="00A50D33" w:rsidRDefault="009024DC" w:rsidP="00A50D33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50D33">
        <w:rPr>
          <w:rFonts w:ascii="Times New Roman" w:hAnsi="Times New Roman" w:cs="Times New Roman"/>
          <w:b/>
        </w:rPr>
        <w:t>Условия</w:t>
      </w:r>
      <w:r w:rsidRPr="00A50D33">
        <w:rPr>
          <w:rFonts w:ascii="Times New Roman" w:hAnsi="Times New Roman" w:cs="Times New Roman"/>
          <w:b/>
          <w:lang w:val="uk-UA"/>
        </w:rPr>
        <w:t xml:space="preserve"> поставки: </w:t>
      </w:r>
      <w:r w:rsidR="00A50D33" w:rsidRPr="00A50D33">
        <w:rPr>
          <w:rFonts w:ascii="Times New Roman" w:hAnsi="Times New Roman" w:cs="Times New Roman"/>
          <w:lang w:val="uk-UA"/>
        </w:rPr>
        <w:t xml:space="preserve">по заявкам </w:t>
      </w:r>
      <w:proofErr w:type="spellStart"/>
      <w:r w:rsidR="00A50D33" w:rsidRPr="00A50D33">
        <w:rPr>
          <w:rFonts w:ascii="Times New Roman" w:hAnsi="Times New Roman" w:cs="Times New Roman"/>
          <w:lang w:val="uk-UA"/>
        </w:rPr>
        <w:t>Заказчика</w:t>
      </w:r>
      <w:proofErr w:type="spellEnd"/>
      <w:r w:rsidR="00A50D33" w:rsidRPr="00A50D33">
        <w:rPr>
          <w:rFonts w:ascii="Times New Roman" w:hAnsi="Times New Roman" w:cs="Times New Roman"/>
          <w:lang w:val="uk-UA"/>
        </w:rPr>
        <w:t xml:space="preserve">. </w:t>
      </w:r>
      <w:r w:rsidR="00A50D33">
        <w:rPr>
          <w:rFonts w:ascii="Times New Roman" w:eastAsia="Calibri" w:hAnsi="Times New Roman" w:cs="Times New Roman"/>
        </w:rPr>
        <w:t>П</w:t>
      </w:r>
      <w:r w:rsidR="00A50D33" w:rsidRPr="00967419">
        <w:rPr>
          <w:rFonts w:ascii="Times New Roman" w:eastAsia="Calibri" w:hAnsi="Times New Roman" w:cs="Times New Roman"/>
        </w:rPr>
        <w:t>оставка осуществляется с момента заключения договора по заявкам Заказчика в соответствии с графиком поставки (</w:t>
      </w:r>
      <w:r w:rsidR="00A50D33" w:rsidRPr="00967419">
        <w:rPr>
          <w:rFonts w:ascii="Times New Roman" w:eastAsia="Calibri" w:hAnsi="Times New Roman" w:cs="Times New Roman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F30023" w:rsidRPr="00A50D33" w:rsidRDefault="009024DC" w:rsidP="00A50D33">
      <w:pPr>
        <w:numPr>
          <w:ilvl w:val="0"/>
          <w:numId w:val="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0D33">
        <w:rPr>
          <w:rFonts w:ascii="Times New Roman" w:hAnsi="Times New Roman" w:cs="Times New Roman"/>
          <w:b/>
        </w:rPr>
        <w:t>Место поставки:</w:t>
      </w:r>
    </w:p>
    <w:p w:rsidR="00A50D33" w:rsidRPr="00A50D33" w:rsidRDefault="00A50D33" w:rsidP="00A50D33">
      <w:pPr>
        <w:pStyle w:val="a6"/>
        <w:numPr>
          <w:ilvl w:val="0"/>
          <w:numId w:val="10"/>
        </w:numPr>
        <w:spacing w:after="0" w:line="240" w:lineRule="auto"/>
        <w:jc w:val="both"/>
        <w:rPr>
          <w:rFonts w:eastAsia="Calibri"/>
        </w:rPr>
      </w:pPr>
      <w:r w:rsidRPr="00A50D33">
        <w:rPr>
          <w:rFonts w:eastAsia="Calibri"/>
        </w:rPr>
        <w:t xml:space="preserve">Свердловская область, г. Екатеринбург, Территория </w:t>
      </w:r>
      <w:proofErr w:type="spellStart"/>
      <w:r w:rsidRPr="00A50D33">
        <w:rPr>
          <w:rFonts w:eastAsia="Calibri"/>
        </w:rPr>
        <w:t>Логопарка</w:t>
      </w:r>
      <w:proofErr w:type="spellEnd"/>
      <w:r w:rsidRPr="00A50D33">
        <w:rPr>
          <w:rFonts w:eastAsia="Calibri"/>
        </w:rPr>
        <w:t xml:space="preserve">, </w:t>
      </w:r>
      <w:proofErr w:type="spellStart"/>
      <w:r w:rsidRPr="00A50D33">
        <w:rPr>
          <w:rFonts w:eastAsia="Calibri"/>
        </w:rPr>
        <w:t>Кольцовский</w:t>
      </w:r>
      <w:proofErr w:type="spellEnd"/>
      <w:r w:rsidRPr="00A50D33">
        <w:rPr>
          <w:rFonts w:eastAsia="Calibri"/>
        </w:rPr>
        <w:t>, стр. 12 (время приемки - с 10:00 по 15:00)</w:t>
      </w:r>
    </w:p>
    <w:p w:rsidR="00A50D33" w:rsidRDefault="009024DC" w:rsidP="00A50D33">
      <w:pPr>
        <w:pStyle w:val="a6"/>
        <w:numPr>
          <w:ilvl w:val="0"/>
          <w:numId w:val="4"/>
        </w:numPr>
        <w:spacing w:after="0"/>
        <w:jc w:val="both"/>
      </w:pPr>
      <w:r w:rsidRPr="00A50D33">
        <w:rPr>
          <w:b/>
        </w:rPr>
        <w:t xml:space="preserve">Срок </w:t>
      </w:r>
      <w:r w:rsidR="00260D38" w:rsidRPr="00A50D33">
        <w:rPr>
          <w:b/>
        </w:rPr>
        <w:t xml:space="preserve">(период) </w:t>
      </w:r>
      <w:r w:rsidRPr="00A50D33">
        <w:rPr>
          <w:b/>
        </w:rPr>
        <w:t>поставки:</w:t>
      </w:r>
      <w:r w:rsidRPr="00112FF1">
        <w:t xml:space="preserve"> </w:t>
      </w:r>
      <w:r w:rsidR="00260D38" w:rsidRPr="00A50D33">
        <w:t xml:space="preserve">с момента заключения договора по </w:t>
      </w:r>
      <w:r w:rsidR="00112FF1" w:rsidRPr="00A50D33">
        <w:t>31.01.2027</w:t>
      </w:r>
      <w:r w:rsidR="00260D38" w:rsidRPr="00A50D33">
        <w:t xml:space="preserve"> г.</w:t>
      </w:r>
    </w:p>
    <w:p w:rsidR="00A50D33" w:rsidRDefault="009024DC" w:rsidP="00A50D33">
      <w:pPr>
        <w:pStyle w:val="a6"/>
        <w:numPr>
          <w:ilvl w:val="0"/>
          <w:numId w:val="4"/>
        </w:numPr>
        <w:spacing w:after="0"/>
        <w:jc w:val="both"/>
      </w:pPr>
      <w:r w:rsidRPr="00A50D33">
        <w:rPr>
          <w:b/>
          <w:color w:val="00000A"/>
          <w:kern w:val="1"/>
        </w:rPr>
        <w:t>Остаточный срок годности (срок хранения) товара на момент поставки:</w:t>
      </w:r>
      <w:r w:rsidRPr="00A50D33">
        <w:t xml:space="preserve"> </w:t>
      </w:r>
      <w:r w:rsidR="00112FF1" w:rsidRPr="00A50D33">
        <w:t>6 месяцев со дня изготовления, на момент поставки на предприятие остаточный срок годности не менее 2/3 от общего.</w:t>
      </w:r>
    </w:p>
    <w:p w:rsidR="00A50D33" w:rsidRDefault="00260D38" w:rsidP="00A50D33">
      <w:pPr>
        <w:pStyle w:val="a6"/>
        <w:numPr>
          <w:ilvl w:val="0"/>
          <w:numId w:val="4"/>
        </w:numPr>
        <w:spacing w:after="0"/>
        <w:jc w:val="both"/>
      </w:pPr>
      <w:r w:rsidRPr="00A50D33">
        <w:rPr>
          <w:b/>
        </w:rPr>
        <w:t>Приемка товара: в течение</w:t>
      </w:r>
      <w:r w:rsidR="009024DC" w:rsidRPr="00A50D33">
        <w:rPr>
          <w:b/>
        </w:rPr>
        <w:t xml:space="preserve"> </w:t>
      </w:r>
      <w:r w:rsidRPr="00112FF1">
        <w:t>2</w:t>
      </w:r>
      <w:r w:rsidR="009024DC" w:rsidRPr="00112FF1">
        <w:t xml:space="preserve"> (</w:t>
      </w:r>
      <w:r>
        <w:t>двух) рабочих дней.</w:t>
      </w:r>
    </w:p>
    <w:p w:rsidR="00A50D33" w:rsidRDefault="009024DC" w:rsidP="00A50D33">
      <w:pPr>
        <w:pStyle w:val="a6"/>
        <w:numPr>
          <w:ilvl w:val="0"/>
          <w:numId w:val="4"/>
        </w:numPr>
        <w:spacing w:after="0"/>
        <w:jc w:val="both"/>
      </w:pPr>
      <w:r w:rsidRPr="00A50D33">
        <w:rPr>
          <w:b/>
        </w:rPr>
        <w:t>Замена товара ненадлежащего качества:</w:t>
      </w:r>
      <w:r w:rsidRPr="00A50D33">
        <w:t xml:space="preserve"> в течение</w:t>
      </w:r>
      <w:r w:rsidR="00260D38" w:rsidRPr="00A50D33">
        <w:t xml:space="preserve"> 2 (двух</w:t>
      </w:r>
      <w:r w:rsidRPr="00A50D33">
        <w:t xml:space="preserve">) дней с момента уведомления Поставщика Заказчиком. </w:t>
      </w:r>
    </w:p>
    <w:p w:rsidR="009024DC" w:rsidRPr="00A50D33" w:rsidRDefault="009024DC" w:rsidP="00A50D33">
      <w:pPr>
        <w:pStyle w:val="a6"/>
        <w:numPr>
          <w:ilvl w:val="0"/>
          <w:numId w:val="4"/>
        </w:numPr>
        <w:spacing w:after="0"/>
        <w:jc w:val="both"/>
      </w:pPr>
      <w:r w:rsidRPr="00A50D33">
        <w:rPr>
          <w:b/>
        </w:rPr>
        <w:t>Страна происхождения товара</w:t>
      </w:r>
      <w:r w:rsidRPr="00A50D33">
        <w:t xml:space="preserve">: ______________________ </w:t>
      </w:r>
      <w:r w:rsidRPr="00A50D33">
        <w:rPr>
          <w:i/>
        </w:rPr>
        <w:t>(из предложения победителя закупки)</w:t>
      </w:r>
    </w:p>
    <w:p w:rsidR="009024DC" w:rsidRPr="009024DC" w:rsidRDefault="00260D38" w:rsidP="00260D38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024DC" w:rsidRPr="009024DC">
        <w:rPr>
          <w:rFonts w:ascii="Times New Roman" w:hAnsi="Times New Roman" w:cs="Times New Roman"/>
        </w:rPr>
        <w:t>.</w:t>
      </w:r>
      <w:r w:rsidR="009024DC" w:rsidRPr="009024DC">
        <w:rPr>
          <w:rFonts w:ascii="Times New Roman" w:hAnsi="Times New Roman" w:cs="Times New Roman"/>
          <w:i/>
        </w:rPr>
        <w:t xml:space="preserve"> </w:t>
      </w:r>
      <w:r w:rsidR="009024DC"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="009024DC" w:rsidRPr="009024DC">
        <w:rPr>
          <w:rFonts w:ascii="Times New Roman" w:hAnsi="Times New Roman" w:cs="Times New Roman"/>
        </w:rPr>
        <w:t>толеранс</w:t>
      </w:r>
      <w:proofErr w:type="spellEnd"/>
      <w:r w:rsidR="009024DC"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112FF1" w:rsidRP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0C22CF" w:rsidRDefault="000C22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112FF1">
        <w:rPr>
          <w:rFonts w:ascii="Times New Roman" w:hAnsi="Times New Roman" w:cs="Times New Roman"/>
        </w:rPr>
        <w:t>__</w:t>
      </w:r>
      <w:proofErr w:type="gramStart"/>
      <w:r w:rsidR="00112FF1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A50D33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0C22CF" w:rsidRDefault="004A475D" w:rsidP="000C22CF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</w:t>
      </w:r>
    </w:p>
    <w:p w:rsidR="004A475D" w:rsidRPr="004A475D" w:rsidRDefault="004A475D" w:rsidP="000C22CF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эксплуатационные характеристики товара </w:t>
      </w:r>
    </w:p>
    <w:p w:rsid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tbl>
      <w:tblPr>
        <w:tblStyle w:val="ae"/>
        <w:tblW w:w="9923" w:type="dxa"/>
        <w:tblInd w:w="-147" w:type="dxa"/>
        <w:tblLook w:val="04A0" w:firstRow="1" w:lastRow="0" w:firstColumn="1" w:lastColumn="0" w:noHBand="0" w:noVBand="1"/>
      </w:tblPr>
      <w:tblGrid>
        <w:gridCol w:w="3110"/>
        <w:gridCol w:w="6813"/>
      </w:tblGrid>
      <w:tr w:rsidR="000C22CF" w:rsidRPr="004C5AC4" w:rsidTr="000C22CF">
        <w:trPr>
          <w:trHeight w:val="315"/>
        </w:trPr>
        <w:tc>
          <w:tcPr>
            <w:tcW w:w="9923" w:type="dxa"/>
            <w:gridSpan w:val="2"/>
            <w:noWrap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Наполнитель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"Вишня", 1189</w:t>
            </w:r>
            <w:r w:rsidRPr="00FA5C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кусочками, нестерилизованный.</w:t>
            </w:r>
          </w:p>
        </w:tc>
      </w:tr>
      <w:tr w:rsidR="000C22CF" w:rsidRPr="004C5AC4" w:rsidTr="000C22CF">
        <w:trPr>
          <w:trHeight w:val="300"/>
        </w:trPr>
        <w:tc>
          <w:tcPr>
            <w:tcW w:w="3110" w:type="dxa"/>
            <w:vMerge w:val="restart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Функциональное назначение товара:</w:t>
            </w:r>
          </w:p>
        </w:tc>
        <w:tc>
          <w:tcPr>
            <w:tcW w:w="6813" w:type="dxa"/>
            <w:vMerge w:val="restart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Наполнитель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"Вишня", 1189</w:t>
            </w:r>
            <w:r w:rsidRPr="00FA5C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кусочками, нестерилизованный. ООО ТПК "САВА"</w:t>
            </w:r>
            <w:r w:rsidRPr="004C5A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компонент начинки для применения в слойках, сдобах, кондитерских изделиях и открытых пирогах. Адаптированная к термическому воздействию без потери физико-химических и органолептических свойств.</w:t>
            </w:r>
          </w:p>
        </w:tc>
      </w:tr>
      <w:tr w:rsidR="000C22CF" w:rsidRPr="004C5AC4" w:rsidTr="000C22CF">
        <w:trPr>
          <w:trHeight w:val="458"/>
        </w:trPr>
        <w:tc>
          <w:tcPr>
            <w:tcW w:w="3110" w:type="dxa"/>
            <w:vMerge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13" w:type="dxa"/>
            <w:vMerge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2CF" w:rsidRPr="004C5AC4" w:rsidTr="000C22CF">
        <w:trPr>
          <w:trHeight w:val="345"/>
        </w:trPr>
        <w:tc>
          <w:tcPr>
            <w:tcW w:w="9923" w:type="dxa"/>
            <w:gridSpan w:val="2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Качественные характеристики</w:t>
            </w:r>
          </w:p>
        </w:tc>
      </w:tr>
      <w:tr w:rsidR="000C22CF" w:rsidRPr="004C5AC4" w:rsidTr="000C22CF">
        <w:trPr>
          <w:trHeight w:val="294"/>
        </w:trPr>
        <w:tc>
          <w:tcPr>
            <w:tcW w:w="3110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813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и нормы</w:t>
            </w:r>
          </w:p>
        </w:tc>
      </w:tr>
      <w:tr w:rsidR="000C22CF" w:rsidRPr="004C5AC4" w:rsidTr="000C22CF">
        <w:trPr>
          <w:trHeight w:val="553"/>
        </w:trPr>
        <w:tc>
          <w:tcPr>
            <w:tcW w:w="3110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(компоненты указаны в порядке убывания)</w:t>
            </w:r>
          </w:p>
        </w:tc>
        <w:tc>
          <w:tcPr>
            <w:tcW w:w="6813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CB3">
              <w:rPr>
                <w:rFonts w:ascii="Times New Roman" w:hAnsi="Times New Roman" w:cs="Times New Roman"/>
                <w:sz w:val="24"/>
                <w:szCs w:val="24"/>
              </w:rPr>
              <w:t xml:space="preserve">Сахар, яблочное пюре, ягоды вишни, стабилизаторы: пектин, цитрат кальция, полифосфат натрия; эмульгатор - эфиры </w:t>
            </w:r>
            <w:proofErr w:type="spellStart"/>
            <w:r w:rsidRPr="00F83CB3">
              <w:rPr>
                <w:rFonts w:ascii="Times New Roman" w:hAnsi="Times New Roman" w:cs="Times New Roman"/>
                <w:sz w:val="24"/>
                <w:szCs w:val="24"/>
              </w:rPr>
              <w:t>полиглицерина</w:t>
            </w:r>
            <w:proofErr w:type="spellEnd"/>
            <w:r w:rsidRPr="00F83CB3">
              <w:rPr>
                <w:rFonts w:ascii="Times New Roman" w:hAnsi="Times New Roman" w:cs="Times New Roman"/>
                <w:sz w:val="24"/>
                <w:szCs w:val="24"/>
              </w:rPr>
              <w:t xml:space="preserve"> и жирных кислот; регуляторы кислотности - лимонная кислота, цитрат натрия; краситель - антоциан; </w:t>
            </w:r>
            <w:proofErr w:type="spellStart"/>
            <w:r w:rsidRPr="00F83CB3">
              <w:rPr>
                <w:rFonts w:ascii="Times New Roman" w:hAnsi="Times New Roman" w:cs="Times New Roman"/>
                <w:sz w:val="24"/>
                <w:szCs w:val="24"/>
              </w:rPr>
              <w:t>ароматизатор</w:t>
            </w:r>
            <w:proofErr w:type="spellEnd"/>
            <w:r w:rsidRPr="00F83CB3">
              <w:rPr>
                <w:rFonts w:ascii="Times New Roman" w:hAnsi="Times New Roman" w:cs="Times New Roman"/>
                <w:sz w:val="24"/>
                <w:szCs w:val="24"/>
              </w:rPr>
              <w:t xml:space="preserve">; консервант - </w:t>
            </w:r>
            <w:proofErr w:type="spellStart"/>
            <w:r w:rsidRPr="00F83CB3">
              <w:rPr>
                <w:rFonts w:ascii="Times New Roman" w:hAnsi="Times New Roman" w:cs="Times New Roman"/>
                <w:sz w:val="24"/>
                <w:szCs w:val="24"/>
              </w:rPr>
              <w:t>сорбат</w:t>
            </w:r>
            <w:proofErr w:type="spellEnd"/>
            <w:r w:rsidRPr="00F83CB3">
              <w:rPr>
                <w:rFonts w:ascii="Times New Roman" w:hAnsi="Times New Roman" w:cs="Times New Roman"/>
                <w:sz w:val="24"/>
                <w:szCs w:val="24"/>
              </w:rPr>
              <w:t xml:space="preserve"> калия.</w:t>
            </w:r>
          </w:p>
        </w:tc>
      </w:tr>
      <w:tr w:rsidR="000C22CF" w:rsidRPr="004C5AC4" w:rsidTr="000C22CF">
        <w:trPr>
          <w:trHeight w:val="513"/>
        </w:trPr>
        <w:tc>
          <w:tcPr>
            <w:tcW w:w="3110" w:type="dxa"/>
            <w:noWrap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3" w:type="dxa"/>
            <w:hideMark/>
          </w:tcPr>
          <w:p w:rsidR="000C22CF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15">
              <w:rPr>
                <w:rFonts w:ascii="Times New Roman" w:hAnsi="Times New Roman" w:cs="Times New Roman"/>
                <w:sz w:val="24"/>
                <w:szCs w:val="24"/>
              </w:rPr>
              <w:t>Ведра пластик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овые, массой нетто не более 15 кг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гофрокорбка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вкладышем, массой нетто не более 10 кг.</w:t>
            </w:r>
          </w:p>
          <w:p w:rsidR="000C22CF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езопасность упаковки должна быть обеспечена в соответствии с требованиями ТР ТС 005/2011 "О безопасности упаковки"</w:t>
            </w:r>
          </w:p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Транспортировка должна осуществляться на пластиковом поддоне 1200*800, ведра должны быть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запаллетированны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стрейч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пленкой. Высота поддона с сырьем - не более 1,5 м.</w:t>
            </w:r>
          </w:p>
        </w:tc>
      </w:tr>
      <w:tr w:rsidR="000C22CF" w:rsidRPr="004C5AC4" w:rsidTr="000C22CF">
        <w:trPr>
          <w:trHeight w:val="403"/>
        </w:trPr>
        <w:tc>
          <w:tcPr>
            <w:tcW w:w="3110" w:type="dxa"/>
            <w:vMerge w:val="restart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Органолептические характеристики</w:t>
            </w:r>
          </w:p>
        </w:tc>
        <w:tc>
          <w:tcPr>
            <w:tcW w:w="6813" w:type="dxa"/>
            <w:vAlign w:val="center"/>
            <w:hideMark/>
          </w:tcPr>
          <w:p w:rsidR="000C22CF" w:rsidRPr="00FA5C21" w:rsidRDefault="000C22CF" w:rsidP="00B74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желированная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мягкая</w:t>
            </w: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масса с кусочками фруктов</w:t>
            </w:r>
          </w:p>
        </w:tc>
      </w:tr>
      <w:tr w:rsidR="000C22CF" w:rsidRPr="004C5AC4" w:rsidTr="000C22CF">
        <w:trPr>
          <w:trHeight w:val="423"/>
        </w:trPr>
        <w:tc>
          <w:tcPr>
            <w:tcW w:w="3110" w:type="dxa"/>
            <w:vMerge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vAlign w:val="center"/>
            <w:hideMark/>
          </w:tcPr>
          <w:p w:rsidR="000C22CF" w:rsidRPr="00FA5C21" w:rsidRDefault="000C22CF" w:rsidP="00B74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Цвет: </w:t>
            </w:r>
            <w:proofErr w:type="spellStart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соответвует</w:t>
            </w:r>
            <w:proofErr w:type="spellEnd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заявленному сырью</w:t>
            </w:r>
          </w:p>
        </w:tc>
      </w:tr>
      <w:tr w:rsidR="000C22CF" w:rsidRPr="004C5AC4" w:rsidTr="000C22CF">
        <w:trPr>
          <w:trHeight w:val="543"/>
        </w:trPr>
        <w:tc>
          <w:tcPr>
            <w:tcW w:w="3110" w:type="dxa"/>
            <w:vMerge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vAlign w:val="center"/>
            <w:hideMark/>
          </w:tcPr>
          <w:p w:rsidR="000C22CF" w:rsidRPr="00FA5C21" w:rsidRDefault="000C22CF" w:rsidP="00B74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Вкус и запах: </w:t>
            </w:r>
            <w:proofErr w:type="spellStart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соответсвует</w:t>
            </w:r>
            <w:proofErr w:type="spellEnd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заявленному сырью</w:t>
            </w:r>
          </w:p>
        </w:tc>
      </w:tr>
      <w:tr w:rsidR="000C22CF" w:rsidRPr="004C5AC4" w:rsidTr="000C22CF">
        <w:trPr>
          <w:trHeight w:val="426"/>
        </w:trPr>
        <w:tc>
          <w:tcPr>
            <w:tcW w:w="3110" w:type="dxa"/>
            <w:vMerge w:val="restart"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Физико-химические характеристики</w:t>
            </w:r>
          </w:p>
        </w:tc>
        <w:tc>
          <w:tcPr>
            <w:tcW w:w="6813" w:type="dxa"/>
            <w:vAlign w:val="center"/>
          </w:tcPr>
          <w:p w:rsidR="000C22CF" w:rsidRPr="00FA5C21" w:rsidRDefault="000C22CF" w:rsidP="00B74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доля сухих веществ: 56±1%</w:t>
            </w:r>
          </w:p>
        </w:tc>
      </w:tr>
      <w:tr w:rsidR="000C22CF" w:rsidRPr="004C5AC4" w:rsidTr="000C22CF">
        <w:trPr>
          <w:trHeight w:val="418"/>
        </w:trPr>
        <w:tc>
          <w:tcPr>
            <w:tcW w:w="3110" w:type="dxa"/>
            <w:vMerge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vAlign w:val="center"/>
          </w:tcPr>
          <w:p w:rsidR="000C22CF" w:rsidRPr="00FA5C21" w:rsidRDefault="000C22CF" w:rsidP="00B74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Активность воды: 0,85-0,92</w:t>
            </w:r>
          </w:p>
        </w:tc>
      </w:tr>
      <w:tr w:rsidR="000C22CF" w:rsidRPr="004C5AC4" w:rsidTr="000C22CF">
        <w:trPr>
          <w:trHeight w:val="423"/>
        </w:trPr>
        <w:tc>
          <w:tcPr>
            <w:tcW w:w="3110" w:type="dxa"/>
            <w:vMerge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vAlign w:val="center"/>
          </w:tcPr>
          <w:p w:rsidR="000C22CF" w:rsidRPr="00FA5C21" w:rsidRDefault="000C22CF" w:rsidP="00B74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 геля на приборе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Структоурометр</w:t>
            </w:r>
            <w:proofErr w:type="spellEnd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СТ2, г/см³: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110-170</w:t>
            </w:r>
          </w:p>
        </w:tc>
      </w:tr>
      <w:tr w:rsidR="000C22CF" w:rsidRPr="004C5AC4" w:rsidTr="000C22CF">
        <w:trPr>
          <w:trHeight w:val="401"/>
        </w:trPr>
        <w:tc>
          <w:tcPr>
            <w:tcW w:w="3110" w:type="dxa"/>
            <w:vMerge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vAlign w:val="center"/>
          </w:tcPr>
          <w:p w:rsidR="000C22CF" w:rsidRPr="00FA5C21" w:rsidRDefault="000C22CF" w:rsidP="00B74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proofErr w:type="spellEnd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наполнителя: 3,5±0,1</w:t>
            </w:r>
          </w:p>
        </w:tc>
      </w:tr>
      <w:tr w:rsidR="000C22CF" w:rsidRPr="004C5AC4" w:rsidTr="000C22CF">
        <w:trPr>
          <w:trHeight w:val="543"/>
        </w:trPr>
        <w:tc>
          <w:tcPr>
            <w:tcW w:w="3110" w:type="dxa"/>
            <w:vMerge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vAlign w:val="bottom"/>
          </w:tcPr>
          <w:p w:rsidR="000C22CF" w:rsidRPr="00FA5C21" w:rsidRDefault="000C22CF" w:rsidP="00B74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Термостабильность</w:t>
            </w:r>
            <w:proofErr w:type="spellEnd"/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емпературе выпекания не менее 230-240 °С в течении не менее 20</w:t>
            </w:r>
            <w:r w:rsidRPr="00FA5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0C22CF" w:rsidRPr="004C5AC4" w:rsidTr="000C22CF">
        <w:trPr>
          <w:trHeight w:val="543"/>
        </w:trPr>
        <w:tc>
          <w:tcPr>
            <w:tcW w:w="3110" w:type="dxa"/>
            <w:vMerge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vAlign w:val="bottom"/>
          </w:tcPr>
          <w:p w:rsidR="000C22CF" w:rsidRPr="00932284" w:rsidRDefault="000C22CF" w:rsidP="00B74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2284">
              <w:rPr>
                <w:rFonts w:ascii="Times New Roman" w:hAnsi="Times New Roman" w:cs="Times New Roman"/>
                <w:sz w:val="24"/>
              </w:rPr>
              <w:t>Примеси растительного про</w:t>
            </w:r>
            <w:r>
              <w:rPr>
                <w:rFonts w:ascii="Times New Roman" w:hAnsi="Times New Roman" w:cs="Times New Roman"/>
                <w:sz w:val="24"/>
              </w:rPr>
              <w:t>исхождения и посторонние примеси</w:t>
            </w:r>
            <w:r w:rsidRPr="00932284">
              <w:rPr>
                <w:rFonts w:ascii="Times New Roman" w:hAnsi="Times New Roman" w:cs="Times New Roman"/>
                <w:sz w:val="24"/>
              </w:rPr>
              <w:t xml:space="preserve"> - не допускаются</w:t>
            </w:r>
          </w:p>
        </w:tc>
      </w:tr>
      <w:tr w:rsidR="000C22CF" w:rsidRPr="004C5AC4" w:rsidTr="000C22CF">
        <w:trPr>
          <w:trHeight w:val="721"/>
        </w:trPr>
        <w:tc>
          <w:tcPr>
            <w:tcW w:w="3110" w:type="dxa"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характеристики</w:t>
            </w:r>
          </w:p>
        </w:tc>
        <w:tc>
          <w:tcPr>
            <w:tcW w:w="6813" w:type="dxa"/>
          </w:tcPr>
          <w:p w:rsidR="000C22CF" w:rsidRPr="000C002E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ТР ТС 021/2011 (Приложение 1; Приложение 2, пункт 1.5).</w:t>
            </w:r>
          </w:p>
        </w:tc>
      </w:tr>
      <w:tr w:rsidR="000C22CF" w:rsidRPr="004C5AC4" w:rsidTr="000C22CF">
        <w:trPr>
          <w:trHeight w:val="689"/>
        </w:trPr>
        <w:tc>
          <w:tcPr>
            <w:tcW w:w="3110" w:type="dxa"/>
          </w:tcPr>
          <w:p w:rsidR="000C22CF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безопасности</w:t>
            </w:r>
          </w:p>
        </w:tc>
        <w:tc>
          <w:tcPr>
            <w:tcW w:w="6813" w:type="dxa"/>
          </w:tcPr>
          <w:p w:rsidR="000C22CF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ТР ТС 021/2011 (Приложение 3, пункт 6).</w:t>
            </w:r>
          </w:p>
        </w:tc>
      </w:tr>
      <w:tr w:rsidR="000C22CF" w:rsidRPr="004C5AC4" w:rsidTr="000C22CF">
        <w:trPr>
          <w:trHeight w:val="409"/>
        </w:trPr>
        <w:tc>
          <w:tcPr>
            <w:tcW w:w="3110" w:type="dxa"/>
            <w:vMerge w:val="restart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Пищевая и энергетическая ценность на 100 г продукта (калорийность)</w:t>
            </w:r>
          </w:p>
        </w:tc>
        <w:tc>
          <w:tcPr>
            <w:tcW w:w="6813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 - 55</w:t>
            </w:r>
            <w:r w:rsidRPr="00BC7A9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940 кДж/220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  <w:tr w:rsidR="000C22CF" w:rsidRPr="004C5AC4" w:rsidTr="000C22CF">
        <w:trPr>
          <w:trHeight w:val="1128"/>
        </w:trPr>
        <w:tc>
          <w:tcPr>
            <w:tcW w:w="3110" w:type="dxa"/>
            <w:vMerge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0C22CF" w:rsidRPr="004C5AC4" w:rsidTr="000C22CF">
        <w:trPr>
          <w:trHeight w:val="349"/>
        </w:trPr>
        <w:tc>
          <w:tcPr>
            <w:tcW w:w="3110" w:type="dxa"/>
            <w:noWrap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Срок годности</w:t>
            </w:r>
          </w:p>
        </w:tc>
        <w:tc>
          <w:tcPr>
            <w:tcW w:w="6813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6 месяцев, на момент поставки на предприятие остаточный срок годности – не менее 4 месяцев. </w:t>
            </w:r>
          </w:p>
        </w:tc>
      </w:tr>
      <w:tr w:rsidR="000C22CF" w:rsidRPr="004C5AC4" w:rsidTr="000C22CF">
        <w:trPr>
          <w:trHeight w:val="341"/>
        </w:trPr>
        <w:tc>
          <w:tcPr>
            <w:tcW w:w="3110" w:type="dxa"/>
            <w:noWrap/>
          </w:tcPr>
          <w:p w:rsidR="000C22CF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хранения на предприятии</w:t>
            </w:r>
          </w:p>
        </w:tc>
        <w:tc>
          <w:tcPr>
            <w:tcW w:w="6813" w:type="dxa"/>
          </w:tcPr>
          <w:p w:rsidR="000C22CF" w:rsidRPr="004C5AC4" w:rsidRDefault="000C22CF" w:rsidP="00B74E8F">
            <w:pPr>
              <w:tabs>
                <w:tab w:val="left" w:pos="18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температуре от 0°С до +25</w:t>
            </w:r>
            <w:r w:rsidRPr="00275AEB">
              <w:rPr>
                <w:rFonts w:ascii="Times New Roman" w:hAnsi="Times New Roman" w:cs="Times New Roman"/>
                <w:sz w:val="24"/>
                <w:szCs w:val="24"/>
              </w:rPr>
              <w:t>°С.</w:t>
            </w:r>
          </w:p>
        </w:tc>
      </w:tr>
      <w:tr w:rsidR="000C22CF" w:rsidRPr="004C5AC4" w:rsidTr="000C22CF">
        <w:trPr>
          <w:trHeight w:val="341"/>
        </w:trPr>
        <w:tc>
          <w:tcPr>
            <w:tcW w:w="3110" w:type="dxa"/>
            <w:vMerge w:val="restart"/>
            <w:noWrap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транспортировки</w:t>
            </w:r>
          </w:p>
        </w:tc>
        <w:tc>
          <w:tcPr>
            <w:tcW w:w="6813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транспортировки должна обеспечивать физико-химическую и микробиологическую сохранность продукта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22CF" w:rsidRPr="004C5AC4" w:rsidTr="000C22CF">
        <w:trPr>
          <w:trHeight w:val="341"/>
        </w:trPr>
        <w:tc>
          <w:tcPr>
            <w:tcW w:w="3110" w:type="dxa"/>
            <w:vMerge/>
            <w:noWrap/>
          </w:tcPr>
          <w:p w:rsidR="000C22CF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ранспорт, используемый для перевозки продукта должен быть чистым, сухим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22CF" w:rsidRPr="004C5AC4" w:rsidTr="000C22CF">
        <w:trPr>
          <w:trHeight w:val="300"/>
        </w:trPr>
        <w:tc>
          <w:tcPr>
            <w:tcW w:w="3110" w:type="dxa"/>
            <w:vMerge w:val="restart"/>
            <w:noWrap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требования</w:t>
            </w:r>
          </w:p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3" w:type="dxa"/>
            <w:noWrap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допускаются до производства: </w:t>
            </w:r>
          </w:p>
        </w:tc>
      </w:tr>
      <w:tr w:rsidR="000C22CF" w:rsidRPr="004C5AC4" w:rsidTr="000C22CF">
        <w:trPr>
          <w:trHeight w:val="300"/>
        </w:trPr>
        <w:tc>
          <w:tcPr>
            <w:tcW w:w="3110" w:type="dxa"/>
            <w:vMerge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noWrap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загрязнением упаковки;</w:t>
            </w:r>
          </w:p>
        </w:tc>
      </w:tr>
      <w:tr w:rsidR="000C22CF" w:rsidRPr="004C5AC4" w:rsidTr="000C22CF">
        <w:trPr>
          <w:trHeight w:val="300"/>
        </w:trPr>
        <w:tc>
          <w:tcPr>
            <w:tcW w:w="3110" w:type="dxa"/>
            <w:vMerge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noWrap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нарушением целостности упаковки;</w:t>
            </w:r>
          </w:p>
        </w:tc>
      </w:tr>
      <w:tr w:rsidR="000C22CF" w:rsidRPr="004C5AC4" w:rsidTr="000C22CF">
        <w:trPr>
          <w:trHeight w:val="600"/>
        </w:trPr>
        <w:tc>
          <w:tcPr>
            <w:tcW w:w="3110" w:type="dxa"/>
            <w:vMerge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0C22CF" w:rsidRPr="004C5AC4" w:rsidTr="000C22CF">
        <w:trPr>
          <w:trHeight w:val="315"/>
        </w:trPr>
        <w:tc>
          <w:tcPr>
            <w:tcW w:w="3110" w:type="dxa"/>
            <w:vMerge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Продукция должна соответст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вовать требованиям </w:t>
            </w:r>
            <w:r w:rsidRPr="00DB3B07">
              <w:rPr>
                <w:rFonts w:ascii="Times New Roman" w:hAnsi="Times New Roman" w:cs="Times New Roman"/>
                <w:sz w:val="24"/>
                <w:szCs w:val="24"/>
              </w:rPr>
              <w:t xml:space="preserve">ТР ТС 021/2011,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 ТС 029/2011</w:t>
            </w:r>
          </w:p>
        </w:tc>
      </w:tr>
      <w:tr w:rsidR="000C22CF" w:rsidRPr="004C5AC4" w:rsidTr="000C22CF">
        <w:trPr>
          <w:trHeight w:val="405"/>
        </w:trPr>
        <w:tc>
          <w:tcPr>
            <w:tcW w:w="3110" w:type="dxa"/>
            <w:vMerge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должна соответствовать 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ТР ТС 022/2011 "Пищевая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родукция в части ее маркировки"</w:t>
            </w:r>
          </w:p>
        </w:tc>
      </w:tr>
      <w:tr w:rsidR="000C22CF" w:rsidRPr="004C5AC4" w:rsidTr="000C22CF">
        <w:trPr>
          <w:trHeight w:val="415"/>
        </w:trPr>
        <w:tc>
          <w:tcPr>
            <w:tcW w:w="3110" w:type="dxa"/>
            <w:vMerge w:val="restart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сопроводительным документам</w:t>
            </w:r>
          </w:p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3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1. Декларация о соответствии (копия, заверенная изготовителем) – при первой поставке и замене декларации по истечении срока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22CF" w:rsidRPr="004C5AC4" w:rsidTr="000C22CF">
        <w:trPr>
          <w:trHeight w:val="1905"/>
        </w:trPr>
        <w:tc>
          <w:tcPr>
            <w:tcW w:w="3110" w:type="dxa"/>
            <w:vMerge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hideMark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. Спецификация на продукт оформленная в соответствии с требованиями к содержанию маркировки по ТР ТС 022/2011, а также при наличии пищевых добавок, </w:t>
            </w:r>
            <w:proofErr w:type="spellStart"/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</w:p>
        </w:tc>
      </w:tr>
      <w:tr w:rsidR="000C22CF" w:rsidRPr="004C5AC4" w:rsidTr="000C22CF">
        <w:trPr>
          <w:trHeight w:val="469"/>
        </w:trPr>
        <w:tc>
          <w:tcPr>
            <w:tcW w:w="3110" w:type="dxa"/>
            <w:vMerge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</w:tcPr>
          <w:p w:rsidR="000C22CF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1009E">
              <w:rPr>
                <w:rFonts w:ascii="Times New Roman" w:hAnsi="Times New Roman" w:cs="Times New Roman"/>
                <w:sz w:val="24"/>
                <w:szCs w:val="24"/>
              </w:rPr>
              <w:t>Копия действующего сертификата ISO 22000.</w:t>
            </w:r>
          </w:p>
        </w:tc>
      </w:tr>
      <w:tr w:rsidR="000C22CF" w:rsidRPr="004C5AC4" w:rsidTr="000C22CF">
        <w:trPr>
          <w:trHeight w:val="469"/>
        </w:trPr>
        <w:tc>
          <w:tcPr>
            <w:tcW w:w="3110" w:type="dxa"/>
            <w:vMerge/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</w:tcPr>
          <w:p w:rsidR="000C22CF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Протокол лабораторных испытаний.</w:t>
            </w:r>
          </w:p>
        </w:tc>
      </w:tr>
      <w:tr w:rsidR="000C22CF" w:rsidRPr="004C5AC4" w:rsidTr="000C22CF">
        <w:trPr>
          <w:trHeight w:val="469"/>
        </w:trPr>
        <w:tc>
          <w:tcPr>
            <w:tcW w:w="3110" w:type="dxa"/>
            <w:vMerge/>
            <w:tcBorders>
              <w:bottom w:val="single" w:sz="4" w:space="0" w:color="auto"/>
            </w:tcBorders>
          </w:tcPr>
          <w:p w:rsidR="000C22CF" w:rsidRPr="004C5AC4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0C22CF" w:rsidRDefault="000C22CF" w:rsidP="00B74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Акт санобработки транспорта.</w:t>
            </w:r>
          </w:p>
        </w:tc>
      </w:tr>
    </w:tbl>
    <w:p w:rsidR="000C22CF" w:rsidRPr="004A475D" w:rsidRDefault="000C22CF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112FF1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6151BC">
        <w:rPr>
          <w:rFonts w:ascii="Times New Roman" w:hAnsi="Times New Roman" w:cs="Times New Roman"/>
        </w:rPr>
        <w:t>__</w:t>
      </w:r>
      <w:proofErr w:type="gramStart"/>
      <w:r w:rsidR="006151BC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6151BC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A97877">
      <w:pPr>
        <w:widowControl w:val="0"/>
        <w:autoSpaceDE w:val="0"/>
        <w:ind w:firstLine="567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A97877" w:rsidRPr="004A475D" w:rsidRDefault="00A97877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A97877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«</w:t>
      </w:r>
      <w:r w:rsidR="006151BC">
        <w:rPr>
          <w:rFonts w:ascii="Times New Roman" w:hAnsi="Times New Roman" w:cs="Times New Roman"/>
        </w:rPr>
        <w:t>___</w:t>
      </w:r>
      <w:proofErr w:type="gramStart"/>
      <w:r w:rsidR="006151BC">
        <w:rPr>
          <w:rFonts w:ascii="Times New Roman" w:hAnsi="Times New Roman" w:cs="Times New Roman"/>
        </w:rPr>
        <w:t>_</w:t>
      </w:r>
      <w:r w:rsidRPr="003365CA">
        <w:rPr>
          <w:rFonts w:ascii="Times New Roman" w:hAnsi="Times New Roman" w:cs="Times New Roman"/>
        </w:rPr>
        <w:t xml:space="preserve">» </w:t>
      </w:r>
      <w:r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3365CA">
        <w:rPr>
          <w:rFonts w:ascii="Times New Roman" w:hAnsi="Times New Roman" w:cs="Times New Roman"/>
          <w:u w:val="single"/>
        </w:rPr>
        <w:t>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="006151BC">
        <w:rPr>
          <w:rFonts w:ascii="Times New Roman" w:hAnsi="Times New Roman" w:cs="Times New Roman"/>
          <w:u w:val="single"/>
        </w:rPr>
        <w:t>26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BC36F9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 xml:space="preserve">____________ / </w:t>
      </w:r>
      <w:r w:rsidR="006151BC">
        <w:rPr>
          <w:rFonts w:ascii="Times New Roman" w:hAnsi="Times New Roman" w:cs="Times New Roman"/>
          <w:lang w:eastAsia="ar-SA"/>
        </w:rPr>
        <w:t>___________</w:t>
      </w:r>
      <w:r w:rsidRPr="003365CA">
        <w:rPr>
          <w:rFonts w:ascii="Times New Roman" w:hAnsi="Times New Roman" w:cs="Times New Roman"/>
          <w:lang w:eastAsia="ar-SA"/>
        </w:rPr>
        <w:t>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0C22CF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C22CF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0C22CF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C22CF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0C22CF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C22CF">
      <w:rPr>
        <w:noProof/>
      </w:rPr>
      <w:t>8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0C22CF">
      <w:rPr>
        <w:noProof/>
      </w:rPr>
      <w:t>8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C22CF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0C22CF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0C22CF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44729FF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25D80"/>
    <w:multiLevelType w:val="hybridMultilevel"/>
    <w:tmpl w:val="457C1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D6D3E"/>
    <w:multiLevelType w:val="hybridMultilevel"/>
    <w:tmpl w:val="52563D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8" w15:restartNumberingAfterBreak="0">
    <w:nsid w:val="67A02EB0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</w:num>
  <w:num w:numId="3">
    <w:abstractNumId w:val="1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081F9E"/>
    <w:rsid w:val="000C22CF"/>
    <w:rsid w:val="00112FF1"/>
    <w:rsid w:val="0013572C"/>
    <w:rsid w:val="00137066"/>
    <w:rsid w:val="001D3497"/>
    <w:rsid w:val="001F736C"/>
    <w:rsid w:val="002042B9"/>
    <w:rsid w:val="00260D38"/>
    <w:rsid w:val="00335DF1"/>
    <w:rsid w:val="003365CA"/>
    <w:rsid w:val="00374EDB"/>
    <w:rsid w:val="00390134"/>
    <w:rsid w:val="003C5353"/>
    <w:rsid w:val="004A475D"/>
    <w:rsid w:val="00532D04"/>
    <w:rsid w:val="005E2E01"/>
    <w:rsid w:val="006151BC"/>
    <w:rsid w:val="006C746D"/>
    <w:rsid w:val="00716A05"/>
    <w:rsid w:val="00783A8D"/>
    <w:rsid w:val="007E0FD4"/>
    <w:rsid w:val="007E6A18"/>
    <w:rsid w:val="00817CE9"/>
    <w:rsid w:val="008828A8"/>
    <w:rsid w:val="009024DC"/>
    <w:rsid w:val="009A7522"/>
    <w:rsid w:val="009F333B"/>
    <w:rsid w:val="00A01159"/>
    <w:rsid w:val="00A50D33"/>
    <w:rsid w:val="00A66BCD"/>
    <w:rsid w:val="00A97877"/>
    <w:rsid w:val="00BC36F9"/>
    <w:rsid w:val="00BD5FAA"/>
    <w:rsid w:val="00C2499A"/>
    <w:rsid w:val="00C72A08"/>
    <w:rsid w:val="00C82951"/>
    <w:rsid w:val="00D062FD"/>
    <w:rsid w:val="00D2691C"/>
    <w:rsid w:val="00D270E6"/>
    <w:rsid w:val="00D40FCA"/>
    <w:rsid w:val="00D527AE"/>
    <w:rsid w:val="00DC3BD0"/>
    <w:rsid w:val="00E34C89"/>
    <w:rsid w:val="00E355F2"/>
    <w:rsid w:val="00E76657"/>
    <w:rsid w:val="00EC3A55"/>
    <w:rsid w:val="00EC6518"/>
    <w:rsid w:val="00EC70F1"/>
    <w:rsid w:val="00EE1FCB"/>
    <w:rsid w:val="00F248B5"/>
    <w:rsid w:val="00F30023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table" w:styleId="ae">
    <w:name w:val="Table Grid"/>
    <w:basedOn w:val="a1"/>
    <w:uiPriority w:val="39"/>
    <w:rsid w:val="000C2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5968</Words>
  <Characters>34019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Перова Инна Валериевна</cp:lastModifiedBy>
  <cp:revision>19</cp:revision>
  <dcterms:created xsi:type="dcterms:W3CDTF">2025-12-11T05:35:00Z</dcterms:created>
  <dcterms:modified xsi:type="dcterms:W3CDTF">2026-09-08T10:13:00Z</dcterms:modified>
</cp:coreProperties>
</file>