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3F" w:rsidRDefault="003B32FC">
      <w:pPr>
        <w:widowControl w:val="0"/>
        <w:tabs>
          <w:tab w:val="left" w:pos="141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Раздел 3</w:t>
      </w:r>
      <w:r w:rsidR="00244D31" w:rsidRPr="00F1553E">
        <w:rPr>
          <w:b/>
          <w:sz w:val="22"/>
          <w:szCs w:val="22"/>
        </w:rPr>
        <w:t>. Описание предмета закупки (техническое</w:t>
      </w:r>
      <w:r w:rsidR="00244D31">
        <w:rPr>
          <w:b/>
          <w:sz w:val="22"/>
          <w:szCs w:val="22"/>
        </w:rPr>
        <w:t xml:space="preserve"> задание / спецификация)</w:t>
      </w:r>
    </w:p>
    <w:p w:rsidR="00B4473F" w:rsidRDefault="00B4473F">
      <w:pPr>
        <w:pStyle w:val="ae"/>
        <w:tabs>
          <w:tab w:val="left" w:pos="567"/>
        </w:tabs>
        <w:ind w:left="0"/>
        <w:rPr>
          <w:b/>
          <w:bCs/>
          <w:sz w:val="22"/>
          <w:szCs w:val="22"/>
        </w:rPr>
      </w:pPr>
    </w:p>
    <w:p w:rsidR="00B4473F" w:rsidRDefault="00244D31">
      <w:pPr>
        <w:tabs>
          <w:tab w:val="left" w:pos="851"/>
          <w:tab w:val="left" w:pos="1287"/>
        </w:tabs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ТЕХНИЧЕСКОЕ ЗАДАНИЕ</w:t>
      </w:r>
    </w:p>
    <w:p w:rsidR="00B22395" w:rsidRPr="00B22395" w:rsidRDefault="00B22395" w:rsidP="00B22395">
      <w:pPr>
        <w:jc w:val="center"/>
        <w:rPr>
          <w:b/>
          <w:bCs/>
          <w:kern w:val="28"/>
          <w:highlight w:val="green"/>
        </w:rPr>
      </w:pPr>
      <w:r w:rsidRPr="00CE41B4">
        <w:rPr>
          <w:b/>
          <w:bCs/>
          <w:kern w:val="28"/>
          <w:sz w:val="22"/>
          <w:szCs w:val="22"/>
        </w:rPr>
        <w:t xml:space="preserve">на </w:t>
      </w:r>
      <w:r w:rsidR="00FE412E" w:rsidRPr="00CE41B4">
        <w:rPr>
          <w:b/>
          <w:bCs/>
          <w:kern w:val="28"/>
          <w:sz w:val="22"/>
          <w:szCs w:val="22"/>
        </w:rPr>
        <w:t>оказание услуг по техническому обслуживанию ДГУ</w:t>
      </w:r>
    </w:p>
    <w:p w:rsidR="00236087" w:rsidRPr="00E00328" w:rsidRDefault="00F14CD7">
      <w:pPr>
        <w:jc w:val="both"/>
        <w:rPr>
          <w:b/>
          <w:i/>
          <w:iCs/>
          <w:sz w:val="22"/>
          <w:szCs w:val="22"/>
        </w:rPr>
      </w:pPr>
      <w:r w:rsidRPr="00E00328">
        <w:rPr>
          <w:b/>
          <w:iCs/>
          <w:sz w:val="22"/>
          <w:szCs w:val="22"/>
        </w:rPr>
        <w:t>Заказчик</w:t>
      </w:r>
      <w:r w:rsidR="00244D31" w:rsidRPr="00E00328">
        <w:rPr>
          <w:b/>
          <w:iCs/>
          <w:sz w:val="22"/>
          <w:szCs w:val="22"/>
        </w:rPr>
        <w:t>:</w:t>
      </w:r>
    </w:p>
    <w:p w:rsidR="00B4473F" w:rsidRPr="006B1AF8" w:rsidRDefault="00A75793">
      <w:pPr>
        <w:jc w:val="both"/>
        <w:rPr>
          <w:b/>
          <w:i/>
          <w:iCs/>
          <w:sz w:val="22"/>
          <w:szCs w:val="22"/>
          <w:highlight w:val="yellow"/>
        </w:rPr>
      </w:pPr>
      <w:r w:rsidRPr="00617857">
        <w:rPr>
          <w:bCs/>
          <w:sz w:val="22"/>
          <w:szCs w:val="22"/>
        </w:rPr>
        <w:t>Общество с ограниченной ответственностью «ИНФИНИТИ»</w:t>
      </w:r>
      <w:r w:rsidR="00236087">
        <w:rPr>
          <w:bCs/>
          <w:sz w:val="22"/>
          <w:szCs w:val="22"/>
        </w:rPr>
        <w:t xml:space="preserve"> (</w:t>
      </w:r>
      <w:r w:rsidR="00236087">
        <w:rPr>
          <w:iCs/>
          <w:sz w:val="22"/>
          <w:szCs w:val="22"/>
        </w:rPr>
        <w:t>сокращённое наименование:</w:t>
      </w:r>
      <w:r w:rsidR="00257A6A">
        <w:rPr>
          <w:iCs/>
          <w:sz w:val="22"/>
          <w:szCs w:val="22"/>
        </w:rPr>
        <w:t xml:space="preserve"> </w:t>
      </w:r>
      <w:r w:rsidR="00236087">
        <w:rPr>
          <w:iCs/>
          <w:sz w:val="22"/>
          <w:szCs w:val="22"/>
        </w:rPr>
        <w:t xml:space="preserve">ООО </w:t>
      </w:r>
      <w:r w:rsidR="00236087" w:rsidRPr="00617857">
        <w:rPr>
          <w:bCs/>
          <w:sz w:val="22"/>
          <w:szCs w:val="22"/>
        </w:rPr>
        <w:t>«ИНФИНИТИ»</w:t>
      </w:r>
      <w:r w:rsidR="00236087">
        <w:rPr>
          <w:iCs/>
          <w:sz w:val="22"/>
          <w:szCs w:val="22"/>
        </w:rPr>
        <w:t>).</w:t>
      </w:r>
    </w:p>
    <w:p w:rsidR="00B4473F" w:rsidRPr="00F70B6D" w:rsidRDefault="00B4473F">
      <w:pPr>
        <w:jc w:val="both"/>
        <w:rPr>
          <w:b/>
          <w:iCs/>
          <w:sz w:val="22"/>
          <w:szCs w:val="22"/>
        </w:rPr>
      </w:pPr>
    </w:p>
    <w:p w:rsidR="00B4473F" w:rsidRPr="00F70B6D" w:rsidRDefault="00FE412E">
      <w:pPr>
        <w:jc w:val="both"/>
        <w:rPr>
          <w:b/>
          <w:i/>
          <w:iCs/>
          <w:sz w:val="22"/>
          <w:szCs w:val="22"/>
        </w:rPr>
      </w:pPr>
      <w:r>
        <w:rPr>
          <w:b/>
          <w:iCs/>
          <w:sz w:val="22"/>
          <w:szCs w:val="22"/>
        </w:rPr>
        <w:t>Исполнитель</w:t>
      </w:r>
      <w:r w:rsidR="00244D31" w:rsidRPr="00F70B6D">
        <w:rPr>
          <w:b/>
          <w:iCs/>
          <w:sz w:val="22"/>
          <w:szCs w:val="22"/>
        </w:rPr>
        <w:t>:</w:t>
      </w:r>
      <w:r w:rsidR="00244D31" w:rsidRPr="00F70B6D">
        <w:rPr>
          <w:b/>
          <w:i/>
          <w:iCs/>
          <w:sz w:val="22"/>
          <w:szCs w:val="22"/>
        </w:rPr>
        <w:t xml:space="preserve"> </w:t>
      </w:r>
    </w:p>
    <w:p w:rsidR="00A75793" w:rsidRPr="00F70B6D" w:rsidRDefault="00A75793" w:rsidP="00A75793">
      <w:pPr>
        <w:jc w:val="both"/>
        <w:rPr>
          <w:iCs/>
          <w:sz w:val="22"/>
          <w:szCs w:val="22"/>
        </w:rPr>
      </w:pPr>
      <w:r w:rsidRPr="00F70B6D">
        <w:rPr>
          <w:iCs/>
          <w:sz w:val="22"/>
          <w:szCs w:val="22"/>
        </w:rPr>
        <w:t>Определяется по результатам конкурентной закупки.</w:t>
      </w:r>
    </w:p>
    <w:p w:rsidR="00B4473F" w:rsidRPr="00F70B6D" w:rsidRDefault="00B4473F">
      <w:pPr>
        <w:jc w:val="both"/>
        <w:rPr>
          <w:b/>
          <w:iCs/>
          <w:sz w:val="22"/>
          <w:szCs w:val="22"/>
        </w:rPr>
      </w:pPr>
    </w:p>
    <w:p w:rsidR="00FE412E" w:rsidRPr="00112C0D" w:rsidRDefault="00FE412E" w:rsidP="00FE412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b/>
          <w:sz w:val="22"/>
          <w:szCs w:val="22"/>
          <w:lang w:eastAsia="en-US"/>
        </w:rPr>
        <w:t>З</w:t>
      </w:r>
      <w:r>
        <w:rPr>
          <w:rFonts w:eastAsia="Calibri"/>
          <w:b/>
          <w:sz w:val="22"/>
          <w:szCs w:val="22"/>
          <w:lang w:eastAsia="en-US"/>
        </w:rPr>
        <w:t>адачи технического обслуживания</w:t>
      </w:r>
      <w:r w:rsidRPr="005242F9">
        <w:rPr>
          <w:rFonts w:eastAsia="Calibri"/>
          <w:b/>
          <w:sz w:val="22"/>
          <w:szCs w:val="22"/>
          <w:lang w:eastAsia="en-US"/>
        </w:rPr>
        <w:t>:</w:t>
      </w:r>
    </w:p>
    <w:p w:rsidR="00FE412E" w:rsidRPr="00112C0D" w:rsidRDefault="00FE412E" w:rsidP="00FE412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Обеспечение устойчивого функционирования технических средств (ТС).</w:t>
      </w:r>
    </w:p>
    <w:p w:rsidR="00FE412E" w:rsidRPr="00112C0D" w:rsidRDefault="00FE412E" w:rsidP="00FE412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Контроль технического состояния ТС.</w:t>
      </w:r>
    </w:p>
    <w:p w:rsidR="00FE412E" w:rsidRPr="00112C0D" w:rsidRDefault="00FE412E" w:rsidP="00FE412E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Выявление и устранение неисправностей ТС.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Ликвидация последствий воздействия на ТС климатических, технологических и иных неблагоприятных условий.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Анализ и обобщение сведений по результатам выполнения работ, разработка мероприятий по совершенствованию форм и методов технического обслуживания.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FE412E" w:rsidRPr="00112C0D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Техническое обслуживание может быть плановое (регламентированное) и неплановое (по техническому состоянию). Плановое ТО предусматривается для блоков аппаратуры. Неплановое техническое обслуживание проводится в следующих случаях: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Появление неисправностей.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Отказы аппаратуры.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Ликвидация последствий неблагоприятных климатических условий, технологических и иных воздействий.</w:t>
      </w:r>
    </w:p>
    <w:p w:rsidR="00FE412E" w:rsidRPr="00112C0D" w:rsidRDefault="00FE412E" w:rsidP="00FE412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•</w:t>
      </w:r>
      <w:r w:rsidRPr="00112C0D">
        <w:rPr>
          <w:rFonts w:eastAsia="Calibri"/>
          <w:sz w:val="22"/>
          <w:szCs w:val="22"/>
          <w:lang w:eastAsia="en-US"/>
        </w:rPr>
        <w:tab/>
        <w:t>Заявка пользователя (собственника объекта).</w:t>
      </w:r>
    </w:p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При проведении периодических плановых работ по ТО должен быть выполнен весь объем работ, указанный в соответствующих пунктах регламентных работ, а выявленные неиспра</w:t>
      </w:r>
      <w:r>
        <w:rPr>
          <w:rFonts w:eastAsia="Calibri"/>
          <w:sz w:val="22"/>
          <w:szCs w:val="22"/>
          <w:lang w:eastAsia="en-US"/>
        </w:rPr>
        <w:t>вности и недостатки устранены.</w:t>
      </w:r>
    </w:p>
    <w:p w:rsidR="00FE412E" w:rsidRPr="00112C0D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При неустойчивой работе оборудования или составных частей проводятся неплановые работы по техническому обслуживанию в объеме регламента.</w:t>
      </w:r>
    </w:p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FE412E" w:rsidRPr="00112C0D" w:rsidRDefault="00FE412E" w:rsidP="00FE412E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12C0D">
        <w:rPr>
          <w:rFonts w:eastAsia="Calibri"/>
          <w:b/>
          <w:sz w:val="22"/>
          <w:szCs w:val="22"/>
          <w:lang w:eastAsia="en-US"/>
        </w:rPr>
        <w:t>Содержание регламента технического обслуживания ДГУ</w:t>
      </w:r>
    </w:p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Техническое обслуживание предусматривает плановое выполнение следующих профилактических работ</w:t>
      </w:r>
      <w:r w:rsidR="009E6757">
        <w:rPr>
          <w:rFonts w:eastAsia="Calibri"/>
          <w:sz w:val="22"/>
          <w:szCs w:val="22"/>
          <w:lang w:eastAsia="en-US"/>
        </w:rPr>
        <w:t xml:space="preserve"> </w:t>
      </w:r>
      <w:r w:rsidR="003122A3">
        <w:rPr>
          <w:rFonts w:eastAsia="Calibri"/>
          <w:sz w:val="22"/>
          <w:szCs w:val="22"/>
          <w:lang w:eastAsia="en-US"/>
        </w:rPr>
        <w:t>каждые полгода и год для каждой ДГУ</w:t>
      </w:r>
      <w:r w:rsidRPr="00112C0D">
        <w:rPr>
          <w:rFonts w:eastAsia="Calibri"/>
          <w:sz w:val="22"/>
          <w:szCs w:val="22"/>
          <w:lang w:eastAsia="en-US"/>
        </w:rPr>
        <w:t>:</w:t>
      </w:r>
    </w:p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930"/>
      </w:tblGrid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Операции (проводятся в каждый указанный интервал)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Внешний осмотр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уровня антифриза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радиатора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Замер плотности РН антифриза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индикатора воздуха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масла в картере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Слив отстоя из топливного фильтра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функционирования панели управления ДГУ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срабатывания защиты двигателя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топливной системы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натяжения, состояния или замена ремней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заземлений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или замена шлангов и хомутов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соединений,  протяжка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уровня электролита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устройств защиты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Проверка, замена термостатов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турбокомпрессора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зарядного генератора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стартера</w:t>
            </w:r>
          </w:p>
        </w:tc>
      </w:tr>
      <w:tr w:rsidR="003122A3" w:rsidRPr="00112C0D" w:rsidTr="003122A3">
        <w:tc>
          <w:tcPr>
            <w:tcW w:w="846" w:type="dxa"/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930" w:type="dxa"/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Проверка водяного насоса</w:t>
            </w:r>
          </w:p>
        </w:tc>
      </w:tr>
      <w:tr w:rsidR="003122A3" w:rsidRPr="00112C0D" w:rsidTr="003122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Запуск ДГУ, проверка основных параметров работы ДГУ на холостом ходу</w:t>
            </w:r>
          </w:p>
        </w:tc>
      </w:tr>
      <w:tr w:rsidR="003122A3" w:rsidRPr="00112C0D" w:rsidTr="003122A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A3" w:rsidRPr="00112C0D" w:rsidRDefault="003122A3" w:rsidP="00B52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A3" w:rsidRPr="00112C0D" w:rsidRDefault="003122A3" w:rsidP="00B52E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12C0D">
              <w:rPr>
                <w:rFonts w:eastAsia="Calibri"/>
                <w:sz w:val="22"/>
                <w:szCs w:val="22"/>
                <w:lang w:eastAsia="en-US"/>
              </w:rPr>
              <w:t>Рекомендации по замене изношенных комплектующих и дополнительных работ</w:t>
            </w:r>
          </w:p>
        </w:tc>
      </w:tr>
    </w:tbl>
    <w:p w:rsidR="00FE412E" w:rsidRDefault="00FE412E" w:rsidP="00FE412E">
      <w:pPr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FE412E" w:rsidRDefault="00FE412E" w:rsidP="00FE412E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112C0D">
        <w:rPr>
          <w:rFonts w:eastAsia="Calibri"/>
          <w:sz w:val="22"/>
          <w:szCs w:val="22"/>
          <w:lang w:eastAsia="en-US"/>
        </w:rPr>
        <w:t>Результаты выполнения ТО заносятся в журнал регламентных работ.</w:t>
      </w:r>
    </w:p>
    <w:p w:rsidR="00FE412E" w:rsidRDefault="00FE412E" w:rsidP="00FE412E">
      <w:pPr>
        <w:rPr>
          <w:b/>
          <w:sz w:val="24"/>
          <w:szCs w:val="24"/>
        </w:rPr>
      </w:pPr>
      <w:r w:rsidRPr="00FE412E">
        <w:rPr>
          <w:b/>
          <w:sz w:val="24"/>
          <w:szCs w:val="24"/>
        </w:rPr>
        <w:t>План график проведения плановых регламентных работ в мт/ч.</w:t>
      </w:r>
    </w:p>
    <w:p w:rsidR="00FE412E" w:rsidRPr="00FE412E" w:rsidRDefault="00FE412E" w:rsidP="00FE412E">
      <w:pPr>
        <w:rPr>
          <w:b/>
          <w:sz w:val="24"/>
          <w:szCs w:val="24"/>
        </w:rPr>
      </w:pPr>
    </w:p>
    <w:tbl>
      <w:tblPr>
        <w:tblW w:w="9835" w:type="dxa"/>
        <w:tblBorders>
          <w:top w:val="single" w:sz="6" w:space="0" w:color="CACCCE"/>
          <w:left w:val="single" w:sz="6" w:space="0" w:color="CACCCE"/>
          <w:bottom w:val="single" w:sz="6" w:space="0" w:color="CACCCE"/>
          <w:right w:val="single" w:sz="6" w:space="0" w:color="CACCCE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76"/>
        <w:gridCol w:w="1985"/>
        <w:gridCol w:w="1945"/>
        <w:gridCol w:w="1943"/>
        <w:gridCol w:w="2186"/>
      </w:tblGrid>
      <w:tr w:rsidR="00FE412E" w:rsidRPr="00956747" w:rsidTr="00B52EF5"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b/>
                <w:sz w:val="22"/>
                <w:szCs w:val="22"/>
              </w:rPr>
            </w:pPr>
            <w:r w:rsidRPr="00956747">
              <w:rPr>
                <w:b/>
                <w:sz w:val="22"/>
                <w:szCs w:val="22"/>
              </w:rPr>
              <w:t>Тип работ: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jc w:val="center"/>
              <w:rPr>
                <w:b/>
                <w:sz w:val="22"/>
                <w:szCs w:val="22"/>
              </w:rPr>
            </w:pPr>
            <w:r w:rsidRPr="00956747">
              <w:rPr>
                <w:b/>
                <w:bCs/>
                <w:sz w:val="22"/>
                <w:szCs w:val="22"/>
                <w:bdr w:val="none" w:sz="0" w:space="0" w:color="auto" w:frame="1"/>
              </w:rPr>
              <w:t>ТО-0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jc w:val="center"/>
              <w:rPr>
                <w:b/>
                <w:sz w:val="22"/>
                <w:szCs w:val="22"/>
              </w:rPr>
            </w:pPr>
            <w:r w:rsidRPr="00956747">
              <w:rPr>
                <w:b/>
                <w:bCs/>
                <w:sz w:val="22"/>
                <w:szCs w:val="22"/>
                <w:bdr w:val="none" w:sz="0" w:space="0" w:color="auto" w:frame="1"/>
              </w:rPr>
              <w:t>ТО-1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jc w:val="center"/>
              <w:rPr>
                <w:b/>
                <w:sz w:val="22"/>
                <w:szCs w:val="22"/>
              </w:rPr>
            </w:pPr>
            <w:r w:rsidRPr="00956747">
              <w:rPr>
                <w:b/>
                <w:bCs/>
                <w:sz w:val="22"/>
                <w:szCs w:val="22"/>
                <w:bdr w:val="none" w:sz="0" w:space="0" w:color="auto" w:frame="1"/>
              </w:rPr>
              <w:t>ТО-2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jc w:val="center"/>
              <w:rPr>
                <w:b/>
                <w:sz w:val="22"/>
                <w:szCs w:val="22"/>
              </w:rPr>
            </w:pPr>
            <w:r w:rsidRPr="00956747">
              <w:rPr>
                <w:b/>
                <w:bCs/>
                <w:sz w:val="22"/>
                <w:szCs w:val="22"/>
                <w:bdr w:val="none" w:sz="0" w:space="0" w:color="auto" w:frame="1"/>
              </w:rPr>
              <w:t>ТО-3</w:t>
            </w:r>
          </w:p>
        </w:tc>
      </w:tr>
      <w:tr w:rsidR="00FE412E" w:rsidRPr="00956747" w:rsidTr="00B52EF5"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  <w:szCs w:val="22"/>
              </w:rPr>
            </w:pPr>
            <w:r w:rsidRPr="00956747">
              <w:rPr>
                <w:sz w:val="22"/>
                <w:szCs w:val="22"/>
              </w:rPr>
              <w:t>Регулярность проведения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 xml:space="preserve">Первые 50-100 часов после </w:t>
            </w:r>
            <w:r>
              <w:rPr>
                <w:sz w:val="22"/>
              </w:rPr>
              <w:t>введения</w:t>
            </w:r>
            <w:r w:rsidRPr="00956747">
              <w:rPr>
                <w:sz w:val="22"/>
              </w:rPr>
              <w:t xml:space="preserve"> электростанции в </w:t>
            </w:r>
            <w:r>
              <w:rPr>
                <w:sz w:val="22"/>
              </w:rPr>
              <w:t>эксплуатацию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Каждые 250 моточасов, или 1 раз в 6 месяцев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Каждые 1000 моточасов или 1 раз в 12 месяцев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Каждые 2000 моточасов или 1 раз в 24 месяца</w:t>
            </w:r>
          </w:p>
        </w:tc>
      </w:tr>
      <w:tr w:rsidR="00FE412E" w:rsidRPr="00956747" w:rsidTr="00B52EF5">
        <w:trPr>
          <w:trHeight w:val="2061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  <w:szCs w:val="22"/>
              </w:rPr>
            </w:pPr>
            <w:r w:rsidRPr="00956747">
              <w:rPr>
                <w:sz w:val="22"/>
                <w:szCs w:val="22"/>
              </w:rPr>
              <w:t>Используемые материалы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- масляный фильтр</w:t>
            </w:r>
            <w:r w:rsidRPr="00956747">
              <w:rPr>
                <w:sz w:val="22"/>
              </w:rPr>
              <w:br/>
              <w:t>- топливный фильтр</w:t>
            </w:r>
            <w:r w:rsidRPr="00956747">
              <w:rPr>
                <w:sz w:val="22"/>
              </w:rPr>
              <w:br/>
              <w:t>- моторное масло SAE 10W-40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- масляный фильтр</w:t>
            </w:r>
            <w:r w:rsidRPr="00956747">
              <w:rPr>
                <w:sz w:val="22"/>
              </w:rPr>
              <w:br/>
              <w:t>- топливный фильтр</w:t>
            </w:r>
            <w:r w:rsidRPr="00956747">
              <w:rPr>
                <w:sz w:val="22"/>
              </w:rPr>
              <w:br/>
              <w:t>- моторное масло SAE 10W-40</w:t>
            </w:r>
            <w:r w:rsidRPr="00956747">
              <w:rPr>
                <w:sz w:val="22"/>
              </w:rPr>
              <w:br/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- воздушный фильтр</w:t>
            </w:r>
            <w:r w:rsidRPr="00956747">
              <w:rPr>
                <w:sz w:val="22"/>
              </w:rPr>
              <w:br/>
              <w:t>- масляный фильтр</w:t>
            </w:r>
            <w:r w:rsidRPr="00956747">
              <w:rPr>
                <w:sz w:val="22"/>
              </w:rPr>
              <w:br/>
              <w:t>- топливный фильтр</w:t>
            </w:r>
            <w:r w:rsidRPr="00956747">
              <w:rPr>
                <w:sz w:val="22"/>
              </w:rPr>
              <w:br/>
              <w:t>- моторное масло SAE 10W-40</w:t>
            </w:r>
            <w:r w:rsidRPr="00956747">
              <w:rPr>
                <w:sz w:val="22"/>
              </w:rPr>
              <w:br/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- воздушный фильтр</w:t>
            </w:r>
            <w:r w:rsidRPr="00956747">
              <w:rPr>
                <w:sz w:val="22"/>
              </w:rPr>
              <w:br/>
              <w:t>- масляный фильтр</w:t>
            </w:r>
            <w:r w:rsidRPr="00956747">
              <w:rPr>
                <w:sz w:val="22"/>
              </w:rPr>
              <w:br/>
              <w:t>- топливный фильтр</w:t>
            </w:r>
            <w:r w:rsidRPr="00956747">
              <w:rPr>
                <w:sz w:val="22"/>
              </w:rPr>
              <w:br/>
              <w:t>- моторное масло SAE 10W-40 </w:t>
            </w:r>
            <w:r w:rsidRPr="00956747">
              <w:rPr>
                <w:sz w:val="22"/>
              </w:rPr>
              <w:br/>
              <w:t>- охлаждающая жидкость</w:t>
            </w:r>
            <w:r w:rsidRPr="00956747">
              <w:rPr>
                <w:sz w:val="22"/>
              </w:rPr>
              <w:br/>
              <w:t>- прокладка клапанной крышки</w:t>
            </w:r>
          </w:p>
        </w:tc>
      </w:tr>
      <w:tr w:rsidR="00FE412E" w:rsidRPr="00956747" w:rsidTr="00B52EF5"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  <w:szCs w:val="22"/>
              </w:rPr>
            </w:pPr>
            <w:r w:rsidRPr="00956747">
              <w:rPr>
                <w:sz w:val="22"/>
                <w:szCs w:val="22"/>
              </w:rPr>
              <w:t>Объём работ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В соответствии с программой, рекомендованной производителем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В соответствии с программой, рекомендованной производителем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В соответствии с программой, рекомендованной производителем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E412E" w:rsidRPr="00956747" w:rsidRDefault="00FE412E" w:rsidP="00B52EF5">
            <w:pPr>
              <w:rPr>
                <w:sz w:val="22"/>
              </w:rPr>
            </w:pPr>
            <w:r w:rsidRPr="00956747">
              <w:rPr>
                <w:sz w:val="22"/>
              </w:rPr>
              <w:t>В соответствии с программой, рекомендованной производителем</w:t>
            </w:r>
          </w:p>
        </w:tc>
      </w:tr>
      <w:tr w:rsidR="00FE412E" w:rsidRPr="00956747" w:rsidTr="00B52EF5">
        <w:tc>
          <w:tcPr>
            <w:tcW w:w="9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412E" w:rsidRPr="00956747" w:rsidRDefault="00FE412E" w:rsidP="00B52EF5">
            <w:pPr>
              <w:rPr>
                <w:sz w:val="22"/>
              </w:rPr>
            </w:pPr>
            <w:r w:rsidRPr="005E1AF3">
              <w:rPr>
                <w:sz w:val="22"/>
              </w:rPr>
              <w:t>Расходные материалы оплачиваются заказчиком отдельно.</w:t>
            </w:r>
          </w:p>
        </w:tc>
      </w:tr>
    </w:tbl>
    <w:p w:rsidR="00B4473F" w:rsidRDefault="00B4473F" w:rsidP="00FE412E">
      <w:pPr>
        <w:jc w:val="both"/>
        <w:rPr>
          <w:iCs/>
          <w:sz w:val="22"/>
          <w:szCs w:val="22"/>
        </w:rPr>
      </w:pPr>
    </w:p>
    <w:p w:rsidR="00FE412E" w:rsidRDefault="006B1E61" w:rsidP="00FE412E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Модель</w:t>
      </w:r>
      <w:r w:rsidR="0039611C">
        <w:rPr>
          <w:rFonts w:eastAsia="Calibri"/>
          <w:b/>
          <w:sz w:val="22"/>
          <w:szCs w:val="22"/>
          <w:lang w:eastAsia="en-US"/>
        </w:rPr>
        <w:t xml:space="preserve"> </w:t>
      </w:r>
      <w:r w:rsidR="00FE412E">
        <w:rPr>
          <w:rFonts w:eastAsia="Calibri"/>
          <w:b/>
          <w:sz w:val="22"/>
          <w:szCs w:val="22"/>
          <w:lang w:eastAsia="en-US"/>
        </w:rPr>
        <w:t>ДГУ</w:t>
      </w:r>
    </w:p>
    <w:p w:rsidR="0064666F" w:rsidRPr="005B5936" w:rsidRDefault="0064666F" w:rsidP="00FE412E">
      <w:pPr>
        <w:spacing w:line="276" w:lineRule="auto"/>
        <w:rPr>
          <w:color w:val="000000"/>
          <w:sz w:val="24"/>
          <w:szCs w:val="24"/>
        </w:rPr>
      </w:pPr>
    </w:p>
    <w:tbl>
      <w:tblPr>
        <w:tblStyle w:val="a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6"/>
        <w:gridCol w:w="6218"/>
        <w:gridCol w:w="2977"/>
      </w:tblGrid>
      <w:tr w:rsidR="005E1AF3" w:rsidRPr="00A75EA8" w:rsidTr="005E1AF3">
        <w:trPr>
          <w:trHeight w:val="1010"/>
        </w:trPr>
        <w:tc>
          <w:tcPr>
            <w:tcW w:w="586" w:type="dxa"/>
            <w:vAlign w:val="center"/>
          </w:tcPr>
          <w:p w:rsidR="005E1AF3" w:rsidRPr="00A75EA8" w:rsidRDefault="005E1AF3" w:rsidP="00B52EF5">
            <w:pPr>
              <w:spacing w:before="100" w:beforeAutospacing="1" w:after="100" w:afterAutospacing="1"/>
              <w:jc w:val="center"/>
              <w:rPr>
                <w:sz w:val="22"/>
                <w:szCs w:val="24"/>
              </w:rPr>
            </w:pPr>
            <w:r w:rsidRPr="00A75EA8">
              <w:rPr>
                <w:sz w:val="22"/>
                <w:szCs w:val="24"/>
              </w:rPr>
              <w:t>№ п/п</w:t>
            </w:r>
          </w:p>
        </w:tc>
        <w:tc>
          <w:tcPr>
            <w:tcW w:w="6218" w:type="dxa"/>
            <w:vAlign w:val="center"/>
          </w:tcPr>
          <w:p w:rsidR="005E1AF3" w:rsidRPr="00A75EA8" w:rsidRDefault="005E1AF3" w:rsidP="00B52EF5">
            <w:pPr>
              <w:spacing w:before="100" w:beforeAutospacing="1" w:after="100" w:afterAutospacing="1"/>
              <w:jc w:val="center"/>
              <w:rPr>
                <w:sz w:val="22"/>
                <w:szCs w:val="24"/>
              </w:rPr>
            </w:pPr>
            <w:r w:rsidRPr="00A75EA8">
              <w:rPr>
                <w:sz w:val="22"/>
                <w:szCs w:val="24"/>
              </w:rPr>
              <w:t>Наименование котельной</w:t>
            </w:r>
          </w:p>
        </w:tc>
        <w:tc>
          <w:tcPr>
            <w:tcW w:w="2977" w:type="dxa"/>
            <w:vAlign w:val="center"/>
          </w:tcPr>
          <w:p w:rsidR="005E1AF3" w:rsidRPr="00A75EA8" w:rsidRDefault="005E1AF3" w:rsidP="00B52EF5">
            <w:pPr>
              <w:spacing w:before="100" w:beforeAutospacing="1" w:after="100" w:afterAutospacing="1"/>
              <w:jc w:val="center"/>
              <w:rPr>
                <w:sz w:val="22"/>
                <w:szCs w:val="24"/>
              </w:rPr>
            </w:pPr>
            <w:r w:rsidRPr="00A75EA8">
              <w:rPr>
                <w:sz w:val="22"/>
                <w:szCs w:val="24"/>
              </w:rPr>
              <w:t>Модель ДГУ</w:t>
            </w:r>
          </w:p>
        </w:tc>
      </w:tr>
      <w:tr w:rsidR="005E1AF3" w:rsidRPr="00A75EA8" w:rsidTr="005E1AF3">
        <w:trPr>
          <w:trHeight w:val="464"/>
        </w:trPr>
        <w:tc>
          <w:tcPr>
            <w:tcW w:w="586" w:type="dxa"/>
          </w:tcPr>
          <w:p w:rsidR="005E1AF3" w:rsidRPr="00A75EA8" w:rsidRDefault="005E1AF3" w:rsidP="00B52EF5">
            <w:pPr>
              <w:spacing w:line="3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218" w:type="dxa"/>
          </w:tcPr>
          <w:p w:rsidR="005E1AF3" w:rsidRPr="005E1AF3" w:rsidRDefault="005E1AF3" w:rsidP="00B52EF5">
            <w:pPr>
              <w:spacing w:line="340" w:lineRule="exact"/>
              <w:jc w:val="both"/>
              <w:rPr>
                <w:color w:val="000000"/>
              </w:rPr>
            </w:pPr>
            <w:r w:rsidRPr="005E1AF3">
              <w:rPr>
                <w:color w:val="000000"/>
              </w:rPr>
              <w:t>Пряжа №4</w:t>
            </w:r>
            <w:r>
              <w:rPr>
                <w:color w:val="000000"/>
              </w:rPr>
              <w:t xml:space="preserve"> – </w:t>
            </w:r>
            <w:r w:rsidRPr="005E1AF3">
              <w:rPr>
                <w:rFonts w:eastAsia="Calibri"/>
                <w:bCs/>
                <w:lang w:eastAsia="en-US"/>
              </w:rPr>
              <w:t>п. Пряжа, ул. Совхозная, 27</w:t>
            </w:r>
          </w:p>
        </w:tc>
        <w:tc>
          <w:tcPr>
            <w:tcW w:w="2977" w:type="dxa"/>
          </w:tcPr>
          <w:p w:rsidR="005E1AF3" w:rsidRPr="00D37439" w:rsidRDefault="005E1AF3" w:rsidP="00B52EF5">
            <w:pPr>
              <w:spacing w:line="340" w:lineRule="exact"/>
              <w:jc w:val="both"/>
              <w:rPr>
                <w:color w:val="000000"/>
                <w:szCs w:val="24"/>
              </w:rPr>
            </w:pPr>
            <w:r w:rsidRPr="005344CE">
              <w:rPr>
                <w:color w:val="000000"/>
                <w:szCs w:val="24"/>
                <w:lang w:val="de-DE"/>
              </w:rPr>
              <w:t xml:space="preserve">TSS Diesel </w:t>
            </w:r>
            <w:r w:rsidRPr="005344CE">
              <w:rPr>
                <w:color w:val="000000"/>
                <w:szCs w:val="24"/>
              </w:rPr>
              <w:t>АД</w:t>
            </w:r>
            <w:r w:rsidRPr="005344CE">
              <w:rPr>
                <w:color w:val="000000"/>
                <w:szCs w:val="24"/>
                <w:lang w:val="de-DE"/>
              </w:rPr>
              <w:t>60</w:t>
            </w:r>
            <w:r w:rsidRPr="005344CE">
              <w:rPr>
                <w:color w:val="000000"/>
                <w:szCs w:val="24"/>
              </w:rPr>
              <w:t>С</w:t>
            </w:r>
            <w:r w:rsidRPr="005344CE">
              <w:rPr>
                <w:color w:val="000000"/>
                <w:szCs w:val="24"/>
                <w:lang w:val="de-DE"/>
              </w:rPr>
              <w:t>-</w:t>
            </w:r>
            <w:r w:rsidRPr="005344CE">
              <w:rPr>
                <w:color w:val="000000"/>
                <w:szCs w:val="24"/>
              </w:rPr>
              <w:t>Т</w:t>
            </w:r>
            <w:r w:rsidRPr="005344CE">
              <w:rPr>
                <w:color w:val="000000"/>
                <w:szCs w:val="24"/>
                <w:lang w:val="de-DE"/>
              </w:rPr>
              <w:t>400-</w:t>
            </w:r>
            <w:r w:rsidR="00D37439">
              <w:rPr>
                <w:color w:val="000000"/>
                <w:szCs w:val="24"/>
              </w:rPr>
              <w:t>1</w:t>
            </w:r>
            <w:r w:rsidRPr="005344CE">
              <w:rPr>
                <w:color w:val="000000"/>
                <w:szCs w:val="24"/>
              </w:rPr>
              <w:t>Р</w:t>
            </w:r>
            <w:r w:rsidR="00D37439">
              <w:rPr>
                <w:color w:val="000000"/>
                <w:szCs w:val="24"/>
              </w:rPr>
              <w:t>М</w:t>
            </w:r>
            <w:r w:rsidRPr="005344CE">
              <w:rPr>
                <w:color w:val="000000"/>
                <w:szCs w:val="24"/>
                <w:lang w:val="de-DE"/>
              </w:rPr>
              <w:t>1</w:t>
            </w:r>
            <w:r w:rsidR="00D37439">
              <w:rPr>
                <w:color w:val="000000"/>
                <w:szCs w:val="24"/>
              </w:rPr>
              <w:t>1</w:t>
            </w:r>
            <w:bookmarkStart w:id="0" w:name="_GoBack"/>
            <w:bookmarkEnd w:id="0"/>
          </w:p>
        </w:tc>
      </w:tr>
      <w:tr w:rsidR="005E1AF3" w:rsidRPr="00D37439" w:rsidTr="005E1AF3">
        <w:trPr>
          <w:trHeight w:val="444"/>
        </w:trPr>
        <w:tc>
          <w:tcPr>
            <w:tcW w:w="586" w:type="dxa"/>
          </w:tcPr>
          <w:p w:rsidR="005E1AF3" w:rsidRPr="00A75EA8" w:rsidRDefault="005E1AF3" w:rsidP="00B52EF5">
            <w:pPr>
              <w:spacing w:line="340" w:lineRule="exact"/>
              <w:jc w:val="center"/>
              <w:rPr>
                <w:color w:val="000000"/>
                <w:szCs w:val="24"/>
              </w:rPr>
            </w:pPr>
            <w:r w:rsidRPr="00A75EA8">
              <w:rPr>
                <w:color w:val="000000"/>
                <w:szCs w:val="24"/>
              </w:rPr>
              <w:t>2</w:t>
            </w:r>
          </w:p>
        </w:tc>
        <w:tc>
          <w:tcPr>
            <w:tcW w:w="6218" w:type="dxa"/>
          </w:tcPr>
          <w:p w:rsidR="005E1AF3" w:rsidRPr="005E1AF3" w:rsidRDefault="005E1AF3" w:rsidP="00B52EF5">
            <w:pPr>
              <w:spacing w:line="340" w:lineRule="exact"/>
              <w:jc w:val="both"/>
              <w:rPr>
                <w:color w:val="000000"/>
              </w:rPr>
            </w:pPr>
            <w:r w:rsidRPr="005E1AF3">
              <w:rPr>
                <w:color w:val="000000"/>
              </w:rPr>
              <w:t xml:space="preserve">Пряжа №5 – </w:t>
            </w:r>
            <w:r w:rsidRPr="005E1AF3">
              <w:rPr>
                <w:rFonts w:eastAsia="Calibri"/>
                <w:bCs/>
                <w:lang w:eastAsia="en-US"/>
              </w:rPr>
              <w:t>п. Пряжа, ул. Строительная, 5а</w:t>
            </w:r>
          </w:p>
        </w:tc>
        <w:tc>
          <w:tcPr>
            <w:tcW w:w="2977" w:type="dxa"/>
          </w:tcPr>
          <w:p w:rsidR="005E1AF3" w:rsidRPr="00824810" w:rsidRDefault="005E1AF3" w:rsidP="00B52EF5">
            <w:pPr>
              <w:spacing w:line="340" w:lineRule="exact"/>
              <w:jc w:val="both"/>
              <w:rPr>
                <w:color w:val="000000"/>
                <w:szCs w:val="24"/>
                <w:lang w:val="en-US"/>
              </w:rPr>
            </w:pPr>
            <w:r w:rsidRPr="00705997">
              <w:rPr>
                <w:color w:val="000000"/>
                <w:szCs w:val="24"/>
                <w:lang w:val="en-US"/>
              </w:rPr>
              <w:t>Wilson P100 (s/n D18578001)</w:t>
            </w:r>
          </w:p>
        </w:tc>
      </w:tr>
    </w:tbl>
    <w:p w:rsidR="0061554D" w:rsidRPr="005242F9" w:rsidRDefault="0061554D" w:rsidP="0061554D">
      <w:pPr>
        <w:ind w:left="60"/>
        <w:jc w:val="both"/>
        <w:rPr>
          <w:sz w:val="22"/>
          <w:szCs w:val="22"/>
          <w:lang w:val="en-US"/>
        </w:rPr>
      </w:pPr>
    </w:p>
    <w:p w:rsidR="0061554D" w:rsidRPr="005242F9" w:rsidRDefault="0061554D" w:rsidP="0061554D">
      <w:pPr>
        <w:ind w:left="60"/>
        <w:jc w:val="both"/>
        <w:rPr>
          <w:sz w:val="22"/>
          <w:szCs w:val="22"/>
          <w:lang w:val="en-US"/>
        </w:rPr>
      </w:pPr>
    </w:p>
    <w:p w:rsidR="0061554D" w:rsidRPr="005242F9" w:rsidRDefault="0061554D" w:rsidP="0061554D">
      <w:pPr>
        <w:ind w:left="60"/>
        <w:jc w:val="both"/>
        <w:rPr>
          <w:sz w:val="22"/>
          <w:szCs w:val="22"/>
          <w:lang w:val="en-US"/>
        </w:rPr>
      </w:pPr>
    </w:p>
    <w:p w:rsidR="0061554D" w:rsidRPr="00262B05" w:rsidRDefault="0061554D" w:rsidP="0061554D">
      <w:pPr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>Д</w:t>
      </w:r>
      <w:r w:rsidRPr="00262B05">
        <w:rPr>
          <w:sz w:val="22"/>
          <w:szCs w:val="22"/>
        </w:rPr>
        <w:t>иректор</w:t>
      </w:r>
      <w:r w:rsidRPr="002E5457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</w:t>
      </w:r>
      <w:r w:rsidRPr="00262B05">
        <w:rPr>
          <w:sz w:val="22"/>
          <w:szCs w:val="22"/>
        </w:rPr>
        <w:t xml:space="preserve">_______ </w:t>
      </w:r>
      <w:r>
        <w:rPr>
          <w:sz w:val="22"/>
          <w:szCs w:val="22"/>
        </w:rPr>
        <w:t xml:space="preserve">/ Мартынов Т.П. /         </w:t>
      </w:r>
    </w:p>
    <w:p w:rsidR="00FE412E" w:rsidRPr="00FE412E" w:rsidRDefault="0061554D" w:rsidP="0061554D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FE412E" w:rsidRPr="00FE412E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CD8" w:rsidRDefault="00031CD8">
      <w:r>
        <w:separator/>
      </w:r>
    </w:p>
  </w:endnote>
  <w:endnote w:type="continuationSeparator" w:id="0">
    <w:p w:rsidR="00031CD8" w:rsidRDefault="0003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CD8" w:rsidRDefault="00031CD8">
      <w:r>
        <w:separator/>
      </w:r>
    </w:p>
  </w:footnote>
  <w:footnote w:type="continuationSeparator" w:id="0">
    <w:p w:rsidR="00031CD8" w:rsidRDefault="0003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447BF8"/>
    <w:multiLevelType w:val="singleLevel"/>
    <w:tmpl w:val="87447BF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" w15:restartNumberingAfterBreak="0">
    <w:nsid w:val="96F887A9"/>
    <w:multiLevelType w:val="singleLevel"/>
    <w:tmpl w:val="96F887A9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2" w15:restartNumberingAfterBreak="0">
    <w:nsid w:val="C749AAF4"/>
    <w:multiLevelType w:val="singleLevel"/>
    <w:tmpl w:val="C749AAF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4" w15:restartNumberingAfterBreak="0">
    <w:nsid w:val="5DAD1157"/>
    <w:multiLevelType w:val="multilevel"/>
    <w:tmpl w:val="5DAD115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65748FB"/>
    <w:multiLevelType w:val="multilevel"/>
    <w:tmpl w:val="765748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6C"/>
    <w:rsid w:val="00001DC8"/>
    <w:rsid w:val="0000244B"/>
    <w:rsid w:val="00012910"/>
    <w:rsid w:val="00015726"/>
    <w:rsid w:val="0001668B"/>
    <w:rsid w:val="00017113"/>
    <w:rsid w:val="00027B55"/>
    <w:rsid w:val="00030759"/>
    <w:rsid w:val="00031CD8"/>
    <w:rsid w:val="00035BE4"/>
    <w:rsid w:val="00045ADB"/>
    <w:rsid w:val="00046733"/>
    <w:rsid w:val="00055150"/>
    <w:rsid w:val="00055435"/>
    <w:rsid w:val="000561E1"/>
    <w:rsid w:val="00063644"/>
    <w:rsid w:val="00067E64"/>
    <w:rsid w:val="00074D94"/>
    <w:rsid w:val="000926D5"/>
    <w:rsid w:val="00097CB3"/>
    <w:rsid w:val="000A1148"/>
    <w:rsid w:val="000B0996"/>
    <w:rsid w:val="000C4496"/>
    <w:rsid w:val="000D3E3D"/>
    <w:rsid w:val="000E21C7"/>
    <w:rsid w:val="000E5B4C"/>
    <w:rsid w:val="000E6DC9"/>
    <w:rsid w:val="000F606C"/>
    <w:rsid w:val="00106AD4"/>
    <w:rsid w:val="001153DF"/>
    <w:rsid w:val="001206BF"/>
    <w:rsid w:val="001263EA"/>
    <w:rsid w:val="00131D95"/>
    <w:rsid w:val="00132726"/>
    <w:rsid w:val="00144489"/>
    <w:rsid w:val="001445B8"/>
    <w:rsid w:val="001454F5"/>
    <w:rsid w:val="00152C4A"/>
    <w:rsid w:val="0016279C"/>
    <w:rsid w:val="00166863"/>
    <w:rsid w:val="001671CF"/>
    <w:rsid w:val="00167C7B"/>
    <w:rsid w:val="00170436"/>
    <w:rsid w:val="00170AFF"/>
    <w:rsid w:val="001716F8"/>
    <w:rsid w:val="0019188B"/>
    <w:rsid w:val="001928D1"/>
    <w:rsid w:val="001A2D52"/>
    <w:rsid w:val="001A3B2A"/>
    <w:rsid w:val="001A4D63"/>
    <w:rsid w:val="001A7601"/>
    <w:rsid w:val="001B5AA5"/>
    <w:rsid w:val="001B6655"/>
    <w:rsid w:val="001D0FBB"/>
    <w:rsid w:val="001D1389"/>
    <w:rsid w:val="001D25A6"/>
    <w:rsid w:val="001D3286"/>
    <w:rsid w:val="001E3CCA"/>
    <w:rsid w:val="001F4C15"/>
    <w:rsid w:val="001F5328"/>
    <w:rsid w:val="001F5920"/>
    <w:rsid w:val="001F746F"/>
    <w:rsid w:val="00202C08"/>
    <w:rsid w:val="00206973"/>
    <w:rsid w:val="002142B2"/>
    <w:rsid w:val="00222BE3"/>
    <w:rsid w:val="00223182"/>
    <w:rsid w:val="00236087"/>
    <w:rsid w:val="00240679"/>
    <w:rsid w:val="00244D31"/>
    <w:rsid w:val="00257A6A"/>
    <w:rsid w:val="00272A9D"/>
    <w:rsid w:val="0028679A"/>
    <w:rsid w:val="002B4429"/>
    <w:rsid w:val="002B58F1"/>
    <w:rsid w:val="002C3ECF"/>
    <w:rsid w:val="002D4071"/>
    <w:rsid w:val="002D55DD"/>
    <w:rsid w:val="002D6FFA"/>
    <w:rsid w:val="002E1AFB"/>
    <w:rsid w:val="002E5457"/>
    <w:rsid w:val="002F7F76"/>
    <w:rsid w:val="003053F6"/>
    <w:rsid w:val="00306768"/>
    <w:rsid w:val="00311CF1"/>
    <w:rsid w:val="00312099"/>
    <w:rsid w:val="003122A3"/>
    <w:rsid w:val="0031566E"/>
    <w:rsid w:val="00324888"/>
    <w:rsid w:val="0033327C"/>
    <w:rsid w:val="003568D6"/>
    <w:rsid w:val="00362090"/>
    <w:rsid w:val="0038297C"/>
    <w:rsid w:val="00385FBA"/>
    <w:rsid w:val="0039611C"/>
    <w:rsid w:val="00396A02"/>
    <w:rsid w:val="003A1CF0"/>
    <w:rsid w:val="003A24A1"/>
    <w:rsid w:val="003B32FC"/>
    <w:rsid w:val="003B38B5"/>
    <w:rsid w:val="003C191E"/>
    <w:rsid w:val="003C41BC"/>
    <w:rsid w:val="00411B4F"/>
    <w:rsid w:val="00416476"/>
    <w:rsid w:val="0041743B"/>
    <w:rsid w:val="004257E0"/>
    <w:rsid w:val="004276EF"/>
    <w:rsid w:val="00447D50"/>
    <w:rsid w:val="00471A6B"/>
    <w:rsid w:val="00476120"/>
    <w:rsid w:val="0047717A"/>
    <w:rsid w:val="00493E90"/>
    <w:rsid w:val="004A2A12"/>
    <w:rsid w:val="004A6600"/>
    <w:rsid w:val="004B1F22"/>
    <w:rsid w:val="004B77B2"/>
    <w:rsid w:val="004D2848"/>
    <w:rsid w:val="004D5933"/>
    <w:rsid w:val="004F06EE"/>
    <w:rsid w:val="004F23FD"/>
    <w:rsid w:val="004F4992"/>
    <w:rsid w:val="00501137"/>
    <w:rsid w:val="00502ABF"/>
    <w:rsid w:val="00507ACE"/>
    <w:rsid w:val="0052076E"/>
    <w:rsid w:val="005242F9"/>
    <w:rsid w:val="00533312"/>
    <w:rsid w:val="00535ADF"/>
    <w:rsid w:val="0053750D"/>
    <w:rsid w:val="00537F05"/>
    <w:rsid w:val="005528A8"/>
    <w:rsid w:val="005578BF"/>
    <w:rsid w:val="00567363"/>
    <w:rsid w:val="00583A84"/>
    <w:rsid w:val="00584DDE"/>
    <w:rsid w:val="00586B93"/>
    <w:rsid w:val="005876E1"/>
    <w:rsid w:val="00587F68"/>
    <w:rsid w:val="005A0408"/>
    <w:rsid w:val="005A285C"/>
    <w:rsid w:val="005A6E8F"/>
    <w:rsid w:val="005B517A"/>
    <w:rsid w:val="005C0B75"/>
    <w:rsid w:val="005C45BE"/>
    <w:rsid w:val="005D2675"/>
    <w:rsid w:val="005D6D9F"/>
    <w:rsid w:val="005E042D"/>
    <w:rsid w:val="005E1A15"/>
    <w:rsid w:val="005E1AF3"/>
    <w:rsid w:val="005F4133"/>
    <w:rsid w:val="00600076"/>
    <w:rsid w:val="006035E2"/>
    <w:rsid w:val="0060584E"/>
    <w:rsid w:val="006061CA"/>
    <w:rsid w:val="00611272"/>
    <w:rsid w:val="006116C4"/>
    <w:rsid w:val="00614D7E"/>
    <w:rsid w:val="0061554D"/>
    <w:rsid w:val="00616128"/>
    <w:rsid w:val="006179BF"/>
    <w:rsid w:val="006203CA"/>
    <w:rsid w:val="00633DF3"/>
    <w:rsid w:val="00640B9A"/>
    <w:rsid w:val="00644D5F"/>
    <w:rsid w:val="0064666F"/>
    <w:rsid w:val="00647C51"/>
    <w:rsid w:val="00650837"/>
    <w:rsid w:val="00672088"/>
    <w:rsid w:val="00677C67"/>
    <w:rsid w:val="006839D6"/>
    <w:rsid w:val="00686118"/>
    <w:rsid w:val="00686C1B"/>
    <w:rsid w:val="00694494"/>
    <w:rsid w:val="006A15A0"/>
    <w:rsid w:val="006A50B3"/>
    <w:rsid w:val="006B1AF8"/>
    <w:rsid w:val="006B1E61"/>
    <w:rsid w:val="006B6C92"/>
    <w:rsid w:val="006C174C"/>
    <w:rsid w:val="006C3D96"/>
    <w:rsid w:val="006C43DB"/>
    <w:rsid w:val="006C4C2A"/>
    <w:rsid w:val="006D034B"/>
    <w:rsid w:val="006D161E"/>
    <w:rsid w:val="006D20E6"/>
    <w:rsid w:val="006D31E0"/>
    <w:rsid w:val="006D3D6E"/>
    <w:rsid w:val="006E72D3"/>
    <w:rsid w:val="006E7F48"/>
    <w:rsid w:val="0070002C"/>
    <w:rsid w:val="00707A29"/>
    <w:rsid w:val="007120B1"/>
    <w:rsid w:val="00713C50"/>
    <w:rsid w:val="00717195"/>
    <w:rsid w:val="00717523"/>
    <w:rsid w:val="007247A0"/>
    <w:rsid w:val="0073195B"/>
    <w:rsid w:val="00736201"/>
    <w:rsid w:val="007713E3"/>
    <w:rsid w:val="00774857"/>
    <w:rsid w:val="007776C6"/>
    <w:rsid w:val="007B5002"/>
    <w:rsid w:val="007B6B78"/>
    <w:rsid w:val="007D2E13"/>
    <w:rsid w:val="007E5C8B"/>
    <w:rsid w:val="007F153C"/>
    <w:rsid w:val="007F3742"/>
    <w:rsid w:val="00805BF2"/>
    <w:rsid w:val="00814001"/>
    <w:rsid w:val="00814D01"/>
    <w:rsid w:val="00821732"/>
    <w:rsid w:val="0082599D"/>
    <w:rsid w:val="008262DA"/>
    <w:rsid w:val="00827977"/>
    <w:rsid w:val="008328F3"/>
    <w:rsid w:val="00845F5A"/>
    <w:rsid w:val="00852B9E"/>
    <w:rsid w:val="00874BB4"/>
    <w:rsid w:val="008918E1"/>
    <w:rsid w:val="008A23DB"/>
    <w:rsid w:val="008C13FC"/>
    <w:rsid w:val="008C4F02"/>
    <w:rsid w:val="008D483E"/>
    <w:rsid w:val="008E311A"/>
    <w:rsid w:val="008E46A8"/>
    <w:rsid w:val="00903355"/>
    <w:rsid w:val="0090495E"/>
    <w:rsid w:val="00915B7F"/>
    <w:rsid w:val="00917357"/>
    <w:rsid w:val="00934298"/>
    <w:rsid w:val="00943C32"/>
    <w:rsid w:val="00964A56"/>
    <w:rsid w:val="00990ED6"/>
    <w:rsid w:val="00991DE9"/>
    <w:rsid w:val="009927A2"/>
    <w:rsid w:val="009A57FF"/>
    <w:rsid w:val="009A69FA"/>
    <w:rsid w:val="009C18AE"/>
    <w:rsid w:val="009D3026"/>
    <w:rsid w:val="009D3269"/>
    <w:rsid w:val="009E612D"/>
    <w:rsid w:val="009E6757"/>
    <w:rsid w:val="009F2791"/>
    <w:rsid w:val="009F3695"/>
    <w:rsid w:val="00A01032"/>
    <w:rsid w:val="00A058E1"/>
    <w:rsid w:val="00A070DB"/>
    <w:rsid w:val="00A274E0"/>
    <w:rsid w:val="00A423C4"/>
    <w:rsid w:val="00A43DC8"/>
    <w:rsid w:val="00A50EC5"/>
    <w:rsid w:val="00A61A02"/>
    <w:rsid w:val="00A6547C"/>
    <w:rsid w:val="00A75793"/>
    <w:rsid w:val="00A76FDF"/>
    <w:rsid w:val="00A80BA2"/>
    <w:rsid w:val="00A84BBE"/>
    <w:rsid w:val="00A85A36"/>
    <w:rsid w:val="00A86D40"/>
    <w:rsid w:val="00A870CB"/>
    <w:rsid w:val="00A97E15"/>
    <w:rsid w:val="00AC5E22"/>
    <w:rsid w:val="00AC697A"/>
    <w:rsid w:val="00AC7BA5"/>
    <w:rsid w:val="00AD4C2C"/>
    <w:rsid w:val="00AD59F3"/>
    <w:rsid w:val="00AD7D81"/>
    <w:rsid w:val="00AF16FE"/>
    <w:rsid w:val="00AF7898"/>
    <w:rsid w:val="00B01A88"/>
    <w:rsid w:val="00B0457C"/>
    <w:rsid w:val="00B10A02"/>
    <w:rsid w:val="00B201D8"/>
    <w:rsid w:val="00B22395"/>
    <w:rsid w:val="00B40A2B"/>
    <w:rsid w:val="00B4473F"/>
    <w:rsid w:val="00B515C5"/>
    <w:rsid w:val="00B51F2B"/>
    <w:rsid w:val="00B5509A"/>
    <w:rsid w:val="00B55D90"/>
    <w:rsid w:val="00B65023"/>
    <w:rsid w:val="00B676CC"/>
    <w:rsid w:val="00B70B83"/>
    <w:rsid w:val="00B751BA"/>
    <w:rsid w:val="00B80E2F"/>
    <w:rsid w:val="00B81708"/>
    <w:rsid w:val="00BB1D8A"/>
    <w:rsid w:val="00BB2051"/>
    <w:rsid w:val="00BB2654"/>
    <w:rsid w:val="00BB54C6"/>
    <w:rsid w:val="00BB6EB8"/>
    <w:rsid w:val="00BB7822"/>
    <w:rsid w:val="00BC2342"/>
    <w:rsid w:val="00BD2564"/>
    <w:rsid w:val="00BD6E32"/>
    <w:rsid w:val="00BD721B"/>
    <w:rsid w:val="00BE0DAB"/>
    <w:rsid w:val="00BE38E0"/>
    <w:rsid w:val="00BE6D91"/>
    <w:rsid w:val="00BF4176"/>
    <w:rsid w:val="00BF524A"/>
    <w:rsid w:val="00BF7C25"/>
    <w:rsid w:val="00C0026C"/>
    <w:rsid w:val="00C14F35"/>
    <w:rsid w:val="00C31DE2"/>
    <w:rsid w:val="00C36B9F"/>
    <w:rsid w:val="00C43DA7"/>
    <w:rsid w:val="00C44959"/>
    <w:rsid w:val="00C546ED"/>
    <w:rsid w:val="00C83F97"/>
    <w:rsid w:val="00C900E2"/>
    <w:rsid w:val="00CA0986"/>
    <w:rsid w:val="00CA6742"/>
    <w:rsid w:val="00CA6BB4"/>
    <w:rsid w:val="00CC00CE"/>
    <w:rsid w:val="00CD050F"/>
    <w:rsid w:val="00CD1E17"/>
    <w:rsid w:val="00CD6792"/>
    <w:rsid w:val="00CE41B4"/>
    <w:rsid w:val="00D06892"/>
    <w:rsid w:val="00D07631"/>
    <w:rsid w:val="00D168B2"/>
    <w:rsid w:val="00D24058"/>
    <w:rsid w:val="00D37439"/>
    <w:rsid w:val="00D46C00"/>
    <w:rsid w:val="00D60DE4"/>
    <w:rsid w:val="00D623C3"/>
    <w:rsid w:val="00D62A4E"/>
    <w:rsid w:val="00D651C0"/>
    <w:rsid w:val="00D66715"/>
    <w:rsid w:val="00D7349D"/>
    <w:rsid w:val="00D81890"/>
    <w:rsid w:val="00D83453"/>
    <w:rsid w:val="00D9070A"/>
    <w:rsid w:val="00D934DB"/>
    <w:rsid w:val="00DB6257"/>
    <w:rsid w:val="00DC0DBA"/>
    <w:rsid w:val="00DC7FE3"/>
    <w:rsid w:val="00DD060F"/>
    <w:rsid w:val="00DD1224"/>
    <w:rsid w:val="00DD419A"/>
    <w:rsid w:val="00DD6533"/>
    <w:rsid w:val="00DD7422"/>
    <w:rsid w:val="00DE0FCF"/>
    <w:rsid w:val="00DE1168"/>
    <w:rsid w:val="00DE6F97"/>
    <w:rsid w:val="00DE736C"/>
    <w:rsid w:val="00DF50E6"/>
    <w:rsid w:val="00E00328"/>
    <w:rsid w:val="00E138C8"/>
    <w:rsid w:val="00E52F65"/>
    <w:rsid w:val="00E53D91"/>
    <w:rsid w:val="00E54C29"/>
    <w:rsid w:val="00E71A80"/>
    <w:rsid w:val="00E7504A"/>
    <w:rsid w:val="00E85F61"/>
    <w:rsid w:val="00E8632E"/>
    <w:rsid w:val="00E911D4"/>
    <w:rsid w:val="00ED398C"/>
    <w:rsid w:val="00EE0AE7"/>
    <w:rsid w:val="00EE1725"/>
    <w:rsid w:val="00EF7163"/>
    <w:rsid w:val="00F14CD7"/>
    <w:rsid w:val="00F15190"/>
    <w:rsid w:val="00F1553E"/>
    <w:rsid w:val="00F17EB0"/>
    <w:rsid w:val="00F25E10"/>
    <w:rsid w:val="00F308D3"/>
    <w:rsid w:val="00F3594F"/>
    <w:rsid w:val="00F42F8E"/>
    <w:rsid w:val="00F528B2"/>
    <w:rsid w:val="00F5640C"/>
    <w:rsid w:val="00F5796A"/>
    <w:rsid w:val="00F613B2"/>
    <w:rsid w:val="00F70B6D"/>
    <w:rsid w:val="00F71E60"/>
    <w:rsid w:val="00F8368E"/>
    <w:rsid w:val="00F96782"/>
    <w:rsid w:val="00F97B22"/>
    <w:rsid w:val="00FA1636"/>
    <w:rsid w:val="00FB23BE"/>
    <w:rsid w:val="00FE3D00"/>
    <w:rsid w:val="00FE412E"/>
    <w:rsid w:val="00FF34BA"/>
    <w:rsid w:val="00FF393C"/>
    <w:rsid w:val="00FF3B45"/>
    <w:rsid w:val="02330E7E"/>
    <w:rsid w:val="023437D9"/>
    <w:rsid w:val="04EA45CC"/>
    <w:rsid w:val="06DF00FB"/>
    <w:rsid w:val="0CA06C6A"/>
    <w:rsid w:val="0FF153D1"/>
    <w:rsid w:val="12A01B3D"/>
    <w:rsid w:val="14164EB9"/>
    <w:rsid w:val="16B33936"/>
    <w:rsid w:val="18AB4BBD"/>
    <w:rsid w:val="1C643A4E"/>
    <w:rsid w:val="1F7C25F1"/>
    <w:rsid w:val="217152B1"/>
    <w:rsid w:val="238B4F21"/>
    <w:rsid w:val="25F55CF1"/>
    <w:rsid w:val="268724FD"/>
    <w:rsid w:val="2A3C3741"/>
    <w:rsid w:val="2E264CED"/>
    <w:rsid w:val="2E6C7F6F"/>
    <w:rsid w:val="3382610A"/>
    <w:rsid w:val="37726C77"/>
    <w:rsid w:val="3A837A83"/>
    <w:rsid w:val="3ACA6507"/>
    <w:rsid w:val="3B1D16C5"/>
    <w:rsid w:val="3C0803A6"/>
    <w:rsid w:val="3ED30D3F"/>
    <w:rsid w:val="42F8446B"/>
    <w:rsid w:val="47A662A0"/>
    <w:rsid w:val="47AD0E74"/>
    <w:rsid w:val="495841B9"/>
    <w:rsid w:val="4D2B6F91"/>
    <w:rsid w:val="533150F5"/>
    <w:rsid w:val="59B638A5"/>
    <w:rsid w:val="5B9B114B"/>
    <w:rsid w:val="5BFF7261"/>
    <w:rsid w:val="5E780E05"/>
    <w:rsid w:val="5FA1674F"/>
    <w:rsid w:val="602C046C"/>
    <w:rsid w:val="63CE244D"/>
    <w:rsid w:val="68436AE6"/>
    <w:rsid w:val="70EF461B"/>
    <w:rsid w:val="71AD1B38"/>
    <w:rsid w:val="77014E01"/>
    <w:rsid w:val="771E4F43"/>
    <w:rsid w:val="774234DC"/>
    <w:rsid w:val="782C0566"/>
    <w:rsid w:val="7B49113F"/>
    <w:rsid w:val="7C611C2F"/>
    <w:rsid w:val="7FE2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6D2F"/>
  <w15:docId w15:val="{E37A3BCF-466E-472C-830E-4BF20341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ind w:left="-1204" w:right="-851" w:firstLine="283"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qFormat/>
    <w:rPr>
      <w:sz w:val="28"/>
    </w:rPr>
  </w:style>
  <w:style w:type="paragraph" w:styleId="11">
    <w:name w:val="toc 1"/>
    <w:basedOn w:val="a"/>
    <w:next w:val="a"/>
    <w:qFormat/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customStyle="1" w:styleId="31">
    <w:name w:val="Стиль3"/>
    <w:basedOn w:val="a"/>
    <w:qFormat/>
    <w:pPr>
      <w:widowControl w:val="0"/>
      <w:tabs>
        <w:tab w:val="left" w:pos="1307"/>
      </w:tabs>
      <w:ind w:left="1080"/>
      <w:jc w:val="both"/>
      <w:textAlignment w:val="baseline"/>
    </w:pPr>
    <w:rPr>
      <w:sz w:val="24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paragraph" w:customStyle="1" w:styleId="33">
    <w:name w:val="Основной текст 33"/>
    <w:basedOn w:val="a"/>
    <w:qFormat/>
    <w:pPr>
      <w:spacing w:after="120"/>
    </w:pPr>
    <w:rPr>
      <w:sz w:val="16"/>
      <w:szCs w:val="16"/>
    </w:rPr>
  </w:style>
  <w:style w:type="character" w:customStyle="1" w:styleId="21">
    <w:name w:val="Заголовок 2 Знак1"/>
    <w:uiPriority w:val="9"/>
    <w:qFormat/>
    <w:rPr>
      <w:b/>
      <w:lang w:eastAsia="zh-CN"/>
    </w:rPr>
  </w:style>
  <w:style w:type="character" w:customStyle="1" w:styleId="af">
    <w:name w:val="Абзац списка Знак"/>
    <w:link w:val="ae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32">
    <w:name w:val="Основной текст 32"/>
    <w:basedOn w:val="a"/>
    <w:qFormat/>
    <w:pPr>
      <w:spacing w:after="120"/>
    </w:pPr>
    <w:rPr>
      <w:sz w:val="16"/>
      <w:szCs w:val="16"/>
    </w:rPr>
  </w:style>
  <w:style w:type="character" w:customStyle="1" w:styleId="ListParagraphChar">
    <w:name w:val="List Paragraph Char"/>
    <w:link w:val="12"/>
    <w:qFormat/>
    <w:locked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link w:val="ListParagraphChar"/>
    <w:qFormat/>
    <w:pPr>
      <w:suppressAutoHyphens w:val="0"/>
      <w:ind w:left="720"/>
    </w:pPr>
    <w:rPr>
      <w:rFonts w:eastAsiaTheme="minorHAnsi"/>
      <w:sz w:val="24"/>
      <w:szCs w:val="24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13">
    <w:name w:val="Сетка таблицы1"/>
    <w:basedOn w:val="a1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364E7-383E-458A-ACA3-3EC2C53B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</dc:creator>
  <cp:lastModifiedBy>Никитин С</cp:lastModifiedBy>
  <cp:revision>84</cp:revision>
  <cp:lastPrinted>2024-05-03T10:41:00Z</cp:lastPrinted>
  <dcterms:created xsi:type="dcterms:W3CDTF">2022-12-21T13:36:00Z</dcterms:created>
  <dcterms:modified xsi:type="dcterms:W3CDTF">2025-03-17T05:53:00Z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D9BE8F2AA22A45B091DC4214404BC028_13</vt:lpwstr>
  </property>
</Properties>
</file>