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90DEF" w14:textId="77777777" w:rsidR="003B22E5" w:rsidRPr="00454DAE" w:rsidRDefault="003B22E5" w:rsidP="003B22E5">
      <w:pPr>
        <w:widowControl w:val="0"/>
        <w:spacing w:after="0" w:line="240" w:lineRule="auto"/>
        <w:ind w:firstLine="709"/>
        <w:jc w:val="both"/>
        <w:rPr>
          <w:rFonts w:ascii="Times New Roman" w:eastAsia="Times New Roman" w:hAnsi="Times New Roman" w:cs="Times New Roman"/>
          <w:bCs/>
          <w:sz w:val="20"/>
          <w:szCs w:val="20"/>
          <w:lang w:eastAsia="ru-RU"/>
        </w:rPr>
      </w:pPr>
    </w:p>
    <w:p w14:paraId="36A86743" w14:textId="77777777" w:rsidR="003B22E5" w:rsidRPr="00454DAE" w:rsidRDefault="003B22E5" w:rsidP="003B22E5">
      <w:pPr>
        <w:keepNext/>
        <w:spacing w:after="0" w:line="240" w:lineRule="auto"/>
        <w:jc w:val="center"/>
        <w:rPr>
          <w:rFonts w:ascii="Times New Roman" w:eastAsia="Times New Roman" w:hAnsi="Times New Roman" w:cs="Times New Roman"/>
          <w:b/>
          <w:sz w:val="20"/>
          <w:szCs w:val="20"/>
          <w:lang w:eastAsia="ru-RU"/>
        </w:rPr>
      </w:pPr>
    </w:p>
    <w:p w14:paraId="758E3C38" w14:textId="77777777" w:rsidR="003B22E5" w:rsidRPr="00454DAE" w:rsidRDefault="003B22E5" w:rsidP="003B22E5">
      <w:pPr>
        <w:keepNext/>
        <w:spacing w:after="0" w:line="240" w:lineRule="auto"/>
        <w:jc w:val="center"/>
        <w:rPr>
          <w:rFonts w:ascii="Times New Roman" w:eastAsia="Times New Roman" w:hAnsi="Times New Roman" w:cs="Times New Roman"/>
          <w:b/>
          <w:color w:val="000000"/>
          <w:sz w:val="20"/>
          <w:szCs w:val="20"/>
          <w:lang w:eastAsia="ru-RU"/>
        </w:rPr>
      </w:pPr>
      <w:r w:rsidRPr="00454DAE">
        <w:rPr>
          <w:rFonts w:ascii="Times New Roman" w:eastAsia="Times New Roman" w:hAnsi="Times New Roman" w:cs="Times New Roman"/>
          <w:b/>
          <w:color w:val="000000"/>
          <w:sz w:val="20"/>
          <w:szCs w:val="20"/>
          <w:lang w:eastAsia="ru-RU"/>
        </w:rPr>
        <w:t xml:space="preserve">МУНИЦИПАЛЬНОЕ АВТОНОМНОЕ УЧРЕЖДЕНИЕ ДОМ КУЛЬТУРЫ "ЭЛЕКТРОН" </w:t>
      </w:r>
    </w:p>
    <w:p w14:paraId="6CA92A1A" w14:textId="77777777" w:rsidR="003B22E5" w:rsidRPr="00454DAE" w:rsidRDefault="003B22E5" w:rsidP="003B22E5">
      <w:pPr>
        <w:keepNext/>
        <w:spacing w:after="0" w:line="240" w:lineRule="auto"/>
        <w:jc w:val="center"/>
        <w:rPr>
          <w:rFonts w:ascii="Times New Roman" w:eastAsia="Times New Roman" w:hAnsi="Times New Roman" w:cs="Times New Roman"/>
          <w:b/>
          <w:color w:val="000000"/>
          <w:sz w:val="20"/>
          <w:szCs w:val="20"/>
          <w:lang w:eastAsia="ru-RU"/>
        </w:rPr>
      </w:pPr>
      <w:r w:rsidRPr="00454DAE">
        <w:rPr>
          <w:rFonts w:ascii="Times New Roman" w:eastAsia="Times New Roman" w:hAnsi="Times New Roman" w:cs="Times New Roman"/>
          <w:b/>
          <w:color w:val="000000"/>
          <w:sz w:val="20"/>
          <w:szCs w:val="20"/>
          <w:lang w:eastAsia="ru-RU"/>
        </w:rPr>
        <w:t>(МАУ ДК "ЭЛЕКТРОН")</w:t>
      </w:r>
    </w:p>
    <w:p w14:paraId="30C107BB" w14:textId="77777777" w:rsidR="003B22E5" w:rsidRPr="00454DAE" w:rsidRDefault="003B22E5" w:rsidP="003B22E5">
      <w:pPr>
        <w:keepNext/>
        <w:spacing w:after="0" w:line="240" w:lineRule="auto"/>
        <w:jc w:val="right"/>
        <w:rPr>
          <w:rFonts w:ascii="Times New Roman" w:eastAsia="Times New Roman" w:hAnsi="Times New Roman" w:cs="Times New Roman"/>
          <w:b/>
          <w:sz w:val="20"/>
          <w:szCs w:val="20"/>
          <w:lang w:eastAsia="ru-RU"/>
        </w:rPr>
      </w:pPr>
    </w:p>
    <w:p w14:paraId="78525424" w14:textId="77777777" w:rsidR="003B22E5" w:rsidRPr="00454DAE" w:rsidRDefault="003B22E5" w:rsidP="003B22E5">
      <w:pPr>
        <w:keepNext/>
        <w:spacing w:after="0" w:line="360" w:lineRule="auto"/>
        <w:jc w:val="center"/>
        <w:rPr>
          <w:rFonts w:ascii="Times New Roman" w:eastAsia="Times New Roman" w:hAnsi="Times New Roman" w:cs="Times New Roman"/>
          <w:b/>
          <w:sz w:val="20"/>
          <w:szCs w:val="20"/>
          <w:lang w:eastAsia="ru-RU"/>
        </w:rPr>
      </w:pPr>
    </w:p>
    <w:tbl>
      <w:tblPr>
        <w:tblW w:w="9355" w:type="dxa"/>
        <w:tblInd w:w="534" w:type="dxa"/>
        <w:tblLook w:val="01E0" w:firstRow="1" w:lastRow="1" w:firstColumn="1" w:lastColumn="1" w:noHBand="0" w:noVBand="0"/>
      </w:tblPr>
      <w:tblGrid>
        <w:gridCol w:w="3685"/>
        <w:gridCol w:w="5670"/>
      </w:tblGrid>
      <w:tr w:rsidR="003B22E5" w:rsidRPr="00454DAE" w14:paraId="6BDC6275" w14:textId="77777777" w:rsidTr="0079570D">
        <w:tc>
          <w:tcPr>
            <w:tcW w:w="3685" w:type="dxa"/>
          </w:tcPr>
          <w:p w14:paraId="0972E6A9" w14:textId="77777777" w:rsidR="003B22E5" w:rsidRPr="00454DAE" w:rsidRDefault="003B22E5" w:rsidP="0079570D">
            <w:pPr>
              <w:keepNext/>
              <w:spacing w:after="0" w:line="300" w:lineRule="exact"/>
              <w:rPr>
                <w:rFonts w:ascii="Times New Roman" w:eastAsia="Times New Roman" w:hAnsi="Times New Roman" w:cs="Times New Roman"/>
                <w:sz w:val="20"/>
                <w:szCs w:val="20"/>
                <w:lang w:eastAsia="ru-RU"/>
              </w:rPr>
            </w:pPr>
          </w:p>
        </w:tc>
        <w:tc>
          <w:tcPr>
            <w:tcW w:w="5670" w:type="dxa"/>
          </w:tcPr>
          <w:p w14:paraId="1807A55B" w14:textId="77777777" w:rsidR="003B22E5" w:rsidRPr="00454DAE" w:rsidRDefault="003B22E5" w:rsidP="0079570D">
            <w:pPr>
              <w:widowControl w:val="0"/>
              <w:spacing w:after="0" w:line="240" w:lineRule="auto"/>
              <w:ind w:right="119"/>
              <w:jc w:val="right"/>
              <w:rPr>
                <w:rFonts w:ascii="Times New Roman" w:eastAsia="Times New Roman" w:hAnsi="Times New Roman" w:cs="Times New Roman"/>
                <w:b/>
                <w:sz w:val="20"/>
                <w:szCs w:val="20"/>
                <w:lang w:eastAsia="ru-RU"/>
              </w:rPr>
            </w:pPr>
            <w:r w:rsidRPr="00454DAE">
              <w:rPr>
                <w:rFonts w:ascii="Times New Roman" w:eastAsia="Times New Roman" w:hAnsi="Times New Roman" w:cs="Times New Roman"/>
                <w:b/>
                <w:sz w:val="20"/>
                <w:szCs w:val="20"/>
                <w:lang w:eastAsia="ru-RU"/>
              </w:rPr>
              <w:t xml:space="preserve">                                    УТВЕРЖДАЮ</w:t>
            </w:r>
          </w:p>
          <w:p w14:paraId="785F643B" w14:textId="77777777" w:rsidR="003B22E5" w:rsidRPr="00454DAE" w:rsidRDefault="003B22E5" w:rsidP="0079570D">
            <w:pPr>
              <w:widowControl w:val="0"/>
              <w:spacing w:after="0" w:line="240" w:lineRule="auto"/>
              <w:ind w:right="119"/>
              <w:jc w:val="right"/>
              <w:rPr>
                <w:rFonts w:ascii="Times New Roman" w:eastAsia="Times New Roman" w:hAnsi="Times New Roman" w:cs="Times New Roman"/>
                <w:sz w:val="20"/>
                <w:szCs w:val="20"/>
                <w:lang w:eastAsia="ru-RU"/>
              </w:rPr>
            </w:pPr>
            <w:r w:rsidRPr="00454DAE">
              <w:rPr>
                <w:rFonts w:ascii="Times New Roman" w:eastAsia="Times New Roman" w:hAnsi="Times New Roman" w:cs="Times New Roman"/>
                <w:sz w:val="20"/>
                <w:szCs w:val="20"/>
                <w:lang w:eastAsia="ru-RU"/>
              </w:rPr>
              <w:t xml:space="preserve">                             </w:t>
            </w:r>
          </w:p>
          <w:p w14:paraId="7E9512E8" w14:textId="77777777" w:rsidR="003B22E5" w:rsidRPr="00454DAE" w:rsidRDefault="003B22E5" w:rsidP="0079570D">
            <w:pPr>
              <w:widowControl w:val="0"/>
              <w:spacing w:after="0" w:line="240" w:lineRule="auto"/>
              <w:ind w:right="119"/>
              <w:jc w:val="right"/>
              <w:rPr>
                <w:rFonts w:ascii="Times New Roman" w:eastAsia="Times New Roman" w:hAnsi="Times New Roman" w:cs="Times New Roman"/>
                <w:color w:val="000000"/>
                <w:sz w:val="20"/>
                <w:szCs w:val="20"/>
                <w:lang w:eastAsia="ru-RU"/>
              </w:rPr>
            </w:pPr>
            <w:r w:rsidRPr="00454DAE">
              <w:rPr>
                <w:rFonts w:ascii="Times New Roman" w:eastAsia="Times New Roman" w:hAnsi="Times New Roman" w:cs="Times New Roman"/>
                <w:sz w:val="20"/>
                <w:szCs w:val="20"/>
                <w:lang w:eastAsia="ru-RU"/>
              </w:rPr>
              <w:t xml:space="preserve">                                               Директор</w:t>
            </w:r>
            <w:r w:rsidRPr="00454DAE">
              <w:rPr>
                <w:rFonts w:ascii="Times New Roman" w:eastAsia="Times New Roman" w:hAnsi="Times New Roman" w:cs="Times New Roman"/>
                <w:color w:val="000000"/>
                <w:sz w:val="20"/>
                <w:szCs w:val="20"/>
                <w:lang w:eastAsia="ru-RU"/>
              </w:rPr>
              <w:t xml:space="preserve"> </w:t>
            </w:r>
          </w:p>
          <w:p w14:paraId="380348A4" w14:textId="77777777" w:rsidR="003B22E5" w:rsidRPr="00454DAE" w:rsidRDefault="003B22E5" w:rsidP="0079570D">
            <w:pPr>
              <w:widowControl w:val="0"/>
              <w:spacing w:after="0" w:line="240" w:lineRule="auto"/>
              <w:ind w:right="119"/>
              <w:jc w:val="right"/>
              <w:rPr>
                <w:rFonts w:ascii="Times New Roman" w:eastAsia="Times New Roman" w:hAnsi="Times New Roman" w:cs="Times New Roman"/>
                <w:sz w:val="20"/>
                <w:szCs w:val="20"/>
                <w:lang w:eastAsia="ru-RU"/>
              </w:rPr>
            </w:pPr>
            <w:r w:rsidRPr="00454DAE">
              <w:rPr>
                <w:rFonts w:ascii="Times New Roman" w:eastAsia="Times New Roman" w:hAnsi="Times New Roman" w:cs="Times New Roman"/>
                <w:color w:val="000000"/>
                <w:sz w:val="20"/>
                <w:szCs w:val="20"/>
                <w:lang w:eastAsia="ru-RU"/>
              </w:rPr>
              <w:t>МАУ ДК "ЭЛЕКТРОН"</w:t>
            </w:r>
          </w:p>
          <w:p w14:paraId="710686E1" w14:textId="77777777" w:rsidR="003B22E5" w:rsidRPr="00454DAE" w:rsidRDefault="003B22E5" w:rsidP="0079570D">
            <w:pPr>
              <w:widowControl w:val="0"/>
              <w:spacing w:after="0" w:line="240" w:lineRule="auto"/>
              <w:ind w:right="119"/>
              <w:jc w:val="right"/>
              <w:rPr>
                <w:rFonts w:ascii="Times New Roman" w:eastAsia="Times New Roman" w:hAnsi="Times New Roman" w:cs="Times New Roman"/>
                <w:sz w:val="20"/>
                <w:szCs w:val="20"/>
                <w:lang w:eastAsia="ru-RU"/>
              </w:rPr>
            </w:pPr>
          </w:p>
          <w:p w14:paraId="227154A2" w14:textId="77777777" w:rsidR="003B22E5" w:rsidRPr="00454DAE" w:rsidRDefault="003B22E5" w:rsidP="0079570D">
            <w:pPr>
              <w:keepNext/>
              <w:shd w:val="clear" w:color="auto" w:fill="FFFFFF"/>
              <w:spacing w:after="0" w:line="300" w:lineRule="exact"/>
              <w:ind w:right="119" w:hanging="20"/>
              <w:jc w:val="right"/>
              <w:rPr>
                <w:rFonts w:ascii="Times New Roman" w:eastAsia="Times New Roman" w:hAnsi="Times New Roman" w:cs="Times New Roman"/>
                <w:color w:val="000000"/>
                <w:sz w:val="20"/>
                <w:szCs w:val="20"/>
                <w:lang w:eastAsia="ru-RU"/>
              </w:rPr>
            </w:pPr>
            <w:r w:rsidRPr="00454DAE">
              <w:rPr>
                <w:rFonts w:ascii="Times New Roman" w:eastAsia="Times New Roman" w:hAnsi="Times New Roman" w:cs="Times New Roman"/>
                <w:sz w:val="20"/>
                <w:szCs w:val="20"/>
                <w:lang w:eastAsia="ru-RU"/>
              </w:rPr>
              <w:t xml:space="preserve">_________________ </w:t>
            </w:r>
          </w:p>
          <w:p w14:paraId="70C89E18" w14:textId="4D68AB8C" w:rsidR="003B22E5" w:rsidRPr="00454DAE" w:rsidRDefault="00585BAE" w:rsidP="0079570D">
            <w:pPr>
              <w:keepNext/>
              <w:shd w:val="clear" w:color="auto" w:fill="FFFFFF"/>
              <w:spacing w:after="0" w:line="300" w:lineRule="exact"/>
              <w:ind w:right="119" w:hanging="20"/>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r w:rsidR="00E61AD6">
              <w:rPr>
                <w:rFonts w:ascii="Times New Roman" w:eastAsia="Times New Roman" w:hAnsi="Times New Roman" w:cs="Times New Roman"/>
                <w:b/>
                <w:bCs/>
                <w:sz w:val="20"/>
                <w:szCs w:val="20"/>
                <w:lang w:eastAsia="ru-RU"/>
              </w:rPr>
              <w:t>1</w:t>
            </w:r>
            <w:r w:rsidR="00344CEA">
              <w:rPr>
                <w:rFonts w:ascii="Times New Roman" w:eastAsia="Times New Roman" w:hAnsi="Times New Roman" w:cs="Times New Roman"/>
                <w:b/>
                <w:bCs/>
                <w:sz w:val="20"/>
                <w:szCs w:val="20"/>
                <w:lang w:eastAsia="ru-RU"/>
              </w:rPr>
              <w:t>4</w:t>
            </w:r>
            <w:r w:rsidR="003B22E5" w:rsidRPr="00454DAE">
              <w:rPr>
                <w:rFonts w:ascii="Times New Roman" w:eastAsia="Times New Roman" w:hAnsi="Times New Roman" w:cs="Times New Roman"/>
                <w:b/>
                <w:bCs/>
                <w:sz w:val="20"/>
                <w:szCs w:val="20"/>
                <w:lang w:eastAsia="ru-RU"/>
              </w:rPr>
              <w:t xml:space="preserve">» </w:t>
            </w:r>
            <w:r w:rsidR="00266769">
              <w:rPr>
                <w:rFonts w:ascii="Times New Roman" w:eastAsia="Times New Roman" w:hAnsi="Times New Roman" w:cs="Times New Roman"/>
                <w:b/>
                <w:bCs/>
                <w:sz w:val="20"/>
                <w:szCs w:val="20"/>
                <w:lang w:eastAsia="ru-RU"/>
              </w:rPr>
              <w:t xml:space="preserve">сентября </w:t>
            </w:r>
            <w:r w:rsidR="003B22E5" w:rsidRPr="00454DAE">
              <w:rPr>
                <w:rFonts w:ascii="Times New Roman" w:eastAsia="Times New Roman" w:hAnsi="Times New Roman" w:cs="Times New Roman"/>
                <w:b/>
                <w:bCs/>
                <w:sz w:val="20"/>
                <w:szCs w:val="20"/>
                <w:lang w:eastAsia="ru-RU"/>
              </w:rPr>
              <w:t>2026 г.</w:t>
            </w:r>
          </w:p>
          <w:p w14:paraId="5B65F75A" w14:textId="77777777" w:rsidR="003B22E5" w:rsidRPr="00454DAE" w:rsidRDefault="003B22E5" w:rsidP="0079570D">
            <w:pPr>
              <w:keepNext/>
              <w:shd w:val="clear" w:color="auto" w:fill="FFFFFF"/>
              <w:spacing w:after="0" w:line="300" w:lineRule="exact"/>
              <w:ind w:right="119" w:hanging="20"/>
              <w:jc w:val="right"/>
              <w:rPr>
                <w:rFonts w:ascii="Times New Roman" w:eastAsia="Times New Roman" w:hAnsi="Times New Roman" w:cs="Times New Roman"/>
                <w:sz w:val="20"/>
                <w:szCs w:val="20"/>
                <w:lang w:eastAsia="ru-RU"/>
              </w:rPr>
            </w:pPr>
          </w:p>
          <w:p w14:paraId="71CF229E" w14:textId="77777777" w:rsidR="003B22E5" w:rsidRPr="00454DAE" w:rsidRDefault="003B22E5" w:rsidP="0079570D">
            <w:pPr>
              <w:keepNext/>
              <w:shd w:val="clear" w:color="auto" w:fill="FFFFFF"/>
              <w:spacing w:after="0" w:line="300" w:lineRule="exact"/>
              <w:ind w:right="119" w:hanging="20"/>
              <w:jc w:val="right"/>
              <w:rPr>
                <w:rFonts w:ascii="Times New Roman" w:eastAsia="Times New Roman" w:hAnsi="Times New Roman" w:cs="Times New Roman"/>
                <w:sz w:val="20"/>
                <w:szCs w:val="20"/>
                <w:lang w:eastAsia="ru-RU"/>
              </w:rPr>
            </w:pPr>
          </w:p>
          <w:p w14:paraId="326FE8F5" w14:textId="77777777" w:rsidR="003B22E5" w:rsidRPr="00454DAE" w:rsidRDefault="003B22E5" w:rsidP="0079570D">
            <w:pPr>
              <w:keepNext/>
              <w:shd w:val="clear" w:color="auto" w:fill="FFFFFF"/>
              <w:spacing w:after="0" w:line="300" w:lineRule="exact"/>
              <w:ind w:right="119" w:hanging="20"/>
              <w:jc w:val="right"/>
              <w:rPr>
                <w:rFonts w:ascii="Times New Roman" w:eastAsia="Times New Roman" w:hAnsi="Times New Roman" w:cs="Times New Roman"/>
                <w:sz w:val="20"/>
                <w:szCs w:val="20"/>
                <w:lang w:eastAsia="ru-RU"/>
              </w:rPr>
            </w:pPr>
          </w:p>
          <w:p w14:paraId="0A48C5AA" w14:textId="77777777" w:rsidR="003B22E5" w:rsidRPr="00454DAE" w:rsidRDefault="003B22E5" w:rsidP="0079570D">
            <w:pPr>
              <w:keepNext/>
              <w:shd w:val="clear" w:color="auto" w:fill="FFFFFF"/>
              <w:spacing w:after="0" w:line="300" w:lineRule="exact"/>
              <w:ind w:right="119" w:hanging="20"/>
              <w:jc w:val="right"/>
              <w:rPr>
                <w:rFonts w:ascii="Times New Roman" w:eastAsia="Times New Roman" w:hAnsi="Times New Roman" w:cs="Times New Roman"/>
                <w:sz w:val="20"/>
                <w:szCs w:val="20"/>
                <w:lang w:eastAsia="ru-RU"/>
              </w:rPr>
            </w:pPr>
          </w:p>
          <w:p w14:paraId="24D3C940" w14:textId="77777777" w:rsidR="003B22E5" w:rsidRPr="00454DAE" w:rsidRDefault="003B22E5" w:rsidP="0079570D">
            <w:pPr>
              <w:keepNext/>
              <w:shd w:val="clear" w:color="auto" w:fill="FFFFFF"/>
              <w:spacing w:after="0" w:line="300" w:lineRule="exact"/>
              <w:ind w:right="119" w:hanging="20"/>
              <w:rPr>
                <w:rFonts w:ascii="Times New Roman" w:eastAsia="Times New Roman" w:hAnsi="Times New Roman" w:cs="Times New Roman"/>
                <w:sz w:val="20"/>
                <w:szCs w:val="20"/>
                <w:lang w:eastAsia="ru-RU"/>
              </w:rPr>
            </w:pPr>
          </w:p>
        </w:tc>
      </w:tr>
    </w:tbl>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6555DE5" w14:textId="7062852F"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3B22E5" w:rsidRPr="003B22E5">
        <w:rPr>
          <w:rFonts w:ascii="Times New Roman" w:eastAsia="Calibri" w:hAnsi="Times New Roman" w:cs="Times New Roman"/>
          <w:b/>
          <w:color w:val="000000"/>
        </w:rPr>
        <w:t xml:space="preserve">на </w:t>
      </w:r>
      <w:r w:rsidR="00266769">
        <w:rPr>
          <w:rFonts w:ascii="Times New Roman" w:eastAsia="Times New Roman" w:hAnsi="Times New Roman" w:cs="Times New Roman"/>
          <w:b/>
          <w:lang w:eastAsia="ru-RU"/>
        </w:rPr>
        <w:t>оказание услуг на охрану</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E317285"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FEC89D0"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3B22E5" w14:paraId="7879F4C9" w14:textId="77777777" w:rsidTr="003B22E5">
        <w:tc>
          <w:tcPr>
            <w:tcW w:w="4280" w:type="dxa"/>
            <w:shd w:val="clear" w:color="auto" w:fill="D9E2F3" w:themeFill="accent1" w:themeFillTint="33"/>
          </w:tcPr>
          <w:p w14:paraId="6E5B7AC4" w14:textId="5B3377A6" w:rsidR="003B22E5" w:rsidRPr="00BC6C35" w:rsidRDefault="003B22E5"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54DC58C9" w14:textId="77777777" w:rsidR="003B22E5" w:rsidRPr="003B22E5" w:rsidRDefault="003B22E5" w:rsidP="003B22E5">
            <w:pPr>
              <w:widowControl w:val="0"/>
              <w:contextualSpacing/>
              <w:jc w:val="both"/>
              <w:rPr>
                <w:rFonts w:ascii="Times New Roman" w:eastAsia="Times New Roman" w:hAnsi="Times New Roman"/>
                <w:bCs/>
              </w:rPr>
            </w:pPr>
            <w:r w:rsidRPr="003B22E5">
              <w:rPr>
                <w:rFonts w:ascii="Times New Roman" w:eastAsia="Times New Roman" w:hAnsi="Times New Roman"/>
                <w:bCs/>
              </w:rPr>
              <w:t>МУНИЦИПАЛЬНОЕ АВТОНОМНОЕ УЧРЕЖДЕНИЕ ДОМ КУЛЬТУРЫ "ЭЛЕКТРОН" (МАУ ДК "ЭЛЕКТРОН")</w:t>
            </w:r>
          </w:p>
          <w:p w14:paraId="244709E3" w14:textId="77777777" w:rsidR="003B22E5" w:rsidRPr="003B22E5" w:rsidRDefault="003B22E5" w:rsidP="003B22E5">
            <w:pPr>
              <w:widowControl w:val="0"/>
              <w:contextualSpacing/>
              <w:jc w:val="both"/>
              <w:rPr>
                <w:rFonts w:ascii="Times New Roman" w:eastAsia="Times New Roman" w:hAnsi="Times New Roman"/>
                <w:bCs/>
              </w:rPr>
            </w:pPr>
            <w:r w:rsidRPr="003B22E5">
              <w:rPr>
                <w:rFonts w:ascii="Times New Roman" w:eastAsia="Times New Roman" w:hAnsi="Times New Roman"/>
                <w:bCs/>
              </w:rPr>
              <w:t>693020, г. Южно-Сахалинск, жилой квартал Весточка, д. 2 и «Солнечная поляна», расположенная в рекреационной зоне «Место силы «Весточка» северо-восточнее ЖК «Весточка», д.2.</w:t>
            </w:r>
          </w:p>
          <w:p w14:paraId="54530E66" w14:textId="77777777" w:rsidR="003B22E5" w:rsidRPr="003B22E5" w:rsidRDefault="003B22E5" w:rsidP="003B22E5">
            <w:pPr>
              <w:widowControl w:val="0"/>
              <w:contextualSpacing/>
              <w:jc w:val="both"/>
              <w:rPr>
                <w:rFonts w:ascii="Times New Roman" w:eastAsia="Times New Roman" w:hAnsi="Times New Roman"/>
                <w:bCs/>
              </w:rPr>
            </w:pPr>
            <w:r w:rsidRPr="003B22E5">
              <w:rPr>
                <w:rFonts w:ascii="Times New Roman" w:eastAsia="Times New Roman" w:hAnsi="Times New Roman"/>
                <w:bCs/>
              </w:rPr>
              <w:t xml:space="preserve">dkelektron@yandex.ru </w:t>
            </w:r>
          </w:p>
          <w:p w14:paraId="115C3D18" w14:textId="77777777" w:rsidR="003B22E5" w:rsidRPr="003B22E5" w:rsidRDefault="003B22E5" w:rsidP="003B22E5">
            <w:pPr>
              <w:widowControl w:val="0"/>
              <w:contextualSpacing/>
              <w:jc w:val="both"/>
              <w:rPr>
                <w:rFonts w:ascii="Times New Roman" w:eastAsia="Times New Roman" w:hAnsi="Times New Roman"/>
                <w:bCs/>
              </w:rPr>
            </w:pPr>
          </w:p>
          <w:p w14:paraId="4681B141" w14:textId="1AA073A0" w:rsidR="003B22E5" w:rsidRPr="000306BD" w:rsidRDefault="003B22E5" w:rsidP="003B22E5">
            <w:pPr>
              <w:widowControl w:val="0"/>
              <w:contextualSpacing/>
              <w:jc w:val="both"/>
              <w:rPr>
                <w:rFonts w:ascii="Times New Roman" w:eastAsia="Times New Roman" w:hAnsi="Times New Roman"/>
                <w:iCs/>
                <w:highlight w:val="yellow"/>
              </w:rPr>
            </w:pPr>
            <w:r w:rsidRPr="003B22E5">
              <w:rPr>
                <w:rFonts w:ascii="Times New Roman" w:eastAsia="Times New Roman" w:hAnsi="Times New Roman"/>
                <w:bCs/>
              </w:rPr>
              <w:t xml:space="preserve"> 8(4242)79-51-41</w:t>
            </w:r>
          </w:p>
        </w:tc>
      </w:tr>
      <w:tr w:rsidR="003B22E5" w14:paraId="19401141" w14:textId="77777777" w:rsidTr="003B22E5">
        <w:tc>
          <w:tcPr>
            <w:tcW w:w="4280" w:type="dxa"/>
            <w:shd w:val="clear" w:color="auto" w:fill="D9E2F3" w:themeFill="accent1" w:themeFillTint="33"/>
          </w:tcPr>
          <w:p w14:paraId="0935DFAE" w14:textId="00A267BC" w:rsidR="003B22E5" w:rsidRPr="00BC6C35" w:rsidRDefault="003B22E5"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69DDA117" w:rsidR="003B22E5" w:rsidRPr="000306BD" w:rsidRDefault="003B22E5" w:rsidP="00CD6114">
            <w:pPr>
              <w:widowControl w:val="0"/>
              <w:contextualSpacing/>
              <w:jc w:val="both"/>
              <w:rPr>
                <w:rFonts w:ascii="Times New Roman" w:eastAsia="Times New Roman" w:hAnsi="Times New Roman"/>
                <w:bCs/>
                <w:highlight w:val="yellow"/>
              </w:rPr>
            </w:pPr>
          </w:p>
        </w:tc>
      </w:tr>
      <w:tr w:rsidR="003B22E5" w14:paraId="75A19E24" w14:textId="77777777" w:rsidTr="003B22E5">
        <w:tc>
          <w:tcPr>
            <w:tcW w:w="4280" w:type="dxa"/>
            <w:shd w:val="clear" w:color="auto" w:fill="D9E2F3" w:themeFill="accent1" w:themeFillTint="33"/>
          </w:tcPr>
          <w:p w14:paraId="79B0AB9E" w14:textId="6D9C80DC" w:rsidR="003B22E5" w:rsidRPr="00BC6C35" w:rsidRDefault="003B22E5"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452973F0" w:rsidR="003B22E5" w:rsidRPr="000306BD" w:rsidRDefault="003B22E5" w:rsidP="00CD6114">
            <w:pPr>
              <w:widowControl w:val="0"/>
              <w:contextualSpacing/>
              <w:jc w:val="both"/>
              <w:rPr>
                <w:rFonts w:ascii="Times New Roman" w:eastAsia="Times New Roman" w:hAnsi="Times New Roman"/>
                <w:iCs/>
                <w:highlight w:val="yellow"/>
              </w:rPr>
            </w:pPr>
          </w:p>
        </w:tc>
      </w:tr>
      <w:tr w:rsidR="003B22E5" w14:paraId="6C9A4930" w14:textId="77777777" w:rsidTr="003B22E5">
        <w:tc>
          <w:tcPr>
            <w:tcW w:w="4280" w:type="dxa"/>
            <w:shd w:val="clear" w:color="auto" w:fill="D9E2F3" w:themeFill="accent1" w:themeFillTint="33"/>
          </w:tcPr>
          <w:p w14:paraId="543CC3B6" w14:textId="1661049B" w:rsidR="003B22E5" w:rsidRPr="00BC6C35" w:rsidRDefault="003B22E5"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700A8E72" w:rsidR="003B22E5" w:rsidRPr="000306BD" w:rsidRDefault="003B22E5" w:rsidP="00CD6114">
            <w:pPr>
              <w:widowControl w:val="0"/>
              <w:contextualSpacing/>
              <w:jc w:val="both"/>
              <w:rPr>
                <w:rFonts w:ascii="Times New Roman" w:eastAsia="Times New Roman" w:hAnsi="Times New Roman"/>
                <w:iCs/>
                <w:highlight w:val="yellow"/>
              </w:rPr>
            </w:pPr>
          </w:p>
        </w:tc>
      </w:tr>
      <w:tr w:rsidR="003B22E5" w14:paraId="6EC92FCB" w14:textId="77777777" w:rsidTr="003B22E5">
        <w:tc>
          <w:tcPr>
            <w:tcW w:w="4280" w:type="dxa"/>
            <w:shd w:val="clear" w:color="auto" w:fill="D9E2F3" w:themeFill="accent1" w:themeFillTint="33"/>
          </w:tcPr>
          <w:p w14:paraId="75F6A34E" w14:textId="4CBE45E0" w:rsidR="003B22E5" w:rsidRPr="00BC6C35" w:rsidRDefault="003B22E5"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3D66D58B" w:rsidR="003B22E5" w:rsidRPr="000306BD" w:rsidRDefault="003B22E5" w:rsidP="00CD6114">
            <w:pPr>
              <w:widowControl w:val="0"/>
              <w:contextualSpacing/>
              <w:jc w:val="both"/>
              <w:rPr>
                <w:rFonts w:ascii="Times New Roman" w:eastAsia="Times New Roman" w:hAnsi="Times New Roman"/>
                <w:iCs/>
                <w:highlight w:val="yellow"/>
              </w:rPr>
            </w:pPr>
          </w:p>
        </w:tc>
      </w:tr>
      <w:tr w:rsidR="003B22E5" w14:paraId="1B39348C" w14:textId="77777777" w:rsidTr="003B22E5">
        <w:tc>
          <w:tcPr>
            <w:tcW w:w="4280" w:type="dxa"/>
            <w:shd w:val="clear" w:color="auto" w:fill="D9E2F3" w:themeFill="accent1" w:themeFillTint="33"/>
          </w:tcPr>
          <w:p w14:paraId="373B6240" w14:textId="7883C1DF" w:rsidR="003B22E5" w:rsidRPr="00BC6C35" w:rsidRDefault="003B22E5"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3F0E9937" w:rsidR="003B22E5" w:rsidRPr="000306BD" w:rsidRDefault="003B22E5" w:rsidP="00CD6114">
            <w:pPr>
              <w:widowControl w:val="0"/>
              <w:contextualSpacing/>
              <w:jc w:val="both"/>
              <w:rPr>
                <w:rFonts w:ascii="Times New Roman" w:eastAsia="Times New Roman" w:hAnsi="Times New Roman"/>
                <w:iCs/>
                <w:highlight w:val="yellow"/>
              </w:rPr>
            </w:pPr>
          </w:p>
        </w:tc>
      </w:tr>
      <w:tr w:rsidR="003B22E5" w14:paraId="3863AABC" w14:textId="77777777" w:rsidTr="003B22E5">
        <w:tc>
          <w:tcPr>
            <w:tcW w:w="4280" w:type="dxa"/>
            <w:shd w:val="clear" w:color="auto" w:fill="D9E2F3" w:themeFill="accent1" w:themeFillTint="33"/>
          </w:tcPr>
          <w:p w14:paraId="7CA190D5" w14:textId="533F00BE" w:rsidR="003B22E5" w:rsidRPr="00BC6C35" w:rsidRDefault="003B22E5"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B8F8DF0" w:rsidR="003B22E5" w:rsidRPr="000306BD" w:rsidRDefault="003B22E5"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66889E4"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2FD7248" w:rsidR="00266769" w:rsidRPr="00266769" w:rsidRDefault="00266769" w:rsidP="00D407F7">
            <w:pPr>
              <w:widowControl w:val="0"/>
              <w:jc w:val="both"/>
              <w:rPr>
                <w:rStyle w:val="1f4"/>
              </w:rPr>
            </w:pPr>
            <w:r w:rsidRPr="00266769">
              <w:rPr>
                <w:rFonts w:ascii="Times New Roman" w:hAnsi="Times New Roman"/>
              </w:rPr>
              <w:t>14.09.2026г.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30T00:00:00Z">
                <w:dateFormat w:val="dd.MM.yyyy"/>
                <w:lid w:val="ru-RU"/>
                <w:storeMappedDataAs w:val="dateTime"/>
                <w:calendar w:val="gregorian"/>
              </w:date>
            </w:sdtPr>
            <w:sdtEndPr>
              <w:rPr>
                <w:rStyle w:val="a0"/>
                <w:rFonts w:ascii="Calibri" w:eastAsia="Times New Roman" w:hAnsi="Calibri"/>
              </w:rPr>
            </w:sdtEndPr>
            <w:sdtContent>
              <w:p w14:paraId="02EA6130" w14:textId="168547FB" w:rsidR="00D407F7" w:rsidRPr="00BF5CF1" w:rsidRDefault="00266769" w:rsidP="00D407F7">
                <w:pPr>
                  <w:widowControl w:val="0"/>
                  <w:tabs>
                    <w:tab w:val="left" w:pos="247"/>
                    <w:tab w:val="left" w:pos="1130"/>
                  </w:tabs>
                  <w:ind w:left="33"/>
                  <w:contextualSpacing/>
                  <w:jc w:val="both"/>
                  <w:rPr>
                    <w:rStyle w:val="1f4"/>
                  </w:rPr>
                </w:pPr>
                <w:r>
                  <w:rPr>
                    <w:rStyle w:val="1f4"/>
                  </w:rPr>
                  <w:t>30.09.2026</w:t>
                </w:r>
              </w:p>
            </w:sdtContent>
          </w:sdt>
          <w:p w14:paraId="749F231C" w14:textId="614A914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B22E5">
              <w:rPr>
                <w:rFonts w:ascii="Times New Roman" w:eastAsia="Times New Roman" w:hAnsi="Times New Roman"/>
                <w:iCs/>
              </w:rPr>
              <w:t>10:00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date w:fullDate="2026-09-30T00:00:00Z">
                <w:dateFormat w:val="dd.MM.yyyy"/>
                <w:lid w:val="ru-RU"/>
                <w:storeMappedDataAs w:val="dateTime"/>
                <w:calendar w:val="gregorian"/>
              </w:date>
            </w:sdtPr>
            <w:sdtEndPr>
              <w:rPr>
                <w:rStyle w:val="a0"/>
                <w:rFonts w:ascii="Calibri" w:eastAsia="Times New Roman" w:hAnsi="Calibri"/>
              </w:rPr>
            </w:sdtEndPr>
            <w:sdtContent>
              <w:p w14:paraId="15E900F8" w14:textId="2AD5D478" w:rsidR="00D407F7" w:rsidRPr="00BF5CF1" w:rsidRDefault="00266769" w:rsidP="00D407F7">
                <w:pPr>
                  <w:widowControl w:val="0"/>
                  <w:tabs>
                    <w:tab w:val="left" w:pos="247"/>
                    <w:tab w:val="left" w:pos="1130"/>
                  </w:tabs>
                  <w:ind w:left="33"/>
                  <w:contextualSpacing/>
                  <w:jc w:val="both"/>
                  <w:rPr>
                    <w:rStyle w:val="1f4"/>
                  </w:rPr>
                </w:pPr>
                <w:r>
                  <w:rPr>
                    <w:rStyle w:val="1f4"/>
                  </w:rPr>
                  <w:t>30.09.2026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10-01T00:00:00Z">
                <w:dateFormat w:val="dd.MM.yyyy"/>
                <w:lid w:val="ru-RU"/>
                <w:storeMappedDataAs w:val="dateTime"/>
                <w:calendar w:val="gregorian"/>
              </w:date>
            </w:sdtPr>
            <w:sdtEndPr>
              <w:rPr>
                <w:rStyle w:val="a0"/>
                <w:rFonts w:ascii="Calibri" w:eastAsia="Times New Roman" w:hAnsi="Calibri"/>
              </w:rPr>
            </w:sdtEndPr>
            <w:sdtContent>
              <w:p w14:paraId="4178798E" w14:textId="56081073" w:rsidR="00D407F7" w:rsidRPr="00BF5CF1" w:rsidRDefault="00266769" w:rsidP="00D407F7">
                <w:pPr>
                  <w:widowControl w:val="0"/>
                  <w:tabs>
                    <w:tab w:val="left" w:pos="247"/>
                    <w:tab w:val="left" w:pos="1130"/>
                  </w:tabs>
                  <w:ind w:left="33"/>
                  <w:contextualSpacing/>
                  <w:jc w:val="both"/>
                  <w:rPr>
                    <w:rStyle w:val="1f4"/>
                  </w:rPr>
                </w:pPr>
                <w:r>
                  <w:rPr>
                    <w:rStyle w:val="1f4"/>
                  </w:rPr>
                  <w:t>01.10.2026</w:t>
                </w:r>
              </w:p>
            </w:sdtContent>
          </w:sdt>
          <w:p w14:paraId="45DC14ED" w14:textId="0E9FC35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B22E5">
              <w:rPr>
                <w:rFonts w:ascii="Times New Roman" w:eastAsia="Times New Roman" w:hAnsi="Times New Roman"/>
                <w:iCs/>
              </w:rPr>
              <w:t>12:00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10-01T00:00:00Z">
                <w:dateFormat w:val="dd.MM.yyyy"/>
                <w:lid w:val="ru-RU"/>
                <w:storeMappedDataAs w:val="dateTime"/>
                <w:calendar w:val="gregorian"/>
              </w:date>
            </w:sdtPr>
            <w:sdtEndPr>
              <w:rPr>
                <w:rStyle w:val="a0"/>
                <w:rFonts w:ascii="Calibri" w:eastAsia="Times New Roman" w:hAnsi="Calibri"/>
              </w:rPr>
            </w:sdtEndPr>
            <w:sdtContent>
              <w:p w14:paraId="6D97A54E" w14:textId="2F33255F" w:rsidR="00D407F7" w:rsidRPr="00266769" w:rsidRDefault="00266769" w:rsidP="00266769">
                <w:pPr>
                  <w:widowControl w:val="0"/>
                  <w:tabs>
                    <w:tab w:val="left" w:pos="247"/>
                    <w:tab w:val="left" w:pos="1130"/>
                  </w:tabs>
                  <w:ind w:left="33"/>
                  <w:contextualSpacing/>
                  <w:jc w:val="both"/>
                  <w:rPr>
                    <w:rFonts w:ascii="Times New Roman" w:hAnsi="Times New Roman"/>
                  </w:rPr>
                </w:pPr>
                <w:r>
                  <w:rPr>
                    <w:rStyle w:val="1f4"/>
                  </w:rPr>
                  <w:t>01.10.2026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9-30T00:00:00Z">
                <w:dateFormat w:val="dd.MM.yyyy"/>
                <w:lid w:val="ru-RU"/>
                <w:storeMappedDataAs w:val="dateTime"/>
                <w:calendar w:val="gregorian"/>
              </w:date>
            </w:sdtPr>
            <w:sdtEndPr>
              <w:rPr>
                <w:rStyle w:val="a0"/>
                <w:rFonts w:ascii="Calibri" w:eastAsia="Times New Roman" w:hAnsi="Calibri"/>
              </w:rPr>
            </w:sdtEndPr>
            <w:sdtContent>
              <w:p w14:paraId="6B3A6AE6" w14:textId="5CE509F1" w:rsidR="00D407F7" w:rsidRPr="00BF5CF1" w:rsidRDefault="00266769" w:rsidP="00D407F7">
                <w:pPr>
                  <w:widowControl w:val="0"/>
                  <w:tabs>
                    <w:tab w:val="left" w:pos="247"/>
                    <w:tab w:val="left" w:pos="1130"/>
                  </w:tabs>
                  <w:ind w:left="33"/>
                  <w:contextualSpacing/>
                  <w:jc w:val="both"/>
                  <w:rPr>
                    <w:rStyle w:val="1f4"/>
                  </w:rPr>
                </w:pPr>
                <w:r>
                  <w:rPr>
                    <w:rStyle w:val="1f4"/>
                  </w:rPr>
                  <w:t>30.09.2026</w:t>
                </w:r>
              </w:p>
            </w:sdtContent>
          </w:sdt>
          <w:p w14:paraId="3B23D831" w14:textId="1802EE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66769">
              <w:rPr>
                <w:rFonts w:ascii="Times New Roman" w:eastAsia="Times New Roman" w:hAnsi="Times New Roman"/>
                <w:iCs/>
              </w:rPr>
              <w:t>09</w:t>
            </w:r>
            <w:r w:rsidR="003B22E5">
              <w:rPr>
                <w:rFonts w:ascii="Times New Roman" w:eastAsia="Times New Roman" w:hAnsi="Times New Roman"/>
                <w:iCs/>
              </w:rPr>
              <w:t>:</w:t>
            </w:r>
            <w:r w:rsidR="00266769">
              <w:rPr>
                <w:rFonts w:ascii="Times New Roman" w:eastAsia="Times New Roman" w:hAnsi="Times New Roman"/>
                <w:iCs/>
              </w:rPr>
              <w:t>59</w:t>
            </w:r>
            <w:r w:rsidR="003B22E5">
              <w:rPr>
                <w:rFonts w:ascii="Times New Roman" w:eastAsia="Times New Roman" w:hAnsi="Times New Roman"/>
                <w:iCs/>
              </w:rPr>
              <w:t xml:space="preserve"> </w:t>
            </w:r>
            <w:r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10137A2" w:rsidR="00D407F7" w:rsidRPr="003B22E5" w:rsidRDefault="003B22E5" w:rsidP="00D407F7">
            <w:pPr>
              <w:widowControl w:val="0"/>
              <w:jc w:val="both"/>
              <w:rPr>
                <w:rFonts w:ascii="Times New Roman" w:eastAsia="Times New Roman" w:hAnsi="Times New Roman"/>
                <w:iCs/>
              </w:rPr>
            </w:pPr>
            <w:r w:rsidRPr="003B22E5">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B16D790" w:rsidR="00D407F7" w:rsidRPr="003B22E5" w:rsidRDefault="00D407F7" w:rsidP="00D407F7">
            <w:pPr>
              <w:widowControl w:val="0"/>
              <w:jc w:val="both"/>
              <w:rPr>
                <w:rFonts w:ascii="Times New Roman" w:eastAsia="Times New Roman" w:hAnsi="Times New Roman"/>
                <w:iCs/>
              </w:rPr>
            </w:pPr>
            <w:r w:rsidRPr="003B22E5">
              <w:rPr>
                <w:rFonts w:ascii="Times New Roman" w:eastAsia="Times New Roman" w:hAnsi="Times New Roman"/>
                <w:iCs/>
              </w:rPr>
              <w:t>В соответствии с пунктом 1</w:t>
            </w:r>
            <w:r w:rsidR="003B22E5" w:rsidRPr="003B22E5">
              <w:rPr>
                <w:rFonts w:ascii="Times New Roman" w:eastAsia="Times New Roman" w:hAnsi="Times New Roman"/>
                <w:iCs/>
              </w:rPr>
              <w:t>5</w:t>
            </w:r>
            <w:r w:rsidRPr="003B22E5">
              <w:rPr>
                <w:rFonts w:ascii="Times New Roman" w:eastAsia="Times New Roman" w:hAnsi="Times New Roman"/>
                <w:iCs/>
              </w:rPr>
              <w:t xml:space="preserve"> документации (извещения) о закупке</w:t>
            </w:r>
          </w:p>
        </w:tc>
      </w:tr>
      <w:tr w:rsidR="003B22E5" w:rsidRPr="00BF5CF1" w14:paraId="42BCAB49" w14:textId="77777777" w:rsidTr="000306BD">
        <w:tc>
          <w:tcPr>
            <w:tcW w:w="2022" w:type="pct"/>
            <w:shd w:val="clear" w:color="auto" w:fill="D9E2F3" w:themeFill="accent1" w:themeFillTint="33"/>
            <w:vAlign w:val="center"/>
          </w:tcPr>
          <w:p w14:paraId="7BF6E64B" w14:textId="4878B0C4" w:rsidR="003B22E5" w:rsidRPr="00BF5CF1" w:rsidRDefault="003B22E5" w:rsidP="003B22E5">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9B0604F" w:rsidR="003B22E5" w:rsidRPr="003B22E5" w:rsidRDefault="003B22E5" w:rsidP="003B22E5">
            <w:pPr>
              <w:widowControl w:val="0"/>
              <w:jc w:val="both"/>
              <w:rPr>
                <w:rFonts w:ascii="Times New Roman" w:eastAsia="Times New Roman" w:hAnsi="Times New Roman"/>
                <w:iCs/>
              </w:rPr>
            </w:pPr>
            <w:r w:rsidRPr="003B22E5">
              <w:rPr>
                <w:rFonts w:ascii="Times New Roman" w:eastAsia="Times New Roman" w:hAnsi="Times New Roman"/>
                <w:bCs/>
              </w:rPr>
              <w:t>Не установлено</w:t>
            </w:r>
          </w:p>
        </w:tc>
      </w:tr>
      <w:tr w:rsidR="003B22E5" w:rsidRPr="00BF5CF1" w14:paraId="53DA3EE8" w14:textId="77777777" w:rsidTr="000306BD">
        <w:tc>
          <w:tcPr>
            <w:tcW w:w="2022" w:type="pct"/>
            <w:shd w:val="clear" w:color="auto" w:fill="D9E2F3" w:themeFill="accent1" w:themeFillTint="33"/>
            <w:vAlign w:val="center"/>
          </w:tcPr>
          <w:p w14:paraId="5B03EA2E" w14:textId="59221F27" w:rsidR="003B22E5" w:rsidRPr="00BF5CF1" w:rsidRDefault="003B22E5" w:rsidP="003B22E5">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E41C6F3" w:rsidR="003B22E5" w:rsidRPr="003B22E5" w:rsidRDefault="003B22E5" w:rsidP="003B22E5">
            <w:pPr>
              <w:widowControl w:val="0"/>
              <w:jc w:val="both"/>
              <w:rPr>
                <w:rFonts w:ascii="Times New Roman" w:eastAsia="Times New Roman" w:hAnsi="Times New Roman"/>
                <w:iCs/>
              </w:rPr>
            </w:pPr>
            <w:r w:rsidRPr="003B22E5">
              <w:rPr>
                <w:rFonts w:ascii="Times New Roman" w:eastAsia="Times New Roman" w:hAnsi="Times New Roman"/>
                <w:iCs/>
              </w:rPr>
              <w:t>В соответствии с пунктом 16 документации (извещения) о закупке</w:t>
            </w:r>
          </w:p>
        </w:tc>
      </w:tr>
      <w:tr w:rsidR="003B22E5" w:rsidRPr="00BF5CF1" w14:paraId="14476F4D" w14:textId="77777777" w:rsidTr="000306BD">
        <w:tc>
          <w:tcPr>
            <w:tcW w:w="2022" w:type="pct"/>
            <w:shd w:val="clear" w:color="auto" w:fill="D9E2F3" w:themeFill="accent1" w:themeFillTint="33"/>
            <w:vAlign w:val="center"/>
          </w:tcPr>
          <w:p w14:paraId="76AC1CA0" w14:textId="0D11EDBE" w:rsidR="003B22E5" w:rsidRPr="00BF5CF1" w:rsidRDefault="003B22E5" w:rsidP="003B22E5">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5B16872" w:rsidR="003B22E5" w:rsidRPr="003B22E5" w:rsidRDefault="003B22E5" w:rsidP="003B22E5">
            <w:pPr>
              <w:widowControl w:val="0"/>
              <w:jc w:val="both"/>
              <w:rPr>
                <w:rFonts w:ascii="Times New Roman" w:eastAsia="Times New Roman" w:hAnsi="Times New Roman"/>
                <w:iCs/>
              </w:rPr>
            </w:pPr>
            <w:r w:rsidRPr="003B22E5">
              <w:rPr>
                <w:rFonts w:ascii="Times New Roman" w:eastAsia="Times New Roman" w:hAnsi="Times New Roman"/>
                <w:bCs/>
              </w:rPr>
              <w:t>Не установлено</w:t>
            </w:r>
          </w:p>
        </w:tc>
      </w:tr>
      <w:tr w:rsidR="003B22E5" w:rsidRPr="00BF5CF1" w14:paraId="4FF8A777" w14:textId="77777777" w:rsidTr="000306BD">
        <w:tc>
          <w:tcPr>
            <w:tcW w:w="2022" w:type="pct"/>
            <w:shd w:val="clear" w:color="auto" w:fill="D9E2F3" w:themeFill="accent1" w:themeFillTint="33"/>
            <w:vAlign w:val="center"/>
          </w:tcPr>
          <w:p w14:paraId="138593AC" w14:textId="03DA4BF2" w:rsidR="003B22E5" w:rsidRPr="00BF5CF1" w:rsidRDefault="003B22E5" w:rsidP="003B22E5">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9627DBC" w:rsidR="003B22E5" w:rsidRPr="003B22E5" w:rsidRDefault="003B22E5" w:rsidP="003B22E5">
            <w:pPr>
              <w:widowControl w:val="0"/>
              <w:jc w:val="both"/>
              <w:rPr>
                <w:rFonts w:ascii="Times New Roman" w:eastAsia="Times New Roman" w:hAnsi="Times New Roman"/>
                <w:iCs/>
              </w:rPr>
            </w:pPr>
            <w:r w:rsidRPr="003B22E5">
              <w:rPr>
                <w:rFonts w:ascii="Times New Roman" w:eastAsia="Times New Roman" w:hAnsi="Times New Roman"/>
                <w:iCs/>
              </w:rPr>
              <w:t>В соответствии с пунктом 17 документации (извещения) о закупке</w:t>
            </w:r>
          </w:p>
        </w:tc>
      </w:tr>
      <w:tr w:rsidR="003B22E5" w:rsidRPr="00BF5CF1" w14:paraId="167454D5" w14:textId="77777777" w:rsidTr="00626B5B">
        <w:tc>
          <w:tcPr>
            <w:tcW w:w="2022" w:type="pct"/>
            <w:shd w:val="clear" w:color="auto" w:fill="D9E2F3" w:themeFill="accent1" w:themeFillTint="33"/>
          </w:tcPr>
          <w:p w14:paraId="04203CB9" w14:textId="77777777" w:rsidR="003B22E5" w:rsidRPr="00BF5CF1" w:rsidRDefault="003B22E5" w:rsidP="003B22E5">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3B22E5" w:rsidRPr="00924333" w:rsidRDefault="003B22E5" w:rsidP="003B22E5">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3B22E5" w:rsidRPr="00924333" w:rsidRDefault="003B22E5" w:rsidP="003B22E5">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3B22E5" w:rsidRPr="00924333" w:rsidRDefault="003B22E5" w:rsidP="003B22E5">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390E4D7" w14:textId="77777777" w:rsidR="003B22E5" w:rsidRPr="00924333" w:rsidRDefault="003B22E5" w:rsidP="003B22E5">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3B22E5" w:rsidRPr="00924333" w:rsidRDefault="003B22E5" w:rsidP="003B22E5">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3B22E5" w:rsidRPr="00924333" w:rsidRDefault="003B22E5" w:rsidP="003B22E5">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3B22E5" w:rsidRPr="00BF5CF1" w:rsidRDefault="003B22E5" w:rsidP="003B22E5">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86F7780" w:rsidR="00EA396D" w:rsidRPr="00BF5CF1" w:rsidRDefault="003B22E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73387B" w14:paraId="5B03D177" w14:textId="77777777" w:rsidTr="0024495D">
        <w:trPr>
          <w:trHeight w:val="92"/>
        </w:trPr>
        <w:tc>
          <w:tcPr>
            <w:tcW w:w="540"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3B22E5" w:rsidRPr="0073387B" w14:paraId="6A8D3DEB" w14:textId="77777777" w:rsidTr="005660A5">
        <w:trPr>
          <w:trHeight w:val="91"/>
        </w:trPr>
        <w:tc>
          <w:tcPr>
            <w:tcW w:w="540" w:type="pct"/>
            <w:vMerge/>
            <w:vAlign w:val="center"/>
          </w:tcPr>
          <w:p w14:paraId="27BA6C8E"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57DE3A7" w:rsidR="003B22E5" w:rsidRPr="00266769" w:rsidRDefault="00266769"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w:t>
            </w:r>
            <w:r w:rsidRPr="00266769">
              <w:rPr>
                <w:rFonts w:ascii="Times New Roman" w:eastAsia="Times New Roman" w:hAnsi="Times New Roman" w:cs="Times New Roman"/>
                <w:b/>
                <w:sz w:val="20"/>
                <w:szCs w:val="20"/>
                <w:lang w:eastAsia="ru-RU"/>
              </w:rPr>
              <w:t>казание услуг на охрану</w:t>
            </w:r>
          </w:p>
        </w:tc>
      </w:tr>
      <w:tr w:rsidR="003B22E5" w:rsidRPr="0073387B" w14:paraId="5C9AFA0F" w14:textId="77777777" w:rsidTr="005660A5">
        <w:tc>
          <w:tcPr>
            <w:tcW w:w="540" w:type="pct"/>
            <w:vMerge w:val="restart"/>
            <w:vAlign w:val="center"/>
          </w:tcPr>
          <w:p w14:paraId="0F92827B"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3B22E5" w:rsidRPr="0073387B" w14:paraId="5AB08479" w14:textId="77777777" w:rsidTr="005660A5">
        <w:tc>
          <w:tcPr>
            <w:tcW w:w="540" w:type="pct"/>
            <w:vMerge/>
            <w:vAlign w:val="center"/>
          </w:tcPr>
          <w:p w14:paraId="29ED4E36"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0FDE3554" w14:textId="4EA6C1AF"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3B22E5" w:rsidRPr="0073387B" w14:paraId="1AEA1A53" w14:textId="77777777" w:rsidTr="005660A5">
        <w:tc>
          <w:tcPr>
            <w:tcW w:w="540" w:type="pct"/>
            <w:vMerge w:val="restart"/>
            <w:vAlign w:val="center"/>
          </w:tcPr>
          <w:p w14:paraId="6111FB41" w14:textId="6E16966B"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(объем) поставки товара, оказания услуг, выполнения работ</w:t>
            </w:r>
          </w:p>
        </w:tc>
      </w:tr>
      <w:tr w:rsidR="003B22E5" w:rsidRPr="0073387B" w14:paraId="4AFBCF99" w14:textId="77777777" w:rsidTr="005660A5">
        <w:tc>
          <w:tcPr>
            <w:tcW w:w="540" w:type="pct"/>
            <w:vMerge/>
            <w:vAlign w:val="center"/>
          </w:tcPr>
          <w:p w14:paraId="26B07ABE"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3B22E5" w:rsidRPr="0073387B" w14:paraId="1940136F" w14:textId="77777777" w:rsidTr="00252418">
        <w:trPr>
          <w:trHeight w:val="183"/>
        </w:trPr>
        <w:tc>
          <w:tcPr>
            <w:tcW w:w="540" w:type="pct"/>
            <w:vMerge w:val="restart"/>
            <w:vAlign w:val="center"/>
          </w:tcPr>
          <w:p w14:paraId="2200A2D1" w14:textId="47947671"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6A62EF" w:rsidRPr="0073387B" w14:paraId="2A3BF8A8" w14:textId="77777777" w:rsidTr="000358F7">
        <w:trPr>
          <w:trHeight w:val="182"/>
        </w:trPr>
        <w:tc>
          <w:tcPr>
            <w:tcW w:w="540" w:type="pct"/>
            <w:vMerge/>
          </w:tcPr>
          <w:p w14:paraId="7C811E68" w14:textId="77777777" w:rsidR="006A62EF" w:rsidRPr="0073387B" w:rsidRDefault="006A62EF" w:rsidP="006A62E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tcPr>
          <w:p w14:paraId="27CB6DA9" w14:textId="167E6FBB" w:rsidR="006A62EF" w:rsidRPr="00454DAE" w:rsidRDefault="006A62EF" w:rsidP="006A62EF">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13537">
              <w:rPr>
                <w:rFonts w:ascii="Times New Roman" w:eastAsia="Times New Roman" w:hAnsi="Times New Roman" w:cs="Times New Roman"/>
                <w:bCs/>
                <w:sz w:val="20"/>
                <w:szCs w:val="20"/>
                <w:lang w:eastAsia="ru-RU"/>
              </w:rPr>
              <w:t>Срок оказания услуг:</w:t>
            </w:r>
            <w:r w:rsidRPr="00454DAE">
              <w:rPr>
                <w:rFonts w:ascii="Times New Roman" w:eastAsia="Times New Roman" w:hAnsi="Times New Roman" w:cs="Times New Roman"/>
                <w:bCs/>
                <w:sz w:val="20"/>
                <w:szCs w:val="20"/>
                <w:lang w:eastAsia="ru-RU"/>
              </w:rPr>
              <w:t xml:space="preserve"> </w:t>
            </w:r>
            <w:r w:rsidR="00B13537" w:rsidRPr="00B13537">
              <w:rPr>
                <w:rFonts w:ascii="Times New Roman" w:eastAsia="Times New Roman" w:hAnsi="Times New Roman" w:cs="Times New Roman"/>
                <w:bCs/>
                <w:sz w:val="20"/>
                <w:szCs w:val="20"/>
                <w:lang w:eastAsia="ru-RU"/>
              </w:rPr>
              <w:t>услуг</w:t>
            </w:r>
            <w:r w:rsidR="00B13537">
              <w:rPr>
                <w:rFonts w:ascii="Times New Roman" w:eastAsia="Times New Roman" w:hAnsi="Times New Roman" w:cs="Times New Roman"/>
                <w:bCs/>
                <w:lang w:eastAsia="ru-RU"/>
              </w:rPr>
              <w:t xml:space="preserve"> </w:t>
            </w:r>
            <w:r w:rsidR="00B13537" w:rsidRPr="00B13537">
              <w:rPr>
                <w:rFonts w:ascii="Times New Roman" w:eastAsia="Times New Roman" w:hAnsi="Times New Roman" w:cs="Times New Roman"/>
                <w:bCs/>
                <w:sz w:val="20"/>
                <w:szCs w:val="20"/>
                <w:lang w:eastAsia="ru-RU"/>
              </w:rPr>
              <w:t xml:space="preserve">с 01.01.2027 по 31.12.2027 года, 8760 человеко-часа (365 дней * 24 часа). </w:t>
            </w:r>
          </w:p>
          <w:p w14:paraId="40296922" w14:textId="77777777" w:rsidR="00B13537" w:rsidRPr="00B13537" w:rsidRDefault="006A62EF" w:rsidP="00B13537">
            <w:pPr>
              <w:pStyle w:val="1f1"/>
              <w:widowControl w:val="0"/>
              <w:tabs>
                <w:tab w:val="left" w:pos="0"/>
                <w:tab w:val="left" w:pos="426"/>
              </w:tabs>
              <w:suppressAutoHyphens/>
              <w:spacing w:after="0" w:line="240" w:lineRule="auto"/>
              <w:ind w:left="0"/>
              <w:jc w:val="both"/>
              <w:rPr>
                <w:rFonts w:ascii="Times New Roman" w:hAnsi="Times New Roman"/>
                <w:bCs/>
                <w:sz w:val="20"/>
                <w:szCs w:val="20"/>
                <w:lang w:eastAsia="ru-RU"/>
              </w:rPr>
            </w:pPr>
            <w:r w:rsidRPr="00B13537">
              <w:rPr>
                <w:rFonts w:ascii="Times New Roman" w:hAnsi="Times New Roman"/>
                <w:bCs/>
                <w:sz w:val="20"/>
                <w:szCs w:val="20"/>
                <w:lang w:eastAsia="ru-RU"/>
              </w:rPr>
              <w:t xml:space="preserve">Место оказания услуг: </w:t>
            </w:r>
            <w:r w:rsidR="00B13537" w:rsidRPr="00B13537">
              <w:rPr>
                <w:rFonts w:ascii="Times New Roman" w:hAnsi="Times New Roman"/>
                <w:bCs/>
                <w:sz w:val="20"/>
                <w:szCs w:val="20"/>
                <w:lang w:eastAsia="ru-RU"/>
              </w:rPr>
              <w:t>Сахалинская область, г. Южно-Сахалинск, жилой квартал Весточка, 2</w:t>
            </w:r>
          </w:p>
          <w:p w14:paraId="007882BB" w14:textId="0FB32368" w:rsidR="006A62EF" w:rsidRPr="0073387B" w:rsidRDefault="006A62EF" w:rsidP="006A62EF">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p>
        </w:tc>
      </w:tr>
      <w:tr w:rsidR="003B22E5" w:rsidRPr="0073387B" w14:paraId="127FB319" w14:textId="77777777" w:rsidTr="00252418">
        <w:tc>
          <w:tcPr>
            <w:tcW w:w="540" w:type="pct"/>
            <w:vMerge w:val="restart"/>
            <w:vAlign w:val="center"/>
          </w:tcPr>
          <w:p w14:paraId="4A364F15" w14:textId="3C6D2753"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3B22E5" w:rsidRPr="0073387B" w14:paraId="3671093B" w14:textId="77777777" w:rsidTr="005660A5">
        <w:tc>
          <w:tcPr>
            <w:tcW w:w="540" w:type="pct"/>
            <w:vMerge/>
            <w:vAlign w:val="center"/>
          </w:tcPr>
          <w:p w14:paraId="5F2D3C2B"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8E78950" w:rsidR="003B22E5" w:rsidRPr="0073387B" w:rsidRDefault="003B22E5" w:rsidP="003B22E5">
            <w:pPr>
              <w:spacing w:after="0" w:line="240" w:lineRule="auto"/>
              <w:rPr>
                <w:rFonts w:ascii="Times New Roman" w:hAnsi="Times New Roman" w:cs="Times New Roman"/>
                <w:b/>
                <w:bCs/>
                <w:sz w:val="20"/>
                <w:szCs w:val="20"/>
              </w:rPr>
            </w:pPr>
            <w:r w:rsidRPr="003B22E5">
              <w:rPr>
                <w:rFonts w:ascii="Times New Roman" w:hAnsi="Times New Roman" w:cs="Times New Roman"/>
                <w:sz w:val="20"/>
                <w:szCs w:val="20"/>
              </w:rPr>
              <w:t xml:space="preserve">Начальная (максимальная) цена договора </w:t>
            </w:r>
            <w:r w:rsidR="00B13537" w:rsidRPr="003B22E5">
              <w:rPr>
                <w:rFonts w:ascii="Times New Roman" w:hAnsi="Times New Roman" w:cs="Times New Roman"/>
                <w:sz w:val="20"/>
                <w:szCs w:val="20"/>
              </w:rPr>
              <w:t>составляет: 7</w:t>
            </w:r>
            <w:r w:rsidR="00B13537" w:rsidRPr="00B13537">
              <w:rPr>
                <w:rFonts w:ascii="Times New Roman" w:hAnsi="Times New Roman" w:cs="Times New Roman"/>
                <w:sz w:val="20"/>
                <w:szCs w:val="20"/>
              </w:rPr>
              <w:t xml:space="preserve"> 154 029,20 рублей.</w:t>
            </w:r>
          </w:p>
        </w:tc>
      </w:tr>
      <w:tr w:rsidR="003B22E5" w:rsidRPr="0073387B" w14:paraId="0C440006" w14:textId="77777777" w:rsidTr="00252418">
        <w:trPr>
          <w:trHeight w:val="183"/>
        </w:trPr>
        <w:tc>
          <w:tcPr>
            <w:tcW w:w="540" w:type="pct"/>
            <w:vMerge w:val="restart"/>
            <w:vAlign w:val="center"/>
          </w:tcPr>
          <w:p w14:paraId="48068FF6" w14:textId="5363D534"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rsidR="003B22E5" w:rsidRPr="0073387B" w14:paraId="02A84FE4" w14:textId="77777777" w:rsidTr="005660A5">
        <w:trPr>
          <w:trHeight w:val="182"/>
        </w:trPr>
        <w:tc>
          <w:tcPr>
            <w:tcW w:w="540" w:type="pct"/>
            <w:vMerge/>
            <w:vAlign w:val="center"/>
          </w:tcPr>
          <w:p w14:paraId="708F4CA8"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637E17" w14:textId="77777777" w:rsidR="00B13537" w:rsidRPr="00B13537" w:rsidRDefault="00B13537" w:rsidP="00B13537">
            <w:pPr>
              <w:spacing w:after="0" w:line="240" w:lineRule="auto"/>
              <w:ind w:firstLine="709"/>
              <w:jc w:val="both"/>
              <w:rPr>
                <w:rFonts w:ascii="Times New Roman" w:eastAsia="Times New Roman" w:hAnsi="Times New Roman" w:cs="Times New Roman"/>
                <w:bCs/>
                <w:sz w:val="20"/>
                <w:szCs w:val="20"/>
                <w:lang w:eastAsia="ru-RU"/>
              </w:rPr>
            </w:pPr>
            <w:r w:rsidRPr="00B13537">
              <w:rPr>
                <w:rFonts w:ascii="Times New Roman" w:eastAsia="Times New Roman" w:hAnsi="Times New Roman" w:cs="Times New Roman"/>
                <w:bCs/>
                <w:sz w:val="20"/>
                <w:szCs w:val="20"/>
                <w:lang w:eastAsia="ru-RU"/>
              </w:rPr>
              <w:t>Цена договора включает в себя все расходы Исполнителя, в том числе стоимость охранных услуг, транспортные и иные расходы, связанные с исполнением договора, а также все налоги, сборы, отчисления и другие обязательные платежи, установленные законодательством Российской Федерации.</w:t>
            </w:r>
          </w:p>
          <w:p w14:paraId="447CCBEE" w14:textId="21C104C9" w:rsidR="003B22E5" w:rsidRPr="00B13537" w:rsidRDefault="006A62EF" w:rsidP="006A62E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B13537">
              <w:rPr>
                <w:rFonts w:ascii="Times New Roman" w:eastAsia="Times New Roman" w:hAnsi="Times New Roman" w:cs="Times New Roman"/>
                <w:bCs/>
                <w:sz w:val="20"/>
                <w:szCs w:val="20"/>
                <w:lang w:eastAsia="ru-RU"/>
              </w:rPr>
              <w:t>Метод обоснования начальной (максимальной) цены договора: метод сопоставимых рыночных цен (анализ рынка).</w:t>
            </w:r>
          </w:p>
        </w:tc>
      </w:tr>
      <w:tr w:rsidR="003B22E5" w:rsidRPr="0073387B" w14:paraId="1F168F59" w14:textId="77777777" w:rsidTr="00914A56">
        <w:trPr>
          <w:trHeight w:val="183"/>
        </w:trPr>
        <w:tc>
          <w:tcPr>
            <w:tcW w:w="540" w:type="pct"/>
            <w:vMerge w:val="restart"/>
            <w:vAlign w:val="center"/>
          </w:tcPr>
          <w:p w14:paraId="27C1A0DA" w14:textId="1E74FCA3"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3B22E5" w:rsidRPr="0073387B" w14:paraId="228383AD" w14:textId="77777777" w:rsidTr="005660A5">
        <w:trPr>
          <w:trHeight w:val="182"/>
        </w:trPr>
        <w:tc>
          <w:tcPr>
            <w:tcW w:w="540" w:type="pct"/>
            <w:vMerge/>
            <w:vAlign w:val="center"/>
          </w:tcPr>
          <w:p w14:paraId="7CEF65B6"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3B22E5" w:rsidRPr="0073387B" w14:paraId="1A55B0CB" w14:textId="77777777" w:rsidTr="00F73068">
        <w:trPr>
          <w:trHeight w:val="182"/>
        </w:trPr>
        <w:tc>
          <w:tcPr>
            <w:tcW w:w="540" w:type="pct"/>
            <w:vMerge w:val="restart"/>
            <w:vAlign w:val="center"/>
          </w:tcPr>
          <w:p w14:paraId="645A6A05" w14:textId="48F5F531"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3B22E5" w:rsidRPr="0073387B" w14:paraId="7200238A" w14:textId="77777777" w:rsidTr="005660A5">
        <w:trPr>
          <w:trHeight w:val="182"/>
        </w:trPr>
        <w:tc>
          <w:tcPr>
            <w:tcW w:w="540" w:type="pct"/>
            <w:vMerge/>
            <w:vAlign w:val="center"/>
          </w:tcPr>
          <w:p w14:paraId="646C1E5B"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3B22E5" w:rsidRPr="0073387B" w14:paraId="745B4EF2" w14:textId="77777777" w:rsidTr="00894AA9">
        <w:trPr>
          <w:trHeight w:val="182"/>
        </w:trPr>
        <w:tc>
          <w:tcPr>
            <w:tcW w:w="540" w:type="pct"/>
            <w:vMerge w:val="restart"/>
            <w:vAlign w:val="center"/>
          </w:tcPr>
          <w:p w14:paraId="5C333C48" w14:textId="1D2C7351"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3B22E5" w:rsidRPr="0073387B" w14:paraId="4DFBE685" w14:textId="77777777" w:rsidTr="005660A5">
        <w:trPr>
          <w:trHeight w:val="182"/>
        </w:trPr>
        <w:tc>
          <w:tcPr>
            <w:tcW w:w="540" w:type="pct"/>
            <w:vMerge/>
            <w:vAlign w:val="center"/>
          </w:tcPr>
          <w:p w14:paraId="6DF09F95"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3B22E5" w:rsidRPr="0073387B" w:rsidRDefault="003B22E5" w:rsidP="003B22E5">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3B22E5" w:rsidRPr="0073387B" w14:paraId="38B2D258" w14:textId="77777777" w:rsidTr="00F73068">
        <w:trPr>
          <w:trHeight w:val="182"/>
        </w:trPr>
        <w:tc>
          <w:tcPr>
            <w:tcW w:w="540" w:type="pct"/>
            <w:vMerge w:val="restart"/>
            <w:vAlign w:val="center"/>
          </w:tcPr>
          <w:p w14:paraId="6C82918A" w14:textId="2D4A049A"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3B22E5" w:rsidRPr="0073387B" w14:paraId="73867470" w14:textId="77777777" w:rsidTr="005660A5">
        <w:trPr>
          <w:trHeight w:val="182"/>
        </w:trPr>
        <w:tc>
          <w:tcPr>
            <w:tcW w:w="540" w:type="pct"/>
            <w:vMerge/>
            <w:vAlign w:val="center"/>
          </w:tcPr>
          <w:p w14:paraId="3F3C42A6"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453C46" w14:textId="77777777" w:rsidR="003B22E5" w:rsidRDefault="003B22E5"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73387B">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83027AD" w14:textId="77777777" w:rsidR="003B22E5" w:rsidRDefault="003B22E5"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A6EF4D5" w14:textId="77777777" w:rsidR="003B22E5" w:rsidRDefault="003B22E5"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1DB3792E" w:rsidR="003B22E5" w:rsidRPr="0073387B" w:rsidRDefault="003B22E5"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3B22E5" w:rsidRPr="0073387B" w14:paraId="16A15C74" w14:textId="77777777" w:rsidTr="00F73068">
        <w:trPr>
          <w:trHeight w:val="182"/>
        </w:trPr>
        <w:tc>
          <w:tcPr>
            <w:tcW w:w="540" w:type="pct"/>
            <w:vMerge w:val="restart"/>
            <w:vAlign w:val="center"/>
          </w:tcPr>
          <w:p w14:paraId="706C4D03" w14:textId="7B57BA9F"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3B22E5" w:rsidRPr="0073387B" w14:paraId="3EBFAE9A" w14:textId="77777777" w:rsidTr="005660A5">
        <w:trPr>
          <w:trHeight w:val="182"/>
        </w:trPr>
        <w:tc>
          <w:tcPr>
            <w:tcW w:w="540" w:type="pct"/>
            <w:vMerge/>
            <w:vAlign w:val="center"/>
          </w:tcPr>
          <w:p w14:paraId="476486A3"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3B22E5" w:rsidRPr="0073387B" w14:paraId="0D9FDB37" w14:textId="77777777" w:rsidTr="00F73068">
        <w:trPr>
          <w:trHeight w:val="182"/>
        </w:trPr>
        <w:tc>
          <w:tcPr>
            <w:tcW w:w="540" w:type="pct"/>
            <w:vMerge w:val="restart"/>
            <w:vAlign w:val="center"/>
          </w:tcPr>
          <w:p w14:paraId="6CC424B8" w14:textId="4F8AD853"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3B22E5" w:rsidRPr="0073387B"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3B22E5" w:rsidRPr="0073387B" w14:paraId="3E7A0C0A" w14:textId="77777777" w:rsidTr="005660A5">
        <w:trPr>
          <w:trHeight w:val="182"/>
        </w:trPr>
        <w:tc>
          <w:tcPr>
            <w:tcW w:w="540" w:type="pct"/>
            <w:vMerge/>
            <w:vAlign w:val="center"/>
          </w:tcPr>
          <w:p w14:paraId="48A98879"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3B22E5" w:rsidRPr="0073387B"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3B22E5" w:rsidRPr="0073387B" w14:paraId="73561BC1" w14:textId="77777777" w:rsidTr="00F73068">
        <w:trPr>
          <w:trHeight w:val="182"/>
        </w:trPr>
        <w:tc>
          <w:tcPr>
            <w:tcW w:w="540" w:type="pct"/>
            <w:vMerge w:val="restart"/>
            <w:vAlign w:val="center"/>
          </w:tcPr>
          <w:p w14:paraId="05A22C8C" w14:textId="51AE3F34"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3B22E5" w:rsidRPr="0073387B"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3B22E5" w:rsidRPr="0073387B" w14:paraId="011E8446" w14:textId="77777777" w:rsidTr="005660A5">
        <w:trPr>
          <w:trHeight w:val="182"/>
        </w:trPr>
        <w:tc>
          <w:tcPr>
            <w:tcW w:w="540" w:type="pct"/>
            <w:vMerge/>
            <w:vAlign w:val="center"/>
          </w:tcPr>
          <w:p w14:paraId="4973A570"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3B22E5" w:rsidRPr="0073387B" w14:paraId="0FC6DD8B" w14:textId="77777777" w:rsidTr="00F73068">
        <w:trPr>
          <w:trHeight w:val="182"/>
        </w:trPr>
        <w:tc>
          <w:tcPr>
            <w:tcW w:w="540" w:type="pct"/>
            <w:vMerge w:val="restart"/>
            <w:vAlign w:val="center"/>
          </w:tcPr>
          <w:p w14:paraId="00E0E94A" w14:textId="4A7DD528"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3B22E5" w:rsidRPr="0073387B"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3B22E5" w:rsidRPr="0073387B" w14:paraId="7C80354F" w14:textId="77777777" w:rsidTr="005660A5">
        <w:trPr>
          <w:trHeight w:val="182"/>
        </w:trPr>
        <w:tc>
          <w:tcPr>
            <w:tcW w:w="540" w:type="pct"/>
            <w:vMerge/>
            <w:vAlign w:val="center"/>
          </w:tcPr>
          <w:p w14:paraId="5B2DE593"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3B22E5" w:rsidRPr="0073387B" w:rsidRDefault="003B22E5"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3B22E5" w:rsidRPr="0073387B" w14:paraId="230E624B" w14:textId="77777777" w:rsidTr="00894AA9">
        <w:trPr>
          <w:trHeight w:val="182"/>
        </w:trPr>
        <w:tc>
          <w:tcPr>
            <w:tcW w:w="540" w:type="pct"/>
            <w:vMerge w:val="restart"/>
            <w:vAlign w:val="center"/>
          </w:tcPr>
          <w:p w14:paraId="41D6A0BE" w14:textId="0A028F58"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3B22E5" w:rsidRPr="0073387B"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3B22E5" w:rsidRPr="0073387B" w14:paraId="7DB3F4B9" w14:textId="77777777" w:rsidTr="005660A5">
        <w:trPr>
          <w:trHeight w:val="182"/>
        </w:trPr>
        <w:tc>
          <w:tcPr>
            <w:tcW w:w="540" w:type="pct"/>
            <w:vMerge/>
            <w:vAlign w:val="center"/>
          </w:tcPr>
          <w:p w14:paraId="79DD9762"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0035F16" w:rsidR="003B22E5" w:rsidRPr="0073387B" w:rsidRDefault="00E6503A"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3B22E5" w:rsidRPr="0073387B" w14:paraId="7F0A1AEF" w14:textId="77777777" w:rsidTr="00894AA9">
        <w:trPr>
          <w:trHeight w:val="182"/>
        </w:trPr>
        <w:tc>
          <w:tcPr>
            <w:tcW w:w="540" w:type="pct"/>
            <w:vMerge w:val="restart"/>
            <w:vAlign w:val="center"/>
          </w:tcPr>
          <w:p w14:paraId="72E7797B" w14:textId="3C4B1F65"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3B22E5" w:rsidRPr="0073387B"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3B22E5" w:rsidRPr="0073387B" w14:paraId="7E7796E9" w14:textId="77777777" w:rsidTr="005660A5">
        <w:trPr>
          <w:trHeight w:val="182"/>
        </w:trPr>
        <w:tc>
          <w:tcPr>
            <w:tcW w:w="540" w:type="pct"/>
            <w:vMerge/>
            <w:vAlign w:val="center"/>
          </w:tcPr>
          <w:p w14:paraId="41B84D71"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733EB07" w:rsidR="003B22E5" w:rsidRPr="0073387B" w:rsidRDefault="00E6503A"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3B22E5" w:rsidRPr="0073387B" w14:paraId="78358ACD" w14:textId="77777777" w:rsidTr="00894AA9">
        <w:trPr>
          <w:trHeight w:val="182"/>
        </w:trPr>
        <w:tc>
          <w:tcPr>
            <w:tcW w:w="540" w:type="pct"/>
            <w:vMerge w:val="restart"/>
            <w:vAlign w:val="center"/>
          </w:tcPr>
          <w:p w14:paraId="38B80917" w14:textId="0B1344C1"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3B22E5" w:rsidRPr="0073387B"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3B22E5" w:rsidRPr="0073387B" w14:paraId="11AEFA8A" w14:textId="77777777" w:rsidTr="005660A5">
        <w:trPr>
          <w:trHeight w:val="182"/>
        </w:trPr>
        <w:tc>
          <w:tcPr>
            <w:tcW w:w="540" w:type="pct"/>
            <w:vMerge/>
            <w:vAlign w:val="center"/>
          </w:tcPr>
          <w:p w14:paraId="391ACAF1"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EA8C820" w:rsidR="003B22E5" w:rsidRPr="0073387B" w:rsidRDefault="00E6503A"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3B22E5" w:rsidRPr="0073387B" w14:paraId="76299862" w14:textId="77777777" w:rsidTr="00894AA9">
        <w:tc>
          <w:tcPr>
            <w:tcW w:w="540" w:type="pct"/>
            <w:vMerge w:val="restart"/>
            <w:vAlign w:val="center"/>
          </w:tcPr>
          <w:p w14:paraId="1863B273" w14:textId="4BDAB46D"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BAA4B2D" w:rsidR="003B22E5" w:rsidRPr="0073387B" w:rsidRDefault="003B22E5" w:rsidP="003B22E5">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3B22E5" w:rsidRPr="0073387B" w14:paraId="625864F3" w14:textId="77777777" w:rsidTr="005660A5">
        <w:trPr>
          <w:trHeight w:val="775"/>
        </w:trPr>
        <w:tc>
          <w:tcPr>
            <w:tcW w:w="540" w:type="pct"/>
            <w:vMerge/>
            <w:vAlign w:val="center"/>
          </w:tcPr>
          <w:p w14:paraId="12529102"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DF753F" w:rsidRPr="0073387B" w14:paraId="03AE8552" w14:textId="77777777" w:rsidTr="00894AA9">
        <w:tc>
          <w:tcPr>
            <w:tcW w:w="540" w:type="pct"/>
            <w:vMerge/>
            <w:vAlign w:val="center"/>
          </w:tcPr>
          <w:p w14:paraId="7425B5B6" w14:textId="77777777" w:rsidR="00DF753F" w:rsidRPr="0073387B" w:rsidRDefault="00DF753F" w:rsidP="00DF75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2054A04" w14:textId="77777777" w:rsidR="00DF753F" w:rsidRPr="00B13537" w:rsidRDefault="00DF753F" w:rsidP="00DF753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B13537">
              <w:rPr>
                <w:rFonts w:ascii="Times New Roman" w:eastAsia="Times New Roman" w:hAnsi="Times New Roman" w:cs="Times New Roman"/>
                <w:b/>
                <w:bCs/>
                <w:sz w:val="20"/>
                <w:szCs w:val="20"/>
                <w:lang w:eastAsia="ru-RU"/>
              </w:rPr>
              <w:t>Единые (обязательные) требования к участникам закупки:</w:t>
            </w:r>
          </w:p>
          <w:p w14:paraId="0FF54BB4" w14:textId="7D60FE42" w:rsidR="00DF753F" w:rsidRPr="00266769" w:rsidRDefault="00266769" w:rsidP="0026676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 xml:space="preserve">1) </w:t>
            </w:r>
            <w:r w:rsidR="00DF753F" w:rsidRPr="00266769">
              <w:rPr>
                <w:rFonts w:ascii="Times New Roman" w:eastAsia="Times New Roman" w:hAnsi="Times New Roman" w:cs="Times New Roman"/>
                <w:sz w:val="20"/>
                <w:szCs w:val="20"/>
                <w:lang w:eastAsia="ru-RU"/>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p>
          <w:p w14:paraId="279200B2" w14:textId="27317AD1" w:rsidR="00266769" w:rsidRPr="00B13537" w:rsidRDefault="00266769"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i/>
                <w:iCs/>
                <w:sz w:val="20"/>
                <w:szCs w:val="20"/>
                <w:lang w:eastAsia="ru-RU"/>
              </w:rPr>
            </w:pPr>
            <w:r w:rsidRPr="00B13537">
              <w:rPr>
                <w:rFonts w:ascii="Times New Roman" w:eastAsia="Times New Roman" w:hAnsi="Times New Roman" w:cs="Times New Roman"/>
                <w:i/>
                <w:iCs/>
                <w:sz w:val="20"/>
                <w:szCs w:val="20"/>
                <w:lang w:eastAsia="ru-RU"/>
              </w:rPr>
              <w:t>Наличие действующей лицензии на осуществление частной охранной деятельности, выданной в соответствии с пунктом 32 части 1 статьи 12 Федерального закона от 04.05.2011 № 99-ФЗ «О лицензировании отдельных видов деятельности» и Федеральным законом от 30.11.2024 № 427-ФЗ «О частной охранной деятельности». Лицензия должна предоставлять право на оказание следующих услуг:</w:t>
            </w:r>
          </w:p>
          <w:p w14:paraId="742CF1C1" w14:textId="6B4C9AE0" w:rsidR="00DF753F" w:rsidRPr="00B13537" w:rsidRDefault="00DF753F" w:rsidP="00B13537">
            <w:pPr>
              <w:pStyle w:val="af3"/>
              <w:spacing w:after="0" w:line="288" w:lineRule="atLeast"/>
              <w:ind w:firstLine="540"/>
              <w:jc w:val="both"/>
              <w:rPr>
                <w:rFonts w:eastAsia="Times New Roman"/>
                <w:i/>
                <w:iCs/>
                <w:sz w:val="20"/>
                <w:szCs w:val="20"/>
                <w:lang w:eastAsia="ru-RU"/>
              </w:rPr>
            </w:pPr>
            <w:r w:rsidRPr="00B13537">
              <w:rPr>
                <w:rFonts w:eastAsia="Times New Roman"/>
                <w:i/>
                <w:iCs/>
                <w:sz w:val="20"/>
                <w:szCs w:val="20"/>
                <w:lang w:eastAsia="ru-RU"/>
              </w:rPr>
              <w:t xml:space="preserve"> </w:t>
            </w:r>
            <w:r w:rsidR="00B13537" w:rsidRPr="00B13537">
              <w:rPr>
                <w:rFonts w:eastAsia="Times New Roman"/>
                <w:i/>
                <w:iCs/>
                <w:sz w:val="20"/>
                <w:szCs w:val="20"/>
                <w:lang w:eastAsia="ru-RU"/>
              </w:rPr>
              <w:t>1) защита жизни и здоровья физических лиц от противоправных посягательств</w:t>
            </w:r>
          </w:p>
          <w:p w14:paraId="7B43641C" w14:textId="1CF77BE9" w:rsidR="00DF753F" w:rsidRPr="00B13537" w:rsidRDefault="00DF753F" w:rsidP="00B13537">
            <w:pPr>
              <w:pStyle w:val="af3"/>
              <w:spacing w:after="0" w:line="240" w:lineRule="auto"/>
              <w:ind w:firstLine="540"/>
              <w:jc w:val="both"/>
              <w:rPr>
                <w:rFonts w:eastAsia="Times New Roman"/>
                <w:i/>
                <w:iCs/>
                <w:sz w:val="20"/>
                <w:szCs w:val="20"/>
                <w:lang w:eastAsia="ru-RU"/>
              </w:rPr>
            </w:pPr>
            <w:r w:rsidRPr="00B13537">
              <w:rPr>
                <w:rFonts w:eastAsia="Times New Roman"/>
                <w:i/>
                <w:iCs/>
                <w:sz w:val="20"/>
                <w:szCs w:val="20"/>
                <w:lang w:eastAsia="ru-RU"/>
              </w:rPr>
              <w:t xml:space="preserve">2) </w:t>
            </w:r>
            <w:r w:rsidR="00B13537">
              <w:rPr>
                <w:rFonts w:eastAsia="Times New Roman"/>
                <w:i/>
                <w:iCs/>
                <w:sz w:val="20"/>
                <w:szCs w:val="20"/>
                <w:lang w:eastAsia="ru-RU"/>
              </w:rPr>
              <w:t>о</w:t>
            </w:r>
            <w:r w:rsidR="00B13537" w:rsidRPr="00B13537">
              <w:rPr>
                <w:rFonts w:eastAsia="Times New Roman"/>
                <w:i/>
                <w:iCs/>
                <w:sz w:val="20"/>
                <w:szCs w:val="20"/>
                <w:lang w:eastAsia="ru-RU"/>
              </w:rPr>
              <w:t xml:space="preserve">храна принадлежащего заказчику на праве собственности или ином законном основании охраняемого объекта, за исключением охраняемого объекта, предусмотренного </w:t>
            </w:r>
            <w:hyperlink r:id="rId17" w:history="1">
              <w:r w:rsidR="00B13537" w:rsidRPr="00B13537">
                <w:rPr>
                  <w:rFonts w:eastAsia="Times New Roman"/>
                  <w:i/>
                  <w:iCs/>
                  <w:sz w:val="20"/>
                  <w:szCs w:val="20"/>
                  <w:lang w:eastAsia="ru-RU"/>
                </w:rPr>
                <w:t>пунктом 8</w:t>
              </w:r>
            </w:hyperlink>
            <w:r w:rsidR="00B13537" w:rsidRPr="00B13537">
              <w:rPr>
                <w:rFonts w:eastAsia="Times New Roman"/>
                <w:i/>
                <w:iCs/>
                <w:sz w:val="20"/>
                <w:szCs w:val="20"/>
                <w:lang w:eastAsia="ru-RU"/>
              </w:rPr>
              <w:t xml:space="preserve"> ч.2 ст.5 ФЗ №427 от 30.11.2024г.</w:t>
            </w:r>
          </w:p>
          <w:p w14:paraId="1EF78B7E" w14:textId="0208717C" w:rsidR="00DF753F" w:rsidRPr="00B13537" w:rsidRDefault="00DF753F" w:rsidP="00B135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i/>
                <w:iCs/>
                <w:sz w:val="20"/>
                <w:szCs w:val="20"/>
                <w:lang w:eastAsia="ru-RU"/>
              </w:rPr>
            </w:pPr>
            <w:r w:rsidRPr="00B13537">
              <w:rPr>
                <w:rFonts w:ascii="Times New Roman" w:eastAsia="Times New Roman" w:hAnsi="Times New Roman" w:cs="Times New Roman"/>
                <w:i/>
                <w:iCs/>
                <w:sz w:val="20"/>
                <w:szCs w:val="20"/>
                <w:lang w:eastAsia="ru-RU"/>
              </w:rPr>
              <w:t xml:space="preserve">3) консультирование и подготовка рекомендаций клиентам, по вопросам правомерной защиты от противоправных посягательств; </w:t>
            </w:r>
          </w:p>
          <w:p w14:paraId="19AF18AC" w14:textId="712E765A" w:rsidR="00DF753F" w:rsidRPr="00B13537" w:rsidRDefault="00B13537" w:rsidP="00B13537">
            <w:pPr>
              <w:pStyle w:val="af3"/>
              <w:spacing w:after="0" w:line="240" w:lineRule="auto"/>
              <w:ind w:firstLine="540"/>
              <w:jc w:val="both"/>
              <w:rPr>
                <w:rFonts w:eastAsia="Times New Roman"/>
                <w:i/>
                <w:iCs/>
                <w:sz w:val="20"/>
                <w:szCs w:val="20"/>
                <w:lang w:eastAsia="ru-RU"/>
              </w:rPr>
            </w:pPr>
            <w:r>
              <w:rPr>
                <w:rFonts w:eastAsia="Times New Roman"/>
                <w:i/>
                <w:iCs/>
                <w:sz w:val="20"/>
                <w:szCs w:val="20"/>
                <w:lang w:eastAsia="ru-RU"/>
              </w:rPr>
              <w:t>4</w:t>
            </w:r>
            <w:r w:rsidR="00DF753F" w:rsidRPr="00B13537">
              <w:rPr>
                <w:rFonts w:eastAsia="Times New Roman"/>
                <w:i/>
                <w:iCs/>
                <w:sz w:val="20"/>
                <w:szCs w:val="20"/>
                <w:lang w:eastAsia="ru-RU"/>
              </w:rPr>
              <w:t xml:space="preserve">) </w:t>
            </w:r>
            <w:r w:rsidRPr="00B13537">
              <w:rPr>
                <w:rFonts w:eastAsia="Times New Roman"/>
                <w:i/>
                <w:iCs/>
                <w:sz w:val="20"/>
                <w:szCs w:val="20"/>
                <w:lang w:eastAsia="ru-RU"/>
              </w:rPr>
              <w:t xml:space="preserve">обеспечение внутриобъектового режима и пропускного режима на охраняемых объектах, за исключением охраняемых объектов, предусмотренных </w:t>
            </w:r>
            <w:hyperlink r:id="rId18" w:history="1">
              <w:r w:rsidRPr="00B13537">
                <w:rPr>
                  <w:rFonts w:eastAsia="Times New Roman"/>
                  <w:i/>
                  <w:iCs/>
                  <w:sz w:val="20"/>
                  <w:szCs w:val="20"/>
                  <w:lang w:eastAsia="ru-RU"/>
                </w:rPr>
                <w:t>пунктом 8</w:t>
              </w:r>
            </w:hyperlink>
            <w:r w:rsidRPr="00B13537">
              <w:rPr>
                <w:rFonts w:eastAsia="Times New Roman"/>
                <w:i/>
                <w:iCs/>
                <w:sz w:val="20"/>
                <w:szCs w:val="20"/>
                <w:lang w:eastAsia="ru-RU"/>
              </w:rPr>
              <w:t xml:space="preserve"> ч.2 ст.5 ФЗ №427 от 30.11.2024г.</w:t>
            </w:r>
          </w:p>
          <w:p w14:paraId="08391AAD"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 xml:space="preserve">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 </w:t>
            </w:r>
          </w:p>
          <w:p w14:paraId="11C11CD1"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 xml:space="preserve">3) </w:t>
            </w:r>
            <w:proofErr w:type="spellStart"/>
            <w:r w:rsidRPr="00266769">
              <w:rPr>
                <w:rFonts w:ascii="Times New Roman" w:eastAsia="Times New Roman" w:hAnsi="Times New Roman" w:cs="Times New Roman"/>
                <w:sz w:val="20"/>
                <w:szCs w:val="20"/>
                <w:lang w:eastAsia="ru-RU"/>
              </w:rPr>
              <w:t>неприостановление</w:t>
            </w:r>
            <w:proofErr w:type="spellEnd"/>
            <w:r w:rsidRPr="00266769">
              <w:rPr>
                <w:rFonts w:ascii="Times New Roman" w:eastAsia="Times New Roman" w:hAnsi="Times New Roman" w:cs="Times New Roman"/>
                <w:sz w:val="20"/>
                <w:szCs w:val="20"/>
                <w:lang w:eastAsia="ru-RU"/>
              </w:rPr>
              <w:t xml:space="preserve"> деятельности участника в порядке, установленном Кодексом Российской Федерации об административных правонарушениях; 4) отсутствие у участника недоимки по налогам, сборам, просроченной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не принято; </w:t>
            </w:r>
          </w:p>
          <w:p w14:paraId="387B39B8"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 xml:space="preserve"> 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A621FBB"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lastRenderedPageBreak/>
              <w:t xml:space="preserve">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51684B9C"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 xml:space="preserve">8) отсутствие обстоятельств, при которых должностное лицо заказчика (руководитель заказчика, член комиссии по осуществлению конкурентных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2929711F"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35E576BF"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 xml:space="preserve">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3F0957FA"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6480DC72"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 xml:space="preserve">9) отсутствие сведений об участнике закупки в реестре недобросовестных поставщиков, предусмотренном Законом N 223-ФЗ и/или в реестре недобросовестных поставщиков, предусмотренном Законом N 44-ФЗ; </w:t>
            </w:r>
          </w:p>
          <w:p w14:paraId="3E95FE52" w14:textId="77777777" w:rsidR="00DF753F" w:rsidRPr="00266769" w:rsidRDefault="00DF753F" w:rsidP="00DF75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 xml:space="preserve">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65B8F57C" w14:textId="1B4A61C3" w:rsidR="00DF753F" w:rsidRPr="0073387B" w:rsidRDefault="00DF753F" w:rsidP="00DF753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266769">
              <w:rPr>
                <w:rFonts w:ascii="Times New Roman" w:eastAsia="Times New Roman" w:hAnsi="Times New Roman" w:cs="Times New Roman"/>
                <w:sz w:val="20"/>
                <w:szCs w:val="20"/>
                <w:lang w:eastAsia="ru-RU"/>
              </w:rPr>
              <w:t>11) участник закупки не является иностранным агентом.</w:t>
            </w:r>
          </w:p>
        </w:tc>
      </w:tr>
      <w:tr w:rsidR="003B22E5" w:rsidRPr="0073387B" w14:paraId="42557882" w14:textId="77777777" w:rsidTr="004F40AA">
        <w:tc>
          <w:tcPr>
            <w:tcW w:w="540" w:type="pct"/>
            <w:vMerge w:val="restart"/>
            <w:vAlign w:val="center"/>
          </w:tcPr>
          <w:p w14:paraId="680DCFCC" w14:textId="0B892502"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3F56888D" w:rsidR="003B22E5" w:rsidRPr="0073387B" w:rsidRDefault="003B22E5" w:rsidP="003B22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3B22E5" w:rsidRPr="0073387B" w14:paraId="0406ABEA" w14:textId="77777777" w:rsidTr="004F40AA">
        <w:tc>
          <w:tcPr>
            <w:tcW w:w="540" w:type="pct"/>
            <w:vMerge/>
            <w:vAlign w:val="center"/>
          </w:tcPr>
          <w:p w14:paraId="63FCF2C2"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BC4343F" w:rsidR="003B22E5" w:rsidRPr="0073387B" w:rsidRDefault="00E6503A"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3B22E5" w:rsidRPr="0073387B" w14:paraId="5045E956" w14:textId="77777777" w:rsidTr="000900AC">
        <w:tc>
          <w:tcPr>
            <w:tcW w:w="540" w:type="pct"/>
            <w:vMerge w:val="restart"/>
            <w:vAlign w:val="center"/>
          </w:tcPr>
          <w:p w14:paraId="7178CC9B" w14:textId="48F7709A"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3B22E5" w:rsidRPr="0073387B"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3B22E5" w:rsidRPr="0073387B" w14:paraId="5D54A1C9" w14:textId="77777777" w:rsidTr="004F40AA">
        <w:tc>
          <w:tcPr>
            <w:tcW w:w="540" w:type="pct"/>
            <w:vMerge/>
            <w:vAlign w:val="center"/>
          </w:tcPr>
          <w:p w14:paraId="25156AB3"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3B22E5" w:rsidRPr="0073387B" w:rsidRDefault="003B22E5" w:rsidP="003B22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3B22E5" w:rsidRPr="0073387B" w14:paraId="55C8B684" w14:textId="77777777" w:rsidTr="008371DA">
        <w:tc>
          <w:tcPr>
            <w:tcW w:w="540" w:type="pct"/>
            <w:vAlign w:val="center"/>
          </w:tcPr>
          <w:p w14:paraId="6938BEA6" w14:textId="55D588C0"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29EEC263" w:rsidR="003B22E5" w:rsidRPr="0073387B" w:rsidRDefault="003B22E5" w:rsidP="003B22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0" w:name="OLE_LINK2"/>
            <w:r w:rsidRPr="006943EF">
              <w:rPr>
                <w:rFonts w:ascii="Times New Roman" w:eastAsia="Times New Roman" w:hAnsi="Times New Roman" w:cs="Times New Roman"/>
                <w:b/>
                <w:sz w:val="20"/>
                <w:szCs w:val="20"/>
                <w:lang w:eastAsia="ru-RU"/>
              </w:rPr>
              <w:t>закупк</w:t>
            </w:r>
            <w:r>
              <w:rPr>
                <w:rFonts w:ascii="Times New Roman" w:eastAsia="Times New Roman" w:hAnsi="Times New Roman" w:cs="Times New Roman"/>
                <w:b/>
                <w:sz w:val="20"/>
                <w:szCs w:val="20"/>
                <w:lang w:eastAsia="ru-RU"/>
              </w:rPr>
              <w:t>е</w:t>
            </w:r>
            <w:r w:rsidRPr="006943EF">
              <w:rPr>
                <w:rFonts w:ascii="Times New Roman" w:eastAsia="Times New Roman" w:hAnsi="Times New Roman" w:cs="Times New Roman"/>
                <w:b/>
                <w:sz w:val="20"/>
                <w:szCs w:val="20"/>
                <w:lang w:eastAsia="ru-RU"/>
              </w:rPr>
              <w:t xml:space="preserve"> </w:t>
            </w:r>
            <w:bookmarkEnd w:id="0"/>
            <w:r w:rsidRPr="0073387B">
              <w:rPr>
                <w:rFonts w:ascii="Times New Roman" w:eastAsia="Times New Roman" w:hAnsi="Times New Roman" w:cs="Times New Roman"/>
                <w:b/>
                <w:sz w:val="20"/>
                <w:szCs w:val="20"/>
                <w:lang w:eastAsia="ru-RU"/>
              </w:rPr>
              <w:t>в электронной форме</w:t>
            </w:r>
            <w:r>
              <w:rPr>
                <w:rStyle w:val="aff0"/>
                <w:rFonts w:ascii="Times New Roman" w:eastAsia="Times New Roman" w:hAnsi="Times New Roman" w:cs="Times New Roman"/>
                <w:b/>
                <w:sz w:val="20"/>
                <w:szCs w:val="20"/>
                <w:lang w:eastAsia="ru-RU"/>
              </w:rPr>
              <w:footnoteReference w:id="2"/>
            </w:r>
          </w:p>
        </w:tc>
      </w:tr>
      <w:tr w:rsidR="003B22E5" w:rsidRPr="0073387B" w14:paraId="02722E63" w14:textId="77777777" w:rsidTr="008371DA">
        <w:tc>
          <w:tcPr>
            <w:tcW w:w="540" w:type="pct"/>
            <w:vMerge w:val="restart"/>
            <w:vAlign w:val="center"/>
          </w:tcPr>
          <w:p w14:paraId="0E354EDE" w14:textId="2870631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E1F50F9" w14:textId="0513659D" w:rsidR="003B22E5" w:rsidRPr="0073387B" w:rsidRDefault="003B22E5" w:rsidP="003B22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3B22E5" w:rsidRPr="0073387B" w14:paraId="303205ED" w14:textId="77777777" w:rsidTr="00894AA9">
        <w:tc>
          <w:tcPr>
            <w:tcW w:w="540" w:type="pct"/>
            <w:vMerge/>
            <w:vAlign w:val="center"/>
          </w:tcPr>
          <w:p w14:paraId="716A3BD7"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5FB0404" w14:textId="1B477B37" w:rsidR="003D0640" w:rsidRDefault="00DF753F"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DF753F">
              <w:rPr>
                <w:rFonts w:ascii="Times New Roman" w:eastAsia="Times New Roman" w:hAnsi="Times New Roman" w:cs="Times New Roman"/>
                <w:bCs/>
                <w:sz w:val="20"/>
                <w:szCs w:val="20"/>
                <w:lang w:eastAsia="ru-RU"/>
              </w:rPr>
              <w:t xml:space="preserve">Первая часть заявки на участие в аукционе в электронной форме должна содержать </w:t>
            </w:r>
            <w:r w:rsidRPr="003D0640">
              <w:rPr>
                <w:rFonts w:ascii="Times New Roman" w:eastAsia="Times New Roman" w:hAnsi="Times New Roman" w:cs="Times New Roman"/>
                <w:b/>
                <w:sz w:val="20"/>
                <w:szCs w:val="20"/>
                <w:lang w:eastAsia="ru-RU"/>
              </w:rPr>
              <w:t>предложение участника аукциона в электронной форме в отношении предмета закупки</w:t>
            </w:r>
            <w:r w:rsidR="00683554">
              <w:rPr>
                <w:rFonts w:ascii="Times New Roman" w:eastAsia="Times New Roman" w:hAnsi="Times New Roman" w:cs="Times New Roman"/>
                <w:b/>
                <w:sz w:val="20"/>
                <w:szCs w:val="20"/>
                <w:lang w:eastAsia="ru-RU"/>
              </w:rPr>
              <w:t>, в том числе</w:t>
            </w:r>
            <w:r w:rsidR="003D0640">
              <w:rPr>
                <w:rFonts w:ascii="Times New Roman" w:eastAsia="Times New Roman" w:hAnsi="Times New Roman" w:cs="Times New Roman"/>
                <w:b/>
                <w:sz w:val="20"/>
                <w:szCs w:val="20"/>
                <w:lang w:eastAsia="ru-RU"/>
              </w:rPr>
              <w:t xml:space="preserve">: </w:t>
            </w:r>
          </w:p>
          <w:p w14:paraId="34A3DBD8" w14:textId="1E3C8138" w:rsidR="00683554" w:rsidRPr="00683554" w:rsidRDefault="00683554" w:rsidP="0068355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683554">
              <w:rPr>
                <w:rFonts w:ascii="Times New Roman" w:eastAsia="Times New Roman" w:hAnsi="Times New Roman" w:cs="Times New Roman"/>
                <w:bCs/>
                <w:i/>
                <w:iCs/>
                <w:sz w:val="20"/>
                <w:szCs w:val="20"/>
                <w:lang w:eastAsia="ru-RU"/>
              </w:rPr>
              <w:t>-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04EB73D" w14:textId="6A7ECED7" w:rsidR="00683554" w:rsidRPr="00683554" w:rsidRDefault="00683554" w:rsidP="0068355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683554">
              <w:rPr>
                <w:rFonts w:ascii="Times New Roman" w:eastAsia="Times New Roman" w:hAnsi="Times New Roman" w:cs="Times New Roman"/>
                <w:bCs/>
                <w:i/>
                <w:iCs/>
                <w:sz w:val="20"/>
                <w:szCs w:val="20"/>
                <w:lang w:eastAsia="ru-RU"/>
              </w:rPr>
              <w:t xml:space="preserve">-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w:t>
            </w:r>
            <w:r w:rsidRPr="00683554">
              <w:rPr>
                <w:rFonts w:ascii="Times New Roman" w:eastAsia="Times New Roman" w:hAnsi="Times New Roman" w:cs="Times New Roman"/>
                <w:bCs/>
                <w:i/>
                <w:iCs/>
                <w:sz w:val="20"/>
                <w:szCs w:val="20"/>
                <w:lang w:eastAsia="ru-RU"/>
              </w:rPr>
              <w:lastRenderedPageBreak/>
              <w:t>оказание услуг;</w:t>
            </w:r>
          </w:p>
          <w:p w14:paraId="645CD8C0" w14:textId="1332FC05" w:rsidR="00DF753F" w:rsidRPr="00683554" w:rsidRDefault="00DF753F"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683554">
              <w:rPr>
                <w:rFonts w:ascii="Times New Roman" w:eastAsia="Times New Roman" w:hAnsi="Times New Roman" w:cs="Times New Roman"/>
                <w:bCs/>
                <w:i/>
                <w:iCs/>
                <w:sz w:val="20"/>
                <w:szCs w:val="20"/>
                <w:lang w:eastAsia="ru-RU"/>
              </w:rPr>
              <w:t xml:space="preserve"> </w:t>
            </w:r>
          </w:p>
          <w:p w14:paraId="2B13C12C" w14:textId="77777777" w:rsidR="00DF753F" w:rsidRDefault="00DF753F"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DF753F">
              <w:rPr>
                <w:rFonts w:ascii="Times New Roman" w:eastAsia="Times New Roman" w:hAnsi="Times New Roman" w:cs="Times New Roman"/>
                <w:bCs/>
                <w:sz w:val="20"/>
                <w:szCs w:val="20"/>
                <w:lang w:eastAsia="ru-RU"/>
              </w:rPr>
              <w:t>Первая часть заявки на участие в аукционе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p w14:paraId="1386A9F0" w14:textId="58F4314A" w:rsidR="003B22E5" w:rsidRPr="00DF753F" w:rsidRDefault="00DF753F"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DF753F">
              <w:rPr>
                <w:rFonts w:ascii="Times New Roman" w:eastAsia="Times New Roman" w:hAnsi="Times New Roman" w:cs="Times New Roman"/>
                <w:bCs/>
                <w:sz w:val="20"/>
                <w:szCs w:val="20"/>
                <w:lang w:eastAsia="ru-RU"/>
              </w:rPr>
              <w:t xml:space="preserve"> При этом не допускается указание в первой части заявки на участие в аукционе в электронной форме информации об участнике аукциона в электронной форме. Указание такой информации в первой части заявки на участие в аукционе в электронной форме является основанием для отклонения такой заявки как не соответствующей требованиям, установленным в документации об аукционе в электронной форме.</w:t>
            </w:r>
          </w:p>
        </w:tc>
      </w:tr>
      <w:tr w:rsidR="003B22E5" w:rsidRPr="0073387B" w14:paraId="5C0ED9EA" w14:textId="77777777" w:rsidTr="008371DA">
        <w:tc>
          <w:tcPr>
            <w:tcW w:w="540" w:type="pct"/>
            <w:vMerge w:val="restart"/>
            <w:vAlign w:val="center"/>
          </w:tcPr>
          <w:p w14:paraId="396C2C0B" w14:textId="6F5DC0B3"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5E2777E" w14:textId="33955DD3" w:rsidR="003B22E5" w:rsidRPr="0073387B" w:rsidRDefault="003B22E5" w:rsidP="003B22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3B22E5" w:rsidRPr="0073387B" w14:paraId="035DB703" w14:textId="77777777" w:rsidTr="00894AA9">
        <w:tc>
          <w:tcPr>
            <w:tcW w:w="540" w:type="pct"/>
            <w:vMerge/>
            <w:vAlign w:val="center"/>
          </w:tcPr>
          <w:p w14:paraId="40CAC83D"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48872DB" w14:textId="77777777" w:rsidR="00DF753F" w:rsidRPr="00B83334" w:rsidRDefault="00DF753F"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83334">
              <w:rPr>
                <w:rFonts w:ascii="Times New Roman" w:eastAsia="Times New Roman" w:hAnsi="Times New Roman" w:cs="Times New Roman"/>
                <w:bCs/>
                <w:sz w:val="20"/>
                <w:szCs w:val="20"/>
                <w:lang w:eastAsia="ru-RU"/>
              </w:rPr>
              <w:t xml:space="preserve">Вторая часть заявки на участие в аукционе в электронной форме помимо информации и документов (или копии таких документов), предусмотренных подпунктами 1) - 6), 8), 10) пункта 3.5.5 Положения, должна содержать: </w:t>
            </w:r>
          </w:p>
          <w:p w14:paraId="37672982" w14:textId="77777777" w:rsidR="00DF753F" w:rsidRPr="00B83334" w:rsidRDefault="00DF753F"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83334">
              <w:rPr>
                <w:rFonts w:ascii="Times New Roman" w:eastAsia="Times New Roman" w:hAnsi="Times New Roman" w:cs="Times New Roman"/>
                <w:bCs/>
                <w:sz w:val="20"/>
                <w:szCs w:val="20"/>
                <w:lang w:eastAsia="ru-RU"/>
              </w:rPr>
              <w:t xml:space="preserve">1) согласие участника аукциона в электронной форме на поставку товара, выполнение работы или оказание услуги на условиях, предусмотренных документацией об аукционе в электронной форме и не подлежащих изменению по результатам проведения аукциона в электронной форме (такое согласие дается с применением программно-аппаратных средств электронной площадки); </w:t>
            </w:r>
          </w:p>
          <w:p w14:paraId="36B82129" w14:textId="77777777" w:rsidR="003B22E5" w:rsidRPr="00B83334" w:rsidRDefault="00DF753F"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83334">
              <w:rPr>
                <w:rFonts w:ascii="Times New Roman" w:eastAsia="Times New Roman" w:hAnsi="Times New Roman" w:cs="Times New Roman"/>
                <w:bCs/>
                <w:sz w:val="20"/>
                <w:szCs w:val="20"/>
                <w:lang w:eastAsia="ru-RU"/>
              </w:rPr>
              <w:t>2) документы, подтверждающие предоставление обеспечения заявки на участие в аукционе в электронной форме, в случае если Заказчиком в документации об аукционе в электронной форме установлено требование обеспечения заявки на участие в аукционе в электронной форме, за исключением случая внесения денежных средств в качестве обеспечения заявки на участие в аукционе в электронной форме.</w:t>
            </w:r>
          </w:p>
          <w:p w14:paraId="1988EAEF" w14:textId="68DB9B28" w:rsidR="003D0640" w:rsidRPr="00B83334" w:rsidRDefault="00DF753F" w:rsidP="00390CE3">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83334">
              <w:rPr>
                <w:rFonts w:ascii="Times New Roman" w:hAnsi="Times New Roman" w:cs="Times New Roman"/>
                <w:sz w:val="20"/>
                <w:szCs w:val="20"/>
              </w:rPr>
              <w:t xml:space="preserve">  </w:t>
            </w:r>
            <w:r w:rsidR="00390CE3" w:rsidRPr="00B83334">
              <w:rPr>
                <w:rFonts w:ascii="Times New Roman" w:hAnsi="Times New Roman" w:cs="Times New Roman"/>
                <w:sz w:val="20"/>
                <w:szCs w:val="20"/>
              </w:rPr>
              <w:t>3</w:t>
            </w:r>
            <w:r w:rsidR="003D0640" w:rsidRPr="00B83334">
              <w:rPr>
                <w:rFonts w:ascii="Times New Roman" w:hAnsi="Times New Roman" w:cs="Times New Roman"/>
                <w:sz w:val="20"/>
                <w:szCs w:val="20"/>
              </w:rPr>
              <w:t>) выписку из единого государственного реестра юридических лиц или засвидетельствованную в нотариальном порядке копию такой выписки (для российского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российского индивидуального предпринимателя), которые получены не ранее чем за шесть месяцев до даты размещения в ЕИС, на официальном сайте извещения о проведении открытого аукциона, копии документов, удостоверяющих личность участника открытого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02F45F39" w14:textId="5CFDFE36" w:rsidR="003D0640" w:rsidRPr="00B83334" w:rsidRDefault="00390CE3" w:rsidP="00DF753F">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B83334">
              <w:rPr>
                <w:rFonts w:ascii="Times New Roman" w:hAnsi="Times New Roman" w:cs="Times New Roman"/>
                <w:sz w:val="20"/>
                <w:szCs w:val="20"/>
              </w:rPr>
              <w:t>4</w:t>
            </w:r>
            <w:r w:rsidR="003D0640" w:rsidRPr="00B83334">
              <w:rPr>
                <w:rFonts w:ascii="Times New Roman" w:hAnsi="Times New Roman" w:cs="Times New Roman"/>
                <w:sz w:val="20"/>
                <w:szCs w:val="20"/>
              </w:rPr>
              <w:t xml:space="preserve">) копии учредительных документов участника открытого аукциона (для юридического лица); </w:t>
            </w:r>
          </w:p>
          <w:p w14:paraId="5020B0B4" w14:textId="177814EB" w:rsidR="003D0640" w:rsidRPr="00B83334" w:rsidRDefault="00390CE3" w:rsidP="00DF753F">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B83334">
              <w:rPr>
                <w:rFonts w:ascii="Times New Roman" w:hAnsi="Times New Roman" w:cs="Times New Roman"/>
                <w:sz w:val="20"/>
                <w:szCs w:val="20"/>
              </w:rPr>
              <w:t>5</w:t>
            </w:r>
            <w:r w:rsidR="003D0640" w:rsidRPr="00B83334">
              <w:rPr>
                <w:rFonts w:ascii="Times New Roman" w:hAnsi="Times New Roman" w:cs="Times New Roman"/>
                <w:sz w:val="20"/>
                <w:szCs w:val="20"/>
              </w:rPr>
              <w:t xml:space="preserve">) документ, подтверждающий полномочия лица на осуществление действий от имени участника открытого аукциона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аукциона без доверенности (далее в настоящем подпункте - руководитель)). В случае если от имени участника аукциона действует иное лицо, заявка на участие в аукционе должна содержать также доверенность на осуществление действий от имени участника открытого аукциона, заверенную печатью участника открытого аукциона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аукционе должна содержать также документ, подтверждающий полномочия такого лица; </w:t>
            </w:r>
          </w:p>
          <w:p w14:paraId="6A282D80" w14:textId="1D6ED758" w:rsidR="003D0640" w:rsidRPr="00B83334" w:rsidRDefault="00390CE3" w:rsidP="00DF753F">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B83334">
              <w:rPr>
                <w:rFonts w:ascii="Times New Roman" w:hAnsi="Times New Roman" w:cs="Times New Roman"/>
                <w:sz w:val="20"/>
                <w:szCs w:val="20"/>
              </w:rPr>
              <w:t>6</w:t>
            </w:r>
            <w:r w:rsidR="003D0640" w:rsidRPr="00B83334">
              <w:rPr>
                <w:rFonts w:ascii="Times New Roman" w:hAnsi="Times New Roman" w:cs="Times New Roman"/>
                <w:sz w:val="20"/>
                <w:szCs w:val="20"/>
              </w:rPr>
              <w:t>) документы, подтверждающие соответствие участника открытого аукциона требованиям, установленным в документации об открытом аукционе:</w:t>
            </w:r>
          </w:p>
          <w:p w14:paraId="01DD73C5" w14:textId="77777777" w:rsidR="003D0640" w:rsidRPr="00B83334" w:rsidRDefault="003D0640" w:rsidP="003D0640">
            <w:pPr>
              <w:widowControl w:val="0"/>
              <w:autoSpaceDE w:val="0"/>
              <w:autoSpaceDN w:val="0"/>
              <w:adjustRightInd w:val="0"/>
              <w:spacing w:after="0" w:line="240" w:lineRule="auto"/>
              <w:ind w:left="34" w:firstLine="487"/>
              <w:contextualSpacing/>
              <w:jc w:val="both"/>
              <w:rPr>
                <w:rFonts w:ascii="Times New Roman" w:hAnsi="Times New Roman" w:cs="Times New Roman"/>
                <w:i/>
                <w:iCs/>
                <w:sz w:val="20"/>
                <w:szCs w:val="20"/>
              </w:rPr>
            </w:pPr>
            <w:r w:rsidRPr="00B83334">
              <w:rPr>
                <w:rFonts w:ascii="Times New Roman" w:hAnsi="Times New Roman" w:cs="Times New Roman"/>
                <w:i/>
                <w:iCs/>
                <w:sz w:val="20"/>
                <w:szCs w:val="20"/>
              </w:rPr>
              <w:t xml:space="preserve">Участник закупки вправе предоставить в любой свободной форме информацию, подтверждающую, что сведения об участнике закупки включены в реестры лицензий Федеральной службы войск национальной гвардии Российской Федерации и позволяющей оказывать следующие услуги: </w:t>
            </w:r>
          </w:p>
          <w:p w14:paraId="7FE0709B" w14:textId="77777777" w:rsidR="00B13537" w:rsidRPr="00B13537" w:rsidRDefault="00B13537" w:rsidP="00B13537">
            <w:pPr>
              <w:pStyle w:val="af3"/>
              <w:spacing w:after="0" w:line="288" w:lineRule="atLeast"/>
              <w:ind w:firstLine="540"/>
              <w:jc w:val="both"/>
              <w:rPr>
                <w:rFonts w:eastAsia="Times New Roman"/>
                <w:i/>
                <w:iCs/>
                <w:sz w:val="20"/>
                <w:szCs w:val="20"/>
                <w:lang w:eastAsia="ru-RU"/>
              </w:rPr>
            </w:pPr>
            <w:r w:rsidRPr="00B13537">
              <w:rPr>
                <w:rFonts w:eastAsia="Times New Roman"/>
                <w:i/>
                <w:iCs/>
                <w:sz w:val="20"/>
                <w:szCs w:val="20"/>
                <w:lang w:eastAsia="ru-RU"/>
              </w:rPr>
              <w:t>1) защита жизни и здоровья физических лиц от противоправных посягательств</w:t>
            </w:r>
          </w:p>
          <w:p w14:paraId="604CF9CB" w14:textId="77777777" w:rsidR="00B13537" w:rsidRPr="00B13537" w:rsidRDefault="00B13537" w:rsidP="00B13537">
            <w:pPr>
              <w:pStyle w:val="af3"/>
              <w:spacing w:after="0" w:line="240" w:lineRule="auto"/>
              <w:ind w:firstLine="540"/>
              <w:jc w:val="both"/>
              <w:rPr>
                <w:rFonts w:eastAsia="Times New Roman"/>
                <w:i/>
                <w:iCs/>
                <w:sz w:val="20"/>
                <w:szCs w:val="20"/>
                <w:lang w:eastAsia="ru-RU"/>
              </w:rPr>
            </w:pPr>
            <w:r w:rsidRPr="00B13537">
              <w:rPr>
                <w:rFonts w:eastAsia="Times New Roman"/>
                <w:i/>
                <w:iCs/>
                <w:sz w:val="20"/>
                <w:szCs w:val="20"/>
                <w:lang w:eastAsia="ru-RU"/>
              </w:rPr>
              <w:t xml:space="preserve">2) </w:t>
            </w:r>
            <w:r>
              <w:rPr>
                <w:rFonts w:eastAsia="Times New Roman"/>
                <w:i/>
                <w:iCs/>
                <w:sz w:val="20"/>
                <w:szCs w:val="20"/>
                <w:lang w:eastAsia="ru-RU"/>
              </w:rPr>
              <w:t>о</w:t>
            </w:r>
            <w:r w:rsidRPr="00B13537">
              <w:rPr>
                <w:rFonts w:eastAsia="Times New Roman"/>
                <w:i/>
                <w:iCs/>
                <w:sz w:val="20"/>
                <w:szCs w:val="20"/>
                <w:lang w:eastAsia="ru-RU"/>
              </w:rPr>
              <w:t xml:space="preserve">храна принадлежащего заказчику на праве собственности или ином законном основании охраняемого объекта, за исключением охраняемого объекта, предусмотренного </w:t>
            </w:r>
            <w:hyperlink r:id="rId19" w:history="1">
              <w:r w:rsidRPr="00B13537">
                <w:rPr>
                  <w:rFonts w:eastAsia="Times New Roman"/>
                  <w:i/>
                  <w:iCs/>
                  <w:sz w:val="20"/>
                  <w:szCs w:val="20"/>
                  <w:lang w:eastAsia="ru-RU"/>
                </w:rPr>
                <w:t>пунктом 8</w:t>
              </w:r>
            </w:hyperlink>
            <w:r w:rsidRPr="00B13537">
              <w:rPr>
                <w:rFonts w:eastAsia="Times New Roman"/>
                <w:i/>
                <w:iCs/>
                <w:sz w:val="20"/>
                <w:szCs w:val="20"/>
                <w:lang w:eastAsia="ru-RU"/>
              </w:rPr>
              <w:t xml:space="preserve"> ч.2 ст.5 ФЗ №427 от 30.11.2024г.</w:t>
            </w:r>
          </w:p>
          <w:p w14:paraId="0417DAF5" w14:textId="77777777" w:rsidR="00B13537" w:rsidRPr="00B13537" w:rsidRDefault="00B13537" w:rsidP="00B135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i/>
                <w:iCs/>
                <w:sz w:val="20"/>
                <w:szCs w:val="20"/>
                <w:lang w:eastAsia="ru-RU"/>
              </w:rPr>
            </w:pPr>
            <w:r w:rsidRPr="00B13537">
              <w:rPr>
                <w:rFonts w:ascii="Times New Roman" w:eastAsia="Times New Roman" w:hAnsi="Times New Roman" w:cs="Times New Roman"/>
                <w:i/>
                <w:iCs/>
                <w:sz w:val="20"/>
                <w:szCs w:val="20"/>
                <w:lang w:eastAsia="ru-RU"/>
              </w:rPr>
              <w:t xml:space="preserve">3) консультирование и подготовка рекомендаций клиентам, по вопросам правомерной защиты от противоправных посягательств; </w:t>
            </w:r>
          </w:p>
          <w:p w14:paraId="2237A64C" w14:textId="77777777" w:rsidR="00B13537" w:rsidRPr="00B13537" w:rsidRDefault="00B13537" w:rsidP="00B13537">
            <w:pPr>
              <w:pStyle w:val="af3"/>
              <w:spacing w:after="0" w:line="240" w:lineRule="auto"/>
              <w:ind w:firstLine="540"/>
              <w:jc w:val="both"/>
              <w:rPr>
                <w:rFonts w:eastAsia="Times New Roman"/>
                <w:i/>
                <w:iCs/>
                <w:sz w:val="20"/>
                <w:szCs w:val="20"/>
                <w:lang w:eastAsia="ru-RU"/>
              </w:rPr>
            </w:pPr>
            <w:r>
              <w:rPr>
                <w:rFonts w:eastAsia="Times New Roman"/>
                <w:i/>
                <w:iCs/>
                <w:sz w:val="20"/>
                <w:szCs w:val="20"/>
                <w:lang w:eastAsia="ru-RU"/>
              </w:rPr>
              <w:lastRenderedPageBreak/>
              <w:t>4</w:t>
            </w:r>
            <w:r w:rsidRPr="00B13537">
              <w:rPr>
                <w:rFonts w:eastAsia="Times New Roman"/>
                <w:i/>
                <w:iCs/>
                <w:sz w:val="20"/>
                <w:szCs w:val="20"/>
                <w:lang w:eastAsia="ru-RU"/>
              </w:rPr>
              <w:t xml:space="preserve">) обеспечение внутриобъектового режима и пропускного режима на охраняемых объектах, за исключением охраняемых объектов, предусмотренных </w:t>
            </w:r>
            <w:hyperlink r:id="rId20" w:history="1">
              <w:r w:rsidRPr="00B13537">
                <w:rPr>
                  <w:rFonts w:eastAsia="Times New Roman"/>
                  <w:i/>
                  <w:iCs/>
                  <w:sz w:val="20"/>
                  <w:szCs w:val="20"/>
                  <w:lang w:eastAsia="ru-RU"/>
                </w:rPr>
                <w:t>пунктом 8</w:t>
              </w:r>
            </w:hyperlink>
            <w:r w:rsidRPr="00B13537">
              <w:rPr>
                <w:rFonts w:eastAsia="Times New Roman"/>
                <w:i/>
                <w:iCs/>
                <w:sz w:val="20"/>
                <w:szCs w:val="20"/>
                <w:lang w:eastAsia="ru-RU"/>
              </w:rPr>
              <w:t xml:space="preserve"> ч.2 ст.5 ФЗ №427 от 30.11.2024г.</w:t>
            </w:r>
          </w:p>
          <w:p w14:paraId="3823212D" w14:textId="25244B26" w:rsidR="003D0640" w:rsidRPr="00B83334" w:rsidRDefault="00390CE3" w:rsidP="00DF753F">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B83334">
              <w:rPr>
                <w:rFonts w:ascii="Times New Roman" w:hAnsi="Times New Roman" w:cs="Times New Roman"/>
                <w:sz w:val="20"/>
                <w:szCs w:val="20"/>
              </w:rPr>
              <w:t>7</w:t>
            </w:r>
            <w:r w:rsidR="003D0640" w:rsidRPr="00B83334">
              <w:rPr>
                <w:rFonts w:ascii="Times New Roman" w:hAnsi="Times New Roman" w:cs="Times New Roman"/>
                <w:sz w:val="20"/>
                <w:szCs w:val="20"/>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аукциона поставка товара, выполнение работ или оказание услуг, являющихся предметом закупки, либо внесение денежных средств в качестве обеспечения заявки на участие в открытом аукционе, обеспечения исполнения договора являются крупной сделкой;</w:t>
            </w:r>
          </w:p>
          <w:p w14:paraId="71D91246" w14:textId="04C09D03" w:rsidR="003D0640" w:rsidRPr="00B83334" w:rsidRDefault="003D0640" w:rsidP="00DF753F">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B83334">
              <w:rPr>
                <w:rFonts w:ascii="Times New Roman" w:hAnsi="Times New Roman" w:cs="Times New Roman"/>
                <w:sz w:val="20"/>
                <w:szCs w:val="20"/>
              </w:rPr>
              <w:t>8) в случаях, предусмотренных документацией об аукционе, документы, подтверждающие соответствие товара, работы или услуги требованиям, установленным в документации об открытом аукционе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E25F859" w14:textId="7F0F3065" w:rsidR="003D0640" w:rsidRPr="00B83334" w:rsidRDefault="003D0640" w:rsidP="00DF753F">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B83334">
              <w:rPr>
                <w:rFonts w:ascii="Times New Roman" w:hAnsi="Times New Roman" w:cs="Times New Roman"/>
                <w:sz w:val="20"/>
                <w:szCs w:val="20"/>
              </w:rPr>
              <w:t xml:space="preserve">9) документы, подтверждающие предоставление обеспечения заявки на участие в аукционе, в случае если Заказчиком в документации об открытом аукционе установлено требование обеспечения заявки на участие в открытом аукционе; </w:t>
            </w:r>
          </w:p>
          <w:p w14:paraId="3E70AB05" w14:textId="107FC459" w:rsidR="00DF753F" w:rsidRPr="00B83334" w:rsidRDefault="003D0640" w:rsidP="00DF753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83334">
              <w:rPr>
                <w:rFonts w:ascii="Times New Roman" w:hAnsi="Times New Roman" w:cs="Times New Roman"/>
                <w:sz w:val="20"/>
                <w:szCs w:val="20"/>
              </w:rPr>
              <w:t>10) соглашение между лицами, выступающими на стороне одного участника открытого аукциона, или копию такого соглашения в случае участия в аукционе нескольких лиц, выступающих на стороне одного участника аукциона. В таком соглашении должны быть определены права, обязанности и ответственность каждого лица, выступающего на стороне одного участника открытого аукциона, по участию в открытом аукционе и исполнению договора. При этом такое распределение должно учитывать соответствие таких лиц требованиям к участникам аукциона, установленным в документации об аукционе, и наличие у таких лиц документов, которые должна содержать заявка на участие в аукционе в соответствии с документацией об аукционе. Иные требования к составу документов и информации, включаемых в заявку на участие в открытом аукционе, а также порядок оформления заявок на участие в открытом аукционе устанавливаются документацией об аукционе.</w:t>
            </w:r>
          </w:p>
        </w:tc>
      </w:tr>
      <w:tr w:rsidR="003B22E5" w:rsidRPr="0073387B" w14:paraId="615018AB" w14:textId="77777777" w:rsidTr="004F40AA">
        <w:tc>
          <w:tcPr>
            <w:tcW w:w="540" w:type="pct"/>
            <w:vMerge w:val="restart"/>
            <w:vAlign w:val="center"/>
          </w:tcPr>
          <w:p w14:paraId="0AE169A8" w14:textId="4638B2D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3B22E5" w:rsidRPr="00B83334"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B83334">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78E87A10" w:rsidR="003B22E5" w:rsidRPr="00B83334" w:rsidRDefault="003B22E5" w:rsidP="003B22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B83334">
              <w:rPr>
                <w:rFonts w:ascii="Times New Roman" w:eastAsia="Times New Roman" w:hAnsi="Times New Roman" w:cs="Times New Roman"/>
                <w:b/>
                <w:sz w:val="20"/>
                <w:szCs w:val="20"/>
                <w:lang w:eastAsia="ru-RU"/>
              </w:rPr>
              <w:t>(отражаются во ВТОРОЙ части заявки на участие в закупке):</w:t>
            </w:r>
          </w:p>
        </w:tc>
      </w:tr>
      <w:tr w:rsidR="003B22E5" w:rsidRPr="0073387B" w14:paraId="2690F673" w14:textId="77777777" w:rsidTr="00894AA9">
        <w:tc>
          <w:tcPr>
            <w:tcW w:w="540" w:type="pct"/>
            <w:vMerge/>
            <w:vAlign w:val="center"/>
          </w:tcPr>
          <w:p w14:paraId="58CF3A93"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66E668D4" w:rsidR="003B22E5" w:rsidRPr="00B83334" w:rsidRDefault="003D0640"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3334">
              <w:rPr>
                <w:rFonts w:ascii="Times New Roman" w:eastAsia="Times New Roman" w:hAnsi="Times New Roman" w:cs="Times New Roman"/>
                <w:bCs/>
                <w:sz w:val="20"/>
                <w:szCs w:val="20"/>
                <w:lang w:eastAsia="ru-RU"/>
              </w:rPr>
              <w:t>-</w:t>
            </w:r>
          </w:p>
        </w:tc>
      </w:tr>
      <w:tr w:rsidR="003B22E5" w:rsidRPr="0073387B" w14:paraId="765EFFB7" w14:textId="77777777" w:rsidTr="004F40AA">
        <w:tc>
          <w:tcPr>
            <w:tcW w:w="540" w:type="pct"/>
            <w:vMerge w:val="restart"/>
            <w:vAlign w:val="center"/>
          </w:tcPr>
          <w:p w14:paraId="00C03C3D" w14:textId="31C7795D"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14:paraId="69D39DF0" w14:textId="150CDBA9" w:rsidR="003B22E5" w:rsidRPr="00B83334" w:rsidRDefault="003B22E5" w:rsidP="003B22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B83334">
              <w:rPr>
                <w:rFonts w:ascii="Times New Roman" w:eastAsia="Times New Roman" w:hAnsi="Times New Roman" w:cs="Times New Roman"/>
                <w:b/>
                <w:sz w:val="20"/>
                <w:szCs w:val="20"/>
                <w:lang w:eastAsia="ru-RU"/>
              </w:rPr>
              <w:t>Порядок проведения аукциона</w:t>
            </w:r>
          </w:p>
        </w:tc>
      </w:tr>
      <w:tr w:rsidR="003B22E5" w:rsidRPr="0073387B" w14:paraId="2B2E94BE" w14:textId="77777777" w:rsidTr="00CC2ED0">
        <w:tc>
          <w:tcPr>
            <w:tcW w:w="540" w:type="pct"/>
            <w:vMerge/>
            <w:vAlign w:val="center"/>
          </w:tcPr>
          <w:p w14:paraId="3584FAA1"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CB9E1C6" w14:textId="77777777"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6D3A">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6D3A">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24409085" w14:textId="77777777"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6D3A">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6D3A">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6D3A">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143ECE4" w14:textId="77777777"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6D3A">
              <w:rPr>
                <w:rFonts w:ascii="Times New Roman" w:eastAsia="Times New Roman" w:hAnsi="Times New Roman" w:cs="Times New Roman"/>
                <w:bCs/>
                <w:sz w:val="20"/>
                <w:szCs w:val="20"/>
                <w:lang w:eastAsia="ru-RU"/>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proofErr w:type="gramStart"/>
            <w:r w:rsidRPr="00E26D3A">
              <w:rPr>
                <w:rFonts w:ascii="Times New Roman" w:eastAsia="Times New Roman" w:hAnsi="Times New Roman" w:cs="Times New Roman"/>
                <w:bCs/>
                <w:sz w:val="20"/>
                <w:szCs w:val="20"/>
                <w:lang w:eastAsia="ru-RU"/>
              </w:rPr>
              <w:t>договора, в случае, если</w:t>
            </w:r>
            <w:proofErr w:type="gramEnd"/>
            <w:r w:rsidRPr="00E26D3A">
              <w:rPr>
                <w:rFonts w:ascii="Times New Roman" w:eastAsia="Times New Roman" w:hAnsi="Times New Roman" w:cs="Times New Roman"/>
                <w:bCs/>
                <w:sz w:val="20"/>
                <w:szCs w:val="20"/>
                <w:lang w:eastAsia="ru-RU"/>
              </w:rPr>
              <w:t xml:space="preserve"> оно подано этим участником аукциона в электронной форме.</w:t>
            </w:r>
          </w:p>
          <w:p w14:paraId="498FC2BC" w14:textId="25E390B7"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26D3A">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3B22E5" w:rsidRPr="0073387B" w14:paraId="2342B38F" w14:textId="77777777" w:rsidTr="004F40AA">
        <w:tc>
          <w:tcPr>
            <w:tcW w:w="540" w:type="pct"/>
            <w:vMerge w:val="restart"/>
            <w:vAlign w:val="center"/>
          </w:tcPr>
          <w:p w14:paraId="7C0E325D" w14:textId="0E03893D"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3B22E5" w:rsidRPr="00E26D3A" w:rsidRDefault="003B22E5" w:rsidP="003B22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E26D3A">
              <w:rPr>
                <w:rFonts w:ascii="Times New Roman" w:eastAsia="Times New Roman" w:hAnsi="Times New Roman" w:cs="Times New Roman"/>
                <w:b/>
                <w:sz w:val="20"/>
                <w:szCs w:val="20"/>
                <w:lang w:eastAsia="ru-RU"/>
              </w:rPr>
              <w:t>Антидемпинговые меры</w:t>
            </w:r>
          </w:p>
        </w:tc>
      </w:tr>
      <w:tr w:rsidR="003B22E5" w:rsidRPr="0073387B" w14:paraId="7769F7C2" w14:textId="77777777" w:rsidTr="00894AA9">
        <w:tc>
          <w:tcPr>
            <w:tcW w:w="540" w:type="pct"/>
            <w:vMerge/>
            <w:vAlign w:val="center"/>
          </w:tcPr>
          <w:p w14:paraId="50EF3A08"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7F163F1" w:rsidR="003B22E5" w:rsidRPr="00E26D3A" w:rsidRDefault="00E26D3A" w:rsidP="003B22E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6D3A">
              <w:rPr>
                <w:rFonts w:ascii="Times New Roman" w:eastAsia="Times New Roman" w:hAnsi="Times New Roman" w:cs="Times New Roman"/>
                <w:bCs/>
                <w:sz w:val="20"/>
                <w:szCs w:val="20"/>
                <w:lang w:eastAsia="ru-RU"/>
              </w:rPr>
              <w:t>-</w:t>
            </w:r>
          </w:p>
        </w:tc>
      </w:tr>
      <w:tr w:rsidR="003B22E5" w:rsidRPr="0073387B" w14:paraId="3C165D9F" w14:textId="77777777" w:rsidTr="004F40AA">
        <w:tc>
          <w:tcPr>
            <w:tcW w:w="540" w:type="pct"/>
            <w:vMerge w:val="restart"/>
            <w:vAlign w:val="center"/>
          </w:tcPr>
          <w:p w14:paraId="056DC714" w14:textId="01FE6101"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089409B3" w:rsidR="003B22E5" w:rsidRPr="00E26D3A" w:rsidRDefault="003B22E5" w:rsidP="003B22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26D3A">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3B22E5" w:rsidRPr="0073387B" w14:paraId="3B4814CA" w14:textId="77777777" w:rsidTr="005660A5">
        <w:trPr>
          <w:trHeight w:val="1751"/>
        </w:trPr>
        <w:tc>
          <w:tcPr>
            <w:tcW w:w="540" w:type="pct"/>
            <w:vMerge/>
            <w:vAlign w:val="center"/>
          </w:tcPr>
          <w:p w14:paraId="2E8E9798"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6AEA26E"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26D3A">
              <w:rPr>
                <w:rFonts w:ascii="Times New Roman" w:eastAsia="Times New Roman" w:hAnsi="Times New Roman" w:cs="Times New Roman"/>
                <w:sz w:val="20"/>
                <w:szCs w:val="20"/>
                <w:lang w:eastAsia="ru-RU"/>
              </w:rPr>
              <w:t>Порядок подачи заявки на участие в закупке в электронной форме:</w:t>
            </w:r>
          </w:p>
          <w:p w14:paraId="2B1A125F" w14:textId="6020DB8D"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26D3A">
              <w:rPr>
                <w:rFonts w:ascii="Times New Roman" w:eastAsia="Times New Roman" w:hAnsi="Times New Roman" w:cs="Times New Roman"/>
                <w:sz w:val="20"/>
                <w:szCs w:val="20"/>
                <w:lang w:eastAsia="ru-RU"/>
              </w:rPr>
              <w:t>1)</w:t>
            </w:r>
            <w:r w:rsidRPr="00E26D3A">
              <w:rPr>
                <w:rFonts w:ascii="Times New Roman" w:eastAsia="Times New Roman" w:hAnsi="Times New Roman" w:cs="Times New Roman"/>
                <w:sz w:val="20"/>
                <w:szCs w:val="20"/>
                <w:lang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223F96FD" w14:textId="413AF619"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26D3A">
              <w:rPr>
                <w:rFonts w:ascii="Times New Roman" w:eastAsia="Times New Roman" w:hAnsi="Times New Roman" w:cs="Times New Roman"/>
                <w:sz w:val="20"/>
                <w:szCs w:val="20"/>
                <w:lang w:eastAsia="ru-RU"/>
              </w:rPr>
              <w:t>2)</w:t>
            </w:r>
            <w:r w:rsidRPr="00E26D3A">
              <w:rPr>
                <w:rFonts w:ascii="Times New Roman" w:eastAsia="Times New Roman" w:hAnsi="Times New Roman" w:cs="Times New Roman"/>
                <w:sz w:val="20"/>
                <w:szCs w:val="20"/>
                <w:lang w:eastAsia="ru-RU"/>
              </w:rPr>
              <w:tab/>
              <w:t>участник закупки 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26D3A">
              <w:rPr>
                <w:rFonts w:ascii="Times New Roman" w:eastAsia="Times New Roman" w:hAnsi="Times New Roman" w:cs="Times New Roman"/>
                <w:sz w:val="20"/>
                <w:szCs w:val="20"/>
                <w:lang w:eastAsia="ru-RU"/>
              </w:rPr>
              <w:t>3)</w:t>
            </w:r>
            <w:r w:rsidRPr="00E26D3A">
              <w:rPr>
                <w:rFonts w:ascii="Times New Roman" w:eastAsia="Times New Roman" w:hAnsi="Times New Roman" w:cs="Times New Roman"/>
                <w:sz w:val="20"/>
                <w:szCs w:val="20"/>
                <w:lang w:eastAsia="ru-RU"/>
              </w:rPr>
              <w:tab/>
              <w:t>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p>
          <w:p w14:paraId="3FF03135" w14:textId="77777777"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26D3A">
              <w:rPr>
                <w:rFonts w:ascii="Times New Roman" w:eastAsia="Times New Roman" w:hAnsi="Times New Roman" w:cs="Times New Roman"/>
                <w:sz w:val="20"/>
                <w:szCs w:val="20"/>
                <w:lang w:eastAsia="ru-RU"/>
              </w:rPr>
              <w:t>4)</w:t>
            </w:r>
            <w:r w:rsidRPr="00E26D3A">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26D3A">
              <w:rPr>
                <w:rFonts w:ascii="Times New Roman" w:eastAsia="Times New Roman" w:hAnsi="Times New Roman" w:cs="Times New Roman"/>
                <w:sz w:val="20"/>
                <w:szCs w:val="20"/>
                <w:lang w:eastAsia="ru-RU"/>
              </w:rPr>
              <w:t>5)</w:t>
            </w:r>
            <w:r w:rsidRPr="00E26D3A">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2F5A6E59" w14:textId="24D36538" w:rsidR="003B22E5" w:rsidRPr="00E26D3A"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26D3A">
              <w:rPr>
                <w:rFonts w:ascii="Times New Roman" w:eastAsia="Times New Roman" w:hAnsi="Times New Roman" w:cs="Times New Roman"/>
                <w:sz w:val="20"/>
                <w:szCs w:val="20"/>
                <w:lang w:eastAsia="ru-RU"/>
              </w:rPr>
              <w:t>6)</w:t>
            </w:r>
            <w:r w:rsidRPr="00E26D3A">
              <w:rPr>
                <w:rFonts w:ascii="Times New Roman" w:eastAsia="Times New Roman" w:hAnsi="Times New Roman" w:cs="Times New Roman"/>
                <w:sz w:val="20"/>
                <w:szCs w:val="20"/>
                <w:lang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3B22E5" w:rsidRPr="0073387B" w14:paraId="67B4CD42" w14:textId="77777777" w:rsidTr="0073387B">
        <w:tc>
          <w:tcPr>
            <w:tcW w:w="540" w:type="pct"/>
            <w:vMerge w:val="restart"/>
            <w:vAlign w:val="center"/>
          </w:tcPr>
          <w:p w14:paraId="18BDEC3D" w14:textId="1673101E"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491C8F5D" w14:textId="34A2D407" w:rsidR="003B22E5" w:rsidRPr="0073387B" w:rsidRDefault="003B22E5" w:rsidP="003B22E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3B22E5" w:rsidRPr="0073387B" w14:paraId="641F77BD" w14:textId="77777777" w:rsidTr="0073387B">
        <w:tc>
          <w:tcPr>
            <w:tcW w:w="540" w:type="pct"/>
            <w:vMerge/>
            <w:vAlign w:val="center"/>
          </w:tcPr>
          <w:p w14:paraId="1E333B17"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234E4F" w14:textId="77777777" w:rsidR="00E26D3A" w:rsidRPr="00454DAE" w:rsidRDefault="00E26D3A" w:rsidP="00E26D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54DAE">
              <w:rPr>
                <w:rFonts w:ascii="Times New Roman" w:eastAsia="Times New Roman" w:hAnsi="Times New Roman" w:cs="Times New Roman"/>
                <w:sz w:val="20"/>
                <w:szCs w:val="20"/>
                <w:lang w:eastAsia="ru-RU"/>
              </w:rPr>
              <w:t xml:space="preserve">Не допускаются к участию в процедуре закупки поставщики (подрядчики, исполнители) в следующих случаях: </w:t>
            </w:r>
          </w:p>
          <w:p w14:paraId="077FDCF5" w14:textId="77777777" w:rsidR="00E26D3A" w:rsidRPr="00454DAE" w:rsidRDefault="00E26D3A" w:rsidP="00E26D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54DAE">
              <w:rPr>
                <w:rFonts w:ascii="Times New Roman" w:eastAsia="Times New Roman" w:hAnsi="Times New Roman" w:cs="Times New Roman"/>
                <w:sz w:val="20"/>
                <w:szCs w:val="20"/>
                <w:lang w:eastAsia="ru-RU"/>
              </w:rPr>
              <w:t>1) не предоставление документов, определенных закупочной документацией, а равно наличие в таких документах недостоверных сведений об участнике закупки (соисполнителях, субподрядчиках, субпоставщиках, если требования к предоставлению документов о соисполнителях (субподрядчиках, субпоставщиках) были установлены в закупочной документации) или о товарах, работах услугах на поставку, выполнение, оказание которых проводится закупка;</w:t>
            </w:r>
          </w:p>
          <w:p w14:paraId="4F4C5594" w14:textId="77777777" w:rsidR="00E26D3A" w:rsidRPr="00454DAE" w:rsidRDefault="00E26D3A" w:rsidP="00E26D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54DAE">
              <w:rPr>
                <w:rFonts w:ascii="Times New Roman" w:eastAsia="Times New Roman" w:hAnsi="Times New Roman" w:cs="Times New Roman"/>
                <w:sz w:val="20"/>
                <w:szCs w:val="20"/>
                <w:lang w:eastAsia="ru-RU"/>
              </w:rPr>
              <w:t>2) несоответствия участника процедуры закупки (соисполнителей субподрядчиков, субпоставщиков, если требования к последним были установлены в закупочной документации), требованиям, установленным в закупочной документации;</w:t>
            </w:r>
          </w:p>
          <w:p w14:paraId="3E7BFFE8" w14:textId="77777777" w:rsidR="00E26D3A" w:rsidRPr="00454DAE" w:rsidRDefault="00E26D3A" w:rsidP="00E26D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54DAE">
              <w:rPr>
                <w:rFonts w:ascii="Times New Roman" w:eastAsia="Times New Roman" w:hAnsi="Times New Roman" w:cs="Times New Roman"/>
                <w:sz w:val="20"/>
                <w:szCs w:val="20"/>
                <w:lang w:eastAsia="ru-RU"/>
              </w:rPr>
              <w:t xml:space="preserve">3) поданная участником закупки заявка не соответствуют требованиям закупочной документации, в том числе наличие в такой заявке предложения о цене договора, превышающего начальную (максимальную) цену договора, установленную в закупочной документации; </w:t>
            </w:r>
          </w:p>
          <w:p w14:paraId="1D796868" w14:textId="77777777" w:rsidR="00E26D3A" w:rsidRDefault="00E26D3A" w:rsidP="00E26D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54DAE">
              <w:rPr>
                <w:rFonts w:ascii="Times New Roman" w:eastAsia="Times New Roman" w:hAnsi="Times New Roman" w:cs="Times New Roman"/>
                <w:sz w:val="20"/>
                <w:szCs w:val="20"/>
                <w:lang w:eastAsia="ru-RU"/>
              </w:rPr>
              <w:t>4) невнесение денежных средств, в обеспечение заявки, в случае установления соответствующего требования в закупочной документации, непредставления документа или копии документа, подтверждающего внесение денежных средств, в качестве обеспечения заявки.</w:t>
            </w:r>
          </w:p>
          <w:p w14:paraId="07700A15" w14:textId="77777777" w:rsidR="00E26D3A" w:rsidRDefault="00E26D3A" w:rsidP="00E26D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p w14:paraId="1D98B263" w14:textId="73364319" w:rsidR="003B22E5" w:rsidRPr="00390F7D" w:rsidRDefault="00FC43CD" w:rsidP="00E26D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3B22E5">
              <w:rPr>
                <w:rFonts w:ascii="Times New Roman" w:eastAsia="Times New Roman" w:hAnsi="Times New Roman" w:cs="Times New Roman"/>
                <w:sz w:val="20"/>
                <w:szCs w:val="20"/>
                <w:lang w:eastAsia="ru-RU"/>
              </w:rPr>
              <w:t xml:space="preserve"> и иных случаях, предусмотренных Положением о закупке Заказчика.</w:t>
            </w:r>
          </w:p>
          <w:p w14:paraId="30849A07" w14:textId="77777777" w:rsidR="003B22E5"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6A15CA5E" w14:textId="77777777" w:rsidR="003B22E5" w:rsidRPr="00390F7D"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2E6E9A3A" w14:textId="61017175" w:rsidR="003B22E5" w:rsidRPr="0073387B"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3B22E5" w:rsidRPr="0073387B" w14:paraId="4A1954B4" w14:textId="77777777" w:rsidTr="00690B8D">
        <w:tc>
          <w:tcPr>
            <w:tcW w:w="540" w:type="pct"/>
            <w:vMerge w:val="restart"/>
            <w:vAlign w:val="center"/>
          </w:tcPr>
          <w:p w14:paraId="5116B1F3" w14:textId="5A93C94D"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6EB5A8CB" w14:textId="4BF52111" w:rsidR="003B22E5" w:rsidRPr="00690B8D" w:rsidRDefault="003B22E5" w:rsidP="003B22E5">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3B22E5" w:rsidRPr="0073387B" w14:paraId="1DC98694" w14:textId="77777777" w:rsidTr="0073387B">
        <w:tc>
          <w:tcPr>
            <w:tcW w:w="540" w:type="pct"/>
            <w:vMerge/>
            <w:vAlign w:val="center"/>
          </w:tcPr>
          <w:p w14:paraId="48D35907"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C37A0B" w14:textId="77777777" w:rsidR="003B22E5" w:rsidRPr="0045454A" w:rsidRDefault="003B22E5" w:rsidP="003B22E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F2DB330" w14:textId="77777777" w:rsidR="003B22E5" w:rsidRPr="0045454A" w:rsidRDefault="003B22E5" w:rsidP="003B22E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bookmarkStart w:id="1" w:name="OLE_LINK3"/>
            <w:bookmarkStart w:id="2" w:name="OLE_LINK4"/>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End w:id="1"/>
            <w:bookmarkEnd w:id="2"/>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4740254F" w14:textId="77777777" w:rsidR="003B22E5" w:rsidRPr="0045454A" w:rsidRDefault="003B22E5" w:rsidP="003B22E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w:t>
            </w:r>
            <w:r w:rsidRPr="0045454A">
              <w:rPr>
                <w:rFonts w:ascii="Times New Roman" w:eastAsia="Times New Roman" w:hAnsi="Times New Roman" w:cs="Times New Roman"/>
                <w:bCs/>
                <w:sz w:val="20"/>
                <w:szCs w:val="20"/>
                <w:lang w:eastAsia="ru-RU"/>
              </w:rPr>
              <w:lastRenderedPageBreak/>
              <w:t xml:space="preserve">после подписания соответствующего протокола. </w:t>
            </w:r>
          </w:p>
          <w:p w14:paraId="02E41EB2" w14:textId="77777777" w:rsidR="003B22E5" w:rsidRPr="0045454A" w:rsidRDefault="003B22E5" w:rsidP="003B22E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Start w:id="3" w:name="OLE_LINK5"/>
            <w:bookmarkStart w:id="4" w:name="OLE_LINK6"/>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bookmarkEnd w:id="3"/>
            <w:bookmarkEnd w:id="4"/>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047A41B9" w14:textId="77777777" w:rsidR="003B22E5" w:rsidRPr="0045454A" w:rsidRDefault="003B22E5" w:rsidP="003B22E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1380C61" w14:textId="77777777" w:rsidR="003B22E5" w:rsidRPr="0045454A" w:rsidRDefault="003B22E5" w:rsidP="003B22E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3E3FE296" w14:textId="77777777" w:rsidR="003B22E5" w:rsidRPr="0045454A" w:rsidRDefault="003B22E5" w:rsidP="003B22E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6. В случае, если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33E45AA0" w14:textId="77777777" w:rsidR="003B22E5" w:rsidRDefault="003B22E5" w:rsidP="003B22E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При признании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14:paraId="6F0B4100" w14:textId="5A758690" w:rsidR="003B22E5" w:rsidRDefault="003B22E5" w:rsidP="003B22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3B22E5" w:rsidRPr="0073387B" w14:paraId="5589B722" w14:textId="77777777" w:rsidTr="004F40AA">
        <w:trPr>
          <w:trHeight w:val="196"/>
        </w:trPr>
        <w:tc>
          <w:tcPr>
            <w:tcW w:w="540" w:type="pct"/>
            <w:vMerge w:val="restart"/>
            <w:shd w:val="clear" w:color="auto" w:fill="FFFFFF"/>
            <w:vAlign w:val="center"/>
          </w:tcPr>
          <w:p w14:paraId="6364F469" w14:textId="6CE8CB20"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33015795" w14:textId="2AC0BBA5" w:rsidR="003B22E5" w:rsidRPr="0073387B" w:rsidRDefault="003B22E5" w:rsidP="003B22E5">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3B22E5" w:rsidRPr="0073387B" w14:paraId="5D87B594" w14:textId="77777777" w:rsidTr="005660A5">
        <w:trPr>
          <w:trHeight w:val="196"/>
        </w:trPr>
        <w:tc>
          <w:tcPr>
            <w:tcW w:w="540" w:type="pct"/>
            <w:vMerge/>
            <w:shd w:val="clear" w:color="auto" w:fill="FFFFFF"/>
            <w:vAlign w:val="center"/>
          </w:tcPr>
          <w:p w14:paraId="0F975DFC"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3B22E5" w:rsidRPr="0073387B" w:rsidRDefault="003B22E5" w:rsidP="003B22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3B22E5" w:rsidRPr="0073387B" w:rsidRDefault="003B22E5" w:rsidP="003B22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6CDC4181" w14:textId="77777777" w:rsidR="003B22E5" w:rsidRPr="0073387B" w:rsidRDefault="003B22E5" w:rsidP="003B22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14:paraId="1CB79836" w14:textId="77777777" w:rsidR="003B22E5" w:rsidRPr="0073387B" w:rsidRDefault="003B22E5" w:rsidP="003B22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1AC51FF6" w:rsidR="003B22E5" w:rsidRPr="00585BAE" w:rsidRDefault="003B22E5" w:rsidP="003B22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3B22E5" w:rsidRPr="0073387B" w14:paraId="10360C2C" w14:textId="77777777" w:rsidTr="00F02ACD">
        <w:trPr>
          <w:trHeight w:val="196"/>
        </w:trPr>
        <w:tc>
          <w:tcPr>
            <w:tcW w:w="540" w:type="pct"/>
            <w:vMerge w:val="restart"/>
            <w:shd w:val="clear" w:color="auto" w:fill="FFFFFF"/>
            <w:vAlign w:val="center"/>
          </w:tcPr>
          <w:p w14:paraId="35A3192F" w14:textId="680D33F9"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3B22E5" w:rsidRPr="0073387B" w:rsidRDefault="003B22E5" w:rsidP="003B22E5">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3B22E5" w:rsidRPr="0073387B" w14:paraId="388ADADB" w14:textId="77777777" w:rsidTr="005660A5">
        <w:trPr>
          <w:trHeight w:val="196"/>
        </w:trPr>
        <w:tc>
          <w:tcPr>
            <w:tcW w:w="540" w:type="pct"/>
            <w:vMerge/>
            <w:shd w:val="clear" w:color="auto" w:fill="FFFFFF"/>
            <w:vAlign w:val="center"/>
          </w:tcPr>
          <w:p w14:paraId="047DB0D5" w14:textId="77777777" w:rsidR="003B22E5" w:rsidRPr="0073387B" w:rsidRDefault="003B22E5" w:rsidP="003B22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6DD6422" w:rsidR="003B22E5" w:rsidRPr="0073387B" w:rsidRDefault="00DE5431" w:rsidP="003B22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21"/>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329E2" w14:textId="77777777" w:rsidR="005032BF" w:rsidRDefault="005032BF">
      <w:pPr>
        <w:spacing w:after="0" w:line="240" w:lineRule="auto"/>
      </w:pPr>
      <w:r>
        <w:separator/>
      </w:r>
    </w:p>
  </w:endnote>
  <w:endnote w:type="continuationSeparator" w:id="0">
    <w:p w14:paraId="6945C8CD" w14:textId="77777777" w:rsidR="005032BF" w:rsidRDefault="00503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70D17B38" w:rsidR="00F73068" w:rsidRDefault="00F73068" w:rsidP="0054310E">
    <w:pPr>
      <w:pStyle w:val="a9"/>
      <w:tabs>
        <w:tab w:val="clear" w:pos="4677"/>
      </w:tabs>
    </w:pPr>
    <w:r>
      <w:tab/>
    </w:r>
    <w:r>
      <w:fldChar w:fldCharType="begin"/>
    </w:r>
    <w:r>
      <w:instrText xml:space="preserve"> PAGE   \* MERGEFORMAT </w:instrText>
    </w:r>
    <w:r>
      <w:fldChar w:fldCharType="separate"/>
    </w:r>
    <w:r w:rsidR="00E61AD6">
      <w:rPr>
        <w:noProof/>
      </w:rPr>
      <w:t>13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757AF" w14:textId="77777777" w:rsidR="005032BF" w:rsidRDefault="005032BF">
      <w:pPr>
        <w:spacing w:after="0" w:line="240" w:lineRule="auto"/>
      </w:pPr>
      <w:r>
        <w:separator/>
      </w:r>
    </w:p>
  </w:footnote>
  <w:footnote w:type="continuationSeparator" w:id="0">
    <w:p w14:paraId="5FCBAF09" w14:textId="77777777" w:rsidR="005032BF" w:rsidRDefault="005032BF">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3B22E5" w:rsidRDefault="003B22E5">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324AAEA"/>
    <w:name w:val="WW8Num2"/>
    <w:lvl w:ilvl="0">
      <w:start w:val="2"/>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lvl>
    <w:lvl w:ilvl="2">
      <w:start w:val="1"/>
      <w:numFmt w:val="decimal"/>
      <w:lvlText w:val="%1.%2.%3."/>
      <w:lvlJc w:val="left"/>
      <w:pPr>
        <w:tabs>
          <w:tab w:val="num" w:pos="1277"/>
        </w:tabs>
        <w:ind w:left="1997" w:hanging="720"/>
      </w:pPr>
      <w:rPr>
        <w:b w:val="0"/>
        <w:i w:val="0"/>
        <w:strike w:val="0"/>
        <w:dstrike w:val="0"/>
        <w:u w:val="none"/>
        <w:effect w:val="none"/>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493459"/>
    <w:multiLevelType w:val="hybridMultilevel"/>
    <w:tmpl w:val="F5648CE2"/>
    <w:lvl w:ilvl="0" w:tplc="12D02788">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9"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9"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2"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760538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110080">
    <w:abstractNumId w:val="2"/>
    <w:lvlOverride w:ilvl="0">
      <w:startOverride w:val="10"/>
    </w:lvlOverride>
    <w:lvlOverride w:ilvl="1"/>
    <w:lvlOverride w:ilvl="2"/>
    <w:lvlOverride w:ilvl="3"/>
    <w:lvlOverride w:ilvl="4"/>
    <w:lvlOverride w:ilvl="5"/>
    <w:lvlOverride w:ilvl="6"/>
    <w:lvlOverride w:ilvl="7"/>
    <w:lvlOverride w:ilvl="8"/>
  </w:num>
  <w:num w:numId="3" w16cid:durableId="2009480107">
    <w:abstractNumId w:val="12"/>
  </w:num>
  <w:num w:numId="4" w16cid:durableId="271789233">
    <w:abstractNumId w:val="19"/>
  </w:num>
  <w:num w:numId="5" w16cid:durableId="41443549">
    <w:abstractNumId w:val="31"/>
  </w:num>
  <w:num w:numId="6" w16cid:durableId="764813012">
    <w:abstractNumId w:val="25"/>
  </w:num>
  <w:num w:numId="7" w16cid:durableId="1981766588">
    <w:abstractNumId w:val="28"/>
  </w:num>
  <w:num w:numId="8" w16cid:durableId="1204558710">
    <w:abstractNumId w:val="16"/>
  </w:num>
  <w:num w:numId="9" w16cid:durableId="1714574111">
    <w:abstractNumId w:val="4"/>
  </w:num>
  <w:num w:numId="10" w16cid:durableId="843010560">
    <w:abstractNumId w:val="26"/>
  </w:num>
  <w:num w:numId="11" w16cid:durableId="1697389769">
    <w:abstractNumId w:val="23"/>
  </w:num>
  <w:num w:numId="12" w16cid:durableId="2121072954">
    <w:abstractNumId w:val="6"/>
  </w:num>
  <w:num w:numId="13" w16cid:durableId="1889753939">
    <w:abstractNumId w:val="22"/>
  </w:num>
  <w:num w:numId="14" w16cid:durableId="684013627">
    <w:abstractNumId w:val="17"/>
  </w:num>
  <w:num w:numId="15" w16cid:durableId="495730776">
    <w:abstractNumId w:val="27"/>
  </w:num>
  <w:num w:numId="16" w16cid:durableId="1145439971">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1856188">
    <w:abstractNumId w:val="9"/>
  </w:num>
  <w:num w:numId="18" w16cid:durableId="84305058">
    <w:abstractNumId w:val="29"/>
  </w:num>
  <w:num w:numId="19" w16cid:durableId="1224953159">
    <w:abstractNumId w:val="15"/>
  </w:num>
  <w:num w:numId="20" w16cid:durableId="2138060703">
    <w:abstractNumId w:val="0"/>
  </w:num>
  <w:num w:numId="21" w16cid:durableId="884684246">
    <w:abstractNumId w:val="24"/>
  </w:num>
  <w:num w:numId="22" w16cid:durableId="1892570727">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8648035">
    <w:abstractNumId w:val="13"/>
  </w:num>
  <w:num w:numId="24" w16cid:durableId="1644188592">
    <w:abstractNumId w:val="18"/>
  </w:num>
  <w:num w:numId="25" w16cid:durableId="2080055925">
    <w:abstractNumId w:val="3"/>
  </w:num>
  <w:num w:numId="26" w16cid:durableId="1437140294">
    <w:abstractNumId w:val="7"/>
  </w:num>
  <w:num w:numId="27" w16cid:durableId="1024329699">
    <w:abstractNumId w:val="10"/>
  </w:num>
  <w:num w:numId="28" w16cid:durableId="1643775299">
    <w:abstractNumId w:val="5"/>
  </w:num>
  <w:num w:numId="29" w16cid:durableId="86924479">
    <w:abstractNumId w:val="21"/>
  </w:num>
  <w:num w:numId="30" w16cid:durableId="532303202">
    <w:abstractNumId w:val="32"/>
  </w:num>
  <w:num w:numId="31" w16cid:durableId="2133593796">
    <w:abstractNumId w:val="14"/>
  </w:num>
  <w:num w:numId="32" w16cid:durableId="1784493817">
    <w:abstractNumId w:val="8"/>
  </w:num>
  <w:num w:numId="33" w16cid:durableId="75034671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306BD"/>
    <w:rsid w:val="00031C6E"/>
    <w:rsid w:val="00041486"/>
    <w:rsid w:val="00070675"/>
    <w:rsid w:val="00075766"/>
    <w:rsid w:val="00076944"/>
    <w:rsid w:val="000900AC"/>
    <w:rsid w:val="000A443B"/>
    <w:rsid w:val="0015530A"/>
    <w:rsid w:val="00164454"/>
    <w:rsid w:val="00190446"/>
    <w:rsid w:val="001935A9"/>
    <w:rsid w:val="001F7182"/>
    <w:rsid w:val="0024495D"/>
    <w:rsid w:val="00252418"/>
    <w:rsid w:val="0025284C"/>
    <w:rsid w:val="00256C00"/>
    <w:rsid w:val="00266769"/>
    <w:rsid w:val="00266BD6"/>
    <w:rsid w:val="002A73D5"/>
    <w:rsid w:val="002C0075"/>
    <w:rsid w:val="00327AD7"/>
    <w:rsid w:val="00331187"/>
    <w:rsid w:val="00344CEA"/>
    <w:rsid w:val="00352E13"/>
    <w:rsid w:val="00364BED"/>
    <w:rsid w:val="003725DA"/>
    <w:rsid w:val="00372F87"/>
    <w:rsid w:val="00383738"/>
    <w:rsid w:val="00390CE3"/>
    <w:rsid w:val="003B0C56"/>
    <w:rsid w:val="003B22E5"/>
    <w:rsid w:val="003C4574"/>
    <w:rsid w:val="003D0640"/>
    <w:rsid w:val="003D47A6"/>
    <w:rsid w:val="003E056F"/>
    <w:rsid w:val="003E3E9E"/>
    <w:rsid w:val="00401090"/>
    <w:rsid w:val="00436442"/>
    <w:rsid w:val="00483B31"/>
    <w:rsid w:val="004E2157"/>
    <w:rsid w:val="004E5BC2"/>
    <w:rsid w:val="004F40AA"/>
    <w:rsid w:val="005032BF"/>
    <w:rsid w:val="005125C6"/>
    <w:rsid w:val="005175B0"/>
    <w:rsid w:val="0054310E"/>
    <w:rsid w:val="005467B3"/>
    <w:rsid w:val="005660A5"/>
    <w:rsid w:val="00585BAE"/>
    <w:rsid w:val="005C46E0"/>
    <w:rsid w:val="00612C81"/>
    <w:rsid w:val="00626B5B"/>
    <w:rsid w:val="0064252D"/>
    <w:rsid w:val="0064253C"/>
    <w:rsid w:val="00653E09"/>
    <w:rsid w:val="00683554"/>
    <w:rsid w:val="00690B8D"/>
    <w:rsid w:val="006943EF"/>
    <w:rsid w:val="00695C75"/>
    <w:rsid w:val="006A62EF"/>
    <w:rsid w:val="006A6602"/>
    <w:rsid w:val="006B11A4"/>
    <w:rsid w:val="006B3403"/>
    <w:rsid w:val="006D1505"/>
    <w:rsid w:val="007012B0"/>
    <w:rsid w:val="007075FC"/>
    <w:rsid w:val="00731559"/>
    <w:rsid w:val="0073387B"/>
    <w:rsid w:val="007342CC"/>
    <w:rsid w:val="00761A39"/>
    <w:rsid w:val="0076250A"/>
    <w:rsid w:val="007B7712"/>
    <w:rsid w:val="007C3E28"/>
    <w:rsid w:val="007E6159"/>
    <w:rsid w:val="008171AF"/>
    <w:rsid w:val="00836FFF"/>
    <w:rsid w:val="008371DA"/>
    <w:rsid w:val="00850314"/>
    <w:rsid w:val="008521DF"/>
    <w:rsid w:val="00861E27"/>
    <w:rsid w:val="00866D4A"/>
    <w:rsid w:val="00883093"/>
    <w:rsid w:val="00883236"/>
    <w:rsid w:val="00890359"/>
    <w:rsid w:val="00894AA9"/>
    <w:rsid w:val="008C549A"/>
    <w:rsid w:val="008D2D62"/>
    <w:rsid w:val="008E092F"/>
    <w:rsid w:val="008E42F2"/>
    <w:rsid w:val="00914A56"/>
    <w:rsid w:val="0098502E"/>
    <w:rsid w:val="009C6964"/>
    <w:rsid w:val="00A04C30"/>
    <w:rsid w:val="00A53448"/>
    <w:rsid w:val="00A94B82"/>
    <w:rsid w:val="00A9761B"/>
    <w:rsid w:val="00AA3102"/>
    <w:rsid w:val="00AC6EF3"/>
    <w:rsid w:val="00B07DE9"/>
    <w:rsid w:val="00B13537"/>
    <w:rsid w:val="00B23783"/>
    <w:rsid w:val="00B83334"/>
    <w:rsid w:val="00B935D1"/>
    <w:rsid w:val="00B95529"/>
    <w:rsid w:val="00B96737"/>
    <w:rsid w:val="00BB0229"/>
    <w:rsid w:val="00BC5E90"/>
    <w:rsid w:val="00BC6C35"/>
    <w:rsid w:val="00BE07E0"/>
    <w:rsid w:val="00BE6D3A"/>
    <w:rsid w:val="00BF5CF1"/>
    <w:rsid w:val="00C03FD5"/>
    <w:rsid w:val="00C1140E"/>
    <w:rsid w:val="00C24106"/>
    <w:rsid w:val="00C4222B"/>
    <w:rsid w:val="00C461E7"/>
    <w:rsid w:val="00C47E28"/>
    <w:rsid w:val="00C74129"/>
    <w:rsid w:val="00CB0FCC"/>
    <w:rsid w:val="00CC2ED0"/>
    <w:rsid w:val="00CD6114"/>
    <w:rsid w:val="00D274C9"/>
    <w:rsid w:val="00D407F7"/>
    <w:rsid w:val="00D4767B"/>
    <w:rsid w:val="00D55FB8"/>
    <w:rsid w:val="00D64674"/>
    <w:rsid w:val="00D720E3"/>
    <w:rsid w:val="00D72AA2"/>
    <w:rsid w:val="00D850BC"/>
    <w:rsid w:val="00D858EB"/>
    <w:rsid w:val="00DA6D2F"/>
    <w:rsid w:val="00DD537F"/>
    <w:rsid w:val="00DE5431"/>
    <w:rsid w:val="00DF0802"/>
    <w:rsid w:val="00DF753F"/>
    <w:rsid w:val="00E02BB5"/>
    <w:rsid w:val="00E26D3A"/>
    <w:rsid w:val="00E61AD6"/>
    <w:rsid w:val="00E6503A"/>
    <w:rsid w:val="00E72B6B"/>
    <w:rsid w:val="00E73795"/>
    <w:rsid w:val="00EA31CB"/>
    <w:rsid w:val="00EA396D"/>
    <w:rsid w:val="00EA3ED0"/>
    <w:rsid w:val="00EB0B39"/>
    <w:rsid w:val="00EB1284"/>
    <w:rsid w:val="00EB77AB"/>
    <w:rsid w:val="00EE059E"/>
    <w:rsid w:val="00EE7A23"/>
    <w:rsid w:val="00EF1BED"/>
    <w:rsid w:val="00EF554F"/>
    <w:rsid w:val="00F02ACD"/>
    <w:rsid w:val="00F06942"/>
    <w:rsid w:val="00F20D13"/>
    <w:rsid w:val="00F220F5"/>
    <w:rsid w:val="00F406AD"/>
    <w:rsid w:val="00F52C6F"/>
    <w:rsid w:val="00F73068"/>
    <w:rsid w:val="00F809C0"/>
    <w:rsid w:val="00F84B33"/>
    <w:rsid w:val="00FB52DC"/>
    <w:rsid w:val="00FC43CD"/>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2694E967-1ADA-45D8-A3FD-93086677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68644978">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96341455">
      <w:bodyDiv w:val="1"/>
      <w:marLeft w:val="0"/>
      <w:marRight w:val="0"/>
      <w:marTop w:val="0"/>
      <w:marBottom w:val="0"/>
      <w:divBdr>
        <w:top w:val="none" w:sz="0" w:space="0" w:color="auto"/>
        <w:left w:val="none" w:sz="0" w:space="0" w:color="auto"/>
        <w:bottom w:val="none" w:sz="0" w:space="0" w:color="auto"/>
        <w:right w:val="none" w:sz="0" w:space="0" w:color="auto"/>
      </w:divBdr>
    </w:div>
    <w:div w:id="1091271861">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2187143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50949826">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09212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yperlink" Target="https://login.consultant.ru/link/?req=doc&amp;base=LAW&amp;n=529671&amp;dst=100065&amp;field=134&amp;date=27.08.202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login.consultant.ru/link/?req=doc&amp;base=LAW&amp;n=529671&amp;dst=100065&amp;field=134&amp;date=27.08.2026"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login.consultant.ru/link/?req=doc&amp;base=LAW&amp;n=529671&amp;dst=100065&amp;field=134&amp;date=27.08.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upki.gov.ru/" TargetMode="External"/><Relationship Id="rId23" Type="http://schemas.openxmlformats.org/officeDocument/2006/relationships/glossaryDocument" Target="glossary/document.xml"/><Relationship Id="rId10" Type="http://schemas.openxmlformats.org/officeDocument/2006/relationships/hyperlink" Target="http://www.zakupki.gov.ru" TargetMode="External"/><Relationship Id="rId19" Type="http://schemas.openxmlformats.org/officeDocument/2006/relationships/hyperlink" Target="https://login.consultant.ru/link/?req=doc&amp;base=LAW&amp;n=529671&amp;dst=100065&amp;field=134&amp;date=27.08.2026"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95526"/>
    <w:rsid w:val="000E4BE2"/>
    <w:rsid w:val="0015062D"/>
    <w:rsid w:val="00152590"/>
    <w:rsid w:val="002F3217"/>
    <w:rsid w:val="00391C29"/>
    <w:rsid w:val="004513CA"/>
    <w:rsid w:val="004B489E"/>
    <w:rsid w:val="00516791"/>
    <w:rsid w:val="00520195"/>
    <w:rsid w:val="00535AB8"/>
    <w:rsid w:val="005C46E0"/>
    <w:rsid w:val="005E0CB2"/>
    <w:rsid w:val="007131C2"/>
    <w:rsid w:val="0074636A"/>
    <w:rsid w:val="007E059C"/>
    <w:rsid w:val="00851BFF"/>
    <w:rsid w:val="00AE7A7A"/>
    <w:rsid w:val="00BD0860"/>
    <w:rsid w:val="00BE6D3A"/>
    <w:rsid w:val="00BF119F"/>
    <w:rsid w:val="00C06FB2"/>
    <w:rsid w:val="00C37B34"/>
    <w:rsid w:val="00CC20DC"/>
    <w:rsid w:val="00CD2F2A"/>
    <w:rsid w:val="00DF6E1F"/>
    <w:rsid w:val="00E4028D"/>
    <w:rsid w:val="00F356BB"/>
    <w:rsid w:val="00F64115"/>
    <w:rsid w:val="00FC3061"/>
    <w:rsid w:val="00FC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EC7F7-74DF-4943-9B66-5256F84B2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6624</Words>
  <Characters>37759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DOC-MARKER-ppoMOjV0R8EpR8dK-u3i2w</dc:description>
  <cp:lastModifiedBy>Директор ДКЭлектрон</cp:lastModifiedBy>
  <cp:revision>50</cp:revision>
  <dcterms:created xsi:type="dcterms:W3CDTF">2025-09-06T11:06:00Z</dcterms:created>
  <dcterms:modified xsi:type="dcterms:W3CDTF">2026-09-14T00:25:00Z</dcterms:modified>
</cp:coreProperties>
</file>