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F14F5A" w:rsidP="00F14F5A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F14F5A">
              <w:rPr>
                <w:u w:val="single"/>
                <w:lang w:bidi="ru-RU"/>
              </w:rPr>
              <w:t xml:space="preserve">2026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F14F5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F14F5A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F14F5A">
        <w:t xml:space="preserve"> «</w:t>
      </w:r>
      <w:proofErr w:type="spellStart"/>
      <w:r w:rsidR="00F14F5A" w:rsidRPr="00F14F5A">
        <w:rPr>
          <w:b/>
          <w:i/>
        </w:rPr>
        <w:t>Пропионат</w:t>
      </w:r>
      <w:proofErr w:type="spellEnd"/>
      <w:r w:rsidR="00F14F5A" w:rsidRPr="00F14F5A">
        <w:rPr>
          <w:b/>
          <w:i/>
        </w:rPr>
        <w:t xml:space="preserve"> кальция</w:t>
      </w:r>
      <w:r w:rsidR="00F14F5A">
        <w:t>»</w:t>
      </w:r>
      <w:r w:rsidRPr="004A475D">
        <w:t xml:space="preserve"> 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F14F5A" w:rsidRPr="004A475D" w:rsidRDefault="00F14F5A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F14F5A">
        <w:t>числе НДС по налоговой ставке 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F14F5A">
        <w:rPr>
          <w:rStyle w:val="a5"/>
          <w:b w:val="0"/>
          <w:color w:val="000000"/>
          <w:shd w:val="clear" w:color="auto" w:fill="FFFFFF"/>
        </w:rPr>
        <w:t>до «28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F14F5A">
        <w:rPr>
          <w:rStyle w:val="a5"/>
          <w:b w:val="0"/>
          <w:color w:val="000000"/>
          <w:shd w:val="clear" w:color="auto" w:fill="FFFFFF"/>
        </w:rPr>
        <w:t>февраля 2027</w:t>
      </w:r>
      <w:r w:rsidRPr="004A475D">
        <w:rPr>
          <w:rStyle w:val="a5"/>
          <w:b w:val="0"/>
          <w:color w:val="000000"/>
          <w:shd w:val="clear" w:color="auto" w:fill="FFFFFF"/>
        </w:rPr>
        <w:t> года,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F14F5A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14F5A">
        <w:rPr>
          <w:rFonts w:ascii="Times New Roman" w:hAnsi="Times New Roman" w:cs="Times New Roman"/>
        </w:rPr>
        <w:t>11</w:t>
      </w:r>
      <w:r w:rsidR="004A475D" w:rsidRPr="00F14F5A">
        <w:rPr>
          <w:rFonts w:ascii="Times New Roman" w:hAnsi="Times New Roman" w:cs="Times New Roman"/>
        </w:rPr>
        <w:t>.5.2</w:t>
      </w:r>
      <w:r w:rsidRPr="00F14F5A">
        <w:rPr>
          <w:rFonts w:ascii="Times New Roman" w:hAnsi="Times New Roman" w:cs="Times New Roman"/>
        </w:rPr>
        <w:t>.</w:t>
      </w:r>
      <w:r w:rsidR="004A475D" w:rsidRPr="00F14F5A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F14F5A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14F5A">
        <w:rPr>
          <w:rFonts w:ascii="Times New Roman" w:hAnsi="Times New Roman" w:cs="Times New Roman"/>
        </w:rPr>
        <w:t>1</w:t>
      </w:r>
      <w:r w:rsidR="007E6A18" w:rsidRPr="00F14F5A">
        <w:rPr>
          <w:rFonts w:ascii="Times New Roman" w:hAnsi="Times New Roman" w:cs="Times New Roman"/>
        </w:rPr>
        <w:t>1</w:t>
      </w:r>
      <w:r w:rsidRPr="00F14F5A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F14F5A">
        <w:rPr>
          <w:rFonts w:ascii="Times New Roman" w:hAnsi="Times New Roman" w:cs="Times New Roman"/>
        </w:rPr>
        <w:t>.</w:t>
      </w:r>
    </w:p>
    <w:p w:rsidR="004A475D" w:rsidRPr="00F14F5A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14F5A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4A475D" w:rsidRPr="00F14F5A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14F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4F5A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F14F5A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F14F5A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F14F5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F14F5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Start w:id="55" w:name="_GoBack"/>
      <w:bookmarkEnd w:id="54"/>
      <w:bookmarkEnd w:id="55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6" w:name="_docStart_2"/>
      <w:bookmarkStart w:id="57" w:name="_title_2"/>
      <w:bookmarkStart w:id="58" w:name="_ref_1-236eae86859e4c"/>
      <w:bookmarkEnd w:id="56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7"/>
      <w:bookmarkEnd w:id="58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3247"/>
        <w:gridCol w:w="1275"/>
        <w:gridCol w:w="1416"/>
        <w:gridCol w:w="2087"/>
        <w:gridCol w:w="1949"/>
      </w:tblGrid>
      <w:tr w:rsidR="009024DC" w:rsidRPr="009024DC" w:rsidTr="00F14F5A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559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1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14F5A">
              <w:rPr>
                <w:b/>
                <w:lang w:bidi="ru-RU"/>
              </w:rPr>
              <w:t>*</w:t>
            </w:r>
          </w:p>
        </w:tc>
        <w:tc>
          <w:tcPr>
            <w:tcW w:w="100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14F5A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14F5A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14F5A">
              <w:rPr>
                <w:lang w:bidi="ru-RU"/>
              </w:rPr>
              <w:t>1</w:t>
            </w:r>
          </w:p>
        </w:tc>
        <w:tc>
          <w:tcPr>
            <w:tcW w:w="1559" w:type="pct"/>
          </w:tcPr>
          <w:p w:rsidR="009024DC" w:rsidRPr="009024DC" w:rsidRDefault="00F14F5A" w:rsidP="00F14F5A">
            <w:pPr>
              <w:pStyle w:val="Normalunindented"/>
              <w:keepNext/>
              <w:spacing w:before="0" w:after="0" w:line="240" w:lineRule="auto"/>
              <w:rPr>
                <w:lang w:bidi="ru-RU"/>
              </w:rPr>
            </w:pPr>
            <w:proofErr w:type="spellStart"/>
            <w:r w:rsidRPr="00F14F5A">
              <w:rPr>
                <w:lang w:bidi="ru-RU"/>
              </w:rPr>
              <w:t>Пропионат</w:t>
            </w:r>
            <w:proofErr w:type="spellEnd"/>
            <w:r w:rsidRPr="00F14F5A">
              <w:rPr>
                <w:lang w:val="en-US" w:bidi="ru-RU"/>
              </w:rPr>
              <w:t xml:space="preserve"> </w:t>
            </w:r>
            <w:r w:rsidRPr="00F14F5A">
              <w:rPr>
                <w:lang w:bidi="ru-RU"/>
              </w:rPr>
              <w:t xml:space="preserve">кальция </w:t>
            </w:r>
            <w:r w:rsidRPr="00F14F5A">
              <w:rPr>
                <w:lang w:val="en-US" w:bidi="ru-RU"/>
              </w:rPr>
              <w:t>MF</w:t>
            </w:r>
            <w:r w:rsidRPr="00F14F5A">
              <w:rPr>
                <w:lang w:bidi="ru-RU"/>
              </w:rPr>
              <w:t>-</w:t>
            </w:r>
            <w:r w:rsidRPr="00F14F5A">
              <w:rPr>
                <w:lang w:val="en-US" w:bidi="ru-RU"/>
              </w:rPr>
              <w:t>R</w:t>
            </w:r>
            <w:r w:rsidRPr="00F14F5A">
              <w:rPr>
                <w:lang w:bidi="ru-RU"/>
              </w:rPr>
              <w:t>8522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12" w:type="pct"/>
          </w:tcPr>
          <w:p w:rsidR="009024DC" w:rsidRPr="009024DC" w:rsidRDefault="00F14F5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14F5A">
              <w:rPr>
                <w:lang w:bidi="ru-RU"/>
              </w:rPr>
              <w:t>25 000</w:t>
            </w:r>
          </w:p>
        </w:tc>
        <w:tc>
          <w:tcPr>
            <w:tcW w:w="100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14F5A" w:rsidRPr="009024DC" w:rsidTr="00F14F5A">
        <w:trPr>
          <w:trHeight w:val="68"/>
        </w:trPr>
        <w:tc>
          <w:tcPr>
            <w:tcW w:w="4064" w:type="pct"/>
            <w:gridSpan w:val="5"/>
          </w:tcPr>
          <w:p w:rsidR="00F14F5A" w:rsidRPr="009024DC" w:rsidRDefault="00F14F5A" w:rsidP="00F14F5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F14F5A" w:rsidRPr="009024DC" w:rsidRDefault="00F14F5A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F14F5A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F14F5A" w:rsidRPr="00F14F5A" w:rsidRDefault="00F14F5A" w:rsidP="009024DC">
      <w:pPr>
        <w:spacing w:after="0" w:line="240" w:lineRule="auto"/>
        <w:rPr>
          <w:rFonts w:ascii="Times New Roman" w:hAnsi="Times New Roman" w:cs="Times New Roman"/>
        </w:rPr>
      </w:pPr>
      <w:r w:rsidRPr="00F14F5A">
        <w:rPr>
          <w:rFonts w:ascii="Times New Roman" w:hAnsi="Times New Roman" w:cs="Times New Roman"/>
        </w:rPr>
        <w:t xml:space="preserve">* </w:t>
      </w:r>
      <w:r w:rsidRPr="00F14F5A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9024DC" w:rsidRPr="00F14F5A" w:rsidRDefault="009024DC" w:rsidP="00F14F5A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Pr="00F14F5A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14F5A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F14F5A" w:rsidRDefault="009024DC" w:rsidP="00F14F5A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14F5A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F14F5A">
        <w:rPr>
          <w:rFonts w:ascii="Times New Roman" w:hAnsi="Times New Roman" w:cs="Times New Roman"/>
        </w:rPr>
        <w:t xml:space="preserve"> </w:t>
      </w:r>
      <w:r w:rsidR="00F14F5A" w:rsidRPr="00F14F5A">
        <w:rPr>
          <w:rFonts w:ascii="Times New Roman" w:hAnsi="Times New Roman" w:cs="Times New Roman"/>
        </w:rPr>
        <w:t>Материал упаковки – бумажные мешки с вкладышем из полимерного материала. Масса нетто – 25 кг.</w:t>
      </w:r>
      <w:r w:rsidR="00F14F5A">
        <w:rPr>
          <w:rFonts w:ascii="Times New Roman" w:hAnsi="Times New Roman" w:cs="Times New Roman"/>
        </w:rPr>
        <w:t xml:space="preserve"> </w:t>
      </w:r>
      <w:r w:rsidR="00F14F5A" w:rsidRPr="00F14F5A">
        <w:rPr>
          <w:rFonts w:ascii="Times New Roman" w:hAnsi="Times New Roman" w:cs="Times New Roman"/>
        </w:rPr>
        <w:t xml:space="preserve">Транспортировка должна осуществляться на поддоне 1200*800, который должен быть </w:t>
      </w:r>
      <w:proofErr w:type="spellStart"/>
      <w:r w:rsidR="00F14F5A" w:rsidRPr="00F14F5A">
        <w:rPr>
          <w:rFonts w:ascii="Times New Roman" w:hAnsi="Times New Roman" w:cs="Times New Roman"/>
        </w:rPr>
        <w:t>запаллетирован</w:t>
      </w:r>
      <w:proofErr w:type="spellEnd"/>
      <w:r w:rsidR="00F14F5A" w:rsidRPr="00F14F5A">
        <w:rPr>
          <w:rFonts w:ascii="Times New Roman" w:hAnsi="Times New Roman" w:cs="Times New Roman"/>
        </w:rPr>
        <w:t xml:space="preserve"> </w:t>
      </w:r>
      <w:proofErr w:type="spellStart"/>
      <w:r w:rsidR="00F14F5A" w:rsidRPr="00F14F5A">
        <w:rPr>
          <w:rFonts w:ascii="Times New Roman" w:hAnsi="Times New Roman" w:cs="Times New Roman"/>
        </w:rPr>
        <w:t>стрейч</w:t>
      </w:r>
      <w:proofErr w:type="spellEnd"/>
      <w:r w:rsidR="00F14F5A" w:rsidRPr="00F14F5A">
        <w:rPr>
          <w:rFonts w:ascii="Times New Roman" w:hAnsi="Times New Roman" w:cs="Times New Roman"/>
        </w:rPr>
        <w:t xml:space="preserve"> пленкой. Высота поддона с сырьем -</w:t>
      </w:r>
      <w:r w:rsidR="00F14F5A">
        <w:rPr>
          <w:rFonts w:ascii="Times New Roman" w:hAnsi="Times New Roman" w:cs="Times New Roman"/>
        </w:rPr>
        <w:t xml:space="preserve"> не более 1,5 м. </w:t>
      </w:r>
      <w:r w:rsidR="00F14F5A" w:rsidRPr="00F14F5A">
        <w:rPr>
          <w:rFonts w:ascii="Times New Roman" w:hAnsi="Times New Roman" w:cs="Times New Roman"/>
        </w:rPr>
        <w:t>Для п/п Свердлова допускается поставка только на пластиковых поддонах. Безопасность упаковки должна быть обеспечена в соответствии с требованиями ТР ТС 005/2011 "О безопасности упаковки"</w:t>
      </w:r>
      <w:r w:rsidR="00F14F5A">
        <w:rPr>
          <w:rFonts w:ascii="Times New Roman" w:hAnsi="Times New Roman" w:cs="Times New Roman"/>
        </w:rPr>
        <w:t>.</w:t>
      </w:r>
    </w:p>
    <w:p w:rsidR="009024DC" w:rsidRPr="00F14F5A" w:rsidRDefault="009024DC" w:rsidP="00F14F5A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  <w:b/>
        </w:rPr>
      </w:pPr>
      <w:r w:rsidRPr="00F14F5A">
        <w:rPr>
          <w:rFonts w:ascii="Times New Roman" w:hAnsi="Times New Roman" w:cs="Times New Roman"/>
          <w:b/>
        </w:rPr>
        <w:t>Условия</w:t>
      </w:r>
      <w:r w:rsidRPr="00F14F5A">
        <w:rPr>
          <w:rFonts w:ascii="Times New Roman" w:hAnsi="Times New Roman" w:cs="Times New Roman"/>
          <w:b/>
          <w:lang w:val="uk-UA"/>
        </w:rPr>
        <w:t xml:space="preserve"> поставки: </w:t>
      </w:r>
      <w:r w:rsidR="00F14F5A">
        <w:rPr>
          <w:rFonts w:ascii="Times New Roman" w:hAnsi="Times New Roman" w:cs="Times New Roman"/>
          <w:b/>
        </w:rPr>
        <w:t>по заявкам заказчика.</w:t>
      </w:r>
    </w:p>
    <w:p w:rsidR="00F14F5A" w:rsidRDefault="009024DC" w:rsidP="00F14F5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</w:p>
    <w:p w:rsidR="00F14F5A" w:rsidRDefault="00F14F5A" w:rsidP="00F14F5A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14F5A">
        <w:rPr>
          <w:rFonts w:ascii="Times New Roman" w:hAnsi="Times New Roman" w:cs="Times New Roman"/>
        </w:rPr>
        <w:t xml:space="preserve">Свердловская область, г. Екатеринбург, ул. Свердлова, 8 (время приемки – с 10:00 до </w:t>
      </w:r>
      <w:proofErr w:type="spellStart"/>
      <w:r w:rsidRPr="00F14F5A">
        <w:rPr>
          <w:rFonts w:ascii="Times New Roman" w:hAnsi="Times New Roman" w:cs="Times New Roman"/>
        </w:rPr>
        <w:t>до</w:t>
      </w:r>
      <w:proofErr w:type="spellEnd"/>
      <w:r w:rsidRPr="00F14F5A">
        <w:rPr>
          <w:rFonts w:ascii="Times New Roman" w:hAnsi="Times New Roman" w:cs="Times New Roman"/>
        </w:rPr>
        <w:t xml:space="preserve"> 16:00)</w:t>
      </w:r>
      <w:r>
        <w:rPr>
          <w:rFonts w:ascii="Times New Roman" w:hAnsi="Times New Roman" w:cs="Times New Roman"/>
        </w:rPr>
        <w:t>;</w:t>
      </w:r>
    </w:p>
    <w:p w:rsidR="00F14F5A" w:rsidRPr="009024DC" w:rsidRDefault="00F14F5A" w:rsidP="00F14F5A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14F5A">
        <w:rPr>
          <w:rFonts w:ascii="Times New Roman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F14F5A">
        <w:rPr>
          <w:rFonts w:ascii="Times New Roman" w:hAnsi="Times New Roman" w:cs="Times New Roman"/>
        </w:rPr>
        <w:t>Логопарка</w:t>
      </w:r>
      <w:proofErr w:type="spellEnd"/>
      <w:r w:rsidRPr="00F14F5A">
        <w:rPr>
          <w:rFonts w:ascii="Times New Roman" w:hAnsi="Times New Roman" w:cs="Times New Roman"/>
        </w:rPr>
        <w:t xml:space="preserve">, </w:t>
      </w:r>
      <w:proofErr w:type="spellStart"/>
      <w:r w:rsidRPr="00F14F5A">
        <w:rPr>
          <w:rFonts w:ascii="Times New Roman" w:hAnsi="Times New Roman" w:cs="Times New Roman"/>
        </w:rPr>
        <w:t>Кольцовский</w:t>
      </w:r>
      <w:proofErr w:type="spellEnd"/>
      <w:r w:rsidRPr="00F14F5A">
        <w:rPr>
          <w:rFonts w:ascii="Times New Roman" w:hAnsi="Times New Roman" w:cs="Times New Roman"/>
        </w:rPr>
        <w:t>, стр. 12 (время приемки - с 10:00 по 15:00)</w:t>
      </w:r>
      <w:r>
        <w:rPr>
          <w:rFonts w:ascii="Times New Roman" w:hAnsi="Times New Roman" w:cs="Times New Roman"/>
        </w:rPr>
        <w:t>.</w:t>
      </w:r>
    </w:p>
    <w:p w:rsidR="00F14F5A" w:rsidRPr="00F14F5A" w:rsidRDefault="009024DC" w:rsidP="00F14F5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F14F5A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F14F5A">
        <w:rPr>
          <w:rFonts w:ascii="Times New Roman" w:hAnsi="Times New Roman" w:cs="Times New Roman"/>
        </w:rPr>
        <w:t>с</w:t>
      </w:r>
      <w:r w:rsidR="00F14F5A" w:rsidRPr="00F14F5A">
        <w:rPr>
          <w:rFonts w:ascii="Times New Roman" w:hAnsi="Times New Roman" w:cs="Times New Roman"/>
        </w:rPr>
        <w:t xml:space="preserve"> даты заключения договора до 31.01.2027</w:t>
      </w:r>
      <w:r w:rsidR="00F14F5A">
        <w:rPr>
          <w:rFonts w:ascii="Times New Roman" w:hAnsi="Times New Roman" w:cs="Times New Roman"/>
        </w:rPr>
        <w:t xml:space="preserve"> г.</w:t>
      </w:r>
    </w:p>
    <w:p w:rsidR="00F14F5A" w:rsidRPr="00F14F5A" w:rsidRDefault="009024DC" w:rsidP="00F14F5A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</w:t>
      </w:r>
      <w:r w:rsidR="00F14F5A" w:rsidRPr="00F14F5A">
        <w:rPr>
          <w:szCs w:val="22"/>
        </w:rPr>
        <w:t>остаточный срок годности на момент поставки на предприятие не менее 2/3 от общего срока годности.</w:t>
      </w:r>
    </w:p>
    <w:p w:rsidR="009024DC" w:rsidRPr="009024DC" w:rsidRDefault="009024DC" w:rsidP="00F14F5A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>Приемка товара: в течени</w:t>
      </w:r>
      <w:r w:rsidR="00F14F5A">
        <w:rPr>
          <w:b/>
        </w:rPr>
        <w:t>е</w:t>
      </w:r>
      <w:r w:rsidRPr="009024DC">
        <w:rPr>
          <w:b/>
        </w:rPr>
        <w:t xml:space="preserve"> </w:t>
      </w:r>
      <w:r w:rsidR="00F14F5A" w:rsidRPr="00F14F5A">
        <w:t>2 (двух)</w:t>
      </w:r>
      <w:r w:rsidR="00F14F5A">
        <w:rPr>
          <w:u w:val="single"/>
        </w:rPr>
        <w:t xml:space="preserve"> </w:t>
      </w:r>
      <w:r w:rsidR="00F14F5A">
        <w:t>рабочих дней.</w:t>
      </w:r>
    </w:p>
    <w:p w:rsidR="009024DC" w:rsidRPr="009024DC" w:rsidRDefault="00F14F5A" w:rsidP="00F14F5A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F14F5A" w:rsidP="00F14F5A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F14F5A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F14F5A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F14F5A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4F5A">
      <w:rPr>
        <w:noProof/>
      </w:rPr>
      <w:t>3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4F5A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4F5A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4F5A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4F5A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4F5A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4F5A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4F5A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F14F5A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14F5A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5424</Words>
  <Characters>30918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8</cp:revision>
  <dcterms:created xsi:type="dcterms:W3CDTF">2025-12-11T05:35:00Z</dcterms:created>
  <dcterms:modified xsi:type="dcterms:W3CDTF">2026-09-15T05:02:00Z</dcterms:modified>
</cp:coreProperties>
</file>