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820" w:rsidRPr="00605820" w:rsidRDefault="00605820" w:rsidP="00794E93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</w:t>
      </w:r>
      <w:r w:rsidR="008551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bookmarkStart w:id="0" w:name="_GoBack"/>
      <w:bookmarkEnd w:id="0"/>
    </w:p>
    <w:p w:rsidR="00605820" w:rsidRPr="00605820" w:rsidRDefault="00605820" w:rsidP="00605820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:rsidR="00605820" w:rsidRPr="00605820" w:rsidRDefault="00605820" w:rsidP="0060582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05820" w:rsidRPr="00DA662F" w:rsidRDefault="00605820" w:rsidP="00794E93">
      <w:pPr>
        <w:pStyle w:val="a7"/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A662F">
        <w:rPr>
          <w:rFonts w:ascii="Times New Roman" w:eastAsia="Calibri" w:hAnsi="Times New Roman" w:cs="Times New Roman"/>
          <w:b/>
          <w:sz w:val="24"/>
          <w:szCs w:val="24"/>
        </w:rPr>
        <w:t xml:space="preserve">Предмет договора: </w:t>
      </w:r>
      <w:r w:rsidR="00872275" w:rsidRPr="00DA662F">
        <w:rPr>
          <w:rFonts w:ascii="Times New Roman" w:eastAsia="Calibri" w:hAnsi="Times New Roman" w:cs="Times New Roman"/>
          <w:b/>
          <w:sz w:val="24"/>
          <w:szCs w:val="24"/>
        </w:rPr>
        <w:t xml:space="preserve">Сыр полутвердый </w:t>
      </w:r>
      <w:r w:rsidR="00794E93">
        <w:rPr>
          <w:rFonts w:ascii="Times New Roman" w:eastAsia="Calibri" w:hAnsi="Times New Roman" w:cs="Times New Roman"/>
          <w:b/>
          <w:sz w:val="24"/>
          <w:szCs w:val="24"/>
        </w:rPr>
        <w:t>г</w:t>
      </w:r>
      <w:r w:rsidR="0002521C" w:rsidRPr="00DA662F">
        <w:rPr>
          <w:rFonts w:ascii="Times New Roman" w:eastAsia="Calibri" w:hAnsi="Times New Roman" w:cs="Times New Roman"/>
          <w:b/>
          <w:sz w:val="24"/>
          <w:szCs w:val="24"/>
        </w:rPr>
        <w:t>олландский</w:t>
      </w:r>
      <w:r w:rsidR="00A83123">
        <w:rPr>
          <w:rFonts w:ascii="Times New Roman" w:eastAsia="Calibri" w:hAnsi="Times New Roman" w:cs="Times New Roman"/>
          <w:b/>
          <w:sz w:val="24"/>
          <w:szCs w:val="24"/>
        </w:rPr>
        <w:t xml:space="preserve"> ГОСТ 32260-2013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 Объемы, сроки и условия поставки товара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2.1. Количество (объем) товара: согласно заявок Заказчика.</w:t>
      </w: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Расчетное количество товара: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5"/>
        <w:gridCol w:w="1100"/>
        <w:gridCol w:w="1421"/>
        <w:gridCol w:w="3395"/>
      </w:tblGrid>
      <w:tr w:rsidR="006060EC" w:rsidRPr="00605820" w:rsidTr="00794E93">
        <w:trPr>
          <w:trHeight w:val="189"/>
        </w:trPr>
        <w:tc>
          <w:tcPr>
            <w:tcW w:w="3995" w:type="dxa"/>
            <w:shd w:val="clear" w:color="auto" w:fill="auto"/>
          </w:tcPr>
          <w:p w:rsidR="006060EC" w:rsidRPr="00605820" w:rsidRDefault="006060EC" w:rsidP="0060582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100" w:type="dxa"/>
            <w:shd w:val="clear" w:color="auto" w:fill="auto"/>
          </w:tcPr>
          <w:p w:rsidR="006060EC" w:rsidRPr="00605820" w:rsidRDefault="006060EC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421" w:type="dxa"/>
            <w:shd w:val="clear" w:color="auto" w:fill="auto"/>
          </w:tcPr>
          <w:p w:rsidR="006060EC" w:rsidRPr="00605820" w:rsidRDefault="006060EC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Расчетное кол-во</w:t>
            </w: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3395" w:type="dxa"/>
          </w:tcPr>
          <w:p w:rsidR="006060EC" w:rsidRPr="00605820" w:rsidRDefault="006060EC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Период поставки </w:t>
            </w:r>
          </w:p>
        </w:tc>
      </w:tr>
      <w:tr w:rsidR="006060EC" w:rsidRPr="00605820" w:rsidTr="00794E93">
        <w:trPr>
          <w:trHeight w:val="189"/>
        </w:trPr>
        <w:tc>
          <w:tcPr>
            <w:tcW w:w="3995" w:type="dxa"/>
            <w:shd w:val="clear" w:color="auto" w:fill="auto"/>
          </w:tcPr>
          <w:p w:rsidR="006060EC" w:rsidRPr="00605820" w:rsidRDefault="006060EC" w:rsidP="0060582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6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Сыр полутвердый Голландский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ГОСТ 32260-2013</w:t>
            </w:r>
          </w:p>
        </w:tc>
        <w:tc>
          <w:tcPr>
            <w:tcW w:w="1100" w:type="dxa"/>
            <w:shd w:val="clear" w:color="auto" w:fill="auto"/>
          </w:tcPr>
          <w:p w:rsidR="006060EC" w:rsidRPr="00605820" w:rsidRDefault="006060EC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421" w:type="dxa"/>
            <w:shd w:val="clear" w:color="auto" w:fill="auto"/>
          </w:tcPr>
          <w:p w:rsidR="006060EC" w:rsidRDefault="006060EC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</w:t>
            </w:r>
          </w:p>
          <w:p w:rsidR="006060EC" w:rsidRPr="00605820" w:rsidRDefault="006060EC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5" w:type="dxa"/>
          </w:tcPr>
          <w:p w:rsidR="006060EC" w:rsidRDefault="006060EC" w:rsidP="00022CCF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FE0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1601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аты </w:t>
            </w:r>
            <w:r w:rsidR="00022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заключения</w:t>
            </w:r>
            <w:r w:rsidR="001601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94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договора до</w:t>
            </w:r>
            <w:r w:rsidR="001601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</w:tr>
    </w:tbl>
    <w:p w:rsidR="00605820" w:rsidRPr="00605820" w:rsidRDefault="00605820" w:rsidP="00605820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2.2. Срок поставки товара</w:t>
      </w: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 – поставка осуществляется с момента заключения договора по заявкам Заказчика в соответствии с графиком поставки (</w:t>
      </w:r>
      <w:r w:rsidRPr="00605820">
        <w:rPr>
          <w:rFonts w:ascii="Times New Roman" w:eastAsia="Calibri" w:hAnsi="Times New Roman" w:cs="Times New Roman"/>
          <w:sz w:val="24"/>
          <w:szCs w:val="24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605820" w:rsidRPr="00605820" w:rsidRDefault="00605820" w:rsidP="00605820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2.3. Условия поставки:</w:t>
      </w:r>
    </w:p>
    <w:p w:rsidR="00605820" w:rsidRPr="00605820" w:rsidRDefault="00605820" w:rsidP="0060582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5820">
        <w:rPr>
          <w:rFonts w:ascii="Times New Roman" w:eastAsia="Calibri" w:hAnsi="Times New Roman" w:cs="Times New Roman"/>
          <w:sz w:val="24"/>
          <w:szCs w:val="24"/>
          <w:lang w:eastAsia="ar-SA"/>
        </w:rPr>
        <w:t>По заявкам заказчика.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3. Место поставки: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Свердловская область, г. </w:t>
      </w:r>
      <w:r w:rsidR="00BC7A93">
        <w:rPr>
          <w:rFonts w:ascii="Times New Roman" w:eastAsia="Calibri" w:hAnsi="Times New Roman" w:cs="Times New Roman"/>
          <w:sz w:val="24"/>
          <w:szCs w:val="24"/>
        </w:rPr>
        <w:t xml:space="preserve">Екатеринбург, ул. Свердлова, 8 </w:t>
      </w: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(время приемки - </w:t>
      </w:r>
      <w:r w:rsidR="000470A8">
        <w:rPr>
          <w:rFonts w:ascii="Times New Roman" w:eastAsia="Calibri" w:hAnsi="Times New Roman" w:cs="Times New Roman"/>
          <w:sz w:val="24"/>
          <w:szCs w:val="24"/>
        </w:rPr>
        <w:t>10</w:t>
      </w:r>
      <w:r w:rsidRPr="00605820">
        <w:rPr>
          <w:rFonts w:ascii="Times New Roman" w:eastAsia="Calibri" w:hAnsi="Times New Roman" w:cs="Times New Roman"/>
          <w:sz w:val="24"/>
          <w:szCs w:val="24"/>
        </w:rPr>
        <w:t>:00 по 17:00)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Свердловская область, г. Екатеринбург, Территория </w:t>
      </w:r>
      <w:proofErr w:type="spellStart"/>
      <w:r w:rsidRPr="00605820">
        <w:rPr>
          <w:rFonts w:ascii="Times New Roman" w:eastAsia="Calibri" w:hAnsi="Times New Roman" w:cs="Times New Roman"/>
          <w:sz w:val="24"/>
          <w:szCs w:val="24"/>
        </w:rPr>
        <w:t>Логопарка</w:t>
      </w:r>
      <w:proofErr w:type="spellEnd"/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05820">
        <w:rPr>
          <w:rFonts w:ascii="Times New Roman" w:eastAsia="Calibri" w:hAnsi="Times New Roman" w:cs="Times New Roman"/>
          <w:sz w:val="24"/>
          <w:szCs w:val="24"/>
        </w:rPr>
        <w:t>Кольцовский</w:t>
      </w:r>
      <w:proofErr w:type="spellEnd"/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, стр. 12 (время приемки - с </w:t>
      </w:r>
      <w:r w:rsidR="000470A8">
        <w:rPr>
          <w:rFonts w:ascii="Times New Roman" w:eastAsia="Calibri" w:hAnsi="Times New Roman" w:cs="Times New Roman"/>
          <w:sz w:val="24"/>
          <w:szCs w:val="24"/>
        </w:rPr>
        <w:t>10:0</w:t>
      </w:r>
      <w:r w:rsidRPr="00605820">
        <w:rPr>
          <w:rFonts w:ascii="Times New Roman" w:eastAsia="Calibri" w:hAnsi="Times New Roman" w:cs="Times New Roman"/>
          <w:sz w:val="24"/>
          <w:szCs w:val="24"/>
        </w:rPr>
        <w:t>0 по 15:00)</w:t>
      </w:r>
    </w:p>
    <w:p w:rsidR="00605820" w:rsidRP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:rsidR="00605820" w:rsidRPr="00605820" w:rsidRDefault="00605820" w:rsidP="0060582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</w:pPr>
    </w:p>
    <w:p w:rsidR="00605820" w:rsidRDefault="00605820" w:rsidP="00605820">
      <w:pPr>
        <w:suppressAutoHyphens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</w:pPr>
      <w:r w:rsidRPr="0060582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 xml:space="preserve">4.1 Требования к </w:t>
      </w:r>
      <w:r w:rsidR="00872275">
        <w:rPr>
          <w:rFonts w:ascii="Times New Roman" w:eastAsia="Calibri" w:hAnsi="Times New Roman" w:cs="Times New Roman"/>
          <w:b/>
          <w:sz w:val="24"/>
          <w:szCs w:val="24"/>
        </w:rPr>
        <w:t>сыру полутвердому</w:t>
      </w:r>
      <w:r w:rsidR="00A83123">
        <w:rPr>
          <w:rFonts w:ascii="Times New Roman" w:eastAsia="Calibri" w:hAnsi="Times New Roman" w:cs="Times New Roman"/>
          <w:b/>
          <w:sz w:val="24"/>
          <w:szCs w:val="24"/>
        </w:rPr>
        <w:t xml:space="preserve"> Голландскому по ГОСТ 32260-2013</w:t>
      </w:r>
    </w:p>
    <w:p w:rsidR="00605820" w:rsidRPr="00605820" w:rsidRDefault="00605820" w:rsidP="00605820">
      <w:pPr>
        <w:suppressAutoHyphens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3394"/>
        <w:gridCol w:w="6530"/>
      </w:tblGrid>
      <w:tr w:rsidR="00DF5E71" w:rsidRPr="004C5AC4" w:rsidTr="00802C1F">
        <w:trPr>
          <w:trHeight w:val="315"/>
        </w:trPr>
        <w:tc>
          <w:tcPr>
            <w:tcW w:w="9924" w:type="dxa"/>
            <w:gridSpan w:val="2"/>
            <w:noWrap/>
            <w:hideMark/>
          </w:tcPr>
          <w:p w:rsidR="00DF5E71" w:rsidRPr="004C5AC4" w:rsidRDefault="00BC7A93" w:rsidP="008722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7A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Изделие </w:t>
            </w:r>
            <w:r w:rsidR="008722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сыр полутвердый</w:t>
            </w:r>
            <w:r w:rsidR="00A831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Голландский по ГОСТ 32260-2013</w:t>
            </w:r>
          </w:p>
        </w:tc>
      </w:tr>
      <w:tr w:rsidR="00DF5E71" w:rsidRPr="004C5AC4" w:rsidTr="00802C1F">
        <w:trPr>
          <w:trHeight w:val="300"/>
        </w:trPr>
        <w:tc>
          <w:tcPr>
            <w:tcW w:w="3394" w:type="dxa"/>
            <w:vMerge w:val="restart"/>
            <w:hideMark/>
          </w:tcPr>
          <w:p w:rsidR="00DF5E71" w:rsidRPr="004C5AC4" w:rsidRDefault="00DF5E71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Функциональное назначение товара:</w:t>
            </w:r>
          </w:p>
        </w:tc>
        <w:tc>
          <w:tcPr>
            <w:tcW w:w="6530" w:type="dxa"/>
            <w:vMerge w:val="restart"/>
            <w:hideMark/>
          </w:tcPr>
          <w:p w:rsidR="00DF5E71" w:rsidRPr="004C5AC4" w:rsidRDefault="00872275" w:rsidP="00BC7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Сыр полутвердый</w:t>
            </w:r>
            <w:r w:rsidR="004C5AC4" w:rsidRPr="004C5A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831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Голландский </w:t>
            </w:r>
            <w:r w:rsidR="00DF5E71"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63766" w:rsidRPr="00E63766">
              <w:rPr>
                <w:rFonts w:ascii="Times New Roman" w:hAnsi="Times New Roman" w:cs="Times New Roman"/>
                <w:sz w:val="24"/>
                <w:szCs w:val="24"/>
              </w:rPr>
              <w:t>компонент в начинку для выпечки хлебобулочных изделий</w:t>
            </w:r>
          </w:p>
        </w:tc>
      </w:tr>
      <w:tr w:rsidR="00DF5E71" w:rsidRPr="004C5AC4" w:rsidTr="00802C1F">
        <w:trPr>
          <w:trHeight w:val="458"/>
        </w:trPr>
        <w:tc>
          <w:tcPr>
            <w:tcW w:w="3394" w:type="dxa"/>
            <w:vMerge/>
            <w:hideMark/>
          </w:tcPr>
          <w:p w:rsidR="00DF5E71" w:rsidRPr="004C5AC4" w:rsidRDefault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0" w:type="dxa"/>
            <w:vMerge/>
            <w:hideMark/>
          </w:tcPr>
          <w:p w:rsidR="00DF5E71" w:rsidRPr="004C5AC4" w:rsidRDefault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E71" w:rsidRPr="004C5AC4" w:rsidTr="00A83123">
        <w:trPr>
          <w:trHeight w:val="442"/>
        </w:trPr>
        <w:tc>
          <w:tcPr>
            <w:tcW w:w="9924" w:type="dxa"/>
            <w:gridSpan w:val="2"/>
            <w:hideMark/>
          </w:tcPr>
          <w:p w:rsidR="00DF5E71" w:rsidRPr="004C5AC4" w:rsidRDefault="00DF5E71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Качественные характеристики, позволяющие определить эквивалентность продукта</w:t>
            </w:r>
          </w:p>
        </w:tc>
      </w:tr>
      <w:tr w:rsidR="007C3134" w:rsidRPr="004C5AC4" w:rsidTr="00802C1F">
        <w:trPr>
          <w:trHeight w:val="585"/>
        </w:trPr>
        <w:tc>
          <w:tcPr>
            <w:tcW w:w="9924" w:type="dxa"/>
            <w:gridSpan w:val="2"/>
          </w:tcPr>
          <w:p w:rsidR="007C3134" w:rsidRDefault="00794E93" w:rsidP="007C31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56F0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Сыр не</w:t>
            </w:r>
            <w:r w:rsidR="007C3134" w:rsidRPr="00456F0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должен "выкипать" при термическом воздействии: при температуре 220-230°С в течении 20- 30 минут, в зависимости от вида изделия.</w:t>
            </w:r>
            <w:r w:rsidR="007C3134" w:rsidRPr="007C31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7C3134" w:rsidRPr="00456F0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Не допускается прилипание сыра к дисковым ножам </w:t>
            </w:r>
            <w:proofErr w:type="spellStart"/>
            <w:r w:rsidR="007C3134" w:rsidRPr="00456F0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измельчителя</w:t>
            </w:r>
            <w:proofErr w:type="spellEnd"/>
            <w:r w:rsidR="007C3134" w:rsidRPr="00456F0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ROBOT COUP при измельчении сыра для приготовления начинки.</w:t>
            </w:r>
          </w:p>
          <w:p w:rsidR="00BB1A99" w:rsidRPr="004C5AC4" w:rsidRDefault="00BB1A99" w:rsidP="007C31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Без обезжиренного молока в составе</w:t>
            </w:r>
          </w:p>
        </w:tc>
      </w:tr>
      <w:tr w:rsidR="00BC7A93" w:rsidRPr="004C5AC4" w:rsidTr="00456F0A">
        <w:trPr>
          <w:trHeight w:val="310"/>
        </w:trPr>
        <w:tc>
          <w:tcPr>
            <w:tcW w:w="3394" w:type="dxa"/>
            <w:hideMark/>
          </w:tcPr>
          <w:p w:rsidR="00BC7A93" w:rsidRPr="004C5AC4" w:rsidRDefault="00BC7A93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530" w:type="dxa"/>
            <w:hideMark/>
          </w:tcPr>
          <w:p w:rsidR="00BC7A93" w:rsidRPr="004C5AC4" w:rsidRDefault="00BC7A93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и нормы</w:t>
            </w:r>
          </w:p>
        </w:tc>
      </w:tr>
      <w:tr w:rsidR="00817F34" w:rsidRPr="004C5AC4" w:rsidTr="00794E93">
        <w:trPr>
          <w:trHeight w:val="553"/>
        </w:trPr>
        <w:tc>
          <w:tcPr>
            <w:tcW w:w="3394" w:type="dxa"/>
            <w:hideMark/>
          </w:tcPr>
          <w:p w:rsidR="00817F34" w:rsidRPr="004C5AC4" w:rsidRDefault="00817F34" w:rsidP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 w:rsidR="00BC7A93">
              <w:rPr>
                <w:rFonts w:ascii="Times New Roman" w:hAnsi="Times New Roman" w:cs="Times New Roman"/>
                <w:sz w:val="24"/>
                <w:szCs w:val="24"/>
              </w:rPr>
              <w:t xml:space="preserve"> (компоненты указаны в порядке убывания)</w:t>
            </w:r>
          </w:p>
        </w:tc>
        <w:tc>
          <w:tcPr>
            <w:tcW w:w="6530" w:type="dxa"/>
            <w:shd w:val="clear" w:color="auto" w:fill="auto"/>
            <w:hideMark/>
          </w:tcPr>
          <w:p w:rsidR="00817F34" w:rsidRPr="004C5AC4" w:rsidRDefault="0002521C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E93"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  <w:r w:rsidR="00544D62"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 нормализованное</w:t>
            </w:r>
            <w:r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 пастеризованное, </w:t>
            </w:r>
            <w:r w:rsidR="00544D62"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соль, </w:t>
            </w:r>
            <w:r w:rsidR="00CC6B55"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уплотнитель хлорид кальция, консервант нитрат натрия, ферментный препарат животного происхождения </w:t>
            </w:r>
            <w:r w:rsidR="00813D90"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C6B55"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лизоцим, полученный из белка куриного </w:t>
            </w:r>
            <w:r w:rsidR="00813D90"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яйца, </w:t>
            </w:r>
            <w:proofErr w:type="spellStart"/>
            <w:r w:rsidR="00813D90" w:rsidRPr="00794E93">
              <w:rPr>
                <w:rFonts w:ascii="Times New Roman" w:hAnsi="Times New Roman" w:cs="Times New Roman"/>
                <w:sz w:val="24"/>
                <w:szCs w:val="24"/>
              </w:rPr>
              <w:t>молокосвёртывающий</w:t>
            </w:r>
            <w:proofErr w:type="spellEnd"/>
            <w:r w:rsidR="00813D90"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 ферментный препарат микробного происхождения, краситель </w:t>
            </w:r>
            <w:proofErr w:type="spellStart"/>
            <w:r w:rsidR="00813D90" w:rsidRPr="00794E93">
              <w:rPr>
                <w:rFonts w:ascii="Times New Roman" w:hAnsi="Times New Roman" w:cs="Times New Roman"/>
                <w:sz w:val="24"/>
                <w:szCs w:val="24"/>
              </w:rPr>
              <w:t>аннато</w:t>
            </w:r>
            <w:proofErr w:type="spellEnd"/>
            <w:r w:rsidR="00813D90"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, закваска </w:t>
            </w:r>
            <w:proofErr w:type="spellStart"/>
            <w:r w:rsidR="00813D90" w:rsidRPr="00794E93">
              <w:rPr>
                <w:rFonts w:ascii="Times New Roman" w:hAnsi="Times New Roman" w:cs="Times New Roman"/>
                <w:sz w:val="24"/>
                <w:szCs w:val="24"/>
              </w:rPr>
              <w:t>мезофильных</w:t>
            </w:r>
            <w:proofErr w:type="spellEnd"/>
            <w:r w:rsidR="00813D90"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 и термофильных молочнокислых микроорганизмов, консервант </w:t>
            </w:r>
            <w:proofErr w:type="spellStart"/>
            <w:r w:rsidR="00813D90" w:rsidRPr="00794E93">
              <w:rPr>
                <w:rFonts w:ascii="Times New Roman" w:hAnsi="Times New Roman" w:cs="Times New Roman"/>
                <w:sz w:val="24"/>
                <w:szCs w:val="24"/>
              </w:rPr>
              <w:t>натамицин</w:t>
            </w:r>
            <w:proofErr w:type="spellEnd"/>
            <w:r w:rsidR="00813D90" w:rsidRPr="00794E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3D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17F34" w:rsidRPr="004C5AC4" w:rsidTr="004C5AC4">
        <w:trPr>
          <w:trHeight w:val="513"/>
        </w:trPr>
        <w:tc>
          <w:tcPr>
            <w:tcW w:w="3394" w:type="dxa"/>
            <w:noWrap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</w:p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hideMark/>
          </w:tcPr>
          <w:p w:rsidR="001A7112" w:rsidRDefault="001A7112" w:rsidP="001A7112">
            <w:pPr>
              <w:ind w:left="360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1A7112">
              <w:rPr>
                <w:rFonts w:ascii="Times New Roman" w:hAnsi="Times New Roman" w:cs="Times New Roman"/>
                <w:sz w:val="24"/>
                <w:szCs w:val="24"/>
              </w:rPr>
              <w:t>Бруски прямоугольной формы, массой нетто – 2,5-6,0 кг;</w:t>
            </w:r>
          </w:p>
          <w:p w:rsidR="009107F6" w:rsidRPr="009107F6" w:rsidRDefault="009107F6" w:rsidP="001A7112">
            <w:pPr>
              <w:ind w:left="360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9107F6">
              <w:rPr>
                <w:rFonts w:ascii="Times New Roman" w:hAnsi="Times New Roman" w:cs="Times New Roman"/>
                <w:sz w:val="24"/>
                <w:szCs w:val="24"/>
              </w:rPr>
              <w:t>Упаковка в пакеты из многослойной плёнки, пакеты;</w:t>
            </w:r>
          </w:p>
          <w:p w:rsidR="009107F6" w:rsidRPr="009107F6" w:rsidRDefault="009107F6" w:rsidP="001A7112">
            <w:pPr>
              <w:pStyle w:val="a7"/>
              <w:ind w:left="326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Ящики из гофрированного картона;</w:t>
            </w:r>
          </w:p>
          <w:p w:rsidR="0092637C" w:rsidRDefault="0092637C" w:rsidP="00420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Поставка сырья должна осуществляться на пластиковом поддоне, высота укомплектованного поддона – не более 1,5м.</w:t>
            </w:r>
          </w:p>
          <w:p w:rsidR="00817F34" w:rsidRPr="004C5AC4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езопасность упаковки должна быть обеспечена в соответствии с требованиями ТР ТС 005/2011 "О безопасности упаковки"</w:t>
            </w:r>
          </w:p>
        </w:tc>
      </w:tr>
      <w:tr w:rsidR="00AE535D" w:rsidRPr="004C5AC4" w:rsidTr="00DD7A96">
        <w:trPr>
          <w:trHeight w:val="403"/>
        </w:trPr>
        <w:tc>
          <w:tcPr>
            <w:tcW w:w="3394" w:type="dxa"/>
            <w:vMerge w:val="restart"/>
            <w:hideMark/>
          </w:tcPr>
          <w:p w:rsidR="00AE535D" w:rsidRPr="004C5AC4" w:rsidRDefault="00AE535D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Показатели качества</w:t>
            </w:r>
          </w:p>
        </w:tc>
        <w:tc>
          <w:tcPr>
            <w:tcW w:w="6530" w:type="dxa"/>
            <w:hideMark/>
          </w:tcPr>
          <w:p w:rsidR="00AE535D" w:rsidRPr="004C5AC4" w:rsidRDefault="00AE535D" w:rsidP="00A83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Органолепти</w:t>
            </w:r>
            <w:r w:rsidR="00A83123">
              <w:rPr>
                <w:rFonts w:ascii="Times New Roman" w:hAnsi="Times New Roman" w:cs="Times New Roman"/>
                <w:sz w:val="24"/>
                <w:szCs w:val="24"/>
              </w:rPr>
              <w:t xml:space="preserve">ческие показатели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72275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ГОСТ 32260 (п.5.1.3), ТР ТС 033/2013 (приложение 3)</w:t>
            </w:r>
          </w:p>
        </w:tc>
      </w:tr>
      <w:tr w:rsidR="00AE535D" w:rsidRPr="004C5AC4" w:rsidTr="00794E93">
        <w:trPr>
          <w:trHeight w:val="403"/>
        </w:trPr>
        <w:tc>
          <w:tcPr>
            <w:tcW w:w="3394" w:type="dxa"/>
            <w:vMerge/>
          </w:tcPr>
          <w:p w:rsidR="00AE535D" w:rsidRPr="004C5AC4" w:rsidRDefault="00AE535D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shd w:val="clear" w:color="auto" w:fill="auto"/>
          </w:tcPr>
          <w:p w:rsidR="00AE535D" w:rsidRPr="004C5AC4" w:rsidRDefault="00BA7DA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E93">
              <w:rPr>
                <w:rFonts w:ascii="Times New Roman" w:hAnsi="Times New Roman" w:cs="Times New Roman"/>
                <w:sz w:val="24"/>
                <w:szCs w:val="24"/>
              </w:rPr>
              <w:t>Массовая доля жира 45</w:t>
            </w:r>
            <w:r w:rsidR="00AE535D" w:rsidRPr="00794E9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E535D" w:rsidRPr="004C5AC4" w:rsidTr="00DD7A96">
        <w:trPr>
          <w:trHeight w:val="423"/>
        </w:trPr>
        <w:tc>
          <w:tcPr>
            <w:tcW w:w="3394" w:type="dxa"/>
            <w:vMerge/>
            <w:hideMark/>
          </w:tcPr>
          <w:p w:rsidR="00AE535D" w:rsidRPr="004C5AC4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AE535D" w:rsidRPr="004C5AC4" w:rsidRDefault="00AE535D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Физико-химические показатели в</w:t>
            </w:r>
            <w:r w:rsidRPr="00872275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ГОСТ 32260 (п.5.1.6), ТР ТС 033/2013 (приложение 1)</w:t>
            </w:r>
          </w:p>
        </w:tc>
      </w:tr>
      <w:tr w:rsidR="00AE535D" w:rsidRPr="004C5AC4" w:rsidTr="00DD7A96">
        <w:trPr>
          <w:trHeight w:val="543"/>
        </w:trPr>
        <w:tc>
          <w:tcPr>
            <w:tcW w:w="3394" w:type="dxa"/>
            <w:vMerge/>
            <w:hideMark/>
          </w:tcPr>
          <w:p w:rsidR="00AE535D" w:rsidRPr="004C5AC4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AE535D" w:rsidRPr="004C5AC4" w:rsidRDefault="00AE535D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Микробиологические показатели в</w:t>
            </w:r>
            <w:r w:rsidRPr="00AE535D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ГОСТ 32260 (п.7.13), ТР ТС 033/2013 (приложение 8)</w:t>
            </w:r>
          </w:p>
        </w:tc>
      </w:tr>
      <w:tr w:rsidR="00AE535D" w:rsidRPr="004C5AC4" w:rsidTr="00794E93">
        <w:trPr>
          <w:trHeight w:val="543"/>
        </w:trPr>
        <w:tc>
          <w:tcPr>
            <w:tcW w:w="3394" w:type="dxa"/>
            <w:vMerge/>
          </w:tcPr>
          <w:p w:rsidR="00AE535D" w:rsidRPr="004C5AC4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shd w:val="clear" w:color="auto" w:fill="auto"/>
          </w:tcPr>
          <w:p w:rsidR="00AE535D" w:rsidRPr="00794E93" w:rsidRDefault="00AE535D" w:rsidP="00E36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безопасности в соответствии с ГОСТ 32260 (п.7.14, 7.15, 7.16, 7.17, 7.18,), ТР ТС 033/2013 (приложение 4), ТР ТС 021/2011 (приложение 3. п.2, приложение 4.п.8), ТР ТС 029/2012 (приложение 8), </w:t>
            </w:r>
            <w:r w:rsidR="00E3685B" w:rsidRPr="00794E93">
              <w:rPr>
                <w:rFonts w:ascii="Times New Roman" w:hAnsi="Times New Roman" w:cs="Times New Roman"/>
                <w:sz w:val="24"/>
                <w:szCs w:val="24"/>
              </w:rPr>
              <w:t>ГОСТ 32261 (приложение </w:t>
            </w:r>
            <w:r w:rsidRPr="00794E93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</w:tr>
      <w:tr w:rsidR="00817F34" w:rsidRPr="004C5AC4" w:rsidTr="00794E93">
        <w:trPr>
          <w:trHeight w:val="409"/>
        </w:trPr>
        <w:tc>
          <w:tcPr>
            <w:tcW w:w="3394" w:type="dxa"/>
            <w:vMerge w:val="restart"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6530" w:type="dxa"/>
            <w:shd w:val="clear" w:color="auto" w:fill="auto"/>
            <w:hideMark/>
          </w:tcPr>
          <w:p w:rsidR="00817F34" w:rsidRPr="00794E93" w:rsidRDefault="00BC7A93" w:rsidP="00BA7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Белки – </w:t>
            </w:r>
            <w:r w:rsidR="0002521C" w:rsidRPr="00794E93">
              <w:rPr>
                <w:rFonts w:ascii="Times New Roman" w:hAnsi="Times New Roman" w:cs="Times New Roman"/>
                <w:sz w:val="24"/>
                <w:szCs w:val="24"/>
              </w:rPr>
              <w:t>26,8</w:t>
            </w:r>
            <w:r w:rsidR="00BA7DA4"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г; </w:t>
            </w:r>
            <w:r w:rsidR="00AE535D" w:rsidRPr="00794E93">
              <w:rPr>
                <w:rFonts w:ascii="Times New Roman" w:hAnsi="Times New Roman" w:cs="Times New Roman"/>
                <w:sz w:val="24"/>
                <w:szCs w:val="24"/>
              </w:rPr>
              <w:t>Жиры –</w:t>
            </w:r>
            <w:r w:rsidR="00813D90"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26,0 </w:t>
            </w:r>
            <w:r w:rsidR="004C5AC4"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г; </w:t>
            </w:r>
            <w:r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углеводы - </w:t>
            </w:r>
            <w:r w:rsidR="00AE535D" w:rsidRPr="00794E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02521C" w:rsidRPr="00794E93">
              <w:rPr>
                <w:rFonts w:ascii="Times New Roman" w:hAnsi="Times New Roman" w:cs="Times New Roman"/>
                <w:sz w:val="24"/>
                <w:szCs w:val="24"/>
              </w:rPr>
              <w:t>; 1</w:t>
            </w:r>
            <w:r w:rsidR="00813D90" w:rsidRPr="00794E93">
              <w:rPr>
                <w:rFonts w:ascii="Times New Roman" w:hAnsi="Times New Roman" w:cs="Times New Roman"/>
                <w:sz w:val="24"/>
                <w:szCs w:val="24"/>
              </w:rPr>
              <w:t>478</w:t>
            </w:r>
            <w:r w:rsidR="0002521C" w:rsidRPr="00794E93">
              <w:rPr>
                <w:rFonts w:ascii="Times New Roman" w:hAnsi="Times New Roman" w:cs="Times New Roman"/>
                <w:sz w:val="24"/>
                <w:szCs w:val="24"/>
              </w:rPr>
              <w:t>кДж/3</w:t>
            </w:r>
            <w:r w:rsidR="00BA7DA4"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53 </w:t>
            </w:r>
            <w:r w:rsidR="00817F34" w:rsidRPr="00794E93">
              <w:rPr>
                <w:rFonts w:ascii="Times New Roman" w:hAnsi="Times New Roman" w:cs="Times New Roman"/>
                <w:sz w:val="24"/>
                <w:szCs w:val="24"/>
              </w:rPr>
              <w:t>ккал</w:t>
            </w:r>
          </w:p>
        </w:tc>
      </w:tr>
      <w:tr w:rsidR="00817F34" w:rsidRPr="004C5AC4" w:rsidTr="00794E93">
        <w:trPr>
          <w:trHeight w:val="1128"/>
        </w:trPr>
        <w:tc>
          <w:tcPr>
            <w:tcW w:w="3394" w:type="dxa"/>
            <w:vMerge/>
            <w:hideMark/>
          </w:tcPr>
          <w:p w:rsidR="00817F34" w:rsidRPr="004C5AC4" w:rsidRDefault="0081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shd w:val="clear" w:color="auto" w:fill="auto"/>
            <w:hideMark/>
          </w:tcPr>
          <w:p w:rsidR="00817F34" w:rsidRPr="00794E93" w:rsidRDefault="00817F34" w:rsidP="00DF5E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E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817F34" w:rsidRPr="004C5AC4" w:rsidTr="00794E93">
        <w:trPr>
          <w:trHeight w:val="349"/>
        </w:trPr>
        <w:tc>
          <w:tcPr>
            <w:tcW w:w="3394" w:type="dxa"/>
            <w:noWrap/>
            <w:hideMark/>
          </w:tcPr>
          <w:p w:rsidR="00817F34" w:rsidRPr="004C5AC4" w:rsidRDefault="00817F34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Срок годности</w:t>
            </w:r>
          </w:p>
        </w:tc>
        <w:tc>
          <w:tcPr>
            <w:tcW w:w="6530" w:type="dxa"/>
            <w:shd w:val="clear" w:color="auto" w:fill="auto"/>
            <w:hideMark/>
          </w:tcPr>
          <w:p w:rsidR="00817F34" w:rsidRPr="00794E93" w:rsidRDefault="001C3E0E" w:rsidP="001C3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  <w:r w:rsidR="0002521C" w:rsidRPr="00794E9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4C5AC4"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7A93" w:rsidRPr="00794E93">
              <w:rPr>
                <w:rFonts w:ascii="Times New Roman" w:hAnsi="Times New Roman" w:cs="Times New Roman"/>
                <w:sz w:val="24"/>
                <w:szCs w:val="24"/>
              </w:rPr>
              <w:t>суток</w:t>
            </w:r>
            <w:r w:rsidR="00693F5E" w:rsidRPr="00794E93">
              <w:rPr>
                <w:rFonts w:ascii="Times New Roman" w:hAnsi="Times New Roman" w:cs="Times New Roman"/>
                <w:sz w:val="24"/>
                <w:szCs w:val="24"/>
              </w:rPr>
              <w:t>, на момент поставки на предпри</w:t>
            </w:r>
            <w:r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ятие остаточный срок годности </w:t>
            </w:r>
            <w:r w:rsidR="00693F5E"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794E93"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 w:rsidR="00693F5E"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4E93">
              <w:rPr>
                <w:rFonts w:ascii="Times New Roman" w:hAnsi="Times New Roman" w:cs="Times New Roman"/>
                <w:sz w:val="24"/>
                <w:szCs w:val="24"/>
              </w:rPr>
              <w:t>2/3 от общего срока годности</w:t>
            </w:r>
            <w:r w:rsidR="00BC7A93" w:rsidRPr="00794E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C5AC4"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6C2E" w:rsidRPr="004C5AC4" w:rsidTr="00794E93">
        <w:trPr>
          <w:trHeight w:val="341"/>
        </w:trPr>
        <w:tc>
          <w:tcPr>
            <w:tcW w:w="3394" w:type="dxa"/>
            <w:noWrap/>
          </w:tcPr>
          <w:p w:rsidR="00426C2E" w:rsidRDefault="00426C2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Условия </w:t>
            </w:r>
            <w:r w:rsidR="00275AEB">
              <w:rPr>
                <w:rFonts w:ascii="Times New Roman" w:hAnsi="Times New Roman" w:cs="Times New Roman"/>
                <w:sz w:val="24"/>
                <w:szCs w:val="24"/>
              </w:rPr>
              <w:t>хранения на предприятии</w:t>
            </w:r>
          </w:p>
        </w:tc>
        <w:tc>
          <w:tcPr>
            <w:tcW w:w="6530" w:type="dxa"/>
            <w:shd w:val="clear" w:color="auto" w:fill="auto"/>
          </w:tcPr>
          <w:p w:rsidR="00426C2E" w:rsidRPr="00794E93" w:rsidRDefault="00813D90" w:rsidP="00275AEB">
            <w:pPr>
              <w:tabs>
                <w:tab w:val="left" w:pos="18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4E93">
              <w:rPr>
                <w:rFonts w:ascii="Times New Roman" w:hAnsi="Times New Roman" w:cs="Times New Roman"/>
                <w:sz w:val="24"/>
                <w:szCs w:val="24"/>
              </w:rPr>
              <w:t>При температуре от 0°С до +6°С и относительной влажности воздуха 80%-85%</w:t>
            </w:r>
          </w:p>
        </w:tc>
      </w:tr>
      <w:tr w:rsidR="00693F5E" w:rsidRPr="004C5AC4" w:rsidTr="00794E93">
        <w:trPr>
          <w:trHeight w:val="341"/>
        </w:trPr>
        <w:tc>
          <w:tcPr>
            <w:tcW w:w="3394" w:type="dxa"/>
            <w:vMerge w:val="restart"/>
            <w:noWrap/>
            <w:hideMark/>
          </w:tcPr>
          <w:p w:rsidR="00693F5E" w:rsidRPr="004C5AC4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транспортировки</w:t>
            </w:r>
          </w:p>
        </w:tc>
        <w:tc>
          <w:tcPr>
            <w:tcW w:w="6530" w:type="dxa"/>
            <w:shd w:val="clear" w:color="auto" w:fill="auto"/>
            <w:hideMark/>
          </w:tcPr>
          <w:p w:rsidR="00693F5E" w:rsidRPr="00794E93" w:rsidRDefault="00693F5E" w:rsidP="00693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E93">
              <w:rPr>
                <w:rFonts w:ascii="Times New Roman" w:hAnsi="Times New Roman" w:cs="Times New Roman"/>
                <w:sz w:val="24"/>
                <w:szCs w:val="24"/>
              </w:rPr>
              <w:t xml:space="preserve">температура транспортировки должна обеспечивать физико-химическую и микробиологическую сохранность продукта </w:t>
            </w:r>
          </w:p>
        </w:tc>
      </w:tr>
      <w:tr w:rsidR="00693F5E" w:rsidRPr="004C5AC4" w:rsidTr="000637A1">
        <w:trPr>
          <w:trHeight w:val="341"/>
        </w:trPr>
        <w:tc>
          <w:tcPr>
            <w:tcW w:w="3394" w:type="dxa"/>
            <w:vMerge/>
            <w:noWrap/>
          </w:tcPr>
          <w:p w:rsidR="00693F5E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693F5E" w:rsidRPr="004C5AC4" w:rsidRDefault="00693F5E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ранспорт, используемый для перевозки продукта должен быть чистым, сухим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E535D" w:rsidRPr="004C5AC4" w:rsidTr="009E5BC9">
        <w:trPr>
          <w:trHeight w:val="300"/>
        </w:trPr>
        <w:tc>
          <w:tcPr>
            <w:tcW w:w="3394" w:type="dxa"/>
            <w:vMerge w:val="restart"/>
            <w:noWrap/>
            <w:hideMark/>
          </w:tcPr>
          <w:p w:rsidR="00AE535D" w:rsidRPr="004C5AC4" w:rsidRDefault="00AE53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Особые требования</w:t>
            </w:r>
          </w:p>
          <w:p w:rsidR="00AE535D" w:rsidRPr="004C5AC4" w:rsidRDefault="00AE535D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noWrap/>
            <w:hideMark/>
          </w:tcPr>
          <w:p w:rsidR="00AE535D" w:rsidRPr="004C5AC4" w:rsidRDefault="00AE535D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Не допускаются до производства: </w:t>
            </w:r>
          </w:p>
        </w:tc>
      </w:tr>
      <w:tr w:rsidR="00AE535D" w:rsidRPr="004C5AC4" w:rsidTr="009E5BC9">
        <w:trPr>
          <w:trHeight w:val="300"/>
        </w:trPr>
        <w:tc>
          <w:tcPr>
            <w:tcW w:w="3394" w:type="dxa"/>
            <w:vMerge/>
            <w:hideMark/>
          </w:tcPr>
          <w:p w:rsidR="00AE535D" w:rsidRPr="004C5AC4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noWrap/>
            <w:hideMark/>
          </w:tcPr>
          <w:p w:rsidR="00AE535D" w:rsidRPr="004C5AC4" w:rsidRDefault="00AE535D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загрязнением упаковки;</w:t>
            </w:r>
          </w:p>
        </w:tc>
      </w:tr>
      <w:tr w:rsidR="00AE535D" w:rsidRPr="004C5AC4" w:rsidTr="009E5BC9">
        <w:trPr>
          <w:trHeight w:val="300"/>
        </w:trPr>
        <w:tc>
          <w:tcPr>
            <w:tcW w:w="3394" w:type="dxa"/>
            <w:vMerge/>
            <w:hideMark/>
          </w:tcPr>
          <w:p w:rsidR="00AE535D" w:rsidRPr="004C5AC4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noWrap/>
            <w:hideMark/>
          </w:tcPr>
          <w:p w:rsidR="00AE535D" w:rsidRPr="004C5AC4" w:rsidRDefault="00AE535D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нарушением целостности упаковки;</w:t>
            </w:r>
          </w:p>
        </w:tc>
      </w:tr>
      <w:tr w:rsidR="00AE535D" w:rsidRPr="004C5AC4" w:rsidTr="009E5BC9">
        <w:trPr>
          <w:trHeight w:val="600"/>
        </w:trPr>
        <w:tc>
          <w:tcPr>
            <w:tcW w:w="3394" w:type="dxa"/>
            <w:vMerge/>
            <w:hideMark/>
          </w:tcPr>
          <w:p w:rsidR="00AE535D" w:rsidRPr="004C5AC4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AE535D" w:rsidRPr="004C5AC4" w:rsidRDefault="00AE535D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AE535D" w:rsidRPr="004C5AC4" w:rsidTr="009E5BC9">
        <w:trPr>
          <w:trHeight w:val="315"/>
        </w:trPr>
        <w:tc>
          <w:tcPr>
            <w:tcW w:w="3394" w:type="dxa"/>
            <w:vMerge/>
            <w:hideMark/>
          </w:tcPr>
          <w:p w:rsidR="00AE535D" w:rsidRPr="004C5AC4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AE535D" w:rsidRPr="004C5AC4" w:rsidRDefault="00AE535D" w:rsidP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Продукция должна соответст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вовать требованиям </w:t>
            </w:r>
            <w:r w:rsidRPr="00DB3B07">
              <w:rPr>
                <w:rFonts w:ascii="Times New Roman" w:hAnsi="Times New Roman" w:cs="Times New Roman"/>
                <w:sz w:val="24"/>
                <w:szCs w:val="24"/>
              </w:rPr>
              <w:t xml:space="preserve">ТР ТС 021/2011,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 ТС 033/2013</w:t>
            </w:r>
          </w:p>
        </w:tc>
      </w:tr>
      <w:tr w:rsidR="00AE535D" w:rsidRPr="004C5AC4" w:rsidTr="009E5BC9">
        <w:trPr>
          <w:trHeight w:val="405"/>
        </w:trPr>
        <w:tc>
          <w:tcPr>
            <w:tcW w:w="3394" w:type="dxa"/>
            <w:vMerge/>
            <w:hideMark/>
          </w:tcPr>
          <w:p w:rsidR="00AE535D" w:rsidRPr="004C5AC4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AE535D" w:rsidRPr="004C5AC4" w:rsidRDefault="00AE5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Маркировка должна соответствовать 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ТР ТС 022/2011 "Пищевая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родукция в части ее маркировки"</w:t>
            </w:r>
          </w:p>
        </w:tc>
      </w:tr>
      <w:tr w:rsidR="000E0880" w:rsidRPr="004C5AC4" w:rsidTr="004649AB">
        <w:trPr>
          <w:trHeight w:val="765"/>
        </w:trPr>
        <w:tc>
          <w:tcPr>
            <w:tcW w:w="3394" w:type="dxa"/>
            <w:vMerge w:val="restart"/>
            <w:hideMark/>
          </w:tcPr>
          <w:p w:rsidR="000E0880" w:rsidRPr="004C5AC4" w:rsidRDefault="000E08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сопроводительным документам</w:t>
            </w:r>
          </w:p>
          <w:p w:rsidR="000E0880" w:rsidRPr="004C5AC4" w:rsidRDefault="000E0880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hideMark/>
          </w:tcPr>
          <w:p w:rsidR="000E0880" w:rsidRPr="004C5AC4" w:rsidRDefault="000E0880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1. Декларация о соответствии (копия, заверенная изготовителем) – при первой поставке и замене декларации по истечении срока действия </w:t>
            </w:r>
          </w:p>
        </w:tc>
      </w:tr>
      <w:tr w:rsidR="000E0880" w:rsidRPr="004C5AC4" w:rsidTr="00AE535D">
        <w:trPr>
          <w:trHeight w:val="255"/>
        </w:trPr>
        <w:tc>
          <w:tcPr>
            <w:tcW w:w="3394" w:type="dxa"/>
            <w:vMerge/>
          </w:tcPr>
          <w:p w:rsidR="000E0880" w:rsidRPr="004C5AC4" w:rsidRDefault="000E08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0" w:type="dxa"/>
          </w:tcPr>
          <w:p w:rsidR="000E0880" w:rsidRPr="004C5AC4" w:rsidRDefault="000E0880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Маркировка «Честный знак»</w:t>
            </w:r>
          </w:p>
        </w:tc>
      </w:tr>
      <w:tr w:rsidR="000E0880" w:rsidRPr="004C5AC4" w:rsidTr="00AE535D">
        <w:trPr>
          <w:trHeight w:val="340"/>
        </w:trPr>
        <w:tc>
          <w:tcPr>
            <w:tcW w:w="3394" w:type="dxa"/>
            <w:vMerge/>
          </w:tcPr>
          <w:p w:rsidR="000E0880" w:rsidRPr="004C5AC4" w:rsidRDefault="000E08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0" w:type="dxa"/>
          </w:tcPr>
          <w:p w:rsidR="000E0880" w:rsidRPr="004C5AC4" w:rsidRDefault="000E0880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Ветеринарная справка</w:t>
            </w:r>
          </w:p>
        </w:tc>
      </w:tr>
      <w:tr w:rsidR="000E0880" w:rsidRPr="004C5AC4" w:rsidTr="00AE535D">
        <w:trPr>
          <w:trHeight w:val="340"/>
        </w:trPr>
        <w:tc>
          <w:tcPr>
            <w:tcW w:w="3394" w:type="dxa"/>
            <w:vMerge/>
          </w:tcPr>
          <w:p w:rsidR="000E0880" w:rsidRPr="004C5AC4" w:rsidRDefault="000E08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0" w:type="dxa"/>
          </w:tcPr>
          <w:p w:rsidR="000E0880" w:rsidRDefault="000E0880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Акт санитарной обработки транспорта</w:t>
            </w:r>
          </w:p>
        </w:tc>
      </w:tr>
      <w:tr w:rsidR="000470A8" w:rsidRPr="004C5AC4" w:rsidTr="00AE535D">
        <w:trPr>
          <w:trHeight w:val="340"/>
        </w:trPr>
        <w:tc>
          <w:tcPr>
            <w:tcW w:w="3394" w:type="dxa"/>
            <w:vMerge/>
          </w:tcPr>
          <w:p w:rsidR="000470A8" w:rsidRPr="004C5AC4" w:rsidRDefault="000470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0" w:type="dxa"/>
          </w:tcPr>
          <w:p w:rsidR="000470A8" w:rsidRDefault="000470A8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Протокол испытаний</w:t>
            </w:r>
          </w:p>
        </w:tc>
      </w:tr>
      <w:tr w:rsidR="000470A8" w:rsidRPr="004C5AC4" w:rsidTr="00AE535D">
        <w:trPr>
          <w:trHeight w:val="340"/>
        </w:trPr>
        <w:tc>
          <w:tcPr>
            <w:tcW w:w="3394" w:type="dxa"/>
            <w:vMerge/>
          </w:tcPr>
          <w:p w:rsidR="000470A8" w:rsidRPr="004C5AC4" w:rsidRDefault="000470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0" w:type="dxa"/>
          </w:tcPr>
          <w:p w:rsidR="000470A8" w:rsidRPr="000470A8" w:rsidRDefault="000470A8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Наличие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-кода на маркировке</w:t>
            </w:r>
          </w:p>
        </w:tc>
      </w:tr>
      <w:tr w:rsidR="000E0880" w:rsidRPr="004C5AC4" w:rsidTr="000E0880">
        <w:trPr>
          <w:trHeight w:val="1690"/>
        </w:trPr>
        <w:tc>
          <w:tcPr>
            <w:tcW w:w="3394" w:type="dxa"/>
            <w:vMerge/>
            <w:hideMark/>
          </w:tcPr>
          <w:p w:rsidR="000E0880" w:rsidRPr="004C5AC4" w:rsidRDefault="000E0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0E0880" w:rsidRPr="004C5AC4" w:rsidRDefault="000470A8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E0880"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. Спецификация на продукт оформленная в соответствии с требованиями к содержанию маркировки по ТР ТС 022/2011, а также при наличии пищевых добавок, </w:t>
            </w:r>
            <w:proofErr w:type="spellStart"/>
            <w:r w:rsidR="000E0880" w:rsidRPr="004C5AC4">
              <w:rPr>
                <w:rFonts w:ascii="Times New Roman" w:hAnsi="Times New Roman" w:cs="Times New Roman"/>
                <w:sz w:val="24"/>
                <w:szCs w:val="24"/>
              </w:rPr>
              <w:t>ароматизаторов</w:t>
            </w:r>
            <w:proofErr w:type="spellEnd"/>
            <w:r w:rsidR="000E0880"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и биологически активных веществ в составе, указывать их в соответствии с ТР ТС 029/2012, при наличии нормируемых пищевых добавок в составе - указывать их количество.</w:t>
            </w:r>
          </w:p>
        </w:tc>
      </w:tr>
      <w:tr w:rsidR="000E0880" w:rsidRPr="004C5AC4" w:rsidTr="000E0880">
        <w:trPr>
          <w:trHeight w:val="327"/>
        </w:trPr>
        <w:tc>
          <w:tcPr>
            <w:tcW w:w="3394" w:type="dxa"/>
            <w:vMerge/>
          </w:tcPr>
          <w:p w:rsidR="000E0880" w:rsidRPr="004C5AC4" w:rsidRDefault="000E0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0E0880" w:rsidRDefault="000470A8" w:rsidP="00DF5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E08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E0880" w:rsidRPr="000E0880">
              <w:rPr>
                <w:rFonts w:ascii="Times New Roman" w:hAnsi="Times New Roman" w:cs="Times New Roman"/>
                <w:sz w:val="24"/>
                <w:szCs w:val="24"/>
              </w:rPr>
              <w:t>Копия действующего сертификата ISO 22000.</w:t>
            </w:r>
          </w:p>
        </w:tc>
      </w:tr>
    </w:tbl>
    <w:p w:rsidR="00B977FC" w:rsidRDefault="008551CB"/>
    <w:sectPr w:rsidR="00B977FC" w:rsidSect="00794E93">
      <w:pgSz w:w="11906" w:h="16838"/>
      <w:pgMar w:top="284" w:right="567" w:bottom="45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820" w:rsidRDefault="00605820" w:rsidP="00605820">
      <w:pPr>
        <w:spacing w:after="0" w:line="240" w:lineRule="auto"/>
      </w:pPr>
      <w:r>
        <w:separator/>
      </w:r>
    </w:p>
  </w:endnote>
  <w:endnote w:type="continuationSeparator" w:id="0">
    <w:p w:rsidR="00605820" w:rsidRDefault="00605820" w:rsidP="0060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820" w:rsidRDefault="00605820" w:rsidP="00605820">
      <w:pPr>
        <w:spacing w:after="0" w:line="240" w:lineRule="auto"/>
      </w:pPr>
      <w:r>
        <w:separator/>
      </w:r>
    </w:p>
  </w:footnote>
  <w:footnote w:type="continuationSeparator" w:id="0">
    <w:p w:rsidR="00605820" w:rsidRDefault="00605820" w:rsidP="00605820">
      <w:pPr>
        <w:spacing w:after="0" w:line="240" w:lineRule="auto"/>
      </w:pPr>
      <w:r>
        <w:continuationSeparator/>
      </w:r>
    </w:p>
  </w:footnote>
  <w:footnote w:id="1">
    <w:p w:rsidR="006060EC" w:rsidRPr="005500DA" w:rsidRDefault="006060EC" w:rsidP="00605820">
      <w:pPr>
        <w:pStyle w:val="a4"/>
        <w:jc w:val="both"/>
      </w:pPr>
      <w:r>
        <w:rPr>
          <w:rStyle w:val="a6"/>
        </w:rPr>
        <w:t>1</w:t>
      </w:r>
      <w:r w:rsidRPr="005500DA">
        <w:rPr>
          <w:rFonts w:ascii="Times New Roman" w:hAnsi="Times New Roman" w:cs="Times New Roman"/>
          <w:sz w:val="24"/>
          <w:szCs w:val="24"/>
        </w:rPr>
        <w:t xml:space="preserve"> </w:t>
      </w:r>
      <w:r w:rsidRPr="00794E93">
        <w:rPr>
          <w:rFonts w:ascii="Times New Roman" w:hAnsi="Times New Roman" w:cs="Times New Roman"/>
          <w:sz w:val="22"/>
          <w:szCs w:val="22"/>
        </w:rPr>
        <w:t>Заказчик имеет право на неполную выборку товара, без изменения при этом условий договора.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7352F"/>
    <w:multiLevelType w:val="hybridMultilevel"/>
    <w:tmpl w:val="76786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C145E0"/>
    <w:multiLevelType w:val="hybridMultilevel"/>
    <w:tmpl w:val="F4B68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5B2"/>
    <w:rsid w:val="00022CCF"/>
    <w:rsid w:val="0002521C"/>
    <w:rsid w:val="000470A8"/>
    <w:rsid w:val="000B790F"/>
    <w:rsid w:val="000E0880"/>
    <w:rsid w:val="00160120"/>
    <w:rsid w:val="001A7112"/>
    <w:rsid w:val="001C3E0E"/>
    <w:rsid w:val="00275AEB"/>
    <w:rsid w:val="00340C0F"/>
    <w:rsid w:val="004062AF"/>
    <w:rsid w:val="0042031F"/>
    <w:rsid w:val="00426C2E"/>
    <w:rsid w:val="00456F0A"/>
    <w:rsid w:val="00460970"/>
    <w:rsid w:val="004C5AC4"/>
    <w:rsid w:val="00544D62"/>
    <w:rsid w:val="00605820"/>
    <w:rsid w:val="006060EC"/>
    <w:rsid w:val="00693F5E"/>
    <w:rsid w:val="006D4F0F"/>
    <w:rsid w:val="00750C80"/>
    <w:rsid w:val="00794E93"/>
    <w:rsid w:val="007C3134"/>
    <w:rsid w:val="00802C1F"/>
    <w:rsid w:val="00813D90"/>
    <w:rsid w:val="00817F34"/>
    <w:rsid w:val="00822C37"/>
    <w:rsid w:val="008551CB"/>
    <w:rsid w:val="00872275"/>
    <w:rsid w:val="009107F6"/>
    <w:rsid w:val="0092637C"/>
    <w:rsid w:val="00A205B2"/>
    <w:rsid w:val="00A83123"/>
    <w:rsid w:val="00AE535D"/>
    <w:rsid w:val="00B331BE"/>
    <w:rsid w:val="00BA7DA4"/>
    <w:rsid w:val="00BB1A99"/>
    <w:rsid w:val="00BC7A93"/>
    <w:rsid w:val="00BD7242"/>
    <w:rsid w:val="00CC6B55"/>
    <w:rsid w:val="00D719BF"/>
    <w:rsid w:val="00DA662F"/>
    <w:rsid w:val="00DB3B07"/>
    <w:rsid w:val="00DF5E71"/>
    <w:rsid w:val="00E066A8"/>
    <w:rsid w:val="00E3685B"/>
    <w:rsid w:val="00E63766"/>
    <w:rsid w:val="00FD03DC"/>
    <w:rsid w:val="00FE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B1442-1C56-4FDA-B7CD-0740C903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5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6058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605820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605820"/>
    <w:rPr>
      <w:vertAlign w:val="superscript"/>
    </w:rPr>
  </w:style>
  <w:style w:type="paragraph" w:styleId="a7">
    <w:name w:val="List Paragraph"/>
    <w:basedOn w:val="a"/>
    <w:uiPriority w:val="34"/>
    <w:qFormat/>
    <w:rsid w:val="009107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4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Дюрягина Евгения Алексеевна</cp:lastModifiedBy>
  <cp:revision>18</cp:revision>
  <cp:lastPrinted>2024-11-22T08:35:00Z</cp:lastPrinted>
  <dcterms:created xsi:type="dcterms:W3CDTF">2024-11-22T08:58:00Z</dcterms:created>
  <dcterms:modified xsi:type="dcterms:W3CDTF">2026-09-16T05:40:00Z</dcterms:modified>
</cp:coreProperties>
</file>