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64EBE" w:rsidRDefault="00C75331" w:rsidP="00C75331">
      <w:pPr>
        <w:widowControl w:val="0"/>
        <w:spacing w:after="0" w:line="240" w:lineRule="auto"/>
        <w:ind w:firstLine="709"/>
        <w:jc w:val="center"/>
        <w:rPr>
          <w:rFonts w:ascii="Times New Roman" w:eastAsia="Times New Roman" w:hAnsi="Times New Roman" w:cs="Times New Roman"/>
          <w:b/>
          <w:lang w:eastAsia="ru-RU"/>
        </w:rPr>
      </w:pPr>
      <w:r w:rsidRPr="00C75331">
        <w:rPr>
          <w:rFonts w:ascii="Times New Roman" w:eastAsia="Times New Roman" w:hAnsi="Times New Roman" w:cs="Times New Roman"/>
          <w:b/>
          <w:lang w:eastAsia="ru-RU"/>
        </w:rPr>
        <w:t xml:space="preserve">МУНИЦИПАЛЬНОЕ АВТОНОМНОЕ УЧРЕЖДЕНИЕ ГОРОДА ЛИВНЫ </w:t>
      </w:r>
    </w:p>
    <w:p w:rsidR="00B935D1" w:rsidRPr="00C75331" w:rsidRDefault="00C75331" w:rsidP="00C75331">
      <w:pPr>
        <w:widowControl w:val="0"/>
        <w:spacing w:after="0" w:line="240" w:lineRule="auto"/>
        <w:ind w:firstLine="709"/>
        <w:jc w:val="center"/>
        <w:rPr>
          <w:rFonts w:ascii="Times New Roman" w:eastAsia="Times New Roman" w:hAnsi="Times New Roman" w:cs="Times New Roman"/>
          <w:b/>
          <w:lang w:eastAsia="ru-RU"/>
        </w:rPr>
      </w:pPr>
      <w:r w:rsidRPr="00C75331">
        <w:rPr>
          <w:rFonts w:ascii="Times New Roman" w:eastAsia="Times New Roman" w:hAnsi="Times New Roman" w:cs="Times New Roman"/>
          <w:b/>
          <w:lang w:eastAsia="ru-RU"/>
        </w:rPr>
        <w:t>"ФИЗКУЛЬТ⁠‌‍‍​‍⁠​‌​​​⁠‌﻿﻿‌​‌​﻿‌⁠⁠﻿﻿‍﻿﻿‌​‌⁠﻿​‌​⁠⁠‌​﻿‍‍УРНО-ОЗДОРОВИТЕЛЬНЫЙ КОМПЛЕКС"</w:t>
      </w:r>
    </w:p>
    <w:p w:rsidR="00B935D1" w:rsidRPr="00CD6114" w:rsidRDefault="00B935D1" w:rsidP="00CD6114">
      <w:pPr>
        <w:widowControl w:val="0"/>
        <w:spacing w:after="0" w:line="240" w:lineRule="auto"/>
        <w:ind w:firstLine="709"/>
        <w:jc w:val="both"/>
        <w:rPr>
          <w:rFonts w:ascii="Times New Roman" w:eastAsia="Times New Roman" w:hAnsi="Times New Roman" w:cs="Times New Roman"/>
          <w:b/>
          <w:bCs/>
          <w:lang w:eastAsia="ru-RU"/>
        </w:rPr>
      </w:pPr>
    </w:p>
    <w:p w:rsidR="00F06942" w:rsidRPr="00F02ACD" w:rsidRDefault="00F06942"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F02ACD">
        <w:rPr>
          <w:rFonts w:ascii="Times New Roman" w:eastAsia="Times New Roman" w:hAnsi="Times New Roman" w:cs="Times New Roman"/>
          <w:b/>
          <w:bCs/>
          <w:lang w:eastAsia="ru-RU"/>
        </w:rPr>
        <w:t>УТВЕ‍﻿⁠‌‍‌​‍‍‍‌‍⁠‌​​​⁠​‍⁠​‌‌﻿﻿⁠‍﻿﻿‌‍​‌‌﻿‍‍​⁠‌​‍‍РЖДАЮ</w:t>
      </w:r>
    </w:p>
    <w:p w:rsidR="00C75331" w:rsidRDefault="00C75331" w:rsidP="00C75331">
      <w:pPr>
        <w:spacing w:after="0" w:line="20" w:lineRule="atLeast"/>
        <w:jc w:val="right"/>
        <w:rPr>
          <w:rFonts w:ascii="Times New Roman" w:eastAsiaTheme="majorEastAsia" w:hAnsi="Times New Roman" w:cs="Times New Roman"/>
          <w:b/>
          <w:bCs/>
          <w:caps/>
        </w:rPr>
      </w:pPr>
      <w:r>
        <w:rPr>
          <w:rFonts w:ascii="Times New Roman" w:eastAsiaTheme="majorEastAsia" w:hAnsi="Times New Roman" w:cs="Times New Roman"/>
          <w:b/>
          <w:bCs/>
        </w:rPr>
        <w:t>Дире‍​​⁠‍‌⁠‌​‌‌‌​​‍​‍​﻿‍‌‍﻿⁠⁠﻿﻿﻿‍﻿‍​﻿﻿‍﻿﻿‌​⁠﻿⁠‍‌ктор</w:t>
      </w:r>
    </w:p>
    <w:p w:rsidR="00C75331" w:rsidRDefault="00C75331" w:rsidP="00C75331">
      <w:pPr>
        <w:spacing w:after="0" w:line="20" w:lineRule="atLeast"/>
        <w:jc w:val="right"/>
        <w:rPr>
          <w:rFonts w:ascii="Times New Roman" w:eastAsiaTheme="majorEastAsia" w:hAnsi="Times New Roman" w:cs="Times New Roman"/>
          <w:b/>
          <w:bCs/>
          <w:caps/>
        </w:rPr>
      </w:pPr>
      <w:r w:rsidRPr="005837E3">
        <w:rPr>
          <w:rFonts w:ascii="Times New Roman" w:eastAsiaTheme="majorEastAsia" w:hAnsi="Times New Roman" w:cs="Times New Roman"/>
          <w:b/>
          <w:bCs/>
          <w:caps/>
        </w:rPr>
        <w:t>МАУ "ФОК"</w:t>
      </w:r>
    </w:p>
    <w:p w:rsidR="00C75331" w:rsidRDefault="00FA4BBB" w:rsidP="00C75331">
      <w:pPr>
        <w:spacing w:after="0" w:line="20" w:lineRule="atLeast"/>
        <w:jc w:val="right"/>
        <w:rPr>
          <w:rFonts w:ascii="Times New Roman" w:eastAsiaTheme="majorEastAsia" w:hAnsi="Times New Roman" w:cs="Times New Roman"/>
          <w:b/>
          <w:bCs/>
        </w:rPr>
      </w:pPr>
      <w:r>
        <w:rPr>
          <w:rFonts w:ascii="Times New Roman" w:eastAsiaTheme="majorEastAsia" w:hAnsi="Times New Roman" w:cs="Times New Roman"/>
          <w:b/>
          <w:bCs/>
        </w:rPr>
        <w:t>Бе</w:t>
      </w:r>
      <w:r w:rsidR="004B283D">
        <w:rPr>
          <w:rFonts w:ascii="Times New Roman" w:eastAsiaTheme="majorEastAsia" w:hAnsi="Times New Roman" w:cs="Times New Roman"/>
          <w:b/>
          <w:bCs/>
        </w:rPr>
        <w:t>лоусов Э.Н.</w:t>
      </w:r>
    </w:p>
    <w:p w:rsidR="00B935D1" w:rsidRPr="00F02ACD" w:rsidRDefault="00B935D1"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p>
    <w:sdt>
      <w:sdtPr>
        <w:rPr>
          <w:rStyle w:val="1f4"/>
          <w:b/>
          <w:bCs/>
        </w:rPr>
        <w:id w:val="-1368987401"/>
        <w:placeholder>
          <w:docPart w:val="DefaultPlaceholder_-1854013437"/>
        </w:placeholder>
        <w:date w:fullDate="2026-09-16T00:00:00Z">
          <w:dateFormat w:val="dd.MM.yyyy"/>
          <w:lid w:val="ru-RU"/>
          <w:storeMappedDataAs w:val="dateTime"/>
          <w:calendar w:val="gregorian"/>
        </w:date>
      </w:sdtPr>
      <w:sdtEndPr>
        <w:rPr>
          <w:rStyle w:val="a0"/>
          <w:rFonts w:asciiTheme="minorHAnsi" w:eastAsia="Times New Roman" w:hAnsiTheme="minorHAnsi" w:cs="Times New Roman"/>
          <w:lang w:eastAsia="ru-RU"/>
        </w:rPr>
      </w:sdtEndPr>
      <w:sdtContent>
        <w:p w:rsidR="00B935D1" w:rsidRPr="00F02ACD" w:rsidRDefault="006A5787" w:rsidP="00EB77AB">
          <w:pPr>
            <w:widowControl w:val="0"/>
            <w:tabs>
              <w:tab w:val="left" w:pos="247"/>
              <w:tab w:val="left" w:pos="1130"/>
            </w:tabs>
            <w:spacing w:after="0" w:line="240" w:lineRule="auto"/>
            <w:ind w:left="5670"/>
            <w:contextualSpacing/>
            <w:jc w:val="right"/>
            <w:rPr>
              <w:rFonts w:ascii="Times New Roman" w:eastAsia="Times New Roman" w:hAnsi="Times New Roman" w:cs="Times New Roman"/>
              <w:b/>
              <w:bCs/>
              <w:lang w:eastAsia="ru-RU"/>
            </w:rPr>
          </w:pPr>
          <w:r>
            <w:rPr>
              <w:rStyle w:val="1f4"/>
              <w:b/>
              <w:bCs/>
            </w:rPr>
            <w:t>16.09.2026</w:t>
          </w:r>
        </w:p>
      </w:sdtContent>
    </w:sdt>
    <w:p w:rsidR="00B935D1" w:rsidRPr="00CD6114" w:rsidRDefault="00B935D1" w:rsidP="00CD6114">
      <w:pPr>
        <w:widowControl w:val="0"/>
        <w:spacing w:after="0" w:line="240" w:lineRule="auto"/>
        <w:ind w:left="7088" w:firstLine="5812"/>
        <w:jc w:val="both"/>
        <w:rPr>
          <w:rFonts w:ascii="Times New Roman" w:eastAsia="Calibri" w:hAnsi="Times New Roman" w:cs="Times New Roman"/>
        </w:rPr>
      </w:pPr>
    </w:p>
    <w:p w:rsidR="00B935D1" w:rsidRPr="00CD6114" w:rsidRDefault="00B935D1" w:rsidP="00CD6114">
      <w:pPr>
        <w:widowControl w:val="0"/>
        <w:spacing w:after="0" w:line="240" w:lineRule="auto"/>
        <w:ind w:left="456"/>
        <w:jc w:val="both"/>
        <w:rPr>
          <w:rFonts w:ascii="Times New Roman" w:eastAsia="Times New Roman" w:hAnsi="Times New Roman" w:cs="Times New Roman"/>
          <w:lang w:eastAsia="ru-RU"/>
        </w:rPr>
      </w:pPr>
    </w:p>
    <w:p w:rsidR="00B935D1" w:rsidRDefault="00B935D1" w:rsidP="00CD6114">
      <w:pPr>
        <w:widowControl w:val="0"/>
        <w:spacing w:after="0" w:line="240" w:lineRule="auto"/>
        <w:jc w:val="center"/>
        <w:rPr>
          <w:rFonts w:ascii="Times New Roman" w:eastAsia="Times New Roman" w:hAnsi="Times New Roman" w:cs="Times New Roman"/>
          <w:b/>
          <w:bCs/>
          <w:lang w:eastAsia="ru-RU"/>
        </w:rPr>
      </w:pPr>
    </w:p>
    <w:p w:rsidR="00EE7A23" w:rsidRDefault="00EE7A23" w:rsidP="00CD6114">
      <w:pPr>
        <w:widowControl w:val="0"/>
        <w:spacing w:after="0" w:line="240" w:lineRule="auto"/>
        <w:jc w:val="center"/>
        <w:rPr>
          <w:rFonts w:ascii="Times New Roman" w:eastAsia="Times New Roman" w:hAnsi="Times New Roman" w:cs="Times New Roman"/>
          <w:b/>
          <w:bCs/>
          <w:lang w:eastAsia="ru-RU"/>
        </w:rPr>
      </w:pPr>
    </w:p>
    <w:p w:rsidR="00EE7A23" w:rsidRDefault="00EE7A23" w:rsidP="00CD6114">
      <w:pPr>
        <w:widowControl w:val="0"/>
        <w:spacing w:after="0" w:line="240" w:lineRule="auto"/>
        <w:jc w:val="center"/>
        <w:rPr>
          <w:rFonts w:ascii="Times New Roman" w:eastAsia="Times New Roman" w:hAnsi="Times New Roman" w:cs="Times New Roman"/>
          <w:b/>
          <w:bCs/>
          <w:lang w:eastAsia="ru-RU"/>
        </w:rPr>
      </w:pPr>
    </w:p>
    <w:p w:rsidR="00EE7A23" w:rsidRDefault="00EE7A23" w:rsidP="00CD6114">
      <w:pPr>
        <w:widowControl w:val="0"/>
        <w:spacing w:after="0" w:line="240" w:lineRule="auto"/>
        <w:jc w:val="center"/>
        <w:rPr>
          <w:rFonts w:ascii="Times New Roman" w:eastAsia="Times New Roman" w:hAnsi="Times New Roman" w:cs="Times New Roman"/>
          <w:b/>
          <w:bCs/>
          <w:lang w:eastAsia="ru-RU"/>
        </w:rPr>
      </w:pPr>
    </w:p>
    <w:p w:rsidR="00EE7A23" w:rsidRDefault="00EE7A23" w:rsidP="00CD6114">
      <w:pPr>
        <w:widowControl w:val="0"/>
        <w:spacing w:after="0" w:line="240" w:lineRule="auto"/>
        <w:jc w:val="center"/>
        <w:rPr>
          <w:rFonts w:ascii="Times New Roman" w:eastAsia="Times New Roman" w:hAnsi="Times New Roman" w:cs="Times New Roman"/>
          <w:b/>
          <w:bCs/>
          <w:lang w:eastAsia="ru-RU"/>
        </w:rPr>
      </w:pPr>
    </w:p>
    <w:p w:rsidR="00EE7A23" w:rsidRDefault="00EE7A23" w:rsidP="00CD6114">
      <w:pPr>
        <w:widowControl w:val="0"/>
        <w:spacing w:after="0" w:line="240" w:lineRule="auto"/>
        <w:jc w:val="center"/>
        <w:rPr>
          <w:rFonts w:ascii="Times New Roman" w:eastAsia="Times New Roman" w:hAnsi="Times New Roman" w:cs="Times New Roman"/>
          <w:b/>
          <w:bCs/>
          <w:lang w:eastAsia="ru-RU"/>
        </w:rPr>
      </w:pPr>
    </w:p>
    <w:p w:rsidR="00EE7A23" w:rsidRDefault="00EE7A23" w:rsidP="00CD6114">
      <w:pPr>
        <w:widowControl w:val="0"/>
        <w:spacing w:after="0" w:line="240" w:lineRule="auto"/>
        <w:jc w:val="center"/>
        <w:rPr>
          <w:rFonts w:ascii="Times New Roman" w:eastAsia="Times New Roman" w:hAnsi="Times New Roman" w:cs="Times New Roman"/>
          <w:b/>
          <w:bCs/>
          <w:lang w:eastAsia="ru-RU"/>
        </w:rPr>
      </w:pPr>
    </w:p>
    <w:p w:rsidR="00EE7A23" w:rsidRDefault="00EE7A23" w:rsidP="00CD6114">
      <w:pPr>
        <w:widowControl w:val="0"/>
        <w:spacing w:after="0" w:line="240" w:lineRule="auto"/>
        <w:jc w:val="center"/>
        <w:rPr>
          <w:rFonts w:ascii="Times New Roman" w:eastAsia="Times New Roman" w:hAnsi="Times New Roman" w:cs="Times New Roman"/>
          <w:b/>
          <w:bCs/>
          <w:lang w:eastAsia="ru-RU"/>
        </w:rPr>
      </w:pPr>
    </w:p>
    <w:p w:rsidR="00EE7A23" w:rsidRDefault="00EE7A23" w:rsidP="00CD6114">
      <w:pPr>
        <w:widowControl w:val="0"/>
        <w:spacing w:after="0" w:line="240" w:lineRule="auto"/>
        <w:jc w:val="center"/>
        <w:rPr>
          <w:rFonts w:ascii="Times New Roman" w:eastAsia="Times New Roman" w:hAnsi="Times New Roman" w:cs="Times New Roman"/>
          <w:b/>
          <w:bCs/>
          <w:lang w:eastAsia="ru-RU"/>
        </w:rPr>
      </w:pPr>
    </w:p>
    <w:p w:rsidR="00EE7A23" w:rsidRDefault="00EE7A23" w:rsidP="00CD6114">
      <w:pPr>
        <w:widowControl w:val="0"/>
        <w:spacing w:after="0" w:line="240" w:lineRule="auto"/>
        <w:jc w:val="center"/>
        <w:rPr>
          <w:rFonts w:ascii="Times New Roman" w:eastAsia="Times New Roman" w:hAnsi="Times New Roman" w:cs="Times New Roman"/>
          <w:b/>
          <w:bCs/>
          <w:lang w:eastAsia="ru-RU"/>
        </w:rPr>
      </w:pPr>
    </w:p>
    <w:p w:rsidR="00EE7A23" w:rsidRDefault="00EE7A23" w:rsidP="00CD6114">
      <w:pPr>
        <w:widowControl w:val="0"/>
        <w:spacing w:after="0" w:line="240" w:lineRule="auto"/>
        <w:jc w:val="center"/>
        <w:rPr>
          <w:rFonts w:ascii="Times New Roman" w:eastAsia="Times New Roman" w:hAnsi="Times New Roman" w:cs="Times New Roman"/>
          <w:b/>
          <w:bCs/>
          <w:lang w:eastAsia="ru-RU"/>
        </w:rPr>
      </w:pPr>
    </w:p>
    <w:p w:rsidR="00EE7A23" w:rsidRDefault="00EE7A23" w:rsidP="00CD6114">
      <w:pPr>
        <w:widowControl w:val="0"/>
        <w:spacing w:after="0" w:line="240" w:lineRule="auto"/>
        <w:jc w:val="center"/>
        <w:rPr>
          <w:rFonts w:ascii="Times New Roman" w:eastAsia="Times New Roman" w:hAnsi="Times New Roman" w:cs="Times New Roman"/>
          <w:b/>
          <w:bCs/>
          <w:lang w:eastAsia="ru-RU"/>
        </w:rPr>
      </w:pPr>
    </w:p>
    <w:p w:rsidR="00EE7A23" w:rsidRPr="00CD6114" w:rsidRDefault="00EE7A23" w:rsidP="00CD6114">
      <w:pPr>
        <w:widowControl w:val="0"/>
        <w:spacing w:after="0" w:line="240" w:lineRule="auto"/>
        <w:jc w:val="center"/>
        <w:rPr>
          <w:rFonts w:ascii="Times New Roman" w:eastAsia="Times New Roman" w:hAnsi="Times New Roman" w:cs="Times New Roman"/>
          <w:b/>
          <w:bCs/>
          <w:lang w:eastAsia="ru-RU"/>
        </w:rPr>
      </w:pPr>
    </w:p>
    <w:p w:rsidR="00B935D1" w:rsidRPr="00CD6114" w:rsidRDefault="00B935D1" w:rsidP="00CD6114">
      <w:pPr>
        <w:widowControl w:val="0"/>
        <w:spacing w:after="0" w:line="240" w:lineRule="auto"/>
        <w:jc w:val="center"/>
        <w:rPr>
          <w:rFonts w:ascii="Times New Roman" w:eastAsia="Times New Roman" w:hAnsi="Times New Roman" w:cs="Times New Roman"/>
          <w:b/>
          <w:bCs/>
          <w:lang w:eastAsia="ru-RU"/>
        </w:rPr>
      </w:pPr>
    </w:p>
    <w:p w:rsidR="00EE7A23" w:rsidRDefault="00E52183" w:rsidP="00CD6114">
      <w:pPr>
        <w:widowControl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ИНФОРМАЦИОННАЯ КАРТА</w:t>
      </w:r>
    </w:p>
    <w:p w:rsidR="00935F24" w:rsidRDefault="00E52183" w:rsidP="00CD6114">
      <w:pPr>
        <w:widowControl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О </w:t>
      </w:r>
      <w:r w:rsidRPr="00E52183">
        <w:rPr>
          <w:rFonts w:ascii="Times New Roman" w:eastAsia="Times New Roman" w:hAnsi="Times New Roman" w:cs="Times New Roman"/>
          <w:b/>
          <w:bCs/>
          <w:lang w:eastAsia="ru-RU"/>
        </w:rPr>
        <w:t>ПРОВЕДЕНИ</w:t>
      </w:r>
      <w:r>
        <w:rPr>
          <w:rFonts w:ascii="Times New Roman" w:eastAsia="Times New Roman" w:hAnsi="Times New Roman" w:cs="Times New Roman"/>
          <w:b/>
          <w:bCs/>
          <w:lang w:eastAsia="ru-RU"/>
        </w:rPr>
        <w:t>И</w:t>
      </w:r>
      <w:r w:rsidRPr="00E52183">
        <w:rPr>
          <w:rFonts w:ascii="Times New Roman" w:eastAsia="Times New Roman" w:hAnsi="Times New Roman" w:cs="Times New Roman"/>
          <w:b/>
          <w:bCs/>
          <w:lang w:eastAsia="ru-RU"/>
        </w:rPr>
        <w:t xml:space="preserve"> </w:t>
      </w:r>
      <w:bookmarkStart w:id="0" w:name="OLE_LINK2"/>
      <w:bookmarkStart w:id="1" w:name="OLE_LINK7"/>
      <w:sdt>
        <w:sdtPr>
          <w:rPr>
            <w:rFonts w:ascii="Times New Roman" w:eastAsia="Times New Roman" w:hAnsi="Times New Roman" w:cs="Times New Roman"/>
            <w:b/>
            <w:bCs/>
            <w:lang w:eastAsia="ru-RU"/>
          </w:rPr>
          <w:id w:val="-133569440"/>
          <w:placeholder>
            <w:docPart w:val="DefaultPlaceholder_-1854013438"/>
          </w:placeholder>
          <w:comboBox>
            <w:listItem w:value="Выберите элемент."/>
            <w:listItem w:displayText="ЦЕНОВОГО ЗАПРОСА В ЭЛЕКТРОННОМ ВИДЕ" w:value="ЦЕНОВОГО ЗАПРОСА В ЭЛЕКТРОННОМ ВИДЕ"/>
            <w:listItem w:displayText="ЦЕНОВОГО ЗАПРОСА В ЭЛЕКТРОННОМ ВИДЕ, УЧАСТНИКАМИ КОТОРОГО МОГУТ БЫТЬ ТОЛЬКО СУБЪЕКТЫ МАЛОГО ИЛИ СРЕДНЕГО ПРЕДПРИНИМАТЕЛЬСТВА" w:value="ЦЕНОВОГО ЗАПРОСА В ЭЛЕКТРОННОМ ВИДЕ, УЧАСТНИКАМИ КОТОРОГО МОГУТ БЫТЬ ТОЛЬКО СУБЪЕКТЫ МАЛОГО ИЛИ СРЕДНЕГО ПРЕДПРИНИМАТЕЛЬСТВА"/>
          </w:comboBox>
        </w:sdtPr>
        <w:sdtContent>
          <w:r w:rsidR="00A61731">
            <w:rPr>
              <w:rFonts w:ascii="Times New Roman" w:eastAsia="Times New Roman" w:hAnsi="Times New Roman" w:cs="Times New Roman"/>
              <w:b/>
              <w:bCs/>
              <w:lang w:eastAsia="ru-RU"/>
            </w:rPr>
            <w:t>ЦЕНОВОГО ЗАПРОСА В ЭЛЕКТРОННОМ ВИДЕ, УЧАСТНИКАМИ КОТОРОГО МОГУТ БЫТЬ ТОЛЬКО СУБЪЕКТЫ МАЛОГО ИЛИ СРЕДНЕГО ПРЕДПРИНИМАТЕЛЬСТВА</w:t>
          </w:r>
        </w:sdtContent>
      </w:sdt>
    </w:p>
    <w:bookmarkEnd w:id="0"/>
    <w:bookmarkEnd w:id="1"/>
    <w:p w:rsidR="00B935D1" w:rsidRPr="00CD6114" w:rsidRDefault="00B23783" w:rsidP="00D62ED3">
      <w:pPr>
        <w:pStyle w:val="docdata"/>
        <w:spacing w:before="0" w:beforeAutospacing="0" w:after="0" w:afterAutospacing="0"/>
        <w:jc w:val="center"/>
      </w:pPr>
      <w:r w:rsidRPr="00731559">
        <w:rPr>
          <w:rFonts w:eastAsia="Calibri"/>
          <w:b/>
          <w:color w:val="000000"/>
        </w:rPr>
        <w:t xml:space="preserve">на </w:t>
      </w:r>
      <w:r>
        <w:rPr>
          <w:rFonts w:eastAsia="Calibri"/>
          <w:b/>
          <w:color w:val="000000"/>
        </w:rPr>
        <w:t xml:space="preserve">право заключения договора на </w:t>
      </w:r>
      <w:r w:rsidR="001227C6">
        <w:rPr>
          <w:b/>
        </w:rPr>
        <w:t xml:space="preserve">поставку </w:t>
      </w:r>
      <w:r w:rsidR="00D62ED3" w:rsidRPr="00D62ED3">
        <w:rPr>
          <w:b/>
        </w:rPr>
        <w:t>светильников</w:t>
      </w: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center"/>
        <w:rPr>
          <w:rFonts w:ascii="Times New Roman" w:eastAsia="Times New Roman" w:hAnsi="Times New Roman" w:cs="Times New Roman"/>
          <w:lang w:eastAsia="ru-RU"/>
        </w:rPr>
      </w:pPr>
    </w:p>
    <w:p w:rsidR="00B935D1" w:rsidRPr="00CD6114" w:rsidRDefault="00B935D1" w:rsidP="00CD6114">
      <w:pPr>
        <w:widowControl w:val="0"/>
        <w:spacing w:after="0" w:line="240" w:lineRule="auto"/>
        <w:rPr>
          <w:rFonts w:ascii="Times New Roman" w:eastAsia="Times New Roman" w:hAnsi="Times New Roman" w:cs="Times New Roman"/>
          <w:b/>
          <w:iCs/>
          <w:lang w:eastAsia="ru-RU"/>
        </w:rPr>
      </w:pPr>
      <w:r w:rsidRPr="00CD6114">
        <w:rPr>
          <w:rFonts w:ascii="Times New Roman" w:eastAsia="Times New Roman" w:hAnsi="Times New Roman" w:cs="Times New Roman"/>
          <w:b/>
          <w:color w:val="000000"/>
          <w:lang w:eastAsia="ru-RU"/>
        </w:rPr>
        <w:br w:type="page"/>
      </w:r>
    </w:p>
    <w:p w:rsidR="00B935D1" w:rsidRPr="00CD6114" w:rsidRDefault="00252418" w:rsidP="00CD6114">
      <w:pPr>
        <w:widowControl w:val="0"/>
        <w:spacing w:after="0" w:line="240" w:lineRule="auto"/>
        <w:ind w:left="284"/>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lastRenderedPageBreak/>
        <w:t>ОСНОВНЫЕ ТЕРМИНЫ И ИХ СОКРАЩЕНИЯ, ПРИМЕНЯЕМЫЕ</w:t>
      </w:r>
    </w:p>
    <w:p w:rsidR="00B935D1" w:rsidRDefault="00252418" w:rsidP="00CD6114">
      <w:pPr>
        <w:widowControl w:val="0"/>
        <w:spacing w:after="0" w:line="240" w:lineRule="auto"/>
        <w:ind w:left="284"/>
        <w:contextualSpacing/>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t xml:space="preserve">В </w:t>
      </w:r>
      <w:r w:rsidR="0003000D">
        <w:rPr>
          <w:rFonts w:ascii="Times New Roman" w:eastAsia="Times New Roman" w:hAnsi="Times New Roman" w:cs="Times New Roman"/>
          <w:b/>
          <w:bCs/>
          <w:lang w:eastAsia="ru-RU"/>
        </w:rPr>
        <w:t>ИНФОРМАЦИОННОЙ КАРТЕ</w:t>
      </w:r>
      <w:r w:rsidR="0003000D" w:rsidRPr="00E77E5E">
        <w:rPr>
          <w:rFonts w:ascii="Times New Roman" w:eastAsia="Times New Roman" w:hAnsi="Times New Roman" w:cs="Times New Roman"/>
          <w:b/>
          <w:iCs/>
          <w:lang w:eastAsia="ru-RU"/>
        </w:rPr>
        <w:t xml:space="preserve"> </w:t>
      </w:r>
      <w:r w:rsidR="00E77E5E" w:rsidRPr="00E77E5E">
        <w:rPr>
          <w:rFonts w:ascii="Times New Roman" w:eastAsia="Times New Roman" w:hAnsi="Times New Roman" w:cs="Times New Roman"/>
          <w:b/>
          <w:iCs/>
          <w:lang w:eastAsia="ru-RU"/>
        </w:rPr>
        <w:t xml:space="preserve">О ПРОВЕДЕНИИ </w:t>
      </w:r>
      <w:r w:rsidR="00E52183" w:rsidRPr="00E52183">
        <w:rPr>
          <w:rFonts w:ascii="Times New Roman" w:eastAsia="Times New Roman" w:hAnsi="Times New Roman" w:cs="Times New Roman"/>
          <w:b/>
          <w:bCs/>
          <w:lang w:eastAsia="ru-RU"/>
        </w:rPr>
        <w:t>ЦЕНОВОГО ЗАПРОСА В ЭЛЕКТРОННОМ ВИДЕ</w:t>
      </w:r>
      <w:r w:rsidR="00EE7A23">
        <w:rPr>
          <w:rFonts w:ascii="Times New Roman" w:eastAsia="Times New Roman" w:hAnsi="Times New Roman" w:cs="Times New Roman"/>
          <w:b/>
          <w:iCs/>
          <w:lang w:eastAsia="ru-RU"/>
        </w:rPr>
        <w:t>.</w:t>
      </w:r>
    </w:p>
    <w:p w:rsidR="00B935D1" w:rsidRPr="00CD6114" w:rsidRDefault="00B935D1" w:rsidP="00CD6114">
      <w:pPr>
        <w:widowControl w:val="0"/>
        <w:spacing w:after="0" w:line="240" w:lineRule="auto"/>
        <w:contextualSpacing/>
        <w:jc w:val="both"/>
        <w:rPr>
          <w:rFonts w:ascii="Times New Roman" w:eastAsia="Times New Roman" w:hAnsi="Times New Roman" w:cs="Times New Roman"/>
          <w:b/>
          <w:iCs/>
          <w:lang w:eastAsia="ru-RU"/>
        </w:rPr>
      </w:pPr>
    </w:p>
    <w:p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CD6114">
        <w:rPr>
          <w:rFonts w:ascii="Times New Roman" w:eastAsia="Times New Roman" w:hAnsi="Times New Roman" w:cs="Times New Roman"/>
          <w:lang w:eastAsia="ru-RU"/>
        </w:rPr>
        <w:t xml:space="preserve">Федеральный закон от 18 </w:t>
      </w:r>
      <w:r w:rsidR="009C6922">
        <w:rPr>
          <w:rFonts w:ascii="Times New Roman" w:eastAsia="Times New Roman" w:hAnsi="Times New Roman" w:cs="Times New Roman"/>
          <w:lang w:eastAsia="ru-RU"/>
        </w:rPr>
        <w:t xml:space="preserve">июля </w:t>
      </w:r>
      <w:r w:rsidRPr="00CD6114">
        <w:rPr>
          <w:rFonts w:ascii="Times New Roman" w:eastAsia="Times New Roman" w:hAnsi="Times New Roman" w:cs="Times New Roman"/>
          <w:lang w:eastAsia="ru-RU"/>
        </w:rPr>
        <w:t xml:space="preserve">2011 г. № 223-ФЗ </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О закупках товаров, работ, услуг отдельными видами юридических лиц</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 xml:space="preserve"> (далее - Закон № 223-ФЗ)</w:t>
      </w:r>
      <w:r w:rsidRPr="00CD6114">
        <w:rPr>
          <w:rFonts w:ascii="Times New Roman" w:eastAsia="Times New Roman" w:hAnsi="Times New Roman" w:cs="Times New Roman"/>
          <w:iCs/>
          <w:lang w:eastAsia="ru-RU"/>
        </w:rPr>
        <w:t>. Все термины и понятия, используемые в настояще</w:t>
      </w:r>
      <w:r w:rsidR="00E52183">
        <w:rPr>
          <w:rFonts w:ascii="Times New Roman" w:eastAsia="Times New Roman" w:hAnsi="Times New Roman" w:cs="Times New Roman"/>
          <w:iCs/>
          <w:lang w:eastAsia="ru-RU"/>
        </w:rPr>
        <w:t>й</w:t>
      </w:r>
      <w:r w:rsidRPr="00CD6114">
        <w:rPr>
          <w:rFonts w:ascii="Times New Roman" w:eastAsia="Times New Roman" w:hAnsi="Times New Roman" w:cs="Times New Roman"/>
          <w:iCs/>
          <w:lang w:eastAsia="ru-RU"/>
        </w:rPr>
        <w:t xml:space="preserve"> </w:t>
      </w:r>
      <w:r w:rsidR="00E52183">
        <w:rPr>
          <w:rFonts w:ascii="Times New Roman" w:eastAsia="Times New Roman" w:hAnsi="Times New Roman" w:cs="Times New Roman"/>
          <w:iCs/>
          <w:lang w:eastAsia="ru-RU"/>
        </w:rPr>
        <w:t>информационной карте</w:t>
      </w:r>
      <w:r w:rsidR="00E77E5E">
        <w:rPr>
          <w:rFonts w:ascii="Times New Roman" w:eastAsia="Times New Roman" w:hAnsi="Times New Roman" w:cs="Times New Roman"/>
          <w:iCs/>
          <w:lang w:eastAsia="ru-RU"/>
        </w:rPr>
        <w:t xml:space="preserve"> о проведении </w:t>
      </w:r>
      <w:r w:rsidR="00E52183" w:rsidRPr="00E52183">
        <w:rPr>
          <w:rFonts w:ascii="Times New Roman" w:eastAsia="Times New Roman" w:hAnsi="Times New Roman" w:cs="Times New Roman"/>
          <w:iCs/>
          <w:lang w:eastAsia="ru-RU"/>
        </w:rPr>
        <w:t xml:space="preserve">ценового запроса в электронном виде </w:t>
      </w:r>
      <w:r w:rsidRPr="00CD6114">
        <w:rPr>
          <w:rFonts w:ascii="Times New Roman" w:eastAsia="Times New Roman" w:hAnsi="Times New Roman" w:cs="Times New Roman"/>
          <w:iCs/>
          <w:lang w:eastAsia="ru-RU"/>
        </w:rPr>
        <w:t xml:space="preserve">(далее – </w:t>
      </w:r>
      <w:bookmarkStart w:id="2" w:name="OLE_LINK8"/>
      <w:bookmarkStart w:id="3" w:name="OLE_LINK9"/>
      <w:r w:rsidR="00E52183">
        <w:rPr>
          <w:rFonts w:ascii="Times New Roman" w:eastAsia="Times New Roman" w:hAnsi="Times New Roman" w:cs="Times New Roman"/>
          <w:iCs/>
          <w:lang w:eastAsia="ru-RU"/>
        </w:rPr>
        <w:t>ценовой запрос</w:t>
      </w:r>
      <w:bookmarkEnd w:id="2"/>
      <w:bookmarkEnd w:id="3"/>
      <w:r w:rsidRPr="00CD6114">
        <w:rPr>
          <w:rFonts w:ascii="Times New Roman" w:eastAsia="Times New Roman" w:hAnsi="Times New Roman" w:cs="Times New Roman"/>
          <w:iCs/>
          <w:lang w:eastAsia="ru-RU"/>
        </w:rPr>
        <w:t xml:space="preserve">, </w:t>
      </w:r>
      <w:r w:rsidR="00E52183">
        <w:rPr>
          <w:rFonts w:ascii="Times New Roman" w:eastAsia="Times New Roman" w:hAnsi="Times New Roman" w:cs="Times New Roman"/>
          <w:iCs/>
          <w:lang w:eastAsia="ru-RU"/>
        </w:rPr>
        <w:t>ценовой запрос</w:t>
      </w:r>
      <w:r w:rsidR="00E52183" w:rsidRPr="00CD6114">
        <w:rPr>
          <w:rFonts w:ascii="Times New Roman" w:eastAsia="Times New Roman" w:hAnsi="Times New Roman" w:cs="Times New Roman"/>
          <w:iCs/>
          <w:lang w:eastAsia="ru-RU"/>
        </w:rPr>
        <w:t xml:space="preserve"> </w:t>
      </w:r>
      <w:r w:rsidRPr="00CD6114">
        <w:rPr>
          <w:rFonts w:ascii="Times New Roman" w:eastAsia="Times New Roman" w:hAnsi="Times New Roman" w:cs="Times New Roman"/>
          <w:iCs/>
          <w:lang w:eastAsia="ru-RU"/>
        </w:rPr>
        <w:t>в электронной форме</w:t>
      </w:r>
      <w:r w:rsidR="00CB7DED">
        <w:rPr>
          <w:rFonts w:ascii="Times New Roman" w:eastAsia="Times New Roman" w:hAnsi="Times New Roman" w:cs="Times New Roman"/>
          <w:iCs/>
          <w:lang w:eastAsia="ru-RU"/>
        </w:rPr>
        <w:t>, закупка</w:t>
      </w:r>
      <w:r w:rsidRPr="00CD6114">
        <w:rPr>
          <w:rFonts w:ascii="Times New Roman" w:eastAsia="Times New Roman" w:hAnsi="Times New Roman" w:cs="Times New Roman"/>
          <w:iCs/>
          <w:lang w:eastAsia="ru-RU"/>
        </w:rPr>
        <w:t>),</w:t>
      </w:r>
      <w:r w:rsidRPr="00CD6114">
        <w:rPr>
          <w:rFonts w:ascii="Times New Roman" w:eastAsia="Calibri" w:hAnsi="Times New Roman" w:cs="Times New Roman"/>
        </w:rPr>
        <w:t xml:space="preserve"> </w:t>
      </w:r>
      <w:r w:rsidRPr="00CD6114">
        <w:rPr>
          <w:rFonts w:ascii="Times New Roman" w:eastAsia="Times New Roman" w:hAnsi="Times New Roman" w:cs="Times New Roman"/>
          <w:iCs/>
          <w:lang w:eastAsia="ru-RU"/>
        </w:rPr>
        <w:t xml:space="preserve">(далее – </w:t>
      </w:r>
      <w:r w:rsidR="00E52183">
        <w:rPr>
          <w:rFonts w:ascii="Times New Roman" w:eastAsia="Times New Roman" w:hAnsi="Times New Roman" w:cs="Times New Roman"/>
          <w:iCs/>
          <w:lang w:eastAsia="ru-RU"/>
        </w:rPr>
        <w:t>информационная карта</w:t>
      </w:r>
      <w:r w:rsidR="00731542">
        <w:rPr>
          <w:rFonts w:ascii="Times New Roman" w:eastAsia="Times New Roman" w:hAnsi="Times New Roman" w:cs="Times New Roman"/>
          <w:iCs/>
          <w:lang w:eastAsia="ru-RU"/>
        </w:rPr>
        <w:t xml:space="preserve">, </w:t>
      </w:r>
      <w:r w:rsidR="00E52183">
        <w:rPr>
          <w:rFonts w:ascii="Times New Roman" w:eastAsia="Times New Roman" w:hAnsi="Times New Roman" w:cs="Times New Roman"/>
          <w:iCs/>
          <w:lang w:eastAsia="ru-RU"/>
        </w:rPr>
        <w:t>инфокарта</w:t>
      </w:r>
      <w:r w:rsidRPr="00CD6114">
        <w:rPr>
          <w:rFonts w:ascii="Times New Roman" w:eastAsia="Times New Roman" w:hAnsi="Times New Roman" w:cs="Times New Roman"/>
          <w:iCs/>
          <w:lang w:eastAsia="ru-RU"/>
        </w:rPr>
        <w:t>), трактуются в соответствии с Законом № 223-ФЗ.</w:t>
      </w:r>
    </w:p>
    <w:p w:rsidR="00EE7A23" w:rsidRPr="00CD6114" w:rsidRDefault="00EE7A23" w:rsidP="00EE7A23">
      <w:pPr>
        <w:widowControl w:val="0"/>
        <w:spacing w:after="0" w:line="240" w:lineRule="auto"/>
        <w:ind w:firstLine="567"/>
        <w:contextualSpacing/>
        <w:jc w:val="both"/>
        <w:rPr>
          <w:rFonts w:ascii="Times New Roman" w:eastAsia="Calibri" w:hAnsi="Times New Roman" w:cs="Times New Roman"/>
        </w:rPr>
      </w:pPr>
      <w:r w:rsidRPr="00CD6114">
        <w:rPr>
          <w:rFonts w:ascii="Times New Roman" w:eastAsia="Times New Roman" w:hAnsi="Times New Roman" w:cs="Times New Roman"/>
          <w:iCs/>
          <w:lang w:eastAsia="ru-RU"/>
        </w:rPr>
        <w:t xml:space="preserve">Положение о закупках товаров, работ, услуг Заказчика (далее по тексту – Положение), утвержденное в рамках Федерального закона от 18 </w:t>
      </w:r>
      <w:r w:rsidR="009C6922">
        <w:rPr>
          <w:rFonts w:ascii="Times New Roman" w:eastAsia="Times New Roman" w:hAnsi="Times New Roman" w:cs="Times New Roman"/>
          <w:lang w:eastAsia="ru-RU"/>
        </w:rPr>
        <w:t xml:space="preserve">июля </w:t>
      </w:r>
      <w:r w:rsidRPr="00CD6114">
        <w:rPr>
          <w:rFonts w:ascii="Times New Roman" w:eastAsia="Times New Roman" w:hAnsi="Times New Roman" w:cs="Times New Roman"/>
          <w:iCs/>
          <w:lang w:eastAsia="ru-RU"/>
        </w:rPr>
        <w:t xml:space="preserve">2011 г. №223-ФЗ </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О закупках товаров, работ, услуг отдельными видами юридических лиц</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 xml:space="preserve"> регламентирует закупочную деятельность Заказчика.</w:t>
      </w:r>
      <w:r w:rsidRPr="00CD6114">
        <w:rPr>
          <w:rFonts w:ascii="Times New Roman" w:eastAsia="Calibri" w:hAnsi="Times New Roman" w:cs="Times New Roman"/>
        </w:rPr>
        <w:t xml:space="preserve"> </w:t>
      </w:r>
    </w:p>
    <w:p w:rsidR="00EE7A23" w:rsidRDefault="00EE7A23" w:rsidP="00CB7DED">
      <w:pPr>
        <w:widowControl w:val="0"/>
        <w:spacing w:after="0" w:line="240" w:lineRule="auto"/>
        <w:ind w:firstLine="567"/>
        <w:jc w:val="both"/>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t xml:space="preserve">Все Приложения к </w:t>
      </w:r>
      <w:r w:rsidR="0003000D" w:rsidRPr="0003000D">
        <w:rPr>
          <w:rFonts w:ascii="Times New Roman" w:eastAsia="Times New Roman" w:hAnsi="Times New Roman" w:cs="Times New Roman"/>
          <w:iCs/>
          <w:lang w:eastAsia="ru-RU"/>
        </w:rPr>
        <w:t xml:space="preserve">информационной карте </w:t>
      </w:r>
      <w:r w:rsidRPr="00CD6114">
        <w:rPr>
          <w:rFonts w:ascii="Times New Roman" w:eastAsia="Times New Roman" w:hAnsi="Times New Roman" w:cs="Times New Roman"/>
          <w:iCs/>
          <w:lang w:eastAsia="ru-RU"/>
        </w:rPr>
        <w:t>являются ее неотъемлемой частью.</w:t>
      </w:r>
    </w:p>
    <w:p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rsidR="00EE7A23" w:rsidRPr="00CD6114" w:rsidRDefault="00EE7A23" w:rsidP="00EE7A23">
      <w:pPr>
        <w:widowControl w:val="0"/>
        <w:spacing w:after="0" w:line="240" w:lineRule="auto"/>
        <w:ind w:left="284"/>
        <w:contextualSpacing/>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СВЕДЕНИЯ ОБ ОРГАНИЗАТОРЕ ЗАКУПКИ (ЗАКАЗЧИКЕ)</w:t>
      </w:r>
    </w:p>
    <w:p w:rsidR="00EE7A23" w:rsidRDefault="00EE7A23" w:rsidP="00CD6114">
      <w:pPr>
        <w:widowControl w:val="0"/>
        <w:spacing w:after="0" w:line="240" w:lineRule="auto"/>
        <w:ind w:firstLine="567"/>
        <w:contextualSpacing/>
        <w:jc w:val="both"/>
        <w:rPr>
          <w:rFonts w:ascii="Times New Roman" w:eastAsia="Times New Roman" w:hAnsi="Times New Roman" w:cs="Times New Roman"/>
          <w:iCs/>
          <w:lang w:eastAsia="ru-RU"/>
        </w:rPr>
      </w:pPr>
    </w:p>
    <w:tbl>
      <w:tblPr>
        <w:tblStyle w:val="a5"/>
        <w:tblW w:w="0" w:type="auto"/>
        <w:tblLook w:val="04A0"/>
      </w:tblPr>
      <w:tblGrid>
        <w:gridCol w:w="4268"/>
        <w:gridCol w:w="5587"/>
      </w:tblGrid>
      <w:tr w:rsidR="00252418" w:rsidTr="00C75331">
        <w:tc>
          <w:tcPr>
            <w:tcW w:w="4268" w:type="dxa"/>
            <w:shd w:val="clear" w:color="auto" w:fill="D9E2F3" w:themeFill="accent1" w:themeFillTint="33"/>
          </w:tcPr>
          <w:p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Наименование Заказчика:</w:t>
            </w:r>
          </w:p>
        </w:tc>
        <w:tc>
          <w:tcPr>
            <w:tcW w:w="5587" w:type="dxa"/>
          </w:tcPr>
          <w:p w:rsidR="00252418" w:rsidRPr="00C75331" w:rsidRDefault="00C75331" w:rsidP="00CD6114">
            <w:pPr>
              <w:widowControl w:val="0"/>
              <w:contextualSpacing/>
              <w:jc w:val="both"/>
              <w:rPr>
                <w:rFonts w:ascii="Times New Roman" w:hAnsi="Times New Roman"/>
              </w:rPr>
            </w:pPr>
            <w:r>
              <w:rPr>
                <w:rFonts w:ascii="Times New Roman" w:hAnsi="Times New Roman"/>
              </w:rPr>
              <w:t>Муниципальное автономное учреждение города Ливны «Физкультурно-оздоровительный комплекс»</w:t>
            </w:r>
          </w:p>
        </w:tc>
      </w:tr>
      <w:tr w:rsidR="000900AC" w:rsidTr="00C75331">
        <w:tc>
          <w:tcPr>
            <w:tcW w:w="4268" w:type="dxa"/>
            <w:shd w:val="clear" w:color="auto" w:fill="D9E2F3" w:themeFill="accent1" w:themeFillTint="33"/>
          </w:tcPr>
          <w:p w:rsidR="000900AC" w:rsidRPr="00BC6C35" w:rsidRDefault="00F02ACD"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Сокращенное наименование Заказчика:</w:t>
            </w:r>
          </w:p>
        </w:tc>
        <w:tc>
          <w:tcPr>
            <w:tcW w:w="5587" w:type="dxa"/>
          </w:tcPr>
          <w:p w:rsidR="000900AC" w:rsidRPr="000306BD" w:rsidRDefault="00C75331" w:rsidP="00CD6114">
            <w:pPr>
              <w:widowControl w:val="0"/>
              <w:contextualSpacing/>
              <w:jc w:val="both"/>
              <w:rPr>
                <w:rFonts w:ascii="Times New Roman" w:eastAsia="Times New Roman" w:hAnsi="Times New Roman"/>
                <w:bCs/>
                <w:highlight w:val="yellow"/>
              </w:rPr>
            </w:pPr>
            <w:r>
              <w:rPr>
                <w:rFonts w:ascii="Times New Roman" w:hAnsi="Times New Roman"/>
              </w:rPr>
              <w:t>МАУ «ФОК»</w:t>
            </w:r>
          </w:p>
        </w:tc>
      </w:tr>
      <w:tr w:rsidR="00C75331" w:rsidTr="00C75331">
        <w:tc>
          <w:tcPr>
            <w:tcW w:w="4268" w:type="dxa"/>
            <w:shd w:val="clear" w:color="auto" w:fill="D9E2F3" w:themeFill="accent1" w:themeFillTint="33"/>
          </w:tcPr>
          <w:p w:rsidR="00C75331" w:rsidRPr="00BC6C35" w:rsidRDefault="00C75331" w:rsidP="00C75331">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Место нахождения Заказчика:</w:t>
            </w:r>
          </w:p>
        </w:tc>
        <w:tc>
          <w:tcPr>
            <w:tcW w:w="5587" w:type="dxa"/>
          </w:tcPr>
          <w:p w:rsidR="00C75331" w:rsidRPr="00C75331" w:rsidRDefault="00C75331" w:rsidP="00C75331">
            <w:pPr>
              <w:widowControl w:val="0"/>
              <w:contextualSpacing/>
              <w:jc w:val="both"/>
              <w:rPr>
                <w:rFonts w:ascii="Times New Roman" w:hAnsi="Times New Roman"/>
              </w:rPr>
            </w:pPr>
            <w:r w:rsidRPr="009336CC">
              <w:rPr>
                <w:rFonts w:ascii="Times New Roman" w:hAnsi="Times New Roman"/>
              </w:rPr>
              <w:t xml:space="preserve">303858, </w:t>
            </w:r>
            <w:bookmarkStart w:id="4" w:name="_Hlk184845281"/>
            <w:r w:rsidRPr="009336CC">
              <w:rPr>
                <w:rFonts w:ascii="Times New Roman" w:hAnsi="Times New Roman"/>
              </w:rPr>
              <w:t>Орловская обл</w:t>
            </w:r>
            <w:bookmarkEnd w:id="4"/>
            <w:r w:rsidRPr="009336CC">
              <w:rPr>
                <w:rFonts w:ascii="Times New Roman" w:hAnsi="Times New Roman"/>
              </w:rPr>
              <w:t>., г. Ливны, ул. К. Филиппова, д.58А</w:t>
            </w:r>
          </w:p>
        </w:tc>
      </w:tr>
      <w:tr w:rsidR="00C75331" w:rsidTr="00C75331">
        <w:tc>
          <w:tcPr>
            <w:tcW w:w="4268" w:type="dxa"/>
            <w:shd w:val="clear" w:color="auto" w:fill="D9E2F3" w:themeFill="accent1" w:themeFillTint="33"/>
          </w:tcPr>
          <w:p w:rsidR="00C75331" w:rsidRPr="00BC6C35" w:rsidRDefault="00C75331" w:rsidP="00C75331">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 xml:space="preserve">Почтовый </w:t>
            </w:r>
            <w:r w:rsidRPr="00BC6C35">
              <w:rPr>
                <w:rFonts w:ascii="Times New Roman" w:eastAsia="Times New Roman" w:hAnsi="Times New Roman"/>
                <w:b/>
                <w:bCs/>
              </w:rPr>
              <w:t>адрес</w:t>
            </w:r>
            <w:r w:rsidRPr="00BC6C35">
              <w:rPr>
                <w:rFonts w:ascii="Times New Roman" w:eastAsia="Times New Roman" w:hAnsi="Times New Roman"/>
                <w:b/>
                <w:bCs/>
                <w:iCs/>
              </w:rPr>
              <w:t xml:space="preserve"> Заказчика</w:t>
            </w:r>
            <w:r w:rsidRPr="00BC6C35">
              <w:rPr>
                <w:rFonts w:ascii="Times New Roman" w:eastAsia="Times New Roman" w:hAnsi="Times New Roman"/>
                <w:b/>
                <w:bCs/>
              </w:rPr>
              <w:t>:</w:t>
            </w:r>
          </w:p>
        </w:tc>
        <w:tc>
          <w:tcPr>
            <w:tcW w:w="5587" w:type="dxa"/>
          </w:tcPr>
          <w:p w:rsidR="00C75331" w:rsidRPr="00C75331" w:rsidRDefault="00C75331" w:rsidP="00C75331">
            <w:pPr>
              <w:widowControl w:val="0"/>
              <w:contextualSpacing/>
              <w:jc w:val="both"/>
              <w:rPr>
                <w:rFonts w:ascii="Times New Roman" w:hAnsi="Times New Roman"/>
              </w:rPr>
            </w:pPr>
            <w:r w:rsidRPr="009336CC">
              <w:rPr>
                <w:rFonts w:ascii="Times New Roman" w:hAnsi="Times New Roman"/>
              </w:rPr>
              <w:t>303858, Орловская обл., г. Ливны, ул. К. Филиппова, д.58А</w:t>
            </w:r>
          </w:p>
        </w:tc>
      </w:tr>
      <w:tr w:rsidR="00252418" w:rsidTr="00C75331">
        <w:tc>
          <w:tcPr>
            <w:tcW w:w="4268" w:type="dxa"/>
            <w:shd w:val="clear" w:color="auto" w:fill="D9E2F3" w:themeFill="accent1" w:themeFillTint="33"/>
          </w:tcPr>
          <w:p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Адрес электронной почты</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587" w:type="dxa"/>
          </w:tcPr>
          <w:p w:rsidR="00252418" w:rsidRPr="00C75331" w:rsidRDefault="00B06E86" w:rsidP="00CD6114">
            <w:pPr>
              <w:widowControl w:val="0"/>
              <w:contextualSpacing/>
              <w:jc w:val="both"/>
              <w:rPr>
                <w:rFonts w:ascii="Times New Roman" w:hAnsi="Times New Roman"/>
              </w:rPr>
            </w:pPr>
            <w:hyperlink r:id="rId8" w:history="1">
              <w:r w:rsidR="00C75331" w:rsidRPr="00C75331">
                <w:rPr>
                  <w:rFonts w:ascii="Times New Roman" w:hAnsi="Times New Roman"/>
                </w:rPr>
                <w:t>maufok@yandex.ru</w:t>
              </w:r>
            </w:hyperlink>
          </w:p>
        </w:tc>
      </w:tr>
      <w:tr w:rsidR="00252418" w:rsidTr="00C75331">
        <w:tc>
          <w:tcPr>
            <w:tcW w:w="4268" w:type="dxa"/>
            <w:shd w:val="clear" w:color="auto" w:fill="D9E2F3" w:themeFill="accent1" w:themeFillTint="33"/>
          </w:tcPr>
          <w:p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Контактный телефон</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587" w:type="dxa"/>
          </w:tcPr>
          <w:p w:rsidR="00252418" w:rsidRPr="00C75331" w:rsidRDefault="00C75331" w:rsidP="00CD6114">
            <w:pPr>
              <w:widowControl w:val="0"/>
              <w:contextualSpacing/>
              <w:jc w:val="both"/>
              <w:rPr>
                <w:rFonts w:ascii="Times New Roman" w:hAnsi="Times New Roman"/>
              </w:rPr>
            </w:pPr>
            <w:r>
              <w:rPr>
                <w:rFonts w:ascii="Times New Roman" w:hAnsi="Times New Roman"/>
              </w:rPr>
              <w:t>8(48677)2-03-12</w:t>
            </w:r>
          </w:p>
        </w:tc>
      </w:tr>
      <w:tr w:rsidR="00252418" w:rsidTr="00C75331">
        <w:tc>
          <w:tcPr>
            <w:tcW w:w="4268" w:type="dxa"/>
            <w:shd w:val="clear" w:color="auto" w:fill="D9E2F3" w:themeFill="accent1" w:themeFillTint="33"/>
          </w:tcPr>
          <w:p w:rsidR="00252418" w:rsidRPr="00BC6C35" w:rsidRDefault="00EE7A23" w:rsidP="00CD6114">
            <w:pPr>
              <w:widowControl w:val="0"/>
              <w:contextualSpacing/>
              <w:jc w:val="both"/>
              <w:rPr>
                <w:rFonts w:ascii="Times New Roman" w:eastAsia="Times New Roman" w:hAnsi="Times New Roman"/>
                <w:b/>
                <w:bCs/>
                <w:iCs/>
              </w:rPr>
            </w:pPr>
            <w:r>
              <w:rPr>
                <w:rFonts w:ascii="Times New Roman" w:eastAsia="Times New Roman" w:hAnsi="Times New Roman"/>
                <w:b/>
                <w:bCs/>
                <w:iCs/>
              </w:rPr>
              <w:t xml:space="preserve">Контактное </w:t>
            </w:r>
            <w:r w:rsidR="00252418" w:rsidRPr="00BC6C35">
              <w:rPr>
                <w:rFonts w:ascii="Times New Roman" w:eastAsia="Times New Roman" w:hAnsi="Times New Roman"/>
                <w:b/>
                <w:bCs/>
                <w:iCs/>
              </w:rPr>
              <w:t>лицо</w:t>
            </w:r>
            <w:r w:rsidR="00BC6C35" w:rsidRPr="00BC6C35">
              <w:rPr>
                <w:rFonts w:ascii="Times New Roman" w:eastAsia="Times New Roman" w:hAnsi="Times New Roman"/>
                <w:b/>
                <w:bCs/>
                <w:iCs/>
              </w:rPr>
              <w:t xml:space="preserve"> Заказчика</w:t>
            </w:r>
            <w:r>
              <w:rPr>
                <w:rFonts w:ascii="Times New Roman" w:eastAsia="Times New Roman" w:hAnsi="Times New Roman"/>
                <w:b/>
                <w:bCs/>
                <w:iCs/>
              </w:rPr>
              <w:t xml:space="preserve"> по процедуре</w:t>
            </w:r>
            <w:r w:rsidR="00252418" w:rsidRPr="00BC6C35">
              <w:rPr>
                <w:rFonts w:ascii="Times New Roman" w:eastAsia="Times New Roman" w:hAnsi="Times New Roman"/>
                <w:b/>
                <w:bCs/>
                <w:iCs/>
              </w:rPr>
              <w:t>:</w:t>
            </w:r>
          </w:p>
        </w:tc>
        <w:tc>
          <w:tcPr>
            <w:tcW w:w="5587" w:type="dxa"/>
          </w:tcPr>
          <w:p w:rsidR="00252418" w:rsidRPr="00C75331" w:rsidRDefault="00C75331" w:rsidP="00CD6114">
            <w:pPr>
              <w:widowControl w:val="0"/>
              <w:contextualSpacing/>
              <w:jc w:val="both"/>
              <w:rPr>
                <w:rFonts w:ascii="Times New Roman" w:hAnsi="Times New Roman"/>
              </w:rPr>
            </w:pPr>
            <w:r w:rsidRPr="00C75331">
              <w:rPr>
                <w:rFonts w:ascii="Times New Roman" w:hAnsi="Times New Roman"/>
              </w:rPr>
              <w:t>Растегаева Ольга Николаевна</w:t>
            </w:r>
          </w:p>
        </w:tc>
      </w:tr>
    </w:tbl>
    <w:p w:rsidR="00B935D1" w:rsidRPr="00CD6114"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rsidR="00252418" w:rsidRDefault="00252418" w:rsidP="00CD6114">
      <w:pPr>
        <w:widowControl w:val="0"/>
        <w:spacing w:after="0" w:line="240" w:lineRule="auto"/>
        <w:ind w:firstLine="567"/>
        <w:rPr>
          <w:rFonts w:ascii="Times New Roman" w:eastAsia="Times New Roman" w:hAnsi="Times New Roman" w:cs="Times New Roman"/>
          <w:iCs/>
          <w:lang w:eastAsia="ru-RU"/>
        </w:rPr>
      </w:pPr>
    </w:p>
    <w:p w:rsidR="00252418" w:rsidRDefault="00252418">
      <w:pPr>
        <w:rPr>
          <w:rFonts w:ascii="Times New Roman" w:eastAsia="Times New Roman" w:hAnsi="Times New Roman" w:cs="Times New Roman"/>
          <w:iCs/>
          <w:lang w:eastAsia="ru-RU"/>
        </w:rPr>
      </w:pPr>
      <w:r>
        <w:rPr>
          <w:rFonts w:ascii="Times New Roman" w:eastAsia="Times New Roman" w:hAnsi="Times New Roman" w:cs="Times New Roman"/>
          <w:iCs/>
          <w:lang w:eastAsia="ru-RU"/>
        </w:rPr>
        <w:br w:type="page"/>
      </w:r>
    </w:p>
    <w:p w:rsidR="00252418" w:rsidRDefault="00252418" w:rsidP="00252418">
      <w:pPr>
        <w:widowControl w:val="0"/>
        <w:spacing w:after="0" w:line="240" w:lineRule="auto"/>
        <w:ind w:firstLine="567"/>
        <w:jc w:val="center"/>
        <w:rPr>
          <w:rFonts w:ascii="Times New Roman" w:eastAsia="Times New Roman" w:hAnsi="Times New Roman" w:cs="Times New Roman"/>
          <w:b/>
          <w:bCs/>
          <w:iCs/>
          <w:lang w:eastAsia="ru-RU"/>
        </w:rPr>
      </w:pPr>
      <w:r w:rsidRPr="00252418">
        <w:rPr>
          <w:rFonts w:ascii="Times New Roman" w:eastAsia="Times New Roman" w:hAnsi="Times New Roman" w:cs="Times New Roman"/>
          <w:b/>
          <w:bCs/>
          <w:iCs/>
          <w:lang w:eastAsia="ru-RU"/>
        </w:rPr>
        <w:lastRenderedPageBreak/>
        <w:t>УСЛОВИЯ ПРОВЕДЕНИЯ ЗАКУПКИ</w:t>
      </w:r>
    </w:p>
    <w:p w:rsidR="00252418" w:rsidRP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Style w:val="a5"/>
        <w:tblW w:w="5000" w:type="pct"/>
        <w:tblLook w:val="04A0"/>
      </w:tblPr>
      <w:tblGrid>
        <w:gridCol w:w="4077"/>
        <w:gridCol w:w="6004"/>
      </w:tblGrid>
      <w:tr w:rsidR="0024495D" w:rsidRPr="00BF5CF1" w:rsidTr="000306BD">
        <w:tc>
          <w:tcPr>
            <w:tcW w:w="2022" w:type="pct"/>
            <w:shd w:val="clear" w:color="auto" w:fill="D9E2F3" w:themeFill="accent1" w:themeFillTint="33"/>
            <w:vAlign w:val="center"/>
          </w:tcPr>
          <w:p w:rsidR="0024495D" w:rsidRPr="00BF5CF1" w:rsidRDefault="0024495D" w:rsidP="00D407F7">
            <w:pPr>
              <w:widowControl w:val="0"/>
              <w:jc w:val="both"/>
              <w:rPr>
                <w:rFonts w:ascii="Times New Roman" w:eastAsia="Times New Roman" w:hAnsi="Times New Roman"/>
                <w:b/>
                <w:bCs/>
                <w:iCs/>
              </w:rPr>
            </w:pPr>
            <w:r w:rsidRPr="00BF5CF1">
              <w:rPr>
                <w:rFonts w:ascii="Times New Roman" w:eastAsia="Times New Roman" w:hAnsi="Times New Roman"/>
                <w:b/>
              </w:rPr>
              <w:t>Способ осуществления закупки</w:t>
            </w:r>
          </w:p>
        </w:tc>
        <w:tc>
          <w:tcPr>
            <w:tcW w:w="2978" w:type="pct"/>
            <w:vAlign w:val="center"/>
          </w:tcPr>
          <w:p w:rsidR="0024495D" w:rsidRPr="00BF5CF1" w:rsidRDefault="00E52183" w:rsidP="00D407F7">
            <w:pPr>
              <w:widowControl w:val="0"/>
              <w:jc w:val="both"/>
              <w:rPr>
                <w:rFonts w:ascii="Times New Roman" w:eastAsia="Times New Roman" w:hAnsi="Times New Roman"/>
                <w:iCs/>
              </w:rPr>
            </w:pPr>
            <w:r w:rsidRPr="00E52183">
              <w:rPr>
                <w:rFonts w:ascii="Times New Roman" w:hAnsi="Times New Roman"/>
              </w:rPr>
              <w:t>Ценово</w:t>
            </w:r>
            <w:r>
              <w:rPr>
                <w:rFonts w:ascii="Times New Roman" w:hAnsi="Times New Roman"/>
              </w:rPr>
              <w:t>й</w:t>
            </w:r>
            <w:r w:rsidRPr="00E52183">
              <w:rPr>
                <w:rFonts w:ascii="Times New Roman" w:hAnsi="Times New Roman"/>
              </w:rPr>
              <w:t xml:space="preserve"> запрос в электронном виде</w:t>
            </w:r>
          </w:p>
        </w:tc>
      </w:tr>
      <w:tr w:rsidR="00935F24" w:rsidRPr="00BF5CF1" w:rsidTr="000306BD">
        <w:tc>
          <w:tcPr>
            <w:tcW w:w="2022" w:type="pct"/>
            <w:shd w:val="clear" w:color="auto" w:fill="D9E2F3" w:themeFill="accent1" w:themeFillTint="33"/>
            <w:vAlign w:val="center"/>
          </w:tcPr>
          <w:p w:rsidR="00935F24" w:rsidRPr="00BF5CF1" w:rsidRDefault="00935F24" w:rsidP="00D407F7">
            <w:pPr>
              <w:widowControl w:val="0"/>
              <w:jc w:val="both"/>
              <w:rPr>
                <w:rFonts w:ascii="Times New Roman" w:eastAsia="Times New Roman" w:hAnsi="Times New Roman"/>
                <w:b/>
              </w:rPr>
            </w:pPr>
            <w:r>
              <w:rPr>
                <w:rFonts w:ascii="Times New Roman" w:eastAsia="Times New Roman" w:hAnsi="Times New Roman"/>
                <w:b/>
              </w:rPr>
              <w:t>Участие в закупке только субъектов малого или среднего предпринимательства</w:t>
            </w:r>
          </w:p>
        </w:tc>
        <w:tc>
          <w:tcPr>
            <w:tcW w:w="2978" w:type="pct"/>
            <w:vAlign w:val="center"/>
          </w:tcPr>
          <w:p w:rsidR="00935F24" w:rsidRPr="00C75331" w:rsidRDefault="00B06E86" w:rsidP="00D407F7">
            <w:pPr>
              <w:widowControl w:val="0"/>
              <w:jc w:val="both"/>
              <w:rPr>
                <w:rFonts w:ascii="Times New Roman" w:hAnsi="Times New Roman"/>
              </w:rPr>
            </w:pPr>
            <w:sdt>
              <w:sdtPr>
                <w:rPr>
                  <w:rFonts w:ascii="Times New Roman" w:hAnsi="Times New Roman"/>
                  <w:b/>
                </w:rPr>
                <w:id w:val="-568959690"/>
                <w:placeholder>
                  <w:docPart w:val="2D1B04C9FB504062895635897D0C7A20"/>
                </w:placeholder>
                <w:comboBox>
                  <w:listItem w:value="Выберите элемент."/>
                  <w:listItem w:displayText="ДА" w:value="ДА"/>
                  <w:listItem w:displayText="НЕТ" w:value="НЕТ"/>
                </w:comboBox>
              </w:sdtPr>
              <w:sdtContent>
                <w:r w:rsidR="00A61731">
                  <w:rPr>
                    <w:rFonts w:ascii="Times New Roman" w:hAnsi="Times New Roman"/>
                    <w:b/>
                  </w:rPr>
                  <w:t>ДА</w:t>
                </w:r>
              </w:sdtContent>
            </w:sdt>
          </w:p>
        </w:tc>
      </w:tr>
      <w:tr w:rsidR="00D407F7" w:rsidRPr="00BF5CF1" w:rsidTr="000306BD">
        <w:tc>
          <w:tcPr>
            <w:tcW w:w="2022" w:type="pct"/>
            <w:shd w:val="clear" w:color="auto" w:fill="D9E2F3" w:themeFill="accent1" w:themeFillTint="33"/>
            <w:vAlign w:val="center"/>
          </w:tcPr>
          <w:p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Официальный сайт, на котором размещена </w:t>
            </w:r>
            <w:bookmarkStart w:id="5" w:name="OLE_LINK10"/>
            <w:bookmarkStart w:id="6" w:name="OLE_LINK11"/>
            <w:r w:rsidR="0003000D">
              <w:rPr>
                <w:rFonts w:ascii="Times New Roman" w:eastAsia="Times New Roman" w:hAnsi="Times New Roman"/>
                <w:b/>
                <w:bCs/>
                <w:iCs/>
              </w:rPr>
              <w:t>информационная карта</w:t>
            </w:r>
            <w:bookmarkEnd w:id="5"/>
            <w:bookmarkEnd w:id="6"/>
            <w:r w:rsidR="0003000D">
              <w:rPr>
                <w:rFonts w:ascii="Times New Roman" w:eastAsia="Times New Roman" w:hAnsi="Times New Roman"/>
                <w:b/>
                <w:bCs/>
                <w:iCs/>
              </w:rPr>
              <w:t xml:space="preserve"> </w:t>
            </w:r>
            <w:r w:rsidR="00905540">
              <w:rPr>
                <w:rFonts w:ascii="Times New Roman" w:eastAsia="Times New Roman" w:hAnsi="Times New Roman"/>
                <w:b/>
                <w:bCs/>
                <w:iCs/>
              </w:rPr>
              <w:t>о закупке</w:t>
            </w:r>
          </w:p>
          <w:p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Срок, место и порядок предоставления </w:t>
            </w:r>
            <w:r w:rsidR="0003000D">
              <w:rPr>
                <w:rFonts w:ascii="Times New Roman" w:eastAsia="Times New Roman" w:hAnsi="Times New Roman"/>
                <w:b/>
                <w:bCs/>
                <w:iCs/>
              </w:rPr>
              <w:t>инфокарты</w:t>
            </w:r>
            <w:r w:rsidRPr="00BF5CF1">
              <w:rPr>
                <w:rFonts w:ascii="Times New Roman" w:eastAsia="Times New Roman" w:hAnsi="Times New Roman"/>
                <w:b/>
                <w:bCs/>
                <w:iCs/>
              </w:rPr>
              <w:t xml:space="preserve">, размер, порядок и сроки внесения платы, взимаемой Заказчиком за предоставление </w:t>
            </w:r>
            <w:r w:rsidR="0003000D">
              <w:rPr>
                <w:rFonts w:ascii="Times New Roman" w:eastAsia="Times New Roman" w:hAnsi="Times New Roman"/>
                <w:b/>
                <w:bCs/>
                <w:iCs/>
              </w:rPr>
              <w:t>инфокарты</w:t>
            </w:r>
            <w:r w:rsidRPr="00BF5CF1">
              <w:rPr>
                <w:rFonts w:ascii="Times New Roman" w:eastAsia="Times New Roman" w:hAnsi="Times New Roman"/>
                <w:b/>
                <w:bCs/>
                <w:iCs/>
              </w:rPr>
              <w:t xml:space="preserve">, если такая плата установлена Заказчиком, за исключением случаев предоставления </w:t>
            </w:r>
            <w:r w:rsidR="0003000D">
              <w:rPr>
                <w:rFonts w:ascii="Times New Roman" w:eastAsia="Times New Roman" w:hAnsi="Times New Roman"/>
                <w:b/>
                <w:bCs/>
                <w:iCs/>
              </w:rPr>
              <w:t>инфокарты</w:t>
            </w:r>
            <w:r w:rsidR="0003000D" w:rsidRPr="0003000D">
              <w:rPr>
                <w:rFonts w:ascii="Times New Roman" w:eastAsia="Times New Roman" w:hAnsi="Times New Roman"/>
                <w:b/>
                <w:bCs/>
                <w:iCs/>
              </w:rPr>
              <w:t xml:space="preserve"> </w:t>
            </w:r>
            <w:r w:rsidRPr="00BF5CF1">
              <w:rPr>
                <w:rFonts w:ascii="Times New Roman" w:eastAsia="Times New Roman" w:hAnsi="Times New Roman"/>
                <w:b/>
                <w:bCs/>
                <w:iCs/>
              </w:rPr>
              <w:t>в форме электронного документа:</w:t>
            </w:r>
          </w:p>
        </w:tc>
        <w:tc>
          <w:tcPr>
            <w:tcW w:w="2978" w:type="pct"/>
            <w:vAlign w:val="center"/>
          </w:tcPr>
          <w:p w:rsidR="00D407F7" w:rsidRPr="00BF5CF1" w:rsidRDefault="00E52183" w:rsidP="00D407F7">
            <w:pPr>
              <w:widowControl w:val="0"/>
              <w:jc w:val="both"/>
              <w:rPr>
                <w:rFonts w:ascii="Times New Roman" w:eastAsia="Times New Roman" w:hAnsi="Times New Roman"/>
                <w:iCs/>
              </w:rPr>
            </w:pPr>
            <w:bookmarkStart w:id="7" w:name="OLE_LINK5"/>
            <w:bookmarkStart w:id="8" w:name="OLE_LINK6"/>
            <w:r>
              <w:rPr>
                <w:rFonts w:ascii="Times New Roman" w:eastAsia="Times New Roman" w:hAnsi="Times New Roman"/>
                <w:iCs/>
              </w:rPr>
              <w:t>Инфокарта</w:t>
            </w:r>
            <w:r w:rsidR="00731542" w:rsidRPr="00731542">
              <w:rPr>
                <w:rFonts w:ascii="Times New Roman" w:eastAsia="Times New Roman" w:hAnsi="Times New Roman"/>
                <w:iCs/>
              </w:rPr>
              <w:t xml:space="preserve"> </w:t>
            </w:r>
            <w:bookmarkEnd w:id="7"/>
            <w:bookmarkEnd w:id="8"/>
            <w:r w:rsidR="00D407F7" w:rsidRPr="00BF5CF1">
              <w:rPr>
                <w:rFonts w:ascii="Times New Roman" w:eastAsia="Times New Roman" w:hAnsi="Times New Roman"/>
                <w:iCs/>
              </w:rPr>
              <w:t xml:space="preserve">доступна для ознакомления со дня размещения </w:t>
            </w:r>
            <w:r w:rsidR="0003000D">
              <w:rPr>
                <w:rFonts w:ascii="Times New Roman" w:eastAsia="Times New Roman" w:hAnsi="Times New Roman"/>
                <w:iCs/>
              </w:rPr>
              <w:t>инфокарты</w:t>
            </w:r>
            <w:r w:rsidR="00D407F7" w:rsidRPr="00BF5CF1">
              <w:rPr>
                <w:rFonts w:ascii="Times New Roman" w:eastAsia="Times New Roman" w:hAnsi="Times New Roman"/>
                <w:iCs/>
              </w:rPr>
              <w:t xml:space="preserve"> о закупке на электронной торговой площадке </w:t>
            </w:r>
            <w:hyperlink r:id="rId9"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00D407F7" w:rsidRPr="00BF5CF1">
              <w:rPr>
                <w:rFonts w:ascii="Times New Roman" w:eastAsia="Times New Roman" w:hAnsi="Times New Roman"/>
                <w:iCs/>
              </w:rPr>
              <w:t>.</w:t>
            </w:r>
          </w:p>
          <w:p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Язык: русский.</w:t>
            </w:r>
          </w:p>
          <w:p w:rsidR="00D407F7"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Предоставление </w:t>
            </w:r>
            <w:r w:rsidR="0003000D">
              <w:rPr>
                <w:rFonts w:ascii="Times New Roman" w:eastAsia="Times New Roman" w:hAnsi="Times New Roman"/>
                <w:iCs/>
              </w:rPr>
              <w:t>инфокарты</w:t>
            </w:r>
            <w:r w:rsidRPr="00BF5CF1">
              <w:rPr>
                <w:rFonts w:ascii="Times New Roman" w:eastAsia="Times New Roman" w:hAnsi="Times New Roman"/>
                <w:iCs/>
              </w:rPr>
              <w:t xml:space="preserve"> осуществляется с момента ее опубликования и до окончания срока подачи заявок на участие в закупке путем самостоятельного скачивания с сайта оператора ЭТП (</w:t>
            </w:r>
            <w:hyperlink r:id="rId10"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xml:space="preserve">). Плата за предоставление </w:t>
            </w:r>
            <w:r w:rsidR="0003000D">
              <w:rPr>
                <w:rFonts w:ascii="Times New Roman" w:eastAsia="Times New Roman" w:hAnsi="Times New Roman"/>
                <w:iCs/>
              </w:rPr>
              <w:t>инфокарты</w:t>
            </w:r>
            <w:r w:rsidRPr="00BF5CF1">
              <w:rPr>
                <w:rFonts w:ascii="Times New Roman" w:eastAsia="Times New Roman" w:hAnsi="Times New Roman"/>
                <w:iCs/>
              </w:rPr>
              <w:t xml:space="preserve"> не установлена. Предоставление </w:t>
            </w:r>
            <w:r w:rsidR="0003000D">
              <w:rPr>
                <w:rFonts w:ascii="Times New Roman" w:eastAsia="Times New Roman" w:hAnsi="Times New Roman"/>
                <w:iCs/>
              </w:rPr>
              <w:t>инфокарты</w:t>
            </w:r>
            <w:r w:rsidR="0003000D" w:rsidRPr="0003000D">
              <w:rPr>
                <w:rFonts w:ascii="Times New Roman" w:eastAsia="Times New Roman" w:hAnsi="Times New Roman"/>
                <w:iCs/>
              </w:rPr>
              <w:t xml:space="preserve"> </w:t>
            </w:r>
            <w:r w:rsidRPr="00BF5CF1">
              <w:rPr>
                <w:rFonts w:ascii="Times New Roman" w:eastAsia="Times New Roman" w:hAnsi="Times New Roman"/>
                <w:iCs/>
              </w:rPr>
              <w:t>на бумажном носителе не предусмотрено.</w:t>
            </w:r>
          </w:p>
          <w:p w:rsidR="00E52183" w:rsidRPr="00BF5CF1" w:rsidRDefault="00E52183" w:rsidP="00D407F7">
            <w:pPr>
              <w:widowControl w:val="0"/>
              <w:jc w:val="both"/>
              <w:rPr>
                <w:rFonts w:ascii="Times New Roman" w:eastAsia="Times New Roman" w:hAnsi="Times New Roman"/>
                <w:iCs/>
              </w:rPr>
            </w:pPr>
            <w:r>
              <w:rPr>
                <w:rFonts w:ascii="Times New Roman" w:eastAsia="Times New Roman" w:hAnsi="Times New Roman"/>
                <w:iCs/>
              </w:rPr>
              <w:t xml:space="preserve">Заказчик вправе принять решение о </w:t>
            </w:r>
            <w:r w:rsidRPr="00BF5CF1">
              <w:rPr>
                <w:rFonts w:ascii="Times New Roman" w:eastAsia="Times New Roman" w:hAnsi="Times New Roman"/>
                <w:iCs/>
              </w:rPr>
              <w:t>размещени</w:t>
            </w:r>
            <w:r>
              <w:rPr>
                <w:rFonts w:ascii="Times New Roman" w:eastAsia="Times New Roman" w:hAnsi="Times New Roman"/>
                <w:iCs/>
              </w:rPr>
              <w:t>и</w:t>
            </w:r>
            <w:r w:rsidRPr="00BF5CF1">
              <w:rPr>
                <w:rFonts w:ascii="Times New Roman" w:eastAsia="Times New Roman" w:hAnsi="Times New Roman"/>
                <w:iCs/>
              </w:rPr>
              <w:t xml:space="preserve"> </w:t>
            </w:r>
            <w:r w:rsidR="0003000D">
              <w:rPr>
                <w:rFonts w:ascii="Times New Roman" w:eastAsia="Times New Roman" w:hAnsi="Times New Roman"/>
                <w:iCs/>
              </w:rPr>
              <w:t>инфокарты</w:t>
            </w:r>
            <w:r w:rsidRPr="00BF5CF1">
              <w:rPr>
                <w:rFonts w:ascii="Times New Roman" w:eastAsia="Times New Roman" w:hAnsi="Times New Roman"/>
                <w:iCs/>
              </w:rPr>
              <w:t xml:space="preserve"> о закупке на официальном сайте единой информационной системы в сфере закупок (далее – ЕИС)</w:t>
            </w:r>
            <w:r>
              <w:rPr>
                <w:rFonts w:ascii="Times New Roman" w:eastAsia="Times New Roman" w:hAnsi="Times New Roman"/>
                <w:iCs/>
              </w:rPr>
              <w:t>.</w:t>
            </w:r>
          </w:p>
        </w:tc>
      </w:tr>
      <w:tr w:rsidR="00D407F7" w:rsidRPr="00BF5CF1" w:rsidTr="000306BD">
        <w:tc>
          <w:tcPr>
            <w:tcW w:w="2022" w:type="pct"/>
            <w:shd w:val="clear" w:color="auto" w:fill="D9E2F3" w:themeFill="accent1" w:themeFillTint="33"/>
            <w:vAlign w:val="center"/>
          </w:tcPr>
          <w:p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Наименование оператора электронной площадки.</w:t>
            </w:r>
          </w:p>
          <w:p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Адрес электронной площадки в сети Интернет:</w:t>
            </w:r>
          </w:p>
        </w:tc>
        <w:tc>
          <w:tcPr>
            <w:tcW w:w="2978" w:type="pct"/>
            <w:vAlign w:val="center"/>
          </w:tcPr>
          <w:p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Оператором электронной торговой площадки является ООО «РЕГИОН», адрес электронной торговой площадки в сети «Интернет»: </w:t>
            </w:r>
            <w:hyperlink r:id="rId11"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w:t>
            </w:r>
          </w:p>
          <w:p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Подача заявок в форме электронного документа для участия в </w:t>
            </w:r>
            <w:r w:rsidR="00905540">
              <w:rPr>
                <w:rFonts w:ascii="Times New Roman" w:eastAsia="Times New Roman" w:hAnsi="Times New Roman"/>
                <w:iCs/>
              </w:rPr>
              <w:t>закупке</w:t>
            </w:r>
            <w:r w:rsidRPr="00BF5CF1">
              <w:rPr>
                <w:rFonts w:ascii="Times New Roman" w:eastAsia="Times New Roman" w:hAnsi="Times New Roman"/>
                <w:iCs/>
              </w:rPr>
              <w:t xml:space="preserve">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rsidR="00D407F7" w:rsidRPr="00BF5CF1" w:rsidTr="000306BD">
        <w:tc>
          <w:tcPr>
            <w:tcW w:w="2022" w:type="pct"/>
            <w:shd w:val="clear" w:color="auto" w:fill="D9E2F3" w:themeFill="accent1" w:themeFillTint="33"/>
            <w:vAlign w:val="center"/>
          </w:tcPr>
          <w:p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начала приема заявок на участие в закупке:</w:t>
            </w:r>
          </w:p>
        </w:tc>
        <w:tc>
          <w:tcPr>
            <w:tcW w:w="2978" w:type="pct"/>
            <w:vAlign w:val="center"/>
          </w:tcPr>
          <w:p w:rsidR="00D407F7" w:rsidRDefault="00D407F7" w:rsidP="00D407F7">
            <w:pPr>
              <w:widowControl w:val="0"/>
              <w:jc w:val="both"/>
              <w:rPr>
                <w:rStyle w:val="a6"/>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сайте электронной торговой площадке Регион </w:t>
            </w:r>
            <w:hyperlink r:id="rId12" w:history="1">
              <w:r w:rsidRPr="00BF5CF1">
                <w:rPr>
                  <w:rStyle w:val="a6"/>
                  <w:rFonts w:ascii="Times New Roman" w:eastAsia="Times New Roman" w:hAnsi="Times New Roman"/>
                  <w:iCs/>
                </w:rPr>
                <w:t>https://torgi.etp-region.ru/</w:t>
              </w:r>
            </w:hyperlink>
          </w:p>
          <w:p w:rsidR="00C75331" w:rsidRPr="00C75331" w:rsidRDefault="00B040CA" w:rsidP="006A5787">
            <w:pPr>
              <w:widowControl w:val="0"/>
              <w:jc w:val="both"/>
              <w:rPr>
                <w:rStyle w:val="1f4"/>
              </w:rPr>
            </w:pPr>
            <w:r>
              <w:rPr>
                <w:rStyle w:val="a6"/>
                <w:rFonts w:ascii="Times New Roman" w:eastAsia="Times New Roman" w:hAnsi="Times New Roman"/>
                <w:iCs/>
              </w:rPr>
              <w:t>1</w:t>
            </w:r>
            <w:r w:rsidR="006A5787">
              <w:rPr>
                <w:rStyle w:val="a6"/>
                <w:rFonts w:ascii="Times New Roman" w:eastAsia="Times New Roman" w:hAnsi="Times New Roman"/>
                <w:iCs/>
              </w:rPr>
              <w:t>6</w:t>
            </w:r>
            <w:r w:rsidR="001227C6">
              <w:rPr>
                <w:rStyle w:val="a6"/>
                <w:rFonts w:ascii="Times New Roman" w:eastAsia="Times New Roman" w:hAnsi="Times New Roman"/>
                <w:iCs/>
              </w:rPr>
              <w:t>.0</w:t>
            </w:r>
            <w:r w:rsidR="00160EAA">
              <w:rPr>
                <w:rStyle w:val="a6"/>
                <w:rFonts w:ascii="Times New Roman" w:eastAsia="Times New Roman" w:hAnsi="Times New Roman"/>
                <w:iCs/>
              </w:rPr>
              <w:t>9</w:t>
            </w:r>
            <w:r w:rsidR="001227C6">
              <w:rPr>
                <w:rStyle w:val="a6"/>
                <w:rFonts w:ascii="Times New Roman" w:eastAsia="Times New Roman" w:hAnsi="Times New Roman"/>
                <w:iCs/>
              </w:rPr>
              <w:t>.2026г</w:t>
            </w:r>
            <w:r w:rsidR="00C75331" w:rsidRPr="00C75331">
              <w:rPr>
                <w:rStyle w:val="a6"/>
                <w:rFonts w:ascii="Times New Roman" w:eastAsia="Times New Roman" w:hAnsi="Times New Roman"/>
                <w:iCs/>
              </w:rPr>
              <w:t>.</w:t>
            </w:r>
          </w:p>
        </w:tc>
      </w:tr>
      <w:tr w:rsidR="00D407F7" w:rsidRPr="00BF5CF1" w:rsidTr="000306BD">
        <w:tc>
          <w:tcPr>
            <w:tcW w:w="2022" w:type="pct"/>
            <w:shd w:val="clear" w:color="auto" w:fill="D9E2F3" w:themeFill="accent1" w:themeFillTint="33"/>
            <w:vAlign w:val="center"/>
          </w:tcPr>
          <w:p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Место рассмотрения заявок на участие в закупке, подведения итогов:</w:t>
            </w:r>
          </w:p>
        </w:tc>
        <w:tc>
          <w:tcPr>
            <w:tcW w:w="2978" w:type="pct"/>
            <w:vAlign w:val="center"/>
          </w:tcPr>
          <w:p w:rsidR="00D407F7" w:rsidRPr="00BF5CF1" w:rsidRDefault="00D407F7" w:rsidP="00D407F7">
            <w:pPr>
              <w:widowControl w:val="0"/>
              <w:jc w:val="both"/>
              <w:rPr>
                <w:rFonts w:ascii="Times New Roman" w:eastAsia="Times New Roman" w:hAnsi="Times New Roman"/>
                <w:iCs/>
              </w:rPr>
            </w:pPr>
            <w:r w:rsidRPr="00BF5CF1">
              <w:rPr>
                <w:rStyle w:val="1f4"/>
              </w:rPr>
              <w:t>По месту нахождения Заказчика</w:t>
            </w:r>
          </w:p>
        </w:tc>
      </w:tr>
      <w:tr w:rsidR="00D407F7" w:rsidRPr="00BF5CF1" w:rsidTr="000306BD">
        <w:tc>
          <w:tcPr>
            <w:tcW w:w="2022" w:type="pct"/>
            <w:shd w:val="clear" w:color="auto" w:fill="D9E2F3" w:themeFill="accent1" w:themeFillTint="33"/>
            <w:vAlign w:val="center"/>
          </w:tcPr>
          <w:p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окончания срока подачи заявок на участие в закупке:</w:t>
            </w:r>
          </w:p>
        </w:tc>
        <w:tc>
          <w:tcPr>
            <w:tcW w:w="2978" w:type="pct"/>
            <w:vAlign w:val="center"/>
          </w:tcPr>
          <w:sdt>
            <w:sdtPr>
              <w:rPr>
                <w:rStyle w:val="1f4"/>
              </w:rPr>
              <w:id w:val="423772107"/>
              <w:placeholder>
                <w:docPart w:val="BFC32AEDEEEC43DABA99D6143B821F92"/>
              </w:placeholder>
              <w:date w:fullDate="2026-09-22T00:00:00Z">
                <w:dateFormat w:val="dd.MM.yyyy"/>
                <w:lid w:val="ru-RU"/>
                <w:storeMappedDataAs w:val="dateTime"/>
                <w:calendar w:val="gregorian"/>
              </w:date>
            </w:sdtPr>
            <w:sdtEndPr>
              <w:rPr>
                <w:rStyle w:val="a0"/>
                <w:rFonts w:ascii="Calibri" w:eastAsia="Times New Roman" w:hAnsi="Calibri"/>
              </w:rPr>
            </w:sdtEndPr>
            <w:sdtContent>
              <w:p w:rsidR="00D407F7" w:rsidRPr="00BF5CF1" w:rsidRDefault="006A5787" w:rsidP="00D407F7">
                <w:pPr>
                  <w:widowControl w:val="0"/>
                  <w:tabs>
                    <w:tab w:val="left" w:pos="247"/>
                    <w:tab w:val="left" w:pos="1130"/>
                  </w:tabs>
                  <w:ind w:left="33"/>
                  <w:contextualSpacing/>
                  <w:jc w:val="both"/>
                  <w:rPr>
                    <w:rStyle w:val="1f4"/>
                  </w:rPr>
                </w:pPr>
                <w:r>
                  <w:rPr>
                    <w:rStyle w:val="1f4"/>
                  </w:rPr>
                  <w:t>22.09.2026</w:t>
                </w:r>
              </w:p>
            </w:sdtContent>
          </w:sdt>
          <w:p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w:t>
            </w:r>
            <w:r w:rsidR="00C75331">
              <w:rPr>
                <w:rFonts w:ascii="Times New Roman" w:eastAsia="Times New Roman" w:hAnsi="Times New Roman"/>
                <w:iCs/>
              </w:rPr>
              <w:t>10</w:t>
            </w:r>
            <w:r w:rsidRPr="00BF5CF1">
              <w:rPr>
                <w:rFonts w:ascii="Times New Roman" w:eastAsia="Times New Roman" w:hAnsi="Times New Roman"/>
                <w:iCs/>
              </w:rPr>
              <w:t>:</w:t>
            </w:r>
            <w:r w:rsidR="00C75331">
              <w:rPr>
                <w:rFonts w:ascii="Times New Roman" w:eastAsia="Times New Roman" w:hAnsi="Times New Roman"/>
                <w:iCs/>
              </w:rPr>
              <w:t>00</w:t>
            </w:r>
            <w:r w:rsidRPr="00BF5CF1">
              <w:rPr>
                <w:rFonts w:ascii="Times New Roman" w:eastAsia="Times New Roman" w:hAnsi="Times New Roman"/>
                <w:iCs/>
              </w:rPr>
              <w:t xml:space="preserve"> (местное время Заказчика)</w:t>
            </w:r>
          </w:p>
        </w:tc>
      </w:tr>
      <w:tr w:rsidR="00D407F7" w:rsidRPr="00BF5CF1" w:rsidTr="000306BD">
        <w:tc>
          <w:tcPr>
            <w:tcW w:w="2022" w:type="pct"/>
            <w:shd w:val="clear" w:color="auto" w:fill="D9E2F3" w:themeFill="accent1" w:themeFillTint="33"/>
            <w:vAlign w:val="center"/>
          </w:tcPr>
          <w:p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рассмотрения заявок на участие в закупке</w:t>
            </w:r>
            <w:r w:rsidR="00E77E5E">
              <w:rPr>
                <w:rFonts w:ascii="Times New Roman" w:eastAsia="Times New Roman" w:hAnsi="Times New Roman"/>
                <w:b/>
                <w:bCs/>
                <w:iCs/>
              </w:rPr>
              <w:t xml:space="preserve"> и подведения итогов</w:t>
            </w:r>
            <w:r w:rsidRPr="00BF5CF1">
              <w:rPr>
                <w:rFonts w:ascii="Times New Roman" w:eastAsia="Times New Roman" w:hAnsi="Times New Roman"/>
                <w:b/>
                <w:bCs/>
                <w:iCs/>
              </w:rPr>
              <w:t>:</w:t>
            </w:r>
          </w:p>
        </w:tc>
        <w:tc>
          <w:tcPr>
            <w:tcW w:w="2978" w:type="pct"/>
            <w:vAlign w:val="center"/>
          </w:tcPr>
          <w:sdt>
            <w:sdtPr>
              <w:rPr>
                <w:rStyle w:val="1f4"/>
              </w:rPr>
              <w:id w:val="372498348"/>
              <w:placeholder>
                <w:docPart w:val="37BAFFABC3724EF4ACC76CE533E02295"/>
              </w:placeholder>
              <w:date w:fullDate="2026-09-22T00:00:00Z">
                <w:dateFormat w:val="dd.MM.yyyy"/>
                <w:lid w:val="ru-RU"/>
                <w:storeMappedDataAs w:val="dateTime"/>
                <w:calendar w:val="gregorian"/>
              </w:date>
            </w:sdtPr>
            <w:sdtEndPr>
              <w:rPr>
                <w:rStyle w:val="a0"/>
                <w:rFonts w:ascii="Calibri" w:eastAsia="Times New Roman" w:hAnsi="Calibri"/>
              </w:rPr>
            </w:sdtEndPr>
            <w:sdtContent>
              <w:p w:rsidR="00D407F7" w:rsidRPr="00BF5CF1" w:rsidRDefault="006A5787" w:rsidP="006A5787">
                <w:pPr>
                  <w:widowControl w:val="0"/>
                  <w:tabs>
                    <w:tab w:val="left" w:pos="247"/>
                    <w:tab w:val="left" w:pos="1130"/>
                  </w:tabs>
                  <w:ind w:left="33"/>
                  <w:contextualSpacing/>
                  <w:jc w:val="both"/>
                  <w:rPr>
                    <w:rStyle w:val="1f4"/>
                  </w:rPr>
                </w:pPr>
                <w:r>
                  <w:rPr>
                    <w:rStyle w:val="1f4"/>
                  </w:rPr>
                  <w:t>22.09.2026</w:t>
                </w:r>
              </w:p>
            </w:sdtContent>
          </w:sdt>
        </w:tc>
      </w:tr>
      <w:tr w:rsidR="00D407F7" w:rsidRPr="00BF5CF1" w:rsidTr="000306BD">
        <w:tc>
          <w:tcPr>
            <w:tcW w:w="2022" w:type="pct"/>
            <w:shd w:val="clear" w:color="auto" w:fill="D9E2F3" w:themeFill="accent1" w:themeFillTint="33"/>
            <w:vAlign w:val="center"/>
          </w:tcPr>
          <w:p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Начало срока предоставления участникам закупки разъяснений положений </w:t>
            </w:r>
            <w:r w:rsidR="0003000D">
              <w:rPr>
                <w:rFonts w:ascii="Times New Roman" w:eastAsia="Times New Roman" w:hAnsi="Times New Roman"/>
                <w:b/>
                <w:bCs/>
                <w:iCs/>
              </w:rPr>
              <w:t>инфокарты</w:t>
            </w:r>
            <w:r w:rsidRPr="00BF5CF1">
              <w:rPr>
                <w:rFonts w:ascii="Times New Roman" w:eastAsia="Times New Roman" w:hAnsi="Times New Roman"/>
                <w:b/>
                <w:bCs/>
                <w:iCs/>
              </w:rPr>
              <w:t>:</w:t>
            </w:r>
          </w:p>
        </w:tc>
        <w:tc>
          <w:tcPr>
            <w:tcW w:w="2978" w:type="pct"/>
            <w:vAlign w:val="center"/>
          </w:tcPr>
          <w:p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сайте электронной торговой площадке Регион </w:t>
            </w:r>
            <w:hyperlink r:id="rId13" w:history="1">
              <w:r w:rsidRPr="00BF5CF1">
                <w:rPr>
                  <w:rStyle w:val="a6"/>
                  <w:rFonts w:ascii="Times New Roman" w:eastAsia="Times New Roman" w:hAnsi="Times New Roman"/>
                  <w:iCs/>
                </w:rPr>
                <w:t>https://torgi.etp-region.ru/</w:t>
              </w:r>
            </w:hyperlink>
          </w:p>
        </w:tc>
      </w:tr>
      <w:tr w:rsidR="00D407F7" w:rsidRPr="00BF5CF1" w:rsidTr="000306BD">
        <w:tc>
          <w:tcPr>
            <w:tcW w:w="2022" w:type="pct"/>
            <w:shd w:val="clear" w:color="auto" w:fill="D9E2F3" w:themeFill="accent1" w:themeFillTint="33"/>
            <w:vAlign w:val="center"/>
          </w:tcPr>
          <w:p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Окончание срока предоставления участникам закупки разъяснений положений </w:t>
            </w:r>
            <w:r w:rsidR="0003000D">
              <w:rPr>
                <w:rFonts w:ascii="Times New Roman" w:eastAsia="Times New Roman" w:hAnsi="Times New Roman"/>
                <w:b/>
                <w:bCs/>
                <w:iCs/>
              </w:rPr>
              <w:t>инфокарты</w:t>
            </w:r>
            <w:r w:rsidRPr="00BF5CF1">
              <w:rPr>
                <w:rFonts w:ascii="Times New Roman" w:eastAsia="Times New Roman" w:hAnsi="Times New Roman"/>
                <w:b/>
                <w:bCs/>
                <w:iCs/>
              </w:rPr>
              <w:t>:</w:t>
            </w:r>
          </w:p>
        </w:tc>
        <w:tc>
          <w:tcPr>
            <w:tcW w:w="2978" w:type="pct"/>
            <w:vAlign w:val="center"/>
          </w:tcPr>
          <w:sdt>
            <w:sdtPr>
              <w:rPr>
                <w:rStyle w:val="1f4"/>
              </w:rPr>
              <w:id w:val="1739432593"/>
              <w:placeholder>
                <w:docPart w:val="3E83FE2655E84B03BDD93A973F3F17D9"/>
              </w:placeholder>
              <w:date w:fullDate="2026-09-22T00:00:00Z">
                <w:dateFormat w:val="dd.MM.yyyy"/>
                <w:lid w:val="ru-RU"/>
                <w:storeMappedDataAs w:val="dateTime"/>
                <w:calendar w:val="gregorian"/>
              </w:date>
            </w:sdtPr>
            <w:sdtEndPr>
              <w:rPr>
                <w:rStyle w:val="a0"/>
                <w:rFonts w:ascii="Calibri" w:eastAsia="Times New Roman" w:hAnsi="Calibri"/>
              </w:rPr>
            </w:sdtEndPr>
            <w:sdtContent>
              <w:p w:rsidR="00D407F7" w:rsidRPr="00BF5CF1" w:rsidRDefault="006A5787" w:rsidP="00D407F7">
                <w:pPr>
                  <w:widowControl w:val="0"/>
                  <w:tabs>
                    <w:tab w:val="left" w:pos="247"/>
                    <w:tab w:val="left" w:pos="1130"/>
                  </w:tabs>
                  <w:ind w:left="33"/>
                  <w:contextualSpacing/>
                  <w:jc w:val="both"/>
                  <w:rPr>
                    <w:rStyle w:val="1f4"/>
                  </w:rPr>
                </w:pPr>
                <w:r>
                  <w:rPr>
                    <w:rStyle w:val="1f4"/>
                  </w:rPr>
                  <w:t>22.09.2026</w:t>
                </w:r>
              </w:p>
            </w:sdtContent>
          </w:sdt>
          <w:p w:rsidR="00D407F7" w:rsidRPr="00BF5CF1" w:rsidRDefault="00C75331" w:rsidP="00D407F7">
            <w:pPr>
              <w:widowControl w:val="0"/>
              <w:jc w:val="both"/>
              <w:rPr>
                <w:rFonts w:ascii="Times New Roman" w:eastAsia="Times New Roman" w:hAnsi="Times New Roman"/>
                <w:iCs/>
              </w:rPr>
            </w:pPr>
            <w:r w:rsidRPr="00BF5CF1">
              <w:rPr>
                <w:rFonts w:ascii="Times New Roman" w:eastAsia="Times New Roman" w:hAnsi="Times New Roman"/>
                <w:iCs/>
              </w:rPr>
              <w:t>В</w:t>
            </w:r>
            <w:r>
              <w:rPr>
                <w:rFonts w:ascii="Times New Roman" w:eastAsia="Times New Roman" w:hAnsi="Times New Roman"/>
                <w:iCs/>
              </w:rPr>
              <w:t xml:space="preserve"> 09</w:t>
            </w:r>
            <w:r w:rsidR="00D407F7" w:rsidRPr="00BF5CF1">
              <w:rPr>
                <w:rFonts w:ascii="Times New Roman" w:eastAsia="Times New Roman" w:hAnsi="Times New Roman"/>
                <w:iCs/>
              </w:rPr>
              <w:t>:</w:t>
            </w:r>
            <w:r>
              <w:rPr>
                <w:rFonts w:ascii="Times New Roman" w:eastAsia="Times New Roman" w:hAnsi="Times New Roman"/>
                <w:iCs/>
              </w:rPr>
              <w:t>59</w:t>
            </w:r>
            <w:r w:rsidR="00D407F7" w:rsidRPr="00BF5CF1">
              <w:rPr>
                <w:rFonts w:ascii="Times New Roman" w:eastAsia="Times New Roman" w:hAnsi="Times New Roman"/>
                <w:iCs/>
              </w:rPr>
              <w:t xml:space="preserve"> (местное время Заказчика)</w:t>
            </w:r>
          </w:p>
        </w:tc>
      </w:tr>
      <w:tr w:rsidR="00D407F7" w:rsidRPr="00BF5CF1" w:rsidTr="000306BD">
        <w:tc>
          <w:tcPr>
            <w:tcW w:w="2022" w:type="pct"/>
            <w:shd w:val="clear" w:color="auto" w:fill="D9E2F3" w:themeFill="accent1" w:themeFillTint="33"/>
            <w:vAlign w:val="center"/>
          </w:tcPr>
          <w:p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заявки на участие в закупке:</w:t>
            </w:r>
          </w:p>
        </w:tc>
        <w:tc>
          <w:tcPr>
            <w:tcW w:w="2978" w:type="pct"/>
            <w:vAlign w:val="center"/>
          </w:tcPr>
          <w:p w:rsidR="00D407F7" w:rsidRPr="00BF5CF1" w:rsidRDefault="007E5400" w:rsidP="00D407F7">
            <w:pPr>
              <w:widowControl w:val="0"/>
              <w:jc w:val="both"/>
              <w:rPr>
                <w:rFonts w:ascii="Times New Roman" w:eastAsia="Times New Roman" w:hAnsi="Times New Roman"/>
                <w:iCs/>
                <w:highlight w:val="yellow"/>
              </w:rPr>
            </w:pPr>
            <w:r w:rsidRPr="007E5400">
              <w:rPr>
                <w:rFonts w:ascii="Times New Roman" w:eastAsia="Times New Roman" w:hAnsi="Times New Roman"/>
                <w:bCs/>
              </w:rPr>
              <w:t>Не установлено</w:t>
            </w:r>
          </w:p>
        </w:tc>
      </w:tr>
      <w:tr w:rsidR="00D407F7" w:rsidRPr="00BF5CF1" w:rsidTr="000306BD">
        <w:tc>
          <w:tcPr>
            <w:tcW w:w="2022" w:type="pct"/>
            <w:shd w:val="clear" w:color="auto" w:fill="D9E2F3" w:themeFill="accent1" w:themeFillTint="33"/>
            <w:vAlign w:val="center"/>
          </w:tcPr>
          <w:p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заявки на участие в закупке:</w:t>
            </w:r>
          </w:p>
        </w:tc>
        <w:tc>
          <w:tcPr>
            <w:tcW w:w="2978" w:type="pct"/>
            <w:vAlign w:val="center"/>
          </w:tcPr>
          <w:p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 xml:space="preserve">В соответствии с пунктом </w:t>
            </w:r>
            <w:r w:rsidR="00FE155A">
              <w:rPr>
                <w:rFonts w:ascii="Times New Roman" w:eastAsia="Times New Roman" w:hAnsi="Times New Roman"/>
                <w:iCs/>
              </w:rPr>
              <w:t>15</w:t>
            </w:r>
            <w:r w:rsidRPr="00BF5CF1">
              <w:rPr>
                <w:rFonts w:ascii="Times New Roman" w:eastAsia="Times New Roman" w:hAnsi="Times New Roman"/>
                <w:iCs/>
              </w:rPr>
              <w:t xml:space="preserve"> </w:t>
            </w:r>
            <w:r w:rsidR="0003000D">
              <w:rPr>
                <w:rFonts w:ascii="Times New Roman" w:eastAsia="Times New Roman" w:hAnsi="Times New Roman"/>
                <w:iCs/>
              </w:rPr>
              <w:t>инфокарты</w:t>
            </w:r>
          </w:p>
        </w:tc>
      </w:tr>
      <w:tr w:rsidR="00D407F7" w:rsidRPr="00BF5CF1" w:rsidTr="000306BD">
        <w:tc>
          <w:tcPr>
            <w:tcW w:w="2022" w:type="pct"/>
            <w:shd w:val="clear" w:color="auto" w:fill="D9E2F3" w:themeFill="accent1" w:themeFillTint="33"/>
            <w:vAlign w:val="center"/>
          </w:tcPr>
          <w:p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исполнения договора:</w:t>
            </w:r>
          </w:p>
        </w:tc>
        <w:tc>
          <w:tcPr>
            <w:tcW w:w="2978" w:type="pct"/>
            <w:vAlign w:val="center"/>
          </w:tcPr>
          <w:p w:rsidR="00D407F7" w:rsidRPr="00BF5CF1" w:rsidRDefault="007E5400" w:rsidP="00D407F7">
            <w:pPr>
              <w:widowControl w:val="0"/>
              <w:jc w:val="both"/>
              <w:rPr>
                <w:rFonts w:ascii="Times New Roman" w:eastAsia="Times New Roman" w:hAnsi="Times New Roman"/>
                <w:iCs/>
                <w:highlight w:val="yellow"/>
              </w:rPr>
            </w:pPr>
            <w:r w:rsidRPr="007E5400">
              <w:rPr>
                <w:rFonts w:ascii="Times New Roman" w:eastAsia="Times New Roman" w:hAnsi="Times New Roman"/>
                <w:bCs/>
              </w:rPr>
              <w:t>Не установлено</w:t>
            </w:r>
          </w:p>
        </w:tc>
      </w:tr>
      <w:tr w:rsidR="00D407F7" w:rsidRPr="00BF5CF1" w:rsidTr="000306BD">
        <w:tc>
          <w:tcPr>
            <w:tcW w:w="2022" w:type="pct"/>
            <w:shd w:val="clear" w:color="auto" w:fill="D9E2F3" w:themeFill="accent1" w:themeFillTint="33"/>
            <w:vAlign w:val="center"/>
          </w:tcPr>
          <w:p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исполнения договора:</w:t>
            </w:r>
          </w:p>
        </w:tc>
        <w:tc>
          <w:tcPr>
            <w:tcW w:w="2978" w:type="pct"/>
            <w:vAlign w:val="center"/>
          </w:tcPr>
          <w:p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 xml:space="preserve">В соответствии с пунктом </w:t>
            </w:r>
            <w:r w:rsidR="00FE155A">
              <w:rPr>
                <w:rFonts w:ascii="Times New Roman" w:eastAsia="Times New Roman" w:hAnsi="Times New Roman"/>
                <w:iCs/>
              </w:rPr>
              <w:t>16</w:t>
            </w:r>
            <w:r w:rsidRPr="00BF5CF1">
              <w:rPr>
                <w:rFonts w:ascii="Times New Roman" w:eastAsia="Times New Roman" w:hAnsi="Times New Roman"/>
                <w:iCs/>
              </w:rPr>
              <w:t xml:space="preserve"> </w:t>
            </w:r>
            <w:r w:rsidR="0003000D">
              <w:rPr>
                <w:rFonts w:ascii="Times New Roman" w:eastAsia="Times New Roman" w:hAnsi="Times New Roman"/>
                <w:iCs/>
              </w:rPr>
              <w:t>инфокарты</w:t>
            </w:r>
          </w:p>
        </w:tc>
      </w:tr>
      <w:tr w:rsidR="00D407F7" w:rsidRPr="00BF5CF1" w:rsidTr="000306BD">
        <w:tc>
          <w:tcPr>
            <w:tcW w:w="2022" w:type="pct"/>
            <w:shd w:val="clear" w:color="auto" w:fill="D9E2F3" w:themeFill="accent1" w:themeFillTint="33"/>
            <w:vAlign w:val="center"/>
          </w:tcPr>
          <w:p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гарантийных обязательств:</w:t>
            </w:r>
          </w:p>
        </w:tc>
        <w:tc>
          <w:tcPr>
            <w:tcW w:w="2978" w:type="pct"/>
            <w:vAlign w:val="center"/>
          </w:tcPr>
          <w:p w:rsidR="00D407F7" w:rsidRPr="00BF5CF1" w:rsidRDefault="007E5400" w:rsidP="00D407F7">
            <w:pPr>
              <w:widowControl w:val="0"/>
              <w:jc w:val="both"/>
              <w:rPr>
                <w:rFonts w:ascii="Times New Roman" w:eastAsia="Times New Roman" w:hAnsi="Times New Roman"/>
                <w:iCs/>
                <w:highlight w:val="yellow"/>
              </w:rPr>
            </w:pPr>
            <w:r w:rsidRPr="007E5400">
              <w:rPr>
                <w:rFonts w:ascii="Times New Roman" w:eastAsia="Times New Roman" w:hAnsi="Times New Roman"/>
                <w:bCs/>
              </w:rPr>
              <w:t>Не установлено</w:t>
            </w:r>
          </w:p>
        </w:tc>
      </w:tr>
      <w:tr w:rsidR="00D407F7" w:rsidRPr="00BF5CF1" w:rsidTr="000306BD">
        <w:tc>
          <w:tcPr>
            <w:tcW w:w="2022" w:type="pct"/>
            <w:shd w:val="clear" w:color="auto" w:fill="D9E2F3" w:themeFill="accent1" w:themeFillTint="33"/>
            <w:vAlign w:val="center"/>
          </w:tcPr>
          <w:p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гарантийных обязательств:</w:t>
            </w:r>
          </w:p>
        </w:tc>
        <w:tc>
          <w:tcPr>
            <w:tcW w:w="2978" w:type="pct"/>
            <w:vAlign w:val="center"/>
          </w:tcPr>
          <w:p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соответствии с пунктом </w:t>
            </w:r>
            <w:r w:rsidR="00FE155A">
              <w:rPr>
                <w:rFonts w:ascii="Times New Roman" w:eastAsia="Times New Roman" w:hAnsi="Times New Roman"/>
                <w:iCs/>
              </w:rPr>
              <w:t>17</w:t>
            </w:r>
            <w:r w:rsidRPr="00BF5CF1">
              <w:rPr>
                <w:rFonts w:ascii="Times New Roman" w:eastAsia="Times New Roman" w:hAnsi="Times New Roman"/>
                <w:iCs/>
              </w:rPr>
              <w:t xml:space="preserve"> </w:t>
            </w:r>
            <w:r w:rsidR="0003000D">
              <w:rPr>
                <w:rFonts w:ascii="Times New Roman" w:eastAsia="Times New Roman" w:hAnsi="Times New Roman"/>
                <w:iCs/>
              </w:rPr>
              <w:t>инфокарты</w:t>
            </w:r>
          </w:p>
        </w:tc>
      </w:tr>
      <w:tr w:rsidR="004C38BE" w:rsidTr="004C38BE">
        <w:tc>
          <w:tcPr>
            <w:tcW w:w="2022" w:type="pct"/>
            <w:shd w:val="clear" w:color="auto" w:fill="D9E2F3" w:themeFill="accent1" w:themeFillTint="33"/>
            <w:hideMark/>
          </w:tcPr>
          <w:p w:rsidR="004C38BE" w:rsidRDefault="004C38BE">
            <w:pPr>
              <w:widowControl w:val="0"/>
              <w:jc w:val="both"/>
              <w:rPr>
                <w:rFonts w:ascii="Times New Roman" w:eastAsia="Times New Roman" w:hAnsi="Times New Roman"/>
                <w:b/>
                <w:bCs/>
                <w:iCs/>
              </w:rPr>
            </w:pPr>
            <w:r>
              <w:rPr>
                <w:rFonts w:ascii="Times New Roman" w:eastAsia="Times New Roman" w:hAnsi="Times New Roman"/>
                <w:b/>
                <w:bCs/>
                <w:iCs/>
              </w:rPr>
              <w:t>Инструкция по заполнению заявки Участником закупки:</w:t>
            </w:r>
          </w:p>
        </w:tc>
        <w:tc>
          <w:tcPr>
            <w:tcW w:w="2978" w:type="pct"/>
            <w:hideMark/>
          </w:tcPr>
          <w:p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Направляя заявку на участие в закупке, Участник закупки конклюдентно соглашается с исполнением всех условий исполнения договора, предусмотренных документацией (извещением) о закупке (в том числе Техническим заданием, Проектом договора).</w:t>
            </w:r>
          </w:p>
          <w:p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lastRenderedPageBreak/>
              <w:t>Заявка на участие в закупке в должна содержать конкретные показатели товара, соответствующие значениям, установленным настоящей документацией о закупке,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 Представление требуемых сведений о товаре Участнику закупки рекомендуется осуществлять в соответствии с показателями, позволяющими определить соответствие товара, установленным Заказчиком требованиям, указанным в Техническом задании.</w:t>
            </w:r>
          </w:p>
          <w:p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Предоставляемые участником закупки в электронной форме сведения не должны сопровождаться словами «эквивалент», «аналог», «должен быть», «должна быть», «должны быть», «должен», «не должен», «должна», «не должна», «должны», «не должны», «не должен быть», «не должна быть», «не должны быть». Значения показателей не должны допускать разночтения или двусмысленное толкование и содержать слова или сопровождаться словами «не более», «не менее», «более», «менее», «или», «диапазон должен быть не более от…- до…», «до», «от», «диапазон должен быть не менее от…-до…», то есть должны быть конкретными.</w:t>
            </w:r>
          </w:p>
          <w:p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Допускается указания значений показателей технических характеристик не конкретными, в случае если такие показатели установлены ГОСТами, ОСТами или иными действующими нормативными документами.</w:t>
            </w:r>
          </w:p>
          <w:p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 xml:space="preserve">При подаче сведений участниками закупки в электронной форме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Описании предмета закупки (Техническом задании). </w:t>
            </w:r>
          </w:p>
          <w:p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p>
          <w:p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В описании условий и предложений Участник закупки не должен допускать двусмысленных толкований, разночтений.</w:t>
            </w:r>
          </w:p>
        </w:tc>
      </w:tr>
    </w:tbl>
    <w:p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p w:rsidR="00364BED" w:rsidRPr="00364BED" w:rsidRDefault="000306BD" w:rsidP="00BF5CF1">
      <w:pPr>
        <w:jc w:val="center"/>
        <w:rPr>
          <w:rFonts w:ascii="Times New Roman" w:eastAsia="Times New Roman" w:hAnsi="Times New Roman" w:cs="Times New Roman"/>
          <w:b/>
          <w:bCs/>
          <w:iCs/>
          <w:lang w:eastAsia="ru-RU"/>
        </w:rPr>
      </w:pPr>
      <w:r>
        <w:rPr>
          <w:rFonts w:ascii="Times New Roman" w:eastAsia="Times New Roman" w:hAnsi="Times New Roman" w:cs="Times New Roman"/>
          <w:b/>
          <w:bCs/>
          <w:iCs/>
          <w:lang w:eastAsia="ru-RU"/>
        </w:rPr>
        <w:br w:type="page"/>
      </w:r>
      <w:r w:rsidR="00364BED" w:rsidRPr="00364BED">
        <w:rPr>
          <w:rFonts w:ascii="Times New Roman" w:eastAsia="Times New Roman" w:hAnsi="Times New Roman" w:cs="Times New Roman"/>
          <w:b/>
          <w:bCs/>
          <w:iCs/>
          <w:lang w:eastAsia="ru-RU"/>
        </w:rPr>
        <w:lastRenderedPageBreak/>
        <w:t>ПРЕДОСТАВЛЕНИЕ НАЦИОНАЛЬНОГО РЕЖИМА ПРИ ОСУЩЕСТВЛЕНИИ ЗАКУПОК</w:t>
      </w:r>
    </w:p>
    <w:p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678"/>
        <w:gridCol w:w="4403"/>
      </w:tblGrid>
      <w:tr w:rsidR="00364BED" w:rsidRPr="00BF5CF1" w:rsidTr="00364BED">
        <w:tc>
          <w:tcPr>
            <w:tcW w:w="4483" w:type="pct"/>
            <w:gridSpan w:val="2"/>
            <w:shd w:val="clear" w:color="auto" w:fill="D9E2F3" w:themeFill="accent1" w:themeFillTint="33"/>
            <w:vAlign w:val="center"/>
          </w:tcPr>
          <w:p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364BED" w:rsidRPr="00BF5CF1" w:rsidTr="00F73068">
        <w:tc>
          <w:tcPr>
            <w:tcW w:w="2525" w:type="pct"/>
            <w:vAlign w:val="center"/>
          </w:tcPr>
          <w:p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ЗАПРЕТ</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sdt>
          <w:sdtPr>
            <w:rPr>
              <w:rFonts w:ascii="Times New Roman" w:hAnsi="Times New Roman" w:cs="Times New Roman"/>
              <w:sz w:val="20"/>
              <w:szCs w:val="20"/>
            </w:rPr>
            <w:id w:val="-1069415833"/>
            <w:placeholder>
              <w:docPart w:val="55F994C86F154951A7CF3D01B1AA34B1"/>
            </w:placeholder>
            <w:comboBox>
              <w:listItem w:value="Выберите элемент."/>
              <w:listItem w:displayText="Предоставляется" w:value="Предоставляется"/>
              <w:listItem w:displayText="НЕ предоставляется" w:value="НЕ предоставляется"/>
            </w:comboBox>
          </w:sdtPr>
          <w:sdtContent>
            <w:tc>
              <w:tcPr>
                <w:tcW w:w="1959" w:type="pct"/>
                <w:vAlign w:val="center"/>
              </w:tcPr>
              <w:p w:rsidR="00364BED" w:rsidRPr="00BF5CF1" w:rsidRDefault="00364BED" w:rsidP="00F73068">
                <w:pPr>
                  <w:widowControl w:val="0"/>
                  <w:spacing w:after="0" w:line="240" w:lineRule="auto"/>
                  <w:ind w:left="112"/>
                  <w:jc w:val="both"/>
                  <w:rPr>
                    <w:rFonts w:ascii="Times New Roman" w:hAnsi="Times New Roman" w:cs="Times New Roman"/>
                    <w:b/>
                    <w:bCs/>
                    <w:sz w:val="20"/>
                    <w:szCs w:val="20"/>
                  </w:rPr>
                </w:pPr>
                <w:r w:rsidRPr="00BF5CF1">
                  <w:rPr>
                    <w:rFonts w:ascii="Times New Roman" w:hAnsi="Times New Roman" w:cs="Times New Roman"/>
                    <w:sz w:val="20"/>
                    <w:szCs w:val="20"/>
                  </w:rPr>
                  <w:t>НЕ предоставляется</w:t>
                </w:r>
              </w:p>
            </w:tc>
          </w:sdtContent>
        </w:sdt>
      </w:tr>
      <w:tr w:rsidR="00364BED" w:rsidRPr="00BF5CF1" w:rsidTr="00F73068">
        <w:tc>
          <w:tcPr>
            <w:tcW w:w="2525" w:type="pct"/>
            <w:vAlign w:val="center"/>
          </w:tcPr>
          <w:p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ОГРАНИЧЕНИЕ</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sdt>
          <w:sdtPr>
            <w:rPr>
              <w:rFonts w:ascii="Times New Roman" w:hAnsi="Times New Roman" w:cs="Times New Roman"/>
              <w:b/>
              <w:bCs/>
              <w:sz w:val="20"/>
              <w:szCs w:val="20"/>
            </w:rPr>
            <w:id w:val="1659033944"/>
            <w:placeholder>
              <w:docPart w:val="64207DBFB92A48BBA0B19B675E29555B"/>
            </w:placeholder>
            <w:comboBox>
              <w:listItem w:value="Выберите элемент."/>
              <w:listItem w:displayText="Предоставляется" w:value="Предоставляется"/>
              <w:listItem w:displayText="НЕ предоставляется" w:value="НЕ предоставляется"/>
            </w:comboBox>
          </w:sdtPr>
          <w:sdtContent>
            <w:tc>
              <w:tcPr>
                <w:tcW w:w="1959" w:type="pct"/>
                <w:vAlign w:val="center"/>
              </w:tcPr>
              <w:p w:rsidR="00364BED" w:rsidRPr="00535B66" w:rsidRDefault="00535B66" w:rsidP="00F73068">
                <w:pPr>
                  <w:widowControl w:val="0"/>
                  <w:spacing w:after="0" w:line="240" w:lineRule="auto"/>
                  <w:ind w:left="112"/>
                  <w:jc w:val="both"/>
                  <w:rPr>
                    <w:rFonts w:ascii="Times New Roman" w:hAnsi="Times New Roman" w:cs="Times New Roman"/>
                    <w:b/>
                    <w:bCs/>
                    <w:sz w:val="20"/>
                    <w:szCs w:val="20"/>
                  </w:rPr>
                </w:pPr>
                <w:r w:rsidRPr="00535B66">
                  <w:rPr>
                    <w:rFonts w:ascii="Times New Roman" w:hAnsi="Times New Roman" w:cs="Times New Roman"/>
                    <w:b/>
                    <w:bCs/>
                    <w:sz w:val="20"/>
                    <w:szCs w:val="20"/>
                  </w:rPr>
                  <w:t>Предоставляется</w:t>
                </w:r>
              </w:p>
            </w:tc>
          </w:sdtContent>
        </w:sdt>
      </w:tr>
      <w:tr w:rsidR="00364BED" w:rsidRPr="00BF5CF1" w:rsidTr="00F73068">
        <w:tc>
          <w:tcPr>
            <w:tcW w:w="2525" w:type="pct"/>
            <w:vAlign w:val="center"/>
          </w:tcPr>
          <w:p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ПРЕИМУЩЕСТВО</w:t>
            </w:r>
            <w:r w:rsidRPr="00BF5CF1">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sdt>
          <w:sdtPr>
            <w:rPr>
              <w:rFonts w:ascii="Times New Roman" w:hAnsi="Times New Roman" w:cs="Times New Roman"/>
              <w:sz w:val="20"/>
              <w:szCs w:val="20"/>
            </w:rPr>
            <w:id w:val="1604224097"/>
            <w:placeholder>
              <w:docPart w:val="72B70CF227F640CA97AD251FC56AF8A4"/>
            </w:placeholder>
            <w:comboBox>
              <w:listItem w:value="Выберите элемент."/>
              <w:listItem w:displayText="Предоставляется" w:value="Предоставляется"/>
              <w:listItem w:displayText="НЕ предоставляется" w:value="НЕ предоставляется"/>
            </w:comboBox>
          </w:sdtPr>
          <w:sdtContent>
            <w:tc>
              <w:tcPr>
                <w:tcW w:w="1959" w:type="pct"/>
                <w:vAlign w:val="center"/>
              </w:tcPr>
              <w:p w:rsidR="00364BED" w:rsidRPr="00BF5CF1" w:rsidRDefault="00535B66" w:rsidP="00F73068">
                <w:pPr>
                  <w:widowControl w:val="0"/>
                  <w:spacing w:after="0" w:line="240" w:lineRule="auto"/>
                  <w:ind w:left="112"/>
                  <w:jc w:val="both"/>
                  <w:rPr>
                    <w:rFonts w:ascii="Times New Roman" w:hAnsi="Times New Roman" w:cs="Times New Roman"/>
                    <w:b/>
                    <w:bCs/>
                    <w:sz w:val="20"/>
                    <w:szCs w:val="20"/>
                  </w:rPr>
                </w:pPr>
                <w:r>
                  <w:rPr>
                    <w:rFonts w:ascii="Times New Roman" w:hAnsi="Times New Roman" w:cs="Times New Roman"/>
                    <w:sz w:val="20"/>
                    <w:szCs w:val="20"/>
                  </w:rPr>
                  <w:t>НЕ предоставляется</w:t>
                </w:r>
              </w:p>
            </w:tc>
          </w:sdtContent>
        </w:sdt>
      </w:tr>
      <w:tr w:rsidR="00EA396D" w:rsidRPr="00BF5CF1" w:rsidTr="00F73068">
        <w:tc>
          <w:tcPr>
            <w:tcW w:w="2525" w:type="pct"/>
            <w:vAlign w:val="center"/>
          </w:tcPr>
          <w:p w:rsidR="00EA396D" w:rsidRPr="00BF5CF1" w:rsidRDefault="00EA396D" w:rsidP="00F73068">
            <w:pPr>
              <w:widowControl w:val="0"/>
              <w:spacing w:after="0" w:line="240" w:lineRule="auto"/>
              <w:ind w:firstLine="396"/>
              <w:jc w:val="both"/>
              <w:rPr>
                <w:rFonts w:ascii="Times New Roman" w:hAnsi="Times New Roman" w:cs="Times New Roman"/>
                <w:b/>
                <w:bCs/>
                <w:sz w:val="20"/>
                <w:szCs w:val="20"/>
              </w:rPr>
            </w:pPr>
            <w:r w:rsidRPr="00BF5CF1">
              <w:rPr>
                <w:rFonts w:ascii="Times New Roman" w:hAnsi="Times New Roman" w:cs="Times New Roman"/>
                <w:b/>
                <w:bCs/>
                <w:sz w:val="20"/>
                <w:szCs w:val="20"/>
              </w:rPr>
              <w:t xml:space="preserve">УСЛОВИЯ </w:t>
            </w:r>
            <w:r w:rsidRPr="00BF5CF1">
              <w:rPr>
                <w:rFonts w:ascii="Times New Roman" w:hAnsi="Times New Roman" w:cs="Times New Roman"/>
                <w:sz w:val="20"/>
                <w:szCs w:val="20"/>
              </w:rPr>
              <w:t xml:space="preserve">неприменения (невозможности применения) </w:t>
            </w:r>
            <w:r w:rsidR="008E42F2" w:rsidRPr="00BF5CF1">
              <w:rPr>
                <w:rFonts w:ascii="Times New Roman" w:hAnsi="Times New Roman" w:cs="Times New Roman"/>
                <w:sz w:val="20"/>
                <w:szCs w:val="20"/>
              </w:rPr>
              <w:t xml:space="preserve">вышеуказанных </w:t>
            </w:r>
            <w:r w:rsidRPr="00BF5CF1">
              <w:rPr>
                <w:rFonts w:ascii="Times New Roman" w:hAnsi="Times New Roman" w:cs="Times New Roman"/>
                <w:sz w:val="20"/>
                <w:szCs w:val="20"/>
              </w:rPr>
              <w:t>мер национального режима:</w:t>
            </w:r>
          </w:p>
        </w:tc>
        <w:tc>
          <w:tcPr>
            <w:tcW w:w="1959" w:type="pct"/>
            <w:vAlign w:val="center"/>
          </w:tcPr>
          <w:p w:rsidR="00EA396D" w:rsidRPr="007E5400" w:rsidRDefault="007E5400" w:rsidP="00F73068">
            <w:pPr>
              <w:widowControl w:val="0"/>
              <w:spacing w:after="0" w:line="240" w:lineRule="auto"/>
              <w:ind w:left="112"/>
              <w:jc w:val="both"/>
              <w:rPr>
                <w:rFonts w:ascii="Times New Roman" w:hAnsi="Times New Roman" w:cs="Times New Roman"/>
                <w:sz w:val="20"/>
                <w:szCs w:val="20"/>
              </w:rPr>
            </w:pPr>
            <w:r w:rsidRPr="007E5400">
              <w:rPr>
                <w:rFonts w:ascii="Times New Roman" w:eastAsia="Times New Roman" w:hAnsi="Times New Roman"/>
                <w:bCs/>
                <w:sz w:val="20"/>
                <w:szCs w:val="20"/>
              </w:rPr>
              <w:t>Не установлено</w:t>
            </w:r>
          </w:p>
        </w:tc>
      </w:tr>
    </w:tbl>
    <w:p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rsidR="00364BED" w:rsidRPr="00252418" w:rsidRDefault="00364BED" w:rsidP="00252418">
      <w:pPr>
        <w:widowControl w:val="0"/>
        <w:spacing w:after="0" w:line="240" w:lineRule="auto"/>
        <w:ind w:firstLine="567"/>
        <w:jc w:val="both"/>
        <w:rPr>
          <w:rFonts w:ascii="Times New Roman" w:eastAsia="Times New Roman" w:hAnsi="Times New Roman" w:cs="Times New Roman"/>
          <w:iCs/>
          <w:lang w:eastAsia="ru-RU"/>
        </w:rPr>
      </w:pPr>
    </w:p>
    <w:p w:rsidR="008D2D62" w:rsidRPr="00CD6114" w:rsidRDefault="008D2D62" w:rsidP="00CD6114">
      <w:pPr>
        <w:widowControl w:val="0"/>
        <w:spacing w:after="0" w:line="240" w:lineRule="auto"/>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br w:type="page"/>
      </w:r>
    </w:p>
    <w:p w:rsidR="008D2D62" w:rsidRPr="00CD6114" w:rsidRDefault="00BF5CF1" w:rsidP="00BF5CF1">
      <w:pPr>
        <w:widowControl w:val="0"/>
        <w:spacing w:after="0" w:line="240" w:lineRule="auto"/>
        <w:jc w:val="center"/>
        <w:rPr>
          <w:rFonts w:ascii="Times New Roman" w:eastAsia="Times New Roman" w:hAnsi="Times New Roman" w:cs="Times New Roman"/>
          <w:iCs/>
          <w:lang w:eastAsia="ru-RU"/>
        </w:rPr>
      </w:pPr>
      <w:r w:rsidRPr="00CD6114">
        <w:rPr>
          <w:rFonts w:ascii="Times New Roman" w:eastAsia="Times New Roman" w:hAnsi="Times New Roman" w:cs="Times New Roman"/>
          <w:b/>
          <w:lang w:eastAsia="ru-RU"/>
        </w:rPr>
        <w:lastRenderedPageBreak/>
        <w:t xml:space="preserve">НАИМЕНОВАНИЕ </w:t>
      </w:r>
      <w:r>
        <w:rPr>
          <w:rFonts w:ascii="Times New Roman" w:eastAsia="Times New Roman" w:hAnsi="Times New Roman" w:cs="Times New Roman"/>
          <w:b/>
          <w:lang w:eastAsia="ru-RU"/>
        </w:rPr>
        <w:t xml:space="preserve">И СОДЕРЖАНИЕ </w:t>
      </w:r>
      <w:r w:rsidRPr="00CD6114">
        <w:rPr>
          <w:rFonts w:ascii="Times New Roman" w:eastAsia="Times New Roman" w:hAnsi="Times New Roman" w:cs="Times New Roman"/>
          <w:b/>
          <w:lang w:eastAsia="ru-RU"/>
        </w:rPr>
        <w:t>РАЗДЕЛ</w:t>
      </w:r>
      <w:r>
        <w:rPr>
          <w:rFonts w:ascii="Times New Roman" w:eastAsia="Times New Roman" w:hAnsi="Times New Roman" w:cs="Times New Roman"/>
          <w:b/>
          <w:lang w:eastAsia="ru-RU"/>
        </w:rPr>
        <w:t>ОВ</w:t>
      </w:r>
      <w:r w:rsidRPr="00CD6114">
        <w:rPr>
          <w:rFonts w:ascii="Times New Roman" w:eastAsia="Times New Roman" w:hAnsi="Times New Roman" w:cs="Times New Roman"/>
          <w:b/>
          <w:lang w:eastAsia="ru-RU"/>
        </w:rPr>
        <w:t xml:space="preserve"> </w:t>
      </w:r>
      <w:r w:rsidR="0003000D">
        <w:rPr>
          <w:rFonts w:ascii="Times New Roman" w:eastAsia="Times New Roman" w:hAnsi="Times New Roman" w:cs="Times New Roman"/>
          <w:b/>
          <w:lang w:eastAsia="ru-RU"/>
        </w:rPr>
        <w:t>ИНФОКАРТЫ</w:t>
      </w:r>
      <w:r w:rsidR="00905540" w:rsidRPr="008E42F2">
        <w:rPr>
          <w:rFonts w:ascii="Times New Roman" w:eastAsia="Times New Roman" w:hAnsi="Times New Roman" w:cs="Times New Roman"/>
          <w:b/>
          <w:lang w:eastAsia="ru-RU"/>
        </w:rPr>
        <w:t xml:space="preserve"> </w:t>
      </w:r>
      <w:r w:rsidRPr="008E42F2">
        <w:rPr>
          <w:rFonts w:ascii="Times New Roman" w:eastAsia="Times New Roman" w:hAnsi="Times New Roman" w:cs="Times New Roman"/>
          <w:b/>
          <w:lang w:eastAsia="ru-RU"/>
        </w:rPr>
        <w:t>В ЭЛЕКТРОННОЙ ФОРМЕ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089"/>
        <w:gridCol w:w="8992"/>
      </w:tblGrid>
      <w:tr w:rsidR="0024495D" w:rsidRPr="00CD6114" w:rsidTr="0024495D">
        <w:trPr>
          <w:trHeight w:val="92"/>
        </w:trPr>
        <w:tc>
          <w:tcPr>
            <w:tcW w:w="540" w:type="pct"/>
            <w:vMerge w:val="restart"/>
            <w:vAlign w:val="center"/>
          </w:tcPr>
          <w:p w:rsidR="0024495D" w:rsidRPr="004D717D" w:rsidRDefault="00D55FB8"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sidRPr="004D717D">
              <w:rPr>
                <w:rFonts w:ascii="Times New Roman" w:eastAsia="Times New Roman" w:hAnsi="Times New Roman" w:cs="Times New Roman"/>
                <w:b/>
                <w:sz w:val="20"/>
                <w:szCs w:val="20"/>
                <w:lang w:eastAsia="ru-RU"/>
              </w:rPr>
              <w:t>Предмет договора</w:t>
            </w:r>
          </w:p>
        </w:tc>
      </w:tr>
      <w:tr w:rsidR="0024495D" w:rsidRPr="00CD6114" w:rsidTr="005660A5">
        <w:trPr>
          <w:trHeight w:val="91"/>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rsidR="0024495D" w:rsidRPr="001227C6" w:rsidRDefault="001227C6" w:rsidP="0057698D">
            <w:pPr>
              <w:pStyle w:val="docdata"/>
              <w:spacing w:before="0" w:beforeAutospacing="0" w:after="0" w:afterAutospacing="0"/>
              <w:jc w:val="center"/>
              <w:rPr>
                <w:b/>
                <w:sz w:val="20"/>
                <w:szCs w:val="20"/>
              </w:rPr>
            </w:pPr>
            <w:r w:rsidRPr="001227C6">
              <w:rPr>
                <w:b/>
                <w:sz w:val="20"/>
                <w:szCs w:val="20"/>
              </w:rPr>
              <w:t xml:space="preserve">Поставка </w:t>
            </w:r>
            <w:r w:rsidR="00BF5A45" w:rsidRPr="00BF5A45">
              <w:rPr>
                <w:b/>
                <w:sz w:val="20"/>
                <w:szCs w:val="20"/>
              </w:rPr>
              <w:t>светильников</w:t>
            </w:r>
          </w:p>
        </w:tc>
      </w:tr>
      <w:tr w:rsidR="0024495D" w:rsidRPr="00CD6114" w:rsidTr="005660A5">
        <w:tc>
          <w:tcPr>
            <w:tcW w:w="540" w:type="pct"/>
            <w:vMerge w:val="restart"/>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Описание предмета договора</w:t>
            </w:r>
          </w:p>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p>
        </w:tc>
      </w:tr>
      <w:tr w:rsidR="0024495D" w:rsidRPr="00CD6114" w:rsidTr="005660A5">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p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Требования стандартов, технических регламентов или иных нормативных документов, которым должны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требования к объему закупаемых услуг, работ, количеству используемых при выполнении работ товаров, их размерам, комплектации, упаковке, требования к  гарантийному сроку услуг, работ, используемых при оказании услуг, выполнении работ товаров, и (или) объему предоставления гарантий их качества, 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rsidTr="005660A5">
        <w:tc>
          <w:tcPr>
            <w:tcW w:w="540" w:type="pct"/>
            <w:vMerge w:val="restart"/>
            <w:vAlign w:val="center"/>
          </w:tcPr>
          <w:p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rsidR="0024495D" w:rsidRPr="004D717D" w:rsidRDefault="00E73795"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Количество (о</w:t>
            </w:r>
            <w:r w:rsidR="0024495D" w:rsidRPr="004D717D">
              <w:rPr>
                <w:rFonts w:ascii="Times New Roman" w:eastAsia="Times New Roman" w:hAnsi="Times New Roman" w:cs="Times New Roman"/>
                <w:b/>
                <w:sz w:val="20"/>
                <w:szCs w:val="20"/>
                <w:lang w:eastAsia="ru-RU"/>
              </w:rPr>
              <w:t>бъем</w:t>
            </w:r>
            <w:r w:rsidRPr="004D717D">
              <w:rPr>
                <w:rFonts w:ascii="Times New Roman" w:eastAsia="Times New Roman" w:hAnsi="Times New Roman" w:cs="Times New Roman"/>
                <w:b/>
                <w:sz w:val="20"/>
                <w:szCs w:val="20"/>
                <w:lang w:eastAsia="ru-RU"/>
              </w:rPr>
              <w:t>)</w:t>
            </w:r>
            <w:r w:rsidR="0024495D" w:rsidRPr="004D717D">
              <w:rPr>
                <w:rFonts w:ascii="Times New Roman" w:eastAsia="Times New Roman" w:hAnsi="Times New Roman" w:cs="Times New Roman"/>
                <w:b/>
                <w:sz w:val="20"/>
                <w:szCs w:val="20"/>
                <w:lang w:eastAsia="ru-RU"/>
              </w:rPr>
              <w:t xml:space="preserve"> поставки товара, оказания услуг, выполнения работ</w:t>
            </w:r>
          </w:p>
        </w:tc>
      </w:tr>
      <w:tr w:rsidR="0024495D" w:rsidRPr="00CD6114" w:rsidTr="005660A5">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6847C1" w:rsidRDefault="0024495D" w:rsidP="00286AC5">
            <w:pPr>
              <w:widowControl w:val="0"/>
              <w:autoSpaceDE w:val="0"/>
              <w:autoSpaceDN w:val="0"/>
              <w:adjustRightInd w:val="0"/>
              <w:spacing w:after="0" w:line="240" w:lineRule="auto"/>
              <w:ind w:left="34"/>
              <w:contextualSpacing/>
              <w:jc w:val="center"/>
              <w:rPr>
                <w:rFonts w:ascii="Times New Roman" w:eastAsia="Times New Roman" w:hAnsi="Times New Roman" w:cs="Times New Roman"/>
                <w:b/>
                <w:color w:val="FF0000"/>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(техническое задание</w:t>
            </w:r>
            <w:r w:rsidR="00BF5CF1" w:rsidRPr="004D717D">
              <w:rPr>
                <w:rFonts w:ascii="Times New Roman" w:eastAsia="Times New Roman" w:hAnsi="Times New Roman" w:cs="Times New Roman"/>
                <w:bCs/>
                <w:sz w:val="20"/>
                <w:szCs w:val="20"/>
                <w:lang w:eastAsia="ru-RU"/>
              </w:rPr>
              <w:t xml:space="preserve"> – 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rsidTr="00252418">
        <w:trPr>
          <w:trHeight w:val="183"/>
        </w:trPr>
        <w:tc>
          <w:tcPr>
            <w:tcW w:w="540" w:type="pct"/>
            <w:vMerge w:val="restart"/>
            <w:vAlign w:val="center"/>
          </w:tcPr>
          <w:p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Место, условия и сроки (периоды) поставки, оказания услуг, выполнения работ</w:t>
            </w:r>
          </w:p>
        </w:tc>
      </w:tr>
      <w:tr w:rsidR="0024495D" w:rsidRPr="00CD6114" w:rsidTr="005660A5">
        <w:trPr>
          <w:trHeight w:val="182"/>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w:t>
            </w:r>
            <w:r w:rsidR="00BF5CF1" w:rsidRPr="004D717D">
              <w:rPr>
                <w:rFonts w:ascii="Times New Roman" w:eastAsia="Times New Roman" w:hAnsi="Times New Roman" w:cs="Times New Roman"/>
                <w:bCs/>
                <w:sz w:val="20"/>
                <w:szCs w:val="20"/>
                <w:lang w:eastAsia="ru-RU"/>
              </w:rPr>
              <w:t>техническое задание – прилагается отдельным файлом</w:t>
            </w:r>
            <w:r w:rsidRPr="004D717D">
              <w:rPr>
                <w:rFonts w:ascii="Times New Roman" w:eastAsia="Times New Roman" w:hAnsi="Times New Roman" w:cs="Times New Roman"/>
                <w:bCs/>
                <w:sz w:val="20"/>
                <w:szCs w:val="20"/>
                <w:lang w:eastAsia="ru-RU"/>
              </w:rPr>
              <w:t>), проектом договора (</w:t>
            </w:r>
            <w:r w:rsidR="00BF5CF1"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rsidTr="00252418">
        <w:tc>
          <w:tcPr>
            <w:tcW w:w="540" w:type="pct"/>
            <w:vMerge w:val="restart"/>
            <w:vAlign w:val="center"/>
          </w:tcPr>
          <w:p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r>
      <w:tr w:rsidR="0024495D" w:rsidRPr="00CD6114" w:rsidTr="005660A5">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24495D" w:rsidP="0057698D">
            <w:pPr>
              <w:spacing w:after="0" w:line="240" w:lineRule="auto"/>
              <w:rPr>
                <w:rFonts w:ascii="Times New Roman" w:hAnsi="Times New Roman" w:cs="Times New Roman"/>
                <w:b/>
                <w:bCs/>
                <w:sz w:val="20"/>
                <w:szCs w:val="20"/>
              </w:rPr>
            </w:pPr>
            <w:r w:rsidRPr="004D717D">
              <w:rPr>
                <w:rFonts w:ascii="Times New Roman" w:hAnsi="Times New Roman" w:cs="Times New Roman"/>
                <w:sz w:val="20"/>
                <w:szCs w:val="20"/>
              </w:rPr>
              <w:t xml:space="preserve">Начальная (максимальная) цена договора составляет </w:t>
            </w:r>
            <w:r w:rsidR="00705506" w:rsidRPr="00705506">
              <w:rPr>
                <w:rFonts w:ascii="Times New Roman" w:hAnsi="Times New Roman" w:cs="Times New Roman"/>
                <w:b/>
                <w:bCs/>
                <w:sz w:val="20"/>
                <w:szCs w:val="20"/>
              </w:rPr>
              <w:t>276</w:t>
            </w:r>
            <w:r w:rsidR="00705506">
              <w:rPr>
                <w:rFonts w:ascii="Times New Roman" w:hAnsi="Times New Roman" w:cs="Times New Roman"/>
                <w:b/>
                <w:bCs/>
                <w:sz w:val="20"/>
                <w:szCs w:val="20"/>
              </w:rPr>
              <w:t> </w:t>
            </w:r>
            <w:r w:rsidR="00705506" w:rsidRPr="00705506">
              <w:rPr>
                <w:rFonts w:ascii="Times New Roman" w:hAnsi="Times New Roman" w:cs="Times New Roman"/>
                <w:b/>
                <w:bCs/>
                <w:sz w:val="20"/>
                <w:szCs w:val="20"/>
              </w:rPr>
              <w:t>700</w:t>
            </w:r>
            <w:r w:rsidR="00705506">
              <w:rPr>
                <w:rFonts w:ascii="Times New Roman" w:hAnsi="Times New Roman" w:cs="Times New Roman"/>
                <w:b/>
                <w:bCs/>
                <w:sz w:val="20"/>
                <w:szCs w:val="20"/>
              </w:rPr>
              <w:t>,</w:t>
            </w:r>
            <w:r w:rsidR="00705506" w:rsidRPr="00705506">
              <w:rPr>
                <w:rFonts w:ascii="Times New Roman" w:hAnsi="Times New Roman" w:cs="Times New Roman"/>
                <w:b/>
                <w:bCs/>
                <w:sz w:val="20"/>
                <w:szCs w:val="20"/>
              </w:rPr>
              <w:t xml:space="preserve">00 </w:t>
            </w:r>
            <w:r w:rsidR="001227C6" w:rsidRPr="001227C6">
              <w:rPr>
                <w:rFonts w:ascii="Times New Roman" w:hAnsi="Times New Roman" w:cs="Times New Roman"/>
                <w:b/>
                <w:bCs/>
                <w:sz w:val="20"/>
                <w:szCs w:val="20"/>
              </w:rPr>
              <w:t>рублей.</w:t>
            </w:r>
          </w:p>
        </w:tc>
      </w:tr>
      <w:tr w:rsidR="0024495D" w:rsidRPr="00CD6114" w:rsidTr="00252418">
        <w:trPr>
          <w:trHeight w:val="183"/>
        </w:trPr>
        <w:tc>
          <w:tcPr>
            <w:tcW w:w="540" w:type="pct"/>
            <w:vMerge w:val="restart"/>
            <w:vAlign w:val="center"/>
          </w:tcPr>
          <w:p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bCs/>
                <w:sz w:val="20"/>
                <w:szCs w:val="20"/>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r w:rsidR="00BF5CF1" w:rsidRPr="004D717D">
              <w:rPr>
                <w:rFonts w:ascii="Times New Roman" w:eastAsia="Times New Roman" w:hAnsi="Times New Roman" w:cs="Times New Roman"/>
                <w:b/>
                <w:bCs/>
                <w:sz w:val="20"/>
                <w:szCs w:val="20"/>
                <w:lang w:eastAsia="ru-RU"/>
              </w:rPr>
              <w:t xml:space="preserve"> (прилагается отдельным файлом)</w:t>
            </w:r>
          </w:p>
        </w:tc>
      </w:tr>
      <w:tr w:rsidR="0024495D" w:rsidRPr="00CD6114" w:rsidTr="005660A5">
        <w:trPr>
          <w:trHeight w:val="182"/>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AA099A" w:rsidRDefault="0024495D" w:rsidP="00BF5CF1">
            <w:pPr>
              <w:widowControl w:val="0"/>
              <w:autoSpaceDE w:val="0"/>
              <w:autoSpaceDN w:val="0"/>
              <w:adjustRightInd w:val="0"/>
              <w:spacing w:after="0" w:line="240" w:lineRule="auto"/>
              <w:ind w:firstLine="521"/>
              <w:contextualSpacing/>
              <w:jc w:val="both"/>
              <w:rPr>
                <w:rFonts w:ascii="Times New Roman" w:eastAsia="Times New Roman" w:hAnsi="Times New Roman" w:cs="Times New Roman"/>
                <w:bCs/>
                <w:sz w:val="20"/>
                <w:szCs w:val="20"/>
                <w:lang w:eastAsia="ru-RU"/>
              </w:rPr>
            </w:pPr>
            <w:r w:rsidRPr="001227C6">
              <w:rPr>
                <w:rFonts w:ascii="Times New Roman" w:eastAsia="Times New Roman" w:hAnsi="Times New Roman" w:cs="Times New Roman"/>
                <w:bCs/>
                <w:sz w:val="20"/>
                <w:szCs w:val="20"/>
                <w:lang w:eastAsia="ru-RU"/>
              </w:rPr>
              <w:t xml:space="preserve">Начальная (максимальная) цена договора </w:t>
            </w:r>
            <w:r w:rsidRPr="001227C6">
              <w:rPr>
                <w:rFonts w:ascii="Times New Roman" w:eastAsia="Times New Roman" w:hAnsi="Times New Roman" w:cs="Times New Roman"/>
                <w:sz w:val="20"/>
                <w:szCs w:val="20"/>
                <w:lang w:eastAsia="ru-RU"/>
              </w:rPr>
              <w:t>сформирована в соответствии с Техническим заданием (</w:t>
            </w:r>
            <w:r w:rsidR="00BF5CF1" w:rsidRPr="001227C6">
              <w:rPr>
                <w:rFonts w:ascii="Times New Roman" w:eastAsia="Times New Roman" w:hAnsi="Times New Roman" w:cs="Times New Roman"/>
                <w:sz w:val="20"/>
                <w:szCs w:val="20"/>
                <w:lang w:eastAsia="ru-RU"/>
              </w:rPr>
              <w:t>прилагается отдельным файлом</w:t>
            </w:r>
            <w:r w:rsidRPr="001227C6">
              <w:rPr>
                <w:rFonts w:ascii="Times New Roman" w:eastAsia="Times New Roman" w:hAnsi="Times New Roman" w:cs="Times New Roman"/>
                <w:bCs/>
                <w:sz w:val="20"/>
                <w:szCs w:val="20"/>
                <w:lang w:eastAsia="ru-RU"/>
              </w:rPr>
              <w:t>)</w:t>
            </w:r>
            <w:r w:rsidR="009E4E2D" w:rsidRPr="001227C6">
              <w:rPr>
                <w:rFonts w:ascii="Times New Roman" w:eastAsia="Times New Roman" w:hAnsi="Times New Roman" w:cs="Times New Roman"/>
                <w:bCs/>
                <w:sz w:val="20"/>
                <w:szCs w:val="20"/>
                <w:lang w:eastAsia="ru-RU"/>
              </w:rPr>
              <w:t xml:space="preserve"> </w:t>
            </w:r>
            <w:r w:rsidR="001227C6" w:rsidRPr="001227C6">
              <w:rPr>
                <w:rFonts w:ascii="Times New Roman" w:eastAsia="Times New Roman" w:hAnsi="Times New Roman" w:cs="Times New Roman"/>
                <w:bCs/>
                <w:sz w:val="20"/>
                <w:szCs w:val="20"/>
                <w:lang w:eastAsia="ru-RU"/>
              </w:rPr>
              <w:t xml:space="preserve">и </w:t>
            </w:r>
            <w:r w:rsidR="00AA099A" w:rsidRPr="00AA099A">
              <w:rPr>
                <w:rFonts w:ascii="Times New Roman" w:eastAsia="Times New Roman" w:hAnsi="Times New Roman" w:cs="Times New Roman"/>
                <w:bCs/>
                <w:sz w:val="20"/>
                <w:szCs w:val="20"/>
                <w:lang w:eastAsia="ru-RU"/>
              </w:rPr>
              <w:t>включает в себя все расходы и издержки Поставщика, связанные с исполнением Договора в том числе транспортные расходы, расходы на погрузку, доставку, а также все применимые налоги, сборы и другие обязательные платежи, предусмотренные законодательством Российской Федерации.</w:t>
            </w:r>
          </w:p>
          <w:p w:rsidR="0024495D" w:rsidRPr="004D717D" w:rsidRDefault="0024495D" w:rsidP="00BF5CF1">
            <w:pPr>
              <w:widowControl w:val="0"/>
              <w:autoSpaceDE w:val="0"/>
              <w:autoSpaceDN w:val="0"/>
              <w:adjustRightInd w:val="0"/>
              <w:spacing w:after="0" w:line="240" w:lineRule="auto"/>
              <w:ind w:firstLine="521"/>
              <w:contextualSpacing/>
              <w:jc w:val="both"/>
              <w:rPr>
                <w:rFonts w:ascii="Times New Roman" w:eastAsia="Times New Roman" w:hAnsi="Times New Roman" w:cs="Times New Roman"/>
                <w:b/>
                <w:bCs/>
                <w:sz w:val="20"/>
                <w:szCs w:val="20"/>
                <w:lang w:eastAsia="ru-RU"/>
              </w:rPr>
            </w:pPr>
            <w:r w:rsidRPr="004D717D">
              <w:rPr>
                <w:rStyle w:val="2f0"/>
                <w:rFonts w:ascii="Times New Roman" w:eastAsia="Calibri" w:hAnsi="Times New Roman" w:cs="Times New Roman"/>
                <w:b/>
                <w:bCs/>
                <w:color w:val="000000"/>
                <w:sz w:val="20"/>
                <w:szCs w:val="20"/>
                <w:lang w:eastAsia="ru-RU"/>
              </w:rPr>
              <w:t xml:space="preserve">Метод обоснования начальной (максимальной) цены </w:t>
            </w:r>
            <w:r w:rsidRPr="007E5400">
              <w:rPr>
                <w:rStyle w:val="2f0"/>
                <w:rFonts w:ascii="Times New Roman" w:eastAsia="Calibri" w:hAnsi="Times New Roman" w:cs="Times New Roman"/>
                <w:b/>
                <w:bCs/>
                <w:color w:val="000000"/>
                <w:sz w:val="20"/>
                <w:szCs w:val="20"/>
                <w:lang w:eastAsia="ru-RU"/>
              </w:rPr>
              <w:t>договора</w:t>
            </w:r>
            <w:r w:rsidR="008566C2">
              <w:rPr>
                <w:rStyle w:val="2f0"/>
                <w:rFonts w:ascii="Times New Roman" w:eastAsia="Calibri" w:hAnsi="Times New Roman" w:cs="Times New Roman"/>
                <w:b/>
                <w:bCs/>
                <w:color w:val="000000"/>
                <w:sz w:val="20"/>
                <w:szCs w:val="20"/>
                <w:lang w:eastAsia="ru-RU"/>
              </w:rPr>
              <w:t xml:space="preserve"> - </w:t>
            </w:r>
            <w:r w:rsidR="00E52183" w:rsidRPr="007E5400">
              <w:rPr>
                <w:rStyle w:val="2f0"/>
                <w:rFonts w:ascii="Times New Roman" w:eastAsia="Calibri" w:hAnsi="Times New Roman" w:cs="Times New Roman"/>
                <w:b/>
                <w:bCs/>
                <w:color w:val="000000"/>
                <w:sz w:val="20"/>
                <w:szCs w:val="20"/>
                <w:lang w:eastAsia="ru-RU"/>
              </w:rPr>
              <w:t xml:space="preserve"> </w:t>
            </w:r>
            <w:sdt>
              <w:sdtPr>
                <w:rPr>
                  <w:rStyle w:val="2f0"/>
                  <w:rFonts w:ascii="Times New Roman" w:eastAsia="Calibri" w:hAnsi="Times New Roman" w:cs="Times New Roman"/>
                  <w:b/>
                  <w:bCs/>
                  <w:color w:val="000000"/>
                  <w:sz w:val="20"/>
                  <w:szCs w:val="20"/>
                  <w:lang w:eastAsia="ru-RU"/>
                </w:rPr>
                <w:id w:val="1482041609"/>
                <w:placeholder>
                  <w:docPart w:val="7D4B41B7BE8F4F998FCB870BE77956AC"/>
                </w:placeholder>
                <w:comboBox>
                  <w:listItem w:value="Выберите элемент."/>
                  <w:listItem w:displayText="проектно-сметный" w:value="проектно-сметный"/>
                  <w:listItem w:displayText="тарифный" w:value="тарифный"/>
                  <w:listItem w:displayText="затратный" w:value="затратный"/>
                  <w:listItem w:displayText="иной" w:value="иной"/>
                  <w:listItem w:displayText="метод сопоставимых рыночных цен (анализ рынка)" w:value="метод сопоставимых рыночных цен (анализ рынка)"/>
                </w:comboBox>
              </w:sdtPr>
              <w:sdtContent>
                <w:r w:rsidR="001227C6">
                  <w:rPr>
                    <w:rStyle w:val="2f0"/>
                    <w:rFonts w:ascii="Times New Roman" w:eastAsia="Calibri" w:hAnsi="Times New Roman" w:cs="Times New Roman"/>
                    <w:b/>
                    <w:bCs/>
                    <w:color w:val="000000"/>
                    <w:sz w:val="20"/>
                    <w:szCs w:val="20"/>
                    <w:lang w:eastAsia="ru-RU"/>
                  </w:rPr>
                  <w:t>метод сопоставимых рыночных цен (анализ рынка)</w:t>
                </w:r>
              </w:sdtContent>
            </w:sdt>
            <w:r w:rsidR="007E5400" w:rsidRPr="007E5400">
              <w:rPr>
                <w:rStyle w:val="2f0"/>
                <w:rFonts w:ascii="Times New Roman" w:eastAsia="Calibri" w:hAnsi="Times New Roman" w:cs="Times New Roman"/>
                <w:b/>
                <w:bCs/>
                <w:color w:val="000000"/>
                <w:sz w:val="20"/>
                <w:szCs w:val="20"/>
                <w:lang w:eastAsia="ru-RU"/>
              </w:rPr>
              <w:t xml:space="preserve"> </w:t>
            </w:r>
          </w:p>
        </w:tc>
      </w:tr>
      <w:tr w:rsidR="0024495D" w:rsidRPr="00CD6114" w:rsidTr="00914A56">
        <w:trPr>
          <w:trHeight w:val="183"/>
        </w:trPr>
        <w:tc>
          <w:tcPr>
            <w:tcW w:w="540" w:type="pct"/>
            <w:vMerge w:val="restart"/>
            <w:vAlign w:val="center"/>
          </w:tcPr>
          <w:p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Форма, сроки и порядок оплаты поставки, оказания услуг, выполнения работ</w:t>
            </w:r>
          </w:p>
        </w:tc>
      </w:tr>
      <w:tr w:rsidR="0024495D" w:rsidRPr="00CD6114" w:rsidTr="005660A5">
        <w:trPr>
          <w:trHeight w:val="182"/>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Cs/>
                <w:sz w:val="20"/>
                <w:szCs w:val="20"/>
                <w:lang w:eastAsia="ru-RU"/>
              </w:rPr>
              <w:t>В соответствии с проектом договора</w:t>
            </w:r>
            <w:r w:rsidR="00C1140E" w:rsidRPr="004D717D">
              <w:rPr>
                <w:rFonts w:ascii="Times New Roman" w:eastAsia="Times New Roman" w:hAnsi="Times New Roman" w:cs="Times New Roman"/>
                <w:bCs/>
                <w:sz w:val="20"/>
                <w:szCs w:val="20"/>
                <w:lang w:eastAsia="ru-RU"/>
              </w:rPr>
              <w:t xml:space="preserve"> (</w:t>
            </w:r>
            <w:r w:rsidR="00BF5CF1" w:rsidRPr="004D717D">
              <w:rPr>
                <w:rFonts w:ascii="Times New Roman" w:eastAsia="Times New Roman" w:hAnsi="Times New Roman" w:cs="Times New Roman"/>
                <w:bCs/>
                <w:sz w:val="20"/>
                <w:szCs w:val="20"/>
                <w:lang w:eastAsia="ru-RU"/>
              </w:rPr>
              <w:t>прилагается отдельным файлом</w:t>
            </w:r>
            <w:r w:rsidR="00C1140E" w:rsidRPr="004D717D">
              <w:rPr>
                <w:rFonts w:ascii="Times New Roman" w:eastAsia="Times New Roman" w:hAnsi="Times New Roman" w:cs="Times New Roman"/>
                <w:bCs/>
                <w:sz w:val="20"/>
                <w:szCs w:val="20"/>
                <w:lang w:eastAsia="ru-RU"/>
              </w:rPr>
              <w:t>)</w:t>
            </w:r>
          </w:p>
        </w:tc>
      </w:tr>
      <w:tr w:rsidR="0024495D" w:rsidRPr="00CD6114" w:rsidTr="00F73068">
        <w:trPr>
          <w:trHeight w:val="182"/>
        </w:trPr>
        <w:tc>
          <w:tcPr>
            <w:tcW w:w="540" w:type="pct"/>
            <w:vMerge w:val="restart"/>
            <w:vAlign w:val="center"/>
          </w:tcPr>
          <w:p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r>
      <w:tr w:rsidR="0024495D" w:rsidRPr="00CD6114" w:rsidTr="005660A5">
        <w:trPr>
          <w:trHeight w:val="182"/>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применяется</w:t>
            </w:r>
          </w:p>
        </w:tc>
      </w:tr>
      <w:tr w:rsidR="0024495D" w:rsidRPr="00CD6114" w:rsidTr="00894AA9">
        <w:trPr>
          <w:trHeight w:val="182"/>
        </w:trPr>
        <w:tc>
          <w:tcPr>
            <w:tcW w:w="540" w:type="pct"/>
            <w:vMerge w:val="restart"/>
            <w:vAlign w:val="center"/>
          </w:tcPr>
          <w:p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9</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Сведения о валюте, используемой для формирования цены договора и расчетов с поставщиками (подрядчиками, исполнителями)</w:t>
            </w:r>
          </w:p>
        </w:tc>
      </w:tr>
      <w:tr w:rsidR="0024495D" w:rsidRPr="00CD6114" w:rsidTr="005660A5">
        <w:trPr>
          <w:trHeight w:val="182"/>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C1140E" w:rsidP="00C1140E">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sz w:val="20"/>
                <w:szCs w:val="20"/>
                <w:lang w:eastAsia="ru-RU"/>
              </w:rPr>
              <w:t>Валютой, используемой для формирования цены договора и расчетов с поставщиками (исполнителями, подрядчиками) является рубль Российской Федерации. При оплате заключенного договора иностранная валюта не используется</w:t>
            </w:r>
          </w:p>
        </w:tc>
      </w:tr>
      <w:tr w:rsidR="0024495D" w:rsidRPr="00CD6114" w:rsidTr="00F73068">
        <w:trPr>
          <w:trHeight w:val="182"/>
        </w:trPr>
        <w:tc>
          <w:tcPr>
            <w:tcW w:w="540" w:type="pct"/>
            <w:vMerge w:val="restart"/>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Порядок и сроки внесения изменений в </w:t>
            </w:r>
            <w:r w:rsidR="00935F24">
              <w:rPr>
                <w:rFonts w:ascii="Times New Roman" w:eastAsia="Times New Roman" w:hAnsi="Times New Roman" w:cs="Times New Roman"/>
                <w:b/>
                <w:sz w:val="20"/>
                <w:szCs w:val="20"/>
                <w:lang w:eastAsia="ru-RU"/>
              </w:rPr>
              <w:t>информационную карту</w:t>
            </w:r>
            <w:r w:rsidRPr="004D717D">
              <w:rPr>
                <w:rFonts w:ascii="Times New Roman" w:eastAsia="Times New Roman" w:hAnsi="Times New Roman" w:cs="Times New Roman"/>
                <w:b/>
                <w:sz w:val="20"/>
                <w:szCs w:val="20"/>
                <w:lang w:eastAsia="ru-RU"/>
              </w:rPr>
              <w:t>, отмены закупки</w:t>
            </w:r>
          </w:p>
        </w:tc>
      </w:tr>
      <w:tr w:rsidR="0024495D" w:rsidRPr="00CD6114" w:rsidTr="005660A5">
        <w:trPr>
          <w:trHeight w:val="182"/>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935F24"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Заказчик вправе принять решение о внесении изменений в информационную карту.</w:t>
            </w:r>
          </w:p>
        </w:tc>
      </w:tr>
      <w:tr w:rsidR="0024495D" w:rsidRPr="00CD6114" w:rsidTr="00F73068">
        <w:trPr>
          <w:trHeight w:val="182"/>
        </w:trPr>
        <w:tc>
          <w:tcPr>
            <w:tcW w:w="540" w:type="pct"/>
            <w:vMerge w:val="restart"/>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Формы, порядок, дата и время окончания срока предоставления участникам закупки разъяснений положений </w:t>
            </w:r>
            <w:r w:rsidR="0003000D">
              <w:rPr>
                <w:rFonts w:ascii="Times New Roman" w:eastAsia="Times New Roman" w:hAnsi="Times New Roman" w:cs="Times New Roman"/>
                <w:b/>
                <w:sz w:val="20"/>
                <w:szCs w:val="20"/>
                <w:lang w:eastAsia="ru-RU"/>
              </w:rPr>
              <w:t>инфокарты</w:t>
            </w:r>
          </w:p>
        </w:tc>
      </w:tr>
      <w:tr w:rsidR="0024495D" w:rsidRPr="00CD6114" w:rsidTr="005660A5">
        <w:trPr>
          <w:trHeight w:val="182"/>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 xml:space="preserve">Любой участник закупки вправе направить Заказчику запрос о даче разъяснений положений </w:t>
            </w:r>
            <w:r w:rsidR="0003000D">
              <w:rPr>
                <w:rFonts w:ascii="Times New Roman" w:eastAsia="Times New Roman" w:hAnsi="Times New Roman" w:cs="Times New Roman"/>
                <w:bCs/>
                <w:sz w:val="20"/>
                <w:szCs w:val="20"/>
                <w:lang w:eastAsia="ru-RU"/>
              </w:rPr>
              <w:t>инфокарты</w:t>
            </w:r>
            <w:r w:rsidRPr="004D717D">
              <w:rPr>
                <w:rFonts w:ascii="Times New Roman" w:eastAsia="Times New Roman" w:hAnsi="Times New Roman" w:cs="Times New Roman"/>
                <w:bCs/>
                <w:sz w:val="20"/>
                <w:szCs w:val="20"/>
                <w:lang w:eastAsia="ru-RU"/>
              </w:rPr>
              <w:t xml:space="preserve"> (далее – запрос).</w:t>
            </w:r>
          </w:p>
          <w:p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lastRenderedPageBreak/>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rsidR="0024495D" w:rsidRPr="004D717D" w:rsidRDefault="00EA241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Заказчик вправе предоставлять разъяснения положений информационной карты</w:t>
            </w:r>
          </w:p>
        </w:tc>
      </w:tr>
      <w:tr w:rsidR="0024495D" w:rsidRPr="00CD6114" w:rsidTr="00F73068">
        <w:trPr>
          <w:trHeight w:val="182"/>
        </w:trPr>
        <w:tc>
          <w:tcPr>
            <w:tcW w:w="540" w:type="pct"/>
            <w:vMerge w:val="restart"/>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1</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Возможность заказчика заключить договор с несколькими участниками</w:t>
            </w:r>
          </w:p>
        </w:tc>
      </w:tr>
      <w:tr w:rsidR="0024495D" w:rsidRPr="00CD6114" w:rsidTr="005660A5">
        <w:trPr>
          <w:trHeight w:val="182"/>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предусмотрена</w:t>
            </w:r>
          </w:p>
        </w:tc>
      </w:tr>
      <w:tr w:rsidR="0024495D" w:rsidRPr="00CD6114" w:rsidTr="00F73068">
        <w:trPr>
          <w:trHeight w:val="182"/>
        </w:trPr>
        <w:tc>
          <w:tcPr>
            <w:tcW w:w="540" w:type="pct"/>
            <w:vMerge w:val="restart"/>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Срок подписания договора участником закупки, с которым заключается договор</w:t>
            </w:r>
          </w:p>
        </w:tc>
      </w:tr>
      <w:tr w:rsidR="0024495D" w:rsidRPr="00CD6114" w:rsidTr="005660A5">
        <w:trPr>
          <w:trHeight w:val="182"/>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24495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Срок заключения договора при осуществлении закупки должен составлять не более 20 (двадцати) дней со дня принятия Заказчиком решения о заключении такого договора</w:t>
            </w:r>
            <w:r w:rsidR="00EA241D">
              <w:rPr>
                <w:rFonts w:ascii="Times New Roman" w:eastAsia="Times New Roman" w:hAnsi="Times New Roman" w:cs="Times New Roman"/>
                <w:bCs/>
                <w:sz w:val="20"/>
                <w:szCs w:val="20"/>
                <w:lang w:eastAsia="ru-RU"/>
              </w:rPr>
              <w:t>.</w:t>
            </w:r>
          </w:p>
        </w:tc>
      </w:tr>
      <w:tr w:rsidR="0024495D" w:rsidRPr="00CD6114" w:rsidTr="00F73068">
        <w:trPr>
          <w:trHeight w:val="182"/>
        </w:trPr>
        <w:tc>
          <w:tcPr>
            <w:tcW w:w="540" w:type="pct"/>
            <w:vMerge w:val="restart"/>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Предоставление </w:t>
            </w:r>
            <w:r w:rsidR="0003000D" w:rsidRPr="0003000D">
              <w:rPr>
                <w:rFonts w:ascii="Times New Roman" w:eastAsia="Times New Roman" w:hAnsi="Times New Roman" w:cs="Times New Roman"/>
                <w:b/>
                <w:sz w:val="20"/>
                <w:szCs w:val="20"/>
                <w:lang w:eastAsia="ru-RU"/>
              </w:rPr>
              <w:t>информационн</w:t>
            </w:r>
            <w:r w:rsidR="0003000D">
              <w:rPr>
                <w:rFonts w:ascii="Times New Roman" w:eastAsia="Times New Roman" w:hAnsi="Times New Roman" w:cs="Times New Roman"/>
                <w:b/>
                <w:sz w:val="20"/>
                <w:szCs w:val="20"/>
                <w:lang w:eastAsia="ru-RU"/>
              </w:rPr>
              <w:t>ой</w:t>
            </w:r>
            <w:r w:rsidR="0003000D" w:rsidRPr="0003000D">
              <w:rPr>
                <w:rFonts w:ascii="Times New Roman" w:eastAsia="Times New Roman" w:hAnsi="Times New Roman" w:cs="Times New Roman"/>
                <w:b/>
                <w:sz w:val="20"/>
                <w:szCs w:val="20"/>
                <w:lang w:eastAsia="ru-RU"/>
              </w:rPr>
              <w:t xml:space="preserve"> карт</w:t>
            </w:r>
            <w:r w:rsidR="0003000D">
              <w:rPr>
                <w:rFonts w:ascii="Times New Roman" w:eastAsia="Times New Roman" w:hAnsi="Times New Roman" w:cs="Times New Roman"/>
                <w:b/>
                <w:sz w:val="20"/>
                <w:szCs w:val="20"/>
                <w:lang w:eastAsia="ru-RU"/>
              </w:rPr>
              <w:t>ы</w:t>
            </w:r>
          </w:p>
        </w:tc>
      </w:tr>
      <w:tr w:rsidR="0024495D" w:rsidRPr="00CD6114" w:rsidTr="005660A5">
        <w:trPr>
          <w:trHeight w:val="182"/>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Размещенные на сайте электронной торговой площадки в соответствии положением о закупке информация о закупке, доступна для ознакомления без взимания платы.</w:t>
            </w:r>
          </w:p>
        </w:tc>
      </w:tr>
      <w:tr w:rsidR="0024495D" w:rsidRPr="00CD6114" w:rsidTr="00894AA9">
        <w:trPr>
          <w:trHeight w:val="182"/>
        </w:trPr>
        <w:tc>
          <w:tcPr>
            <w:tcW w:w="540" w:type="pct"/>
            <w:vMerge w:val="restart"/>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заявки на участие в закупке</w:t>
            </w:r>
          </w:p>
        </w:tc>
      </w:tr>
      <w:tr w:rsidR="0024495D" w:rsidRPr="00CD6114" w:rsidTr="005660A5">
        <w:trPr>
          <w:trHeight w:val="182"/>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8566C2" w:rsidP="008566C2">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установлено</w:t>
            </w:r>
          </w:p>
        </w:tc>
      </w:tr>
      <w:tr w:rsidR="0024495D" w:rsidRPr="00CD6114" w:rsidTr="00894AA9">
        <w:trPr>
          <w:trHeight w:val="182"/>
        </w:trPr>
        <w:tc>
          <w:tcPr>
            <w:tcW w:w="540" w:type="pct"/>
            <w:vMerge w:val="restart"/>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rsidR="0024495D" w:rsidRPr="004D717D" w:rsidRDefault="0024495D" w:rsidP="008566C2">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исполнения договора</w:t>
            </w:r>
          </w:p>
        </w:tc>
      </w:tr>
      <w:tr w:rsidR="0024495D" w:rsidRPr="00CD6114" w:rsidTr="005660A5">
        <w:trPr>
          <w:trHeight w:val="182"/>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8566C2" w:rsidP="008566C2">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установлено</w:t>
            </w:r>
          </w:p>
        </w:tc>
      </w:tr>
      <w:tr w:rsidR="0024495D" w:rsidRPr="00CD6114" w:rsidTr="00894AA9">
        <w:trPr>
          <w:trHeight w:val="182"/>
        </w:trPr>
        <w:tc>
          <w:tcPr>
            <w:tcW w:w="540" w:type="pct"/>
            <w:vMerge w:val="restart"/>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rsidR="0024495D" w:rsidRPr="004D717D" w:rsidRDefault="0024495D" w:rsidP="008566C2">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гарантийных обязательств</w:t>
            </w:r>
          </w:p>
        </w:tc>
      </w:tr>
      <w:tr w:rsidR="0024495D" w:rsidRPr="00CD6114" w:rsidTr="005660A5">
        <w:trPr>
          <w:trHeight w:val="182"/>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8566C2" w:rsidP="008566C2">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установлено</w:t>
            </w:r>
          </w:p>
        </w:tc>
      </w:tr>
      <w:tr w:rsidR="0024495D" w:rsidRPr="00CD6114" w:rsidTr="00894AA9">
        <w:tc>
          <w:tcPr>
            <w:tcW w:w="540" w:type="pct"/>
            <w:vMerge w:val="restart"/>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rsidTr="005660A5">
        <w:trPr>
          <w:trHeight w:val="775"/>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rsidR="0024495D" w:rsidRDefault="00EA241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1. </w:t>
            </w:r>
            <w:r w:rsidR="0024495D" w:rsidRPr="004D717D">
              <w:rPr>
                <w:rFonts w:ascii="Times New Roman" w:eastAsia="Times New Roman" w:hAnsi="Times New Roman" w:cs="Times New Roman"/>
                <w:sz w:val="20"/>
                <w:szCs w:val="20"/>
                <w:lang w:eastAsia="ru-RU"/>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2. </w:t>
            </w:r>
            <w:r w:rsidRPr="00EA241D">
              <w:rPr>
                <w:rFonts w:ascii="Times New Roman" w:eastAsia="Times New Roman" w:hAnsi="Times New Roman" w:cs="Times New Roman"/>
                <w:sz w:val="20"/>
                <w:szCs w:val="20"/>
                <w:lang w:eastAsia="ru-RU"/>
              </w:rPr>
              <w:t>Участники, предоставляя ценовые предложения, выражают свое согласие с условиями проведения процедуры закупки, а также выражают свое согласие поставить товары, оказать услуги, выполнить работы в соответствии с требованиями, указанными в ценовом запросе. Ценовое предложение участника является окончательным и включает в себя все налоги и расходы, в том числе транспортные.</w:t>
            </w:r>
          </w:p>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w:t>
            </w:r>
            <w:r w:rsidRPr="00EA241D">
              <w:rPr>
                <w:rFonts w:ascii="Times New Roman" w:eastAsia="Times New Roman" w:hAnsi="Times New Roman" w:cs="Times New Roman"/>
                <w:sz w:val="20"/>
                <w:szCs w:val="20"/>
                <w:lang w:eastAsia="ru-RU"/>
              </w:rPr>
              <w:t xml:space="preserve"> Заказчик вправе отказаться от проведения ценового запроса в любое время до заключения договора. Заказчик не несет при этом никакой ответственности перед любыми физическими и юридическими лицами, которым такое действие может принести убытки. Соответствующее уведомление размещается на сайте электронной торговой площадки.</w:t>
            </w:r>
          </w:p>
          <w:p w:rsidR="00EA241D" w:rsidRPr="004D717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4. </w:t>
            </w:r>
            <w:r w:rsidRPr="00EA241D">
              <w:rPr>
                <w:rFonts w:ascii="Times New Roman" w:eastAsia="Times New Roman" w:hAnsi="Times New Roman" w:cs="Times New Roman"/>
                <w:sz w:val="20"/>
                <w:szCs w:val="20"/>
                <w:lang w:eastAsia="ru-RU"/>
              </w:rPr>
              <w:t>Заказчик вправе не учитывать ценовое предложение участника, а также отказаться от заключения договора с участником, информация о котором включена в реестры недобросовестных поставщиков.</w:t>
            </w:r>
          </w:p>
        </w:tc>
      </w:tr>
      <w:tr w:rsidR="0024495D" w:rsidRPr="00CD6114" w:rsidTr="00894AA9">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Единые (обязательные) требования к участникам закупки:</w:t>
            </w:r>
          </w:p>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 соответствие требованиям, устанавливаемым в соответствии с законодательством Российской Федерации и Положением, к лицам, осуществляющим поставки товаров, выполнение работ, оказание услуг, являющихся предметом закупки:</w:t>
            </w:r>
          </w:p>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2)</w:t>
            </w:r>
            <w:r w:rsidRPr="00EA241D">
              <w:rPr>
                <w:rFonts w:ascii="Times New Roman" w:eastAsia="Times New Roman" w:hAnsi="Times New Roman" w:cs="Times New Roman"/>
                <w:bCs/>
                <w:sz w:val="20"/>
                <w:szCs w:val="20"/>
                <w:lang w:eastAsia="ru-RU"/>
              </w:rPr>
              <w:tab/>
              <w:t>участник закупки - юридическое лицо не находится в процессе ликвидации;</w:t>
            </w:r>
          </w:p>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3)</w:t>
            </w:r>
            <w:r w:rsidRPr="00EA241D">
              <w:rPr>
                <w:rFonts w:ascii="Times New Roman" w:eastAsia="Times New Roman" w:hAnsi="Times New Roman" w:cs="Times New Roman"/>
                <w:bCs/>
                <w:sz w:val="20"/>
                <w:szCs w:val="20"/>
                <w:lang w:eastAsia="ru-RU"/>
              </w:rPr>
              <w:tab/>
              <w:t>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4)</w:t>
            </w:r>
            <w:r w:rsidRPr="00EA241D">
              <w:rPr>
                <w:rFonts w:ascii="Times New Roman" w:eastAsia="Times New Roman" w:hAnsi="Times New Roman" w:cs="Times New Roman"/>
                <w:bCs/>
                <w:sz w:val="20"/>
                <w:szCs w:val="20"/>
                <w:lang w:eastAsia="ru-RU"/>
              </w:rPr>
              <w:tab/>
              <w:t>неприостановление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5)</w:t>
            </w:r>
            <w:r w:rsidRPr="00EA241D">
              <w:rPr>
                <w:rFonts w:ascii="Times New Roman" w:eastAsia="Times New Roman" w:hAnsi="Times New Roman" w:cs="Times New Roman"/>
                <w:bCs/>
                <w:sz w:val="20"/>
                <w:szCs w:val="20"/>
                <w:lang w:eastAsia="ru-RU"/>
              </w:rPr>
              <w:tab/>
              <w:t xml:space="preserve">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w:t>
            </w:r>
            <w:r w:rsidRPr="00EA241D">
              <w:rPr>
                <w:rFonts w:ascii="Times New Roman" w:eastAsia="Times New Roman" w:hAnsi="Times New Roman" w:cs="Times New Roman"/>
                <w:bCs/>
                <w:sz w:val="20"/>
                <w:szCs w:val="20"/>
                <w:lang w:eastAsia="ru-RU"/>
              </w:rPr>
              <w:lastRenderedPageBreak/>
              <w:t>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p>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6)</w:t>
            </w:r>
            <w:r w:rsidRPr="00EA241D">
              <w:rPr>
                <w:rFonts w:ascii="Times New Roman" w:eastAsia="Times New Roman" w:hAnsi="Times New Roman" w:cs="Times New Roman"/>
                <w:bCs/>
                <w:sz w:val="20"/>
                <w:szCs w:val="20"/>
                <w:lang w:eastAsia="ru-RU"/>
              </w:rPr>
              <w:tab/>
              <w:t>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7)</w:t>
            </w:r>
            <w:r w:rsidRPr="00EA241D">
              <w:rPr>
                <w:rFonts w:ascii="Times New Roman" w:eastAsia="Times New Roman" w:hAnsi="Times New Roman" w:cs="Times New Roman"/>
                <w:bCs/>
                <w:sz w:val="20"/>
                <w:szCs w:val="20"/>
                <w:lang w:eastAsia="ru-RU"/>
              </w:rPr>
              <w:tab/>
              <w:t>непривлечение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8)</w:t>
            </w:r>
            <w:r w:rsidRPr="00EA241D">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статьей 5 Федерального закона от 18.07.2011 г. N 223-ФЗ;</w:t>
            </w:r>
          </w:p>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9)</w:t>
            </w:r>
            <w:r w:rsidRPr="00EA241D">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10)</w:t>
            </w:r>
            <w:r w:rsidR="001633B9">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отсутствие между участником закупки и заказчиком конфликта интересов;</w:t>
            </w:r>
          </w:p>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11)</w:t>
            </w:r>
            <w:r w:rsidR="001633B9">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участник закупки не является офшорной компанией;</w:t>
            </w:r>
          </w:p>
          <w:p w:rsidR="0024495D" w:rsidRPr="004D717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bCs/>
                <w:sz w:val="20"/>
                <w:szCs w:val="20"/>
                <w:lang w:eastAsia="ru-RU"/>
              </w:rPr>
              <w:t>12)</w:t>
            </w:r>
            <w:r w:rsidR="001633B9">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отсутствие у участника закупки ограничений для участия в закупках, установленных законодательством Российской Федерации.</w:t>
            </w:r>
          </w:p>
        </w:tc>
      </w:tr>
      <w:tr w:rsidR="0024495D" w:rsidRPr="00CD6114" w:rsidTr="004F40AA">
        <w:tc>
          <w:tcPr>
            <w:tcW w:w="540" w:type="pct"/>
            <w:vMerge w:val="restart"/>
            <w:vAlign w:val="center"/>
          </w:tcPr>
          <w:p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19</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Дополнительные 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rsidTr="004F40AA">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rsidR="0024495D" w:rsidRPr="001633B9" w:rsidRDefault="001633B9" w:rsidP="001633B9">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установлено</w:t>
            </w:r>
          </w:p>
        </w:tc>
      </w:tr>
      <w:tr w:rsidR="0024495D" w:rsidRPr="00CD6114" w:rsidTr="000900AC">
        <w:tc>
          <w:tcPr>
            <w:tcW w:w="540" w:type="pct"/>
            <w:vMerge w:val="restart"/>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r>
      <w:tr w:rsidR="0024495D" w:rsidRPr="00CD6114" w:rsidTr="004F40AA">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устанавливаются</w:t>
            </w:r>
          </w:p>
        </w:tc>
      </w:tr>
      <w:tr w:rsidR="0024495D" w:rsidRPr="00CD6114" w:rsidTr="004F40AA">
        <w:tc>
          <w:tcPr>
            <w:tcW w:w="540" w:type="pct"/>
            <w:vMerge w:val="restart"/>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Требования к содержанию, форме, оформлению и составу заявки на участие в </w:t>
            </w:r>
            <w:r w:rsidR="00436D85">
              <w:rPr>
                <w:rFonts w:ascii="Times New Roman" w:eastAsia="Times New Roman" w:hAnsi="Times New Roman" w:cs="Times New Roman"/>
                <w:b/>
                <w:sz w:val="20"/>
                <w:szCs w:val="20"/>
                <w:lang w:eastAsia="ru-RU"/>
              </w:rPr>
              <w:t>закупке</w:t>
            </w:r>
            <w:r w:rsidRPr="004D717D">
              <w:rPr>
                <w:rFonts w:ascii="Times New Roman" w:eastAsia="Times New Roman" w:hAnsi="Times New Roman" w:cs="Times New Roman"/>
                <w:b/>
                <w:sz w:val="20"/>
                <w:szCs w:val="20"/>
                <w:lang w:eastAsia="ru-RU"/>
              </w:rPr>
              <w:t xml:space="preserve"> в электронной форме</w:t>
            </w:r>
            <w:r w:rsidR="0015588A">
              <w:rPr>
                <w:rStyle w:val="aff0"/>
                <w:rFonts w:ascii="Times New Roman" w:eastAsia="Times New Roman" w:hAnsi="Times New Roman" w:cs="Times New Roman"/>
                <w:b/>
                <w:sz w:val="20"/>
                <w:szCs w:val="20"/>
                <w:lang w:eastAsia="ru-RU"/>
              </w:rPr>
              <w:footnoteReference w:id="1"/>
            </w:r>
          </w:p>
        </w:tc>
      </w:tr>
      <w:tr w:rsidR="0024495D" w:rsidRPr="00CD6114" w:rsidTr="00894AA9">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 согласие участника на поставку товара, выполнение работы или оказание услуги на условиях, предусмотренных </w:t>
            </w:r>
            <w:r>
              <w:rPr>
                <w:rFonts w:ascii="Times New Roman" w:eastAsia="Times New Roman" w:hAnsi="Times New Roman" w:cs="Times New Roman"/>
                <w:bCs/>
                <w:sz w:val="20"/>
                <w:szCs w:val="20"/>
                <w:lang w:eastAsia="ru-RU"/>
              </w:rPr>
              <w:t>информационной картой</w:t>
            </w:r>
            <w:r w:rsidRPr="00EA241D">
              <w:rPr>
                <w:rFonts w:ascii="Times New Roman" w:eastAsia="Times New Roman" w:hAnsi="Times New Roman" w:cs="Times New Roman"/>
                <w:bCs/>
                <w:sz w:val="20"/>
                <w:szCs w:val="20"/>
                <w:lang w:eastAsia="ru-RU"/>
              </w:rPr>
              <w:t xml:space="preserve"> и не подлежащих изменению по результатам проведения закупки в электронной форме, в том числе:</w:t>
            </w:r>
          </w:p>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1-1) при размещении закупки на поставку товара:</w:t>
            </w:r>
          </w:p>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а) согласие участника процедуры закупки на поставку товара в случае:</w:t>
            </w:r>
          </w:p>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 если участник процедуры закупки предлагает для поставки товар, указание на товарный знак которого содержится в </w:t>
            </w:r>
            <w:r w:rsidR="0003000D">
              <w:rPr>
                <w:rFonts w:ascii="Times New Roman" w:eastAsia="Times New Roman" w:hAnsi="Times New Roman" w:cs="Times New Roman"/>
                <w:bCs/>
                <w:sz w:val="20"/>
                <w:szCs w:val="20"/>
                <w:lang w:eastAsia="ru-RU"/>
              </w:rPr>
              <w:t>инфокарте</w:t>
            </w:r>
            <w:r w:rsidRPr="00EA241D">
              <w:rPr>
                <w:rFonts w:ascii="Times New Roman" w:eastAsia="Times New Roman" w:hAnsi="Times New Roman" w:cs="Times New Roman"/>
                <w:bCs/>
                <w:sz w:val="20"/>
                <w:szCs w:val="20"/>
                <w:lang w:eastAsia="ru-RU"/>
              </w:rPr>
              <w:t xml:space="preserve"> о закупке или указание на товарный знак предлагаемого для поставки товара и конкретные показатели этого товара, соответствующие значениям эквивалентности, установленным </w:t>
            </w:r>
            <w:r w:rsidR="0003000D">
              <w:rPr>
                <w:rFonts w:ascii="Times New Roman" w:eastAsia="Times New Roman" w:hAnsi="Times New Roman" w:cs="Times New Roman"/>
                <w:bCs/>
                <w:sz w:val="20"/>
                <w:szCs w:val="20"/>
                <w:lang w:eastAsia="ru-RU"/>
              </w:rPr>
              <w:t>инфокарте</w:t>
            </w:r>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 закупке;</w:t>
            </w:r>
          </w:p>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 если участник процедуры закупки предлагает для поставки товар, который является эквивалентным товару, указанному в </w:t>
            </w:r>
            <w:r w:rsidR="0003000D">
              <w:rPr>
                <w:rFonts w:ascii="Times New Roman" w:eastAsia="Times New Roman" w:hAnsi="Times New Roman" w:cs="Times New Roman"/>
                <w:bCs/>
                <w:sz w:val="20"/>
                <w:szCs w:val="20"/>
                <w:lang w:eastAsia="ru-RU"/>
              </w:rPr>
              <w:t>инфокарте</w:t>
            </w:r>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 xml:space="preserve">о закупке, при условии содержания в </w:t>
            </w:r>
            <w:r w:rsidR="0003000D">
              <w:rPr>
                <w:rFonts w:ascii="Times New Roman" w:eastAsia="Times New Roman" w:hAnsi="Times New Roman" w:cs="Times New Roman"/>
                <w:bCs/>
                <w:sz w:val="20"/>
                <w:szCs w:val="20"/>
                <w:lang w:eastAsia="ru-RU"/>
              </w:rPr>
              <w:t>инфокарте</w:t>
            </w:r>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 закупке указания на товарный знак, а также требования о необходимости указания в заявке на участие в закупке на товарный знак;</w:t>
            </w:r>
          </w:p>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б) конкретные показатели, соответствующие значениям, установленным </w:t>
            </w:r>
            <w:r w:rsidR="0003000D">
              <w:rPr>
                <w:rFonts w:ascii="Times New Roman" w:eastAsia="Times New Roman" w:hAnsi="Times New Roman" w:cs="Times New Roman"/>
                <w:bCs/>
                <w:sz w:val="20"/>
                <w:szCs w:val="20"/>
                <w:lang w:eastAsia="ru-RU"/>
              </w:rPr>
              <w:t>в инфокарте</w:t>
            </w:r>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 xml:space="preserve">о закупке, и товарный знак (при его наличии) предлагаемого для поставки товара при условии отсутствия в </w:t>
            </w:r>
            <w:r w:rsidR="0003000D">
              <w:rPr>
                <w:rFonts w:ascii="Times New Roman" w:eastAsia="Times New Roman" w:hAnsi="Times New Roman" w:cs="Times New Roman"/>
                <w:bCs/>
                <w:sz w:val="20"/>
                <w:szCs w:val="20"/>
                <w:lang w:eastAsia="ru-RU"/>
              </w:rPr>
              <w:t>инфокарте</w:t>
            </w:r>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 закупке указания на товарный знак;</w:t>
            </w:r>
          </w:p>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2-1) согласие участника процедуры закупки на выполнение работ, оказание услуг на условиях, </w:t>
            </w:r>
            <w:r w:rsidRPr="00EA241D">
              <w:rPr>
                <w:rFonts w:ascii="Times New Roman" w:eastAsia="Times New Roman" w:hAnsi="Times New Roman" w:cs="Times New Roman"/>
                <w:bCs/>
                <w:sz w:val="20"/>
                <w:szCs w:val="20"/>
                <w:lang w:eastAsia="ru-RU"/>
              </w:rPr>
              <w:lastRenderedPageBreak/>
              <w:t xml:space="preserve">предусмотренных </w:t>
            </w:r>
            <w:r w:rsidR="0003000D">
              <w:rPr>
                <w:rFonts w:ascii="Times New Roman" w:eastAsia="Times New Roman" w:hAnsi="Times New Roman" w:cs="Times New Roman"/>
                <w:bCs/>
                <w:sz w:val="20"/>
                <w:szCs w:val="20"/>
                <w:lang w:eastAsia="ru-RU"/>
              </w:rPr>
              <w:t>инфокарте</w:t>
            </w:r>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 закупке, при условии размещения закупки на выполнение работ, оказание услуг;</w:t>
            </w:r>
          </w:p>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3-1) при размещении закупки на выполнение работ, оказание услуг для выполнения, оказания которых используется товар:</w:t>
            </w:r>
          </w:p>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 согласие, предусмотренное пунктом 2-1 настоящей части, в том числе, означающее согласие на использование товара, указание на товарный знак которого, содержится в </w:t>
            </w:r>
            <w:r w:rsidR="0003000D" w:rsidRPr="0003000D">
              <w:rPr>
                <w:rFonts w:ascii="Times New Roman" w:eastAsia="Times New Roman" w:hAnsi="Times New Roman" w:cs="Times New Roman"/>
                <w:bCs/>
                <w:sz w:val="20"/>
                <w:szCs w:val="20"/>
                <w:lang w:eastAsia="ru-RU"/>
              </w:rPr>
              <w:t>инфокарт</w:t>
            </w:r>
            <w:r w:rsidR="0003000D">
              <w:rPr>
                <w:rFonts w:ascii="Times New Roman" w:eastAsia="Times New Roman" w:hAnsi="Times New Roman" w:cs="Times New Roman"/>
                <w:bCs/>
                <w:sz w:val="20"/>
                <w:szCs w:val="20"/>
                <w:lang w:eastAsia="ru-RU"/>
              </w:rPr>
              <w:t>е</w:t>
            </w:r>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 xml:space="preserve">о закупке, или согласие, предусмотренное пунктом 2-1 настоящей части, указание на товарный знак предлагаемого для использования товара и конкретные показатели этого товара, соответствующие значениям эквивалентности, установленным </w:t>
            </w:r>
            <w:r w:rsidR="0003000D">
              <w:rPr>
                <w:rFonts w:ascii="Times New Roman" w:eastAsia="Times New Roman" w:hAnsi="Times New Roman" w:cs="Times New Roman"/>
                <w:bCs/>
                <w:sz w:val="20"/>
                <w:szCs w:val="20"/>
                <w:lang w:eastAsia="ru-RU"/>
              </w:rPr>
              <w:t xml:space="preserve">в </w:t>
            </w:r>
            <w:r w:rsidR="0003000D" w:rsidRPr="0003000D">
              <w:rPr>
                <w:rFonts w:ascii="Times New Roman" w:eastAsia="Times New Roman" w:hAnsi="Times New Roman" w:cs="Times New Roman"/>
                <w:bCs/>
                <w:sz w:val="20"/>
                <w:szCs w:val="20"/>
                <w:lang w:eastAsia="ru-RU"/>
              </w:rPr>
              <w:t>инфокарт</w:t>
            </w:r>
            <w:r w:rsidR="0003000D">
              <w:rPr>
                <w:rFonts w:ascii="Times New Roman" w:eastAsia="Times New Roman" w:hAnsi="Times New Roman" w:cs="Times New Roman"/>
                <w:bCs/>
                <w:sz w:val="20"/>
                <w:szCs w:val="20"/>
                <w:lang w:eastAsia="ru-RU"/>
              </w:rPr>
              <w:t>е</w:t>
            </w:r>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 xml:space="preserve">о закупке, если участник процедуры закупки предлагает для использования товар, который является эквивалентным товару, указанному в </w:t>
            </w:r>
            <w:r w:rsidR="0003000D" w:rsidRPr="0003000D">
              <w:rPr>
                <w:rFonts w:ascii="Times New Roman" w:eastAsia="Times New Roman" w:hAnsi="Times New Roman" w:cs="Times New Roman"/>
                <w:bCs/>
                <w:sz w:val="20"/>
                <w:szCs w:val="20"/>
                <w:lang w:eastAsia="ru-RU"/>
              </w:rPr>
              <w:t>инфокарт</w:t>
            </w:r>
            <w:r w:rsidR="0003000D">
              <w:rPr>
                <w:rFonts w:ascii="Times New Roman" w:eastAsia="Times New Roman" w:hAnsi="Times New Roman" w:cs="Times New Roman"/>
                <w:bCs/>
                <w:sz w:val="20"/>
                <w:szCs w:val="20"/>
                <w:lang w:eastAsia="ru-RU"/>
              </w:rPr>
              <w:t>е</w:t>
            </w:r>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 xml:space="preserve">о закупке, при условии содержания в </w:t>
            </w:r>
            <w:r w:rsidR="0003000D" w:rsidRPr="0003000D">
              <w:rPr>
                <w:rFonts w:ascii="Times New Roman" w:eastAsia="Times New Roman" w:hAnsi="Times New Roman" w:cs="Times New Roman"/>
                <w:bCs/>
                <w:sz w:val="20"/>
                <w:szCs w:val="20"/>
                <w:lang w:eastAsia="ru-RU"/>
              </w:rPr>
              <w:t>инфокарт</w:t>
            </w:r>
            <w:r w:rsidR="0003000D">
              <w:rPr>
                <w:rFonts w:ascii="Times New Roman" w:eastAsia="Times New Roman" w:hAnsi="Times New Roman" w:cs="Times New Roman"/>
                <w:bCs/>
                <w:sz w:val="20"/>
                <w:szCs w:val="20"/>
                <w:lang w:eastAsia="ru-RU"/>
              </w:rPr>
              <w:t>е</w:t>
            </w:r>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 закупке указания на товарный знак используемого товара, а также требования о необходимости указания в заявке на участие в закупке на товарный знак (при его наличии);</w:t>
            </w:r>
          </w:p>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 согласие, предусмотренное пунктом 2-1 настоящей части, а также конкретные показатели, соответствующие значениям, установленным </w:t>
            </w:r>
            <w:bookmarkStart w:id="9" w:name="OLE_LINK12"/>
            <w:bookmarkStart w:id="10" w:name="OLE_LINK13"/>
            <w:r w:rsidR="0003000D" w:rsidRPr="0003000D">
              <w:rPr>
                <w:rFonts w:ascii="Times New Roman" w:eastAsia="Times New Roman" w:hAnsi="Times New Roman" w:cs="Times New Roman"/>
                <w:bCs/>
                <w:sz w:val="20"/>
                <w:szCs w:val="20"/>
                <w:lang w:eastAsia="ru-RU"/>
              </w:rPr>
              <w:t>инфокарт</w:t>
            </w:r>
            <w:r w:rsidR="0003000D">
              <w:rPr>
                <w:rFonts w:ascii="Times New Roman" w:eastAsia="Times New Roman" w:hAnsi="Times New Roman" w:cs="Times New Roman"/>
                <w:bCs/>
                <w:sz w:val="20"/>
                <w:szCs w:val="20"/>
                <w:lang w:eastAsia="ru-RU"/>
              </w:rPr>
              <w:t>ой</w:t>
            </w:r>
            <w:bookmarkEnd w:id="9"/>
            <w:bookmarkEnd w:id="10"/>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 xml:space="preserve">о закупке, и товарный знак (при его наличии) предлагаемого для использования товара при условии отсутствия в </w:t>
            </w:r>
            <w:r w:rsidR="0003000D" w:rsidRPr="0003000D">
              <w:rPr>
                <w:rFonts w:ascii="Times New Roman" w:eastAsia="Times New Roman" w:hAnsi="Times New Roman" w:cs="Times New Roman"/>
                <w:bCs/>
                <w:sz w:val="20"/>
                <w:szCs w:val="20"/>
                <w:lang w:eastAsia="ru-RU"/>
              </w:rPr>
              <w:t xml:space="preserve">инфокарте </w:t>
            </w:r>
            <w:r w:rsidRPr="00EA241D">
              <w:rPr>
                <w:rFonts w:ascii="Times New Roman" w:eastAsia="Times New Roman" w:hAnsi="Times New Roman" w:cs="Times New Roman"/>
                <w:bCs/>
                <w:sz w:val="20"/>
                <w:szCs w:val="20"/>
                <w:lang w:eastAsia="ru-RU"/>
              </w:rPr>
              <w:t>о закупке указания на товарный знак используемого товара;</w:t>
            </w:r>
          </w:p>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наименование, место нахождения, почтовый адрес, номер контактного телефона и ИНН участника (для юридического лица) или фамилия, имя, отчество (при наличии), паспортные данные, место жительства (для физического лица);</w:t>
            </w:r>
          </w:p>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копии учредительных документов участника закупок (для юридических лиц) или копии документов, удостоверяющих личность (для физических лиц);</w:t>
            </w:r>
          </w:p>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 xml:space="preserve">полученную не ранее чем за два месяца до дня размещения на Официальном сайте </w:t>
            </w:r>
            <w:r>
              <w:rPr>
                <w:rFonts w:ascii="Times New Roman" w:eastAsia="Times New Roman" w:hAnsi="Times New Roman" w:cs="Times New Roman"/>
                <w:bCs/>
                <w:sz w:val="20"/>
                <w:szCs w:val="20"/>
                <w:lang w:eastAsia="ru-RU"/>
              </w:rPr>
              <w:t>инфокарты</w:t>
            </w:r>
            <w:r w:rsidRPr="00EA241D">
              <w:rPr>
                <w:rFonts w:ascii="Times New Roman" w:eastAsia="Times New Roman" w:hAnsi="Times New Roman" w:cs="Times New Roman"/>
                <w:bCs/>
                <w:sz w:val="20"/>
                <w:szCs w:val="20"/>
                <w:lang w:eastAsia="ru-RU"/>
              </w:rPr>
              <w:t xml:space="preserve"> выписку из единого государственного реестра юридических лиц (для юридического лица) или выписку из единого государственного реестра индивидуальных предпринимателей (для индивидуального предпринимателя), копии документа, удостоверяющих личность (для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w:t>
            </w:r>
          </w:p>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документ, подтверждающий полномочия лица на осуществление действий от имени участника закупки;</w:t>
            </w:r>
          </w:p>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документ (декларацию) о соответствии участника закупки следующим требованиям:</w:t>
            </w:r>
          </w:p>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w:t>
            </w:r>
            <w:r w:rsidRPr="00EA241D">
              <w:rPr>
                <w:rFonts w:ascii="Times New Roman" w:eastAsia="Times New Roman" w:hAnsi="Times New Roman" w:cs="Times New Roman"/>
                <w:bCs/>
                <w:sz w:val="20"/>
                <w:szCs w:val="20"/>
                <w:lang w:eastAsia="ru-RU"/>
              </w:rPr>
              <w:tab/>
              <w:t>участник закупки - юридическое лицо не находится в процессе ликвидации;</w:t>
            </w:r>
          </w:p>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2)</w:t>
            </w:r>
            <w:r w:rsidRPr="00EA241D">
              <w:rPr>
                <w:rFonts w:ascii="Times New Roman" w:eastAsia="Times New Roman" w:hAnsi="Times New Roman" w:cs="Times New Roman"/>
                <w:bCs/>
                <w:sz w:val="20"/>
                <w:szCs w:val="20"/>
                <w:lang w:eastAsia="ru-RU"/>
              </w:rPr>
              <w:tab/>
              <w:t>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3)</w:t>
            </w:r>
            <w:r w:rsidRPr="00EA241D">
              <w:rPr>
                <w:rFonts w:ascii="Times New Roman" w:eastAsia="Times New Roman" w:hAnsi="Times New Roman" w:cs="Times New Roman"/>
                <w:bCs/>
                <w:sz w:val="20"/>
                <w:szCs w:val="20"/>
                <w:lang w:eastAsia="ru-RU"/>
              </w:rPr>
              <w:tab/>
              <w:t>неприостановление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4)</w:t>
            </w:r>
            <w:r w:rsidRPr="00EA241D">
              <w:rPr>
                <w:rFonts w:ascii="Times New Roman" w:eastAsia="Times New Roman" w:hAnsi="Times New Roman" w:cs="Times New Roman"/>
                <w:bCs/>
                <w:sz w:val="20"/>
                <w:szCs w:val="20"/>
                <w:lang w:eastAsia="ru-RU"/>
              </w:rPr>
              <w:tab/>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p>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5)</w:t>
            </w:r>
            <w:r w:rsidRPr="00EA241D">
              <w:rPr>
                <w:rFonts w:ascii="Times New Roman" w:eastAsia="Times New Roman" w:hAnsi="Times New Roman" w:cs="Times New Roman"/>
                <w:bCs/>
                <w:sz w:val="20"/>
                <w:szCs w:val="20"/>
                <w:lang w:eastAsia="ru-RU"/>
              </w:rPr>
              <w:tab/>
              <w:t>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6)</w:t>
            </w:r>
            <w:r w:rsidRPr="00EA241D">
              <w:rPr>
                <w:rFonts w:ascii="Times New Roman" w:eastAsia="Times New Roman" w:hAnsi="Times New Roman" w:cs="Times New Roman"/>
                <w:bCs/>
                <w:sz w:val="20"/>
                <w:szCs w:val="20"/>
                <w:lang w:eastAsia="ru-RU"/>
              </w:rPr>
              <w:tab/>
              <w:t xml:space="preserve">непривлечение участника закупки - юридического лица в течение двух лет до момента </w:t>
            </w:r>
            <w:r w:rsidRPr="00EA241D">
              <w:rPr>
                <w:rFonts w:ascii="Times New Roman" w:eastAsia="Times New Roman" w:hAnsi="Times New Roman" w:cs="Times New Roman"/>
                <w:bCs/>
                <w:sz w:val="20"/>
                <w:szCs w:val="20"/>
                <w:lang w:eastAsia="ru-RU"/>
              </w:rPr>
              <w:lastRenderedPageBreak/>
              <w:t>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7)</w:t>
            </w:r>
            <w:r w:rsidRPr="00EA241D">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статьей 5 Федерального закона от 18.07.2011 г. N 223-ФЗ;</w:t>
            </w:r>
          </w:p>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8)</w:t>
            </w:r>
            <w:r w:rsidRPr="00EA241D">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9)</w:t>
            </w:r>
            <w:r w:rsidRPr="00EA241D">
              <w:rPr>
                <w:rFonts w:ascii="Times New Roman" w:eastAsia="Times New Roman" w:hAnsi="Times New Roman" w:cs="Times New Roman"/>
                <w:bCs/>
                <w:sz w:val="20"/>
                <w:szCs w:val="20"/>
                <w:lang w:eastAsia="ru-RU"/>
              </w:rPr>
              <w:tab/>
              <w:t>отсутствие между участником закупки и заказчиком конфликта интересов;</w:t>
            </w:r>
          </w:p>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10)</w:t>
            </w:r>
            <w:r w:rsidR="001227C6">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участник закупки не является офшорной компанией;</w:t>
            </w:r>
          </w:p>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11)</w:t>
            </w:r>
            <w:r w:rsidR="001227C6">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отсутствие у участника закупки ограничений для участия в закупках, установленных законодательством Российской Федерации;</w:t>
            </w:r>
          </w:p>
          <w:p w:rsidR="0024495D" w:rsidRPr="0060338A" w:rsidRDefault="00EA241D" w:rsidP="0060338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копия решения об одобрении или о совершении крупной сделки, если требование о необходимости такого решения для совершения крупной сделки установлено законодательством Российской Федерации, учредительными документами юридического лица (в том числе, если крупной сделкой для участника является внесение денежных средств в качестве обеспечения заявки на участие либо обеспечения исполнения договора)</w:t>
            </w:r>
            <w:r w:rsidR="0060338A">
              <w:rPr>
                <w:rFonts w:ascii="Times New Roman" w:eastAsia="Times New Roman" w:hAnsi="Times New Roman" w:cs="Times New Roman"/>
                <w:bCs/>
                <w:sz w:val="20"/>
                <w:szCs w:val="20"/>
                <w:lang w:eastAsia="ru-RU"/>
              </w:rPr>
              <w:t>.</w:t>
            </w:r>
          </w:p>
        </w:tc>
      </w:tr>
      <w:tr w:rsidR="0024495D" w:rsidRPr="00CD6114" w:rsidTr="004F40AA">
        <w:tc>
          <w:tcPr>
            <w:tcW w:w="540" w:type="pct"/>
            <w:vMerge w:val="restart"/>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2</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Информация и сведения, подтверждающее страну происхождения товара</w:t>
            </w:r>
          </w:p>
          <w:p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(отражаются в квалификационной части заявки на участие в закупке):</w:t>
            </w:r>
          </w:p>
        </w:tc>
      </w:tr>
      <w:tr w:rsidR="0024495D" w:rsidRPr="00CD6114" w:rsidTr="00894AA9">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rsidR="001227C6" w:rsidRPr="001227C6" w:rsidRDefault="001227C6" w:rsidP="001227C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1227C6">
              <w:rPr>
                <w:rFonts w:ascii="Times New Roman" w:eastAsia="Times New Roman" w:hAnsi="Times New Roman" w:cs="Times New Roman"/>
                <w:bCs/>
                <w:sz w:val="20"/>
                <w:szCs w:val="20"/>
                <w:lang w:eastAsia="ru-RU"/>
              </w:rPr>
              <w:t>В составе заявки участник предоставляет информацию и документы, подтверждающие страну происхождения товара, в соответствии с положениями п.3, 10 Постановления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rsidR="00AA099A" w:rsidRPr="00AA099A" w:rsidRDefault="00AA099A" w:rsidP="00AA099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sz w:val="20"/>
                <w:szCs w:val="20"/>
                <w:lang w:eastAsia="ru-RU"/>
              </w:rPr>
            </w:pPr>
            <w:r w:rsidRPr="00AA099A">
              <w:rPr>
                <w:rFonts w:ascii="Times New Roman" w:eastAsia="Times New Roman" w:hAnsi="Times New Roman" w:cs="Times New Roman"/>
                <w:b/>
                <w:sz w:val="20"/>
                <w:szCs w:val="20"/>
                <w:lang w:eastAsia="ru-RU"/>
              </w:rPr>
              <w:t>Для «Ограничения»:</w:t>
            </w:r>
          </w:p>
          <w:p w:rsidR="00AA099A" w:rsidRPr="00AA099A" w:rsidRDefault="00AA099A" w:rsidP="00AA099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AA099A">
              <w:rPr>
                <w:rFonts w:ascii="Times New Roman" w:eastAsia="Times New Roman" w:hAnsi="Times New Roman" w:cs="Times New Roman"/>
                <w:bCs/>
                <w:sz w:val="20"/>
                <w:szCs w:val="20"/>
                <w:lang w:eastAsia="ru-RU"/>
              </w:rPr>
              <w:t>а) номера реестровой записи из реестра российской промышленной продукции, предусмотренного статьей 17.1 Федерального закона "О промышленной политике в Российской Федерации" (далее - РРПП), и справка, подтверждающая наличие специального инвестиционного контракта и предусмотренная пунктом 1 1 ПП РФ № 719, или номер реестровой записи из РРПП, содержащей в том числе:</w:t>
            </w:r>
          </w:p>
          <w:p w:rsidR="00AA099A" w:rsidRPr="00AA099A" w:rsidRDefault="00AA099A" w:rsidP="00AA099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AA099A">
              <w:rPr>
                <w:rFonts w:ascii="Times New Roman" w:eastAsia="Times New Roman" w:hAnsi="Times New Roman" w:cs="Times New Roman"/>
                <w:bCs/>
                <w:sz w:val="20"/>
                <w:szCs w:val="20"/>
                <w:lang w:eastAsia="ru-RU"/>
              </w:rPr>
              <w:t>- информации о совокупном количестве баллов за выполнение (освоение) на территории РФ соответствующих операций (условий) (если в отношении такого товара ПП РФ 3 719 за выполнение (освоение) на территории РФ соответствующих операций (условий) установлены требования о совокупном количестве баллов), которое составляет или превышает значение, определенное ПП РФ № 719, включая значение, определенное для целей осуществления закупок (если ПП РФ № 719 в отношении такого товара определено значение для целей осуществления закупок);</w:t>
            </w:r>
          </w:p>
          <w:p w:rsidR="00AA099A" w:rsidRPr="00AA099A" w:rsidRDefault="00AA099A" w:rsidP="00AA099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AA099A">
              <w:rPr>
                <w:rFonts w:ascii="Times New Roman" w:eastAsia="Times New Roman" w:hAnsi="Times New Roman" w:cs="Times New Roman"/>
                <w:bCs/>
                <w:sz w:val="20"/>
                <w:szCs w:val="20"/>
                <w:lang w:eastAsia="ru-RU"/>
              </w:rPr>
              <w:t>-информации об уровне радиоэлектронной продукции (для товара, являющегося в соответствии с ПП РФ № 719 радиоэлектронной продукцией первого уровня или радиоэлектронной продукцией второго уровня);</w:t>
            </w:r>
          </w:p>
          <w:p w:rsidR="00AA099A" w:rsidRPr="00AA099A" w:rsidRDefault="00AA099A" w:rsidP="00AA099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AA099A">
              <w:rPr>
                <w:rFonts w:ascii="Times New Roman" w:eastAsia="Times New Roman" w:hAnsi="Times New Roman" w:cs="Times New Roman"/>
                <w:bCs/>
                <w:sz w:val="20"/>
                <w:szCs w:val="20"/>
                <w:lang w:eastAsia="ru-RU"/>
              </w:rPr>
              <w:t>ИЛИ</w:t>
            </w:r>
          </w:p>
          <w:p w:rsidR="00AA099A" w:rsidRPr="00AA099A" w:rsidRDefault="00AA099A" w:rsidP="00AA099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AA099A">
              <w:rPr>
                <w:rFonts w:ascii="Times New Roman" w:eastAsia="Times New Roman" w:hAnsi="Times New Roman" w:cs="Times New Roman"/>
                <w:bCs/>
                <w:sz w:val="20"/>
                <w:szCs w:val="20"/>
                <w:lang w:eastAsia="ru-RU"/>
              </w:rPr>
              <w:t>б) номера реестровой записи из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 (далее - ЕРПТ), содержащей в том числе:</w:t>
            </w:r>
          </w:p>
          <w:p w:rsidR="00AA099A" w:rsidRPr="00AA099A" w:rsidRDefault="00AA099A" w:rsidP="00AA099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AA099A">
              <w:rPr>
                <w:rFonts w:ascii="Times New Roman" w:eastAsia="Times New Roman" w:hAnsi="Times New Roman" w:cs="Times New Roman"/>
                <w:bCs/>
                <w:sz w:val="20"/>
                <w:szCs w:val="20"/>
                <w:lang w:eastAsia="ru-RU"/>
              </w:rPr>
              <w:t>- информации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p>
          <w:p w:rsidR="00AA099A" w:rsidRPr="00AA099A" w:rsidRDefault="00AA099A" w:rsidP="00AA099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AA099A">
              <w:rPr>
                <w:rFonts w:ascii="Times New Roman" w:eastAsia="Times New Roman" w:hAnsi="Times New Roman" w:cs="Times New Roman"/>
                <w:bCs/>
                <w:sz w:val="20"/>
                <w:szCs w:val="20"/>
                <w:lang w:eastAsia="ru-RU"/>
              </w:rPr>
              <w:t>- информации об уровне радиоэлектронной продукции (для товара,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w:t>
            </w:r>
          </w:p>
          <w:p w:rsidR="00AA099A" w:rsidRPr="00AA099A" w:rsidRDefault="00AA099A" w:rsidP="00AA099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AA099A">
              <w:rPr>
                <w:rFonts w:ascii="Times New Roman" w:eastAsia="Times New Roman" w:hAnsi="Times New Roman" w:cs="Times New Roman"/>
                <w:bCs/>
                <w:sz w:val="20"/>
                <w:szCs w:val="20"/>
                <w:lang w:eastAsia="ru-RU"/>
              </w:rPr>
              <w:t xml:space="preserve">ИЛИ </w:t>
            </w:r>
          </w:p>
          <w:p w:rsidR="0024495D" w:rsidRPr="001227C6" w:rsidRDefault="00AA099A" w:rsidP="00AA099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AA099A">
              <w:rPr>
                <w:rFonts w:ascii="Times New Roman" w:eastAsia="Times New Roman" w:hAnsi="Times New Roman" w:cs="Times New Roman"/>
                <w:bCs/>
                <w:sz w:val="20"/>
                <w:szCs w:val="20"/>
                <w:lang w:eastAsia="ru-RU"/>
              </w:rPr>
              <w:t>в) копия сертификата о происхождении товара, выданного уполномоченным органом (организацией) государства - члена ЕАЭС (кроме РФ) (сертификат СТ-1) (в случае, если правом ЕАЭС не предусмотрено подтверждение страны происхождения товара путем предоставления информации из евразийского реестра промышленных товаров).</w:t>
            </w:r>
            <w:r w:rsidRPr="00AA099A">
              <w:rPr>
                <w:rFonts w:ascii="Times New Roman" w:eastAsia="Times New Roman" w:hAnsi="Times New Roman" w:cs="Times New Roman"/>
                <w:b/>
                <w:sz w:val="20"/>
                <w:szCs w:val="20"/>
                <w:lang w:eastAsia="ru-RU"/>
              </w:rPr>
              <w:t xml:space="preserve">  </w:t>
            </w:r>
          </w:p>
        </w:tc>
      </w:tr>
      <w:tr w:rsidR="0024495D" w:rsidRPr="00CD6114" w:rsidTr="004F40AA">
        <w:tc>
          <w:tcPr>
            <w:tcW w:w="540" w:type="pct"/>
            <w:vMerge w:val="restart"/>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Антидемпинговые меры</w:t>
            </w:r>
          </w:p>
        </w:tc>
      </w:tr>
      <w:tr w:rsidR="0024495D" w:rsidRPr="00CD6114" w:rsidTr="00894AA9">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rsidR="0024495D" w:rsidRPr="004D717D" w:rsidRDefault="00364EBE" w:rsidP="00364EBE">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Cs/>
                <w:sz w:val="20"/>
                <w:szCs w:val="20"/>
                <w:highlight w:val="green"/>
                <w:lang w:eastAsia="ru-RU"/>
              </w:rPr>
            </w:pPr>
            <w:r>
              <w:rPr>
                <w:rFonts w:ascii="Times New Roman" w:eastAsia="Times New Roman" w:hAnsi="Times New Roman" w:cs="Times New Roman"/>
                <w:bCs/>
                <w:sz w:val="20"/>
                <w:szCs w:val="20"/>
                <w:lang w:eastAsia="ru-RU"/>
              </w:rPr>
              <w:t>Нет</w:t>
            </w:r>
          </w:p>
        </w:tc>
      </w:tr>
      <w:tr w:rsidR="0024495D" w:rsidRPr="00CD6114" w:rsidTr="00EA241D">
        <w:tc>
          <w:tcPr>
            <w:tcW w:w="540" w:type="pct"/>
            <w:vMerge w:val="restart"/>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2</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rsidR="0024495D" w:rsidRPr="004D717D" w:rsidRDefault="00EA241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sz w:val="20"/>
                <w:szCs w:val="20"/>
                <w:u w:val="single"/>
                <w:lang w:eastAsia="ru-RU"/>
              </w:rPr>
            </w:pPr>
            <w:r w:rsidRPr="00EA241D">
              <w:rPr>
                <w:rFonts w:ascii="Times New Roman" w:eastAsia="Times New Roman" w:hAnsi="Times New Roman" w:cs="Times New Roman"/>
                <w:b/>
                <w:bCs/>
                <w:sz w:val="20"/>
                <w:szCs w:val="20"/>
                <w:lang w:eastAsia="ru-RU"/>
              </w:rPr>
              <w:t>Отмена закупки</w:t>
            </w:r>
          </w:p>
        </w:tc>
      </w:tr>
      <w:tr w:rsidR="0024495D" w:rsidRPr="00CD6114" w:rsidTr="00EA241D">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EA241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bCs/>
                <w:sz w:val="20"/>
                <w:szCs w:val="20"/>
                <w:lang w:eastAsia="ru-RU"/>
              </w:rPr>
            </w:pPr>
            <w:r w:rsidRPr="00EA241D">
              <w:rPr>
                <w:rFonts w:ascii="Times New Roman" w:eastAsia="Times New Roman" w:hAnsi="Times New Roman" w:cs="Times New Roman"/>
                <w:sz w:val="20"/>
                <w:szCs w:val="20"/>
                <w:lang w:eastAsia="ru-RU"/>
              </w:rPr>
              <w:t>Заказчик вправе отказаться от проведения закупки в любое время, до заключения договора. Заказчик не несет при этом никакой ответственности перед любыми физическими и юридическими лицами, которым такое действие может принести убытки. Соответствующее уведомление размещается на ЭТП</w:t>
            </w:r>
          </w:p>
        </w:tc>
      </w:tr>
      <w:tr w:rsidR="00125726" w:rsidRPr="00CD6114" w:rsidTr="00125726">
        <w:tc>
          <w:tcPr>
            <w:tcW w:w="540" w:type="pct"/>
            <w:vMerge w:val="restart"/>
            <w:vAlign w:val="center"/>
          </w:tcPr>
          <w:p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rsidR="00125726" w:rsidRPr="00125726" w:rsidRDefault="00390F7D" w:rsidP="00125726">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bCs/>
                <w:sz w:val="20"/>
                <w:szCs w:val="20"/>
                <w:lang w:eastAsia="ru-RU"/>
              </w:rPr>
            </w:pPr>
            <w:r w:rsidRPr="00390F7D">
              <w:rPr>
                <w:rFonts w:ascii="Times New Roman" w:eastAsia="Times New Roman" w:hAnsi="Times New Roman" w:cs="Times New Roman"/>
                <w:b/>
                <w:bCs/>
                <w:sz w:val="20"/>
                <w:szCs w:val="20"/>
                <w:lang w:eastAsia="ru-RU"/>
              </w:rPr>
              <w:t>Условия допуска к участию и отстранения от участия в закупк</w:t>
            </w:r>
            <w:r>
              <w:rPr>
                <w:rFonts w:ascii="Times New Roman" w:eastAsia="Times New Roman" w:hAnsi="Times New Roman" w:cs="Times New Roman"/>
                <w:b/>
                <w:bCs/>
                <w:sz w:val="20"/>
                <w:szCs w:val="20"/>
                <w:lang w:eastAsia="ru-RU"/>
              </w:rPr>
              <w:t>е</w:t>
            </w:r>
            <w:r w:rsidR="00125726" w:rsidRPr="00125726">
              <w:rPr>
                <w:rFonts w:ascii="Times New Roman" w:eastAsia="Times New Roman" w:hAnsi="Times New Roman" w:cs="Times New Roman"/>
                <w:b/>
                <w:bCs/>
                <w:sz w:val="20"/>
                <w:szCs w:val="20"/>
                <w:lang w:eastAsia="ru-RU"/>
              </w:rPr>
              <w:t>:</w:t>
            </w:r>
          </w:p>
        </w:tc>
      </w:tr>
      <w:tr w:rsidR="00125726" w:rsidRPr="00CD6114" w:rsidTr="00125726">
        <w:tc>
          <w:tcPr>
            <w:tcW w:w="540" w:type="pct"/>
            <w:vMerge/>
            <w:vAlign w:val="center"/>
          </w:tcPr>
          <w:p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1. </w:t>
            </w:r>
            <w:r w:rsidRPr="00EA241D">
              <w:rPr>
                <w:rFonts w:ascii="Times New Roman" w:eastAsia="Times New Roman" w:hAnsi="Times New Roman" w:cs="Times New Roman"/>
                <w:sz w:val="20"/>
                <w:szCs w:val="20"/>
                <w:lang w:eastAsia="ru-RU"/>
              </w:rPr>
              <w:t>Заказчик, Комиссия по закупкам вправе отказать в дальнейшем участии в закупке (отклонить заявку участника закупки) на основании:</w:t>
            </w:r>
          </w:p>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выявлено несоответствие участника хотя бы одному из требований, перечисленных в информационной карте ценового запроса;</w:t>
            </w:r>
          </w:p>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участник закупки и (или) его заявка не соответствуют иным требованиям информационной карты ценового запроса или Положения;</w:t>
            </w:r>
          </w:p>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участник закупки не представил документы, необходимые для участия в процедуре закупки;</w:t>
            </w:r>
          </w:p>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в представленных документах или в заявке указаны недостоверные сведения об участнике закупки и (или) о товарах, работах, услугах;</w:t>
            </w:r>
          </w:p>
          <w:p w:rsid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участник закупки не предоставил обеспечение заявки на участие в закупке, если такое обеспечение предусмотрено информационной картой ценового запроса</w:t>
            </w:r>
            <w:r w:rsidR="00833D56">
              <w:rPr>
                <w:rFonts w:ascii="Times New Roman" w:eastAsia="Times New Roman" w:hAnsi="Times New Roman" w:cs="Times New Roman"/>
                <w:sz w:val="20"/>
                <w:szCs w:val="20"/>
                <w:lang w:eastAsia="ru-RU"/>
              </w:rPr>
              <w:t>;</w:t>
            </w:r>
          </w:p>
          <w:p w:rsidR="00833D56" w:rsidRPr="00EA241D" w:rsidRDefault="00833D56"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w:t>
            </w:r>
            <w:r w:rsidRPr="00833D56">
              <w:rPr>
                <w:rFonts w:ascii="Times New Roman" w:eastAsia="Times New Roman" w:hAnsi="Times New Roman" w:cs="Times New Roman"/>
                <w:sz w:val="20"/>
                <w:szCs w:val="20"/>
                <w:lang w:eastAsia="ru-RU"/>
              </w:rPr>
              <w:t xml:space="preserve"> иных случаях, предусмотренных Положением о закупке Заказчика.</w:t>
            </w:r>
          </w:p>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w:t>
            </w:r>
            <w:r w:rsidRPr="00EA241D">
              <w:rPr>
                <w:rFonts w:ascii="Times New Roman" w:eastAsia="Times New Roman" w:hAnsi="Times New Roman" w:cs="Times New Roman"/>
                <w:sz w:val="20"/>
                <w:szCs w:val="20"/>
                <w:lang w:eastAsia="ru-RU"/>
              </w:rPr>
              <w:t xml:space="preserve">. Если выявлен хотя бы один из фактов, указанных в п. </w:t>
            </w:r>
            <w:r>
              <w:rPr>
                <w:rFonts w:ascii="Times New Roman" w:eastAsia="Times New Roman" w:hAnsi="Times New Roman" w:cs="Times New Roman"/>
                <w:sz w:val="20"/>
                <w:szCs w:val="20"/>
                <w:lang w:eastAsia="ru-RU"/>
              </w:rPr>
              <w:t>1</w:t>
            </w:r>
            <w:r w:rsidRPr="00EA241D">
              <w:rPr>
                <w:rFonts w:ascii="Times New Roman" w:eastAsia="Times New Roman" w:hAnsi="Times New Roman" w:cs="Times New Roman"/>
                <w:sz w:val="20"/>
                <w:szCs w:val="20"/>
                <w:lang w:eastAsia="ru-RU"/>
              </w:rPr>
              <w:t xml:space="preserve"> настоящего раздела, комиссия по закупкам вправе отстранить участника от процедуры закупки на любом этапе ее проведения до момента заключения договора.</w:t>
            </w:r>
          </w:p>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w:t>
            </w:r>
            <w:r w:rsidRPr="00EA241D">
              <w:rPr>
                <w:rFonts w:ascii="Times New Roman" w:eastAsia="Times New Roman" w:hAnsi="Times New Roman" w:cs="Times New Roman"/>
                <w:sz w:val="20"/>
                <w:szCs w:val="20"/>
                <w:lang w:eastAsia="ru-RU"/>
              </w:rPr>
              <w:t xml:space="preserve">. В случае выявления фактов, предусмотренных в п. </w:t>
            </w:r>
            <w:r>
              <w:rPr>
                <w:rFonts w:ascii="Times New Roman" w:eastAsia="Times New Roman" w:hAnsi="Times New Roman" w:cs="Times New Roman"/>
                <w:sz w:val="20"/>
                <w:szCs w:val="20"/>
                <w:lang w:eastAsia="ru-RU"/>
              </w:rPr>
              <w:t>1</w:t>
            </w:r>
            <w:r w:rsidRPr="00EA241D">
              <w:rPr>
                <w:rFonts w:ascii="Times New Roman" w:eastAsia="Times New Roman" w:hAnsi="Times New Roman" w:cs="Times New Roman"/>
                <w:sz w:val="20"/>
                <w:szCs w:val="20"/>
                <w:lang w:eastAsia="ru-RU"/>
              </w:rPr>
              <w:t xml:space="preserve"> настоящего раздела, в момент рассмотрения заявок информация об отказе в допуске участникам может отражаться в протоколе рассмотрения заявок. При данном случае указываются основания отказа, факты, послужившие основанием для отказа, и обстоятельства выявления таких фактов.</w:t>
            </w:r>
          </w:p>
          <w:p w:rsidR="00125726" w:rsidRPr="004D717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w:t>
            </w:r>
            <w:r w:rsidRPr="00EA241D">
              <w:rPr>
                <w:rFonts w:ascii="Times New Roman" w:eastAsia="Times New Roman" w:hAnsi="Times New Roman" w:cs="Times New Roman"/>
                <w:sz w:val="20"/>
                <w:szCs w:val="20"/>
                <w:lang w:eastAsia="ru-RU"/>
              </w:rPr>
              <w:t>. Заказчик вправе формировать протоколы (рассмотрения заявок, итоговый и иные по усмотрению заказчика) при проведении ценового запроса в электронном виде. Указанные протоколы Заказчик вправе размещать в ЕИС, на сайте электронной торговой площадки, на которой проводиться ценовой запрос в электронном виде.</w:t>
            </w:r>
          </w:p>
        </w:tc>
      </w:tr>
      <w:tr w:rsidR="00833D56" w:rsidRPr="00CD6114" w:rsidTr="00833D56">
        <w:tc>
          <w:tcPr>
            <w:tcW w:w="540" w:type="pct"/>
            <w:vMerge w:val="restart"/>
            <w:vAlign w:val="center"/>
          </w:tcPr>
          <w:p w:rsidR="00833D56" w:rsidRPr="004D717D" w:rsidRDefault="00833D5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26</w:t>
            </w:r>
          </w:p>
        </w:tc>
        <w:tc>
          <w:tcPr>
            <w:tcW w:w="4460" w:type="pct"/>
            <w:shd w:val="clear" w:color="auto" w:fill="D9E2F3" w:themeFill="accent1" w:themeFillTint="33"/>
            <w:vAlign w:val="center"/>
          </w:tcPr>
          <w:p w:rsidR="00833D56" w:rsidRPr="00833D56" w:rsidRDefault="00833D56" w:rsidP="00833D56">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833D56">
              <w:rPr>
                <w:rFonts w:ascii="Times New Roman" w:eastAsia="Times New Roman" w:hAnsi="Times New Roman" w:cs="Times New Roman"/>
                <w:b/>
                <w:sz w:val="20"/>
                <w:szCs w:val="20"/>
                <w:lang w:eastAsia="ru-RU"/>
              </w:rPr>
              <w:t>Признание закупки несостоявшимся</w:t>
            </w:r>
          </w:p>
        </w:tc>
      </w:tr>
      <w:tr w:rsidR="00833D56" w:rsidRPr="00CD6114" w:rsidTr="00125726">
        <w:tc>
          <w:tcPr>
            <w:tcW w:w="540" w:type="pct"/>
            <w:vMerge/>
            <w:vAlign w:val="center"/>
          </w:tcPr>
          <w:p w:rsidR="00833D56" w:rsidRPr="004D717D" w:rsidRDefault="00833D5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833D56" w:rsidRPr="00833D56" w:rsidRDefault="00833D56" w:rsidP="00833D5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1. </w:t>
            </w:r>
            <w:r w:rsidRPr="00833D56">
              <w:rPr>
                <w:rFonts w:ascii="Times New Roman" w:eastAsia="Times New Roman" w:hAnsi="Times New Roman" w:cs="Times New Roman"/>
                <w:sz w:val="20"/>
                <w:szCs w:val="20"/>
                <w:lang w:eastAsia="ru-RU"/>
              </w:rPr>
              <w:t>Ценовой запрос является несостоявшимся в случае, если при проведении ценового запроса участниками не представлено ни одного ценового предложения о цене договора</w:t>
            </w:r>
            <w:r>
              <w:rPr>
                <w:rFonts w:ascii="Times New Roman" w:eastAsia="Times New Roman" w:hAnsi="Times New Roman" w:cs="Times New Roman"/>
                <w:sz w:val="20"/>
                <w:szCs w:val="20"/>
                <w:lang w:eastAsia="ru-RU"/>
              </w:rPr>
              <w:t xml:space="preserve">, </w:t>
            </w:r>
            <w:bookmarkStart w:id="11" w:name="_Hlk210847582"/>
            <w:r>
              <w:rPr>
                <w:rFonts w:ascii="Times New Roman" w:eastAsia="Times New Roman" w:hAnsi="Times New Roman" w:cs="Times New Roman"/>
                <w:sz w:val="20"/>
                <w:szCs w:val="20"/>
                <w:lang w:eastAsia="ru-RU"/>
              </w:rPr>
              <w:t xml:space="preserve">или предложения всех участников закупки отклонены, </w:t>
            </w:r>
            <w:r w:rsidRPr="00833D56">
              <w:rPr>
                <w:rFonts w:ascii="Times New Roman" w:eastAsia="Times New Roman" w:hAnsi="Times New Roman" w:cs="Times New Roman"/>
                <w:sz w:val="20"/>
                <w:szCs w:val="20"/>
                <w:lang w:eastAsia="ru-RU"/>
              </w:rPr>
              <w:t>либо все участники закупки уклонились от заключения договора</w:t>
            </w:r>
            <w:bookmarkEnd w:id="11"/>
            <w:r w:rsidRPr="00833D56">
              <w:rPr>
                <w:rFonts w:ascii="Times New Roman" w:eastAsia="Times New Roman" w:hAnsi="Times New Roman" w:cs="Times New Roman"/>
                <w:sz w:val="20"/>
                <w:szCs w:val="20"/>
                <w:lang w:eastAsia="ru-RU"/>
              </w:rPr>
              <w:t>.</w:t>
            </w:r>
          </w:p>
          <w:p w:rsidR="00833D56" w:rsidRDefault="00833D56" w:rsidP="00833D5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2. </w:t>
            </w:r>
            <w:r w:rsidRPr="00833D56">
              <w:rPr>
                <w:rFonts w:ascii="Times New Roman" w:eastAsia="Times New Roman" w:hAnsi="Times New Roman" w:cs="Times New Roman"/>
                <w:sz w:val="20"/>
                <w:szCs w:val="20"/>
                <w:lang w:eastAsia="ru-RU"/>
              </w:rPr>
              <w:t>Если ценовой запрос не состоялся, заказчик вправе объявить новый ценовой запрос или заключить договор иным способом.</w:t>
            </w:r>
          </w:p>
        </w:tc>
      </w:tr>
      <w:tr w:rsidR="0024495D" w:rsidRPr="00CD6114" w:rsidTr="004F40AA">
        <w:trPr>
          <w:trHeight w:val="196"/>
        </w:trPr>
        <w:tc>
          <w:tcPr>
            <w:tcW w:w="540" w:type="pct"/>
            <w:vMerge w:val="restart"/>
            <w:shd w:val="clear" w:color="auto" w:fill="FFFFFF"/>
            <w:vAlign w:val="center"/>
          </w:tcPr>
          <w:p w:rsidR="0024495D" w:rsidRPr="004D717D" w:rsidRDefault="00390F7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833D56">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Отдельными файлами прилагаются:</w:t>
            </w:r>
          </w:p>
        </w:tc>
      </w:tr>
      <w:tr w:rsidR="0024495D" w:rsidRPr="00CD6114" w:rsidTr="005660A5">
        <w:trPr>
          <w:trHeight w:val="196"/>
        </w:trPr>
        <w:tc>
          <w:tcPr>
            <w:tcW w:w="540" w:type="pct"/>
            <w:vMerge/>
            <w:shd w:val="clear" w:color="auto" w:fill="FFFFFF"/>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1. Описание предмета закупки (Техническое задание);</w:t>
            </w:r>
          </w:p>
          <w:p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2. Проект договора;</w:t>
            </w:r>
          </w:p>
          <w:p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3. Обоснование НМЦД;</w:t>
            </w:r>
          </w:p>
          <w:p w:rsidR="0024495D" w:rsidRPr="000B6C29" w:rsidRDefault="0024495D" w:rsidP="000B6C29">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4. Рекомендуемая форма заявки участника закупки;</w:t>
            </w:r>
          </w:p>
        </w:tc>
      </w:tr>
      <w:tr w:rsidR="0024495D" w:rsidRPr="00CD6114" w:rsidTr="00F02ACD">
        <w:trPr>
          <w:trHeight w:val="196"/>
        </w:trPr>
        <w:tc>
          <w:tcPr>
            <w:tcW w:w="540" w:type="pct"/>
            <w:vMerge w:val="restart"/>
            <w:shd w:val="clear" w:color="auto" w:fill="FFFFFF"/>
            <w:vAlign w:val="center"/>
          </w:tcPr>
          <w:p w:rsidR="0024495D" w:rsidRPr="004D717D" w:rsidRDefault="00390F7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833D56">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Иные требования, определенные Положением о закупке товаров, работ, услуг Заказчика</w:t>
            </w:r>
          </w:p>
        </w:tc>
      </w:tr>
      <w:tr w:rsidR="0024495D" w:rsidRPr="00CD6114" w:rsidTr="005660A5">
        <w:trPr>
          <w:trHeight w:val="196"/>
        </w:trPr>
        <w:tc>
          <w:tcPr>
            <w:tcW w:w="540" w:type="pct"/>
            <w:vMerge/>
            <w:shd w:val="clear" w:color="auto" w:fill="FFFFFF"/>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0B6C29" w:rsidP="000B6C29">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sidRPr="007217DA">
              <w:rPr>
                <w:rFonts w:ascii="Times New Roman" w:eastAsia="Times New Roman" w:hAnsi="Times New Roman" w:cs="Times New Roman"/>
                <w:bCs/>
                <w:sz w:val="20"/>
                <w:szCs w:val="20"/>
                <w:lang w:eastAsia="ru-RU"/>
              </w:rPr>
              <w:t>Не установлено</w:t>
            </w:r>
          </w:p>
        </w:tc>
      </w:tr>
    </w:tbl>
    <w:p w:rsidR="000900AC" w:rsidRPr="00731559" w:rsidRDefault="000900AC" w:rsidP="00E73795">
      <w:pPr>
        <w:widowControl w:val="0"/>
        <w:spacing w:after="0" w:line="240" w:lineRule="auto"/>
        <w:rPr>
          <w:rFonts w:ascii="Times New Roman" w:hAnsi="Times New Roman" w:cs="Times New Roman"/>
        </w:rPr>
      </w:pPr>
    </w:p>
    <w:sectPr w:rsidR="000900AC" w:rsidRPr="00731559" w:rsidSect="00D850BC">
      <w:footerReference w:type="default" r:id="rId14"/>
      <w:pgSz w:w="11906" w:h="16838"/>
      <w:pgMar w:top="1134" w:right="907" w:bottom="567" w:left="1134" w:header="720" w:footer="720" w:gutter="0"/>
      <w:pgNumType w:start="1" w:chapSep="period"/>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7227D" w:rsidRDefault="00A7227D">
      <w:pPr>
        <w:spacing w:after="0" w:line="240" w:lineRule="auto"/>
      </w:pPr>
      <w:r>
        <w:separator/>
      </w:r>
    </w:p>
  </w:endnote>
  <w:endnote w:type="continuationSeparator" w:id="0">
    <w:p w:rsidR="00A7227D" w:rsidRDefault="00A7227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3068" w:rsidRDefault="00F73068" w:rsidP="0054310E">
    <w:pPr>
      <w:pStyle w:val="a9"/>
      <w:tabs>
        <w:tab w:val="clear" w:pos="4677"/>
      </w:tabs>
    </w:pPr>
    <w:r>
      <w:tab/>
    </w:r>
    <w:r w:rsidR="00B06E86">
      <w:fldChar w:fldCharType="begin"/>
    </w:r>
    <w:r>
      <w:instrText xml:space="preserve"> PAGE   \* MERGEFORMAT </w:instrText>
    </w:r>
    <w:r w:rsidR="00B06E86">
      <w:fldChar w:fldCharType="separate"/>
    </w:r>
    <w:r w:rsidR="006A5787">
      <w:rPr>
        <w:noProof/>
      </w:rPr>
      <w:t>11</w:t>
    </w:r>
    <w:r w:rsidR="00B06E86">
      <w:fldChar w:fldCharType="end"/>
    </w:r>
  </w:p>
  <w:p w:rsidR="00F73068" w:rsidRDefault="00F73068">
    <w:pPr>
      <w:pStyle w:val="a9"/>
    </w:pPr>
  </w:p>
  <w:p w:rsidR="00F73068" w:rsidRDefault="00F73068"/>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7227D" w:rsidRDefault="00A7227D">
      <w:pPr>
        <w:spacing w:after="0" w:line="240" w:lineRule="auto"/>
      </w:pPr>
      <w:r>
        <w:separator/>
      </w:r>
    </w:p>
  </w:footnote>
  <w:footnote w:type="continuationSeparator" w:id="0">
    <w:p w:rsidR="00A7227D" w:rsidRDefault="00A7227D">
      <w:pPr>
        <w:spacing w:after="0" w:line="240" w:lineRule="auto"/>
      </w:pPr>
      <w:r>
        <w:continuationSeparator/>
      </w:r>
    </w:p>
  </w:footnote>
  <w:footnote w:id="1">
    <w:p w:rsidR="0015588A" w:rsidRPr="0015588A" w:rsidRDefault="0015588A" w:rsidP="0015588A">
      <w:pPr>
        <w:pStyle w:val="af7"/>
        <w:jc w:val="both"/>
        <w:rPr>
          <w:sz w:val="16"/>
          <w:szCs w:val="16"/>
        </w:rPr>
      </w:pPr>
      <w:r w:rsidRPr="0015588A">
        <w:rPr>
          <w:rStyle w:val="aff0"/>
          <w:sz w:val="16"/>
          <w:szCs w:val="16"/>
        </w:rPr>
        <w:footnoteRef/>
      </w:r>
      <w:r w:rsidRPr="0015588A">
        <w:rPr>
          <w:sz w:val="16"/>
          <w:szCs w:val="16"/>
        </w:rPr>
        <w:t xml:space="preserve"> Ответственность за недостоверность информации и (или) документов, направленных </w:t>
      </w:r>
      <w:r>
        <w:rPr>
          <w:sz w:val="16"/>
          <w:szCs w:val="16"/>
        </w:rPr>
        <w:t>в составе заявки на участие в закупке</w:t>
      </w:r>
      <w:r w:rsidRPr="0015588A">
        <w:rPr>
          <w:sz w:val="16"/>
          <w:szCs w:val="16"/>
        </w:rPr>
        <w:t>,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4A844A7"/>
    <w:multiLevelType w:val="hybridMultilevel"/>
    <w:tmpl w:val="3110C090"/>
    <w:lvl w:ilvl="0" w:tplc="CE982100">
      <w:start w:val="10"/>
      <w:numFmt w:val="decimal"/>
      <w:lvlText w:val="%1."/>
      <w:lvlJc w:val="left"/>
      <w:pPr>
        <w:tabs>
          <w:tab w:val="num" w:pos="540"/>
        </w:tabs>
        <w:ind w:left="540" w:hanging="360"/>
      </w:pPr>
    </w:lvl>
    <w:lvl w:ilvl="1" w:tplc="BC5A6F06">
      <w:numFmt w:val="none"/>
      <w:pStyle w:val="2"/>
      <w:lvlText w:val=""/>
      <w:lvlJc w:val="left"/>
      <w:pPr>
        <w:tabs>
          <w:tab w:val="num" w:pos="360"/>
        </w:tabs>
        <w:ind w:left="0" w:firstLine="0"/>
      </w:pPr>
    </w:lvl>
    <w:lvl w:ilvl="2" w:tplc="585E6B80">
      <w:numFmt w:val="none"/>
      <w:lvlText w:val=""/>
      <w:lvlJc w:val="left"/>
      <w:pPr>
        <w:tabs>
          <w:tab w:val="num" w:pos="360"/>
        </w:tabs>
        <w:ind w:left="0" w:firstLine="0"/>
      </w:pPr>
    </w:lvl>
    <w:lvl w:ilvl="3" w:tplc="8B164C38">
      <w:numFmt w:val="none"/>
      <w:lvlText w:val=""/>
      <w:lvlJc w:val="left"/>
      <w:pPr>
        <w:tabs>
          <w:tab w:val="num" w:pos="360"/>
        </w:tabs>
        <w:ind w:left="0" w:firstLine="0"/>
      </w:pPr>
    </w:lvl>
    <w:lvl w:ilvl="4" w:tplc="61D8FEDE">
      <w:numFmt w:val="none"/>
      <w:lvlText w:val=""/>
      <w:lvlJc w:val="left"/>
      <w:pPr>
        <w:tabs>
          <w:tab w:val="num" w:pos="360"/>
        </w:tabs>
        <w:ind w:left="0" w:firstLine="0"/>
      </w:pPr>
    </w:lvl>
    <w:lvl w:ilvl="5" w:tplc="5590EA44">
      <w:numFmt w:val="none"/>
      <w:lvlText w:val=""/>
      <w:lvlJc w:val="left"/>
      <w:pPr>
        <w:tabs>
          <w:tab w:val="num" w:pos="360"/>
        </w:tabs>
        <w:ind w:left="0" w:firstLine="0"/>
      </w:pPr>
    </w:lvl>
    <w:lvl w:ilvl="6" w:tplc="D74E4DC0">
      <w:numFmt w:val="none"/>
      <w:lvlText w:val=""/>
      <w:lvlJc w:val="left"/>
      <w:pPr>
        <w:tabs>
          <w:tab w:val="num" w:pos="360"/>
        </w:tabs>
        <w:ind w:left="0" w:firstLine="0"/>
      </w:pPr>
    </w:lvl>
    <w:lvl w:ilvl="7" w:tplc="1E96A240">
      <w:numFmt w:val="none"/>
      <w:lvlText w:val=""/>
      <w:lvlJc w:val="left"/>
      <w:pPr>
        <w:tabs>
          <w:tab w:val="num" w:pos="360"/>
        </w:tabs>
        <w:ind w:left="0" w:firstLine="0"/>
      </w:pPr>
    </w:lvl>
    <w:lvl w:ilvl="8" w:tplc="20D626C0">
      <w:numFmt w:val="none"/>
      <w:lvlText w:val=""/>
      <w:lvlJc w:val="left"/>
      <w:pPr>
        <w:tabs>
          <w:tab w:val="num" w:pos="360"/>
        </w:tabs>
        <w:ind w:left="0" w:firstLine="0"/>
      </w:pPr>
    </w:lvl>
  </w:abstractNum>
  <w:abstractNum w:abstractNumId="2">
    <w:nsid w:val="0AE7751B"/>
    <w:multiLevelType w:val="hybridMultilevel"/>
    <w:tmpl w:val="EF2866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C8E4F74"/>
    <w:multiLevelType w:val="hybridMultilevel"/>
    <w:tmpl w:val="A22E2C4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156" w:hanging="360"/>
      </w:pPr>
      <w:rPr>
        <w:rFonts w:ascii="Courier New" w:hAnsi="Courier New" w:cs="Courier New" w:hint="default"/>
      </w:rPr>
    </w:lvl>
    <w:lvl w:ilvl="2" w:tplc="04190005" w:tentative="1">
      <w:start w:val="1"/>
      <w:numFmt w:val="bullet"/>
      <w:lvlText w:val=""/>
      <w:lvlJc w:val="left"/>
      <w:pPr>
        <w:ind w:left="2876" w:hanging="360"/>
      </w:pPr>
      <w:rPr>
        <w:rFonts w:ascii="Wingdings" w:hAnsi="Wingdings" w:hint="default"/>
      </w:rPr>
    </w:lvl>
    <w:lvl w:ilvl="3" w:tplc="04190001" w:tentative="1">
      <w:start w:val="1"/>
      <w:numFmt w:val="bullet"/>
      <w:lvlText w:val=""/>
      <w:lvlJc w:val="left"/>
      <w:pPr>
        <w:ind w:left="3596" w:hanging="360"/>
      </w:pPr>
      <w:rPr>
        <w:rFonts w:ascii="Symbol" w:hAnsi="Symbol" w:hint="default"/>
      </w:rPr>
    </w:lvl>
    <w:lvl w:ilvl="4" w:tplc="04190003" w:tentative="1">
      <w:start w:val="1"/>
      <w:numFmt w:val="bullet"/>
      <w:lvlText w:val="o"/>
      <w:lvlJc w:val="left"/>
      <w:pPr>
        <w:ind w:left="4316" w:hanging="360"/>
      </w:pPr>
      <w:rPr>
        <w:rFonts w:ascii="Courier New" w:hAnsi="Courier New" w:cs="Courier New" w:hint="default"/>
      </w:rPr>
    </w:lvl>
    <w:lvl w:ilvl="5" w:tplc="04190005" w:tentative="1">
      <w:start w:val="1"/>
      <w:numFmt w:val="bullet"/>
      <w:lvlText w:val=""/>
      <w:lvlJc w:val="left"/>
      <w:pPr>
        <w:ind w:left="5036" w:hanging="360"/>
      </w:pPr>
      <w:rPr>
        <w:rFonts w:ascii="Wingdings" w:hAnsi="Wingdings" w:hint="default"/>
      </w:rPr>
    </w:lvl>
    <w:lvl w:ilvl="6" w:tplc="04190001" w:tentative="1">
      <w:start w:val="1"/>
      <w:numFmt w:val="bullet"/>
      <w:lvlText w:val=""/>
      <w:lvlJc w:val="left"/>
      <w:pPr>
        <w:ind w:left="5756" w:hanging="360"/>
      </w:pPr>
      <w:rPr>
        <w:rFonts w:ascii="Symbol" w:hAnsi="Symbol" w:hint="default"/>
      </w:rPr>
    </w:lvl>
    <w:lvl w:ilvl="7" w:tplc="04190003" w:tentative="1">
      <w:start w:val="1"/>
      <w:numFmt w:val="bullet"/>
      <w:lvlText w:val="o"/>
      <w:lvlJc w:val="left"/>
      <w:pPr>
        <w:ind w:left="6476" w:hanging="360"/>
      </w:pPr>
      <w:rPr>
        <w:rFonts w:ascii="Courier New" w:hAnsi="Courier New" w:cs="Courier New" w:hint="default"/>
      </w:rPr>
    </w:lvl>
    <w:lvl w:ilvl="8" w:tplc="04190005" w:tentative="1">
      <w:start w:val="1"/>
      <w:numFmt w:val="bullet"/>
      <w:lvlText w:val=""/>
      <w:lvlJc w:val="left"/>
      <w:pPr>
        <w:ind w:left="7196" w:hanging="360"/>
      </w:pPr>
      <w:rPr>
        <w:rFonts w:ascii="Wingdings" w:hAnsi="Wingdings" w:hint="default"/>
      </w:rPr>
    </w:lvl>
  </w:abstractNum>
  <w:abstractNum w:abstractNumId="5">
    <w:nsid w:val="0FB55065"/>
    <w:multiLevelType w:val="hybridMultilevel"/>
    <w:tmpl w:val="59F45714"/>
    <w:lvl w:ilvl="0" w:tplc="47307A3E">
      <w:start w:val="1"/>
      <w:numFmt w:val="decimal"/>
      <w:lvlText w:val="%1."/>
      <w:lvlJc w:val="left"/>
      <w:pPr>
        <w:tabs>
          <w:tab w:val="num" w:pos="1300"/>
        </w:tabs>
        <w:ind w:left="1300" w:hanging="900"/>
      </w:pPr>
    </w:lvl>
    <w:lvl w:ilvl="1" w:tplc="04190003">
      <w:numFmt w:val="none"/>
      <w:lvlText w:val=""/>
      <w:lvlJc w:val="left"/>
      <w:pPr>
        <w:tabs>
          <w:tab w:val="num" w:pos="360"/>
        </w:tabs>
        <w:ind w:left="0" w:firstLine="0"/>
      </w:pPr>
    </w:lvl>
    <w:lvl w:ilvl="2" w:tplc="04190005">
      <w:numFmt w:val="none"/>
      <w:lvlText w:val=""/>
      <w:lvlJc w:val="left"/>
      <w:pPr>
        <w:tabs>
          <w:tab w:val="num" w:pos="360"/>
        </w:tabs>
        <w:ind w:left="0" w:firstLine="0"/>
      </w:pPr>
    </w:lvl>
    <w:lvl w:ilvl="3" w:tplc="04190001">
      <w:numFmt w:val="none"/>
      <w:lvlText w:val=""/>
      <w:lvlJc w:val="left"/>
      <w:pPr>
        <w:tabs>
          <w:tab w:val="num" w:pos="360"/>
        </w:tabs>
        <w:ind w:left="0" w:firstLine="0"/>
      </w:pPr>
    </w:lvl>
    <w:lvl w:ilvl="4" w:tplc="04190003">
      <w:numFmt w:val="none"/>
      <w:lvlText w:val=""/>
      <w:lvlJc w:val="left"/>
      <w:pPr>
        <w:tabs>
          <w:tab w:val="num" w:pos="360"/>
        </w:tabs>
        <w:ind w:left="0" w:firstLine="0"/>
      </w:pPr>
    </w:lvl>
    <w:lvl w:ilvl="5" w:tplc="04190005">
      <w:numFmt w:val="none"/>
      <w:lvlText w:val=""/>
      <w:lvlJc w:val="left"/>
      <w:pPr>
        <w:tabs>
          <w:tab w:val="num" w:pos="360"/>
        </w:tabs>
        <w:ind w:left="0" w:firstLine="0"/>
      </w:pPr>
    </w:lvl>
    <w:lvl w:ilvl="6" w:tplc="04190001">
      <w:numFmt w:val="none"/>
      <w:lvlText w:val=""/>
      <w:lvlJc w:val="left"/>
      <w:pPr>
        <w:tabs>
          <w:tab w:val="num" w:pos="360"/>
        </w:tabs>
        <w:ind w:left="0" w:firstLine="0"/>
      </w:pPr>
    </w:lvl>
    <w:lvl w:ilvl="7" w:tplc="04190003">
      <w:numFmt w:val="none"/>
      <w:lvlText w:val=""/>
      <w:lvlJc w:val="left"/>
      <w:pPr>
        <w:tabs>
          <w:tab w:val="num" w:pos="360"/>
        </w:tabs>
        <w:ind w:left="0" w:firstLine="0"/>
      </w:pPr>
    </w:lvl>
    <w:lvl w:ilvl="8" w:tplc="04190005">
      <w:numFmt w:val="none"/>
      <w:lvlText w:val=""/>
      <w:lvlJc w:val="left"/>
      <w:pPr>
        <w:tabs>
          <w:tab w:val="num" w:pos="360"/>
        </w:tabs>
        <w:ind w:left="0" w:firstLine="0"/>
      </w:pPr>
    </w:lvl>
  </w:abstractNum>
  <w:abstractNum w:abstractNumId="6">
    <w:nsid w:val="18F46D15"/>
    <w:multiLevelType w:val="hybridMultilevel"/>
    <w:tmpl w:val="E408C1E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9A46EC4"/>
    <w:multiLevelType w:val="multilevel"/>
    <w:tmpl w:val="668C8666"/>
    <w:lvl w:ilvl="0">
      <w:start w:val="13"/>
      <w:numFmt w:val="decimal"/>
      <w:lvlText w:val="%1."/>
      <w:lvlJc w:val="left"/>
      <w:pPr>
        <w:ind w:left="645" w:hanging="645"/>
      </w:pPr>
      <w:rPr>
        <w:rFonts w:hint="default"/>
      </w:rPr>
    </w:lvl>
    <w:lvl w:ilvl="1">
      <w:start w:val="1"/>
      <w:numFmt w:val="decimal"/>
      <w:lvlText w:val="%1.%2."/>
      <w:lvlJc w:val="left"/>
      <w:pPr>
        <w:ind w:left="1000" w:hanging="645"/>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8">
    <w:nsid w:val="1BFA07ED"/>
    <w:multiLevelType w:val="multilevel"/>
    <w:tmpl w:val="FA6ED9F8"/>
    <w:lvl w:ilvl="0">
      <w:start w:val="1"/>
      <w:numFmt w:val="decimal"/>
      <w:lvlText w:val="%1."/>
      <w:lvlJc w:val="left"/>
      <w:pPr>
        <w:ind w:left="3763" w:hanging="360"/>
      </w:pPr>
      <w:rPr>
        <w:b/>
      </w:rPr>
    </w:lvl>
    <w:lvl w:ilvl="1">
      <w:start w:val="1"/>
      <w:numFmt w:val="decimal"/>
      <w:lvlText w:val="%1.%2."/>
      <w:lvlJc w:val="left"/>
      <w:pPr>
        <w:ind w:left="7947" w:hanging="432"/>
      </w:pPr>
      <w:rPr>
        <w:i w:val="0"/>
        <w:sz w:val="24"/>
      </w:rPr>
    </w:lvl>
    <w:lvl w:ilvl="2">
      <w:start w:val="1"/>
      <w:numFmt w:val="decimal"/>
      <w:lvlText w:val="%1.%2.%3."/>
      <w:lvlJc w:val="left"/>
      <w:pPr>
        <w:ind w:left="4758" w:hanging="504"/>
      </w:pPr>
      <w:rPr>
        <w:i w:val="0"/>
        <w:sz w:val="24"/>
      </w:rPr>
    </w:lvl>
    <w:lvl w:ilvl="3">
      <w:start w:val="1"/>
      <w:numFmt w:val="decimal"/>
      <w:lvlText w:val="%1.%2.%3.%4."/>
      <w:lvlJc w:val="left"/>
      <w:pPr>
        <w:ind w:left="5469" w:hanging="648"/>
      </w:pPr>
    </w:lvl>
    <w:lvl w:ilvl="4">
      <w:start w:val="1"/>
      <w:numFmt w:val="decimal"/>
      <w:lvlText w:val="%1.%2.%3.%4.%5."/>
      <w:lvlJc w:val="left"/>
      <w:pPr>
        <w:ind w:left="5635" w:hanging="792"/>
      </w:pPr>
    </w:lvl>
    <w:lvl w:ilvl="5">
      <w:start w:val="1"/>
      <w:numFmt w:val="decimal"/>
      <w:lvlText w:val="%1.%2.%3.%4.%5.%6."/>
      <w:lvlJc w:val="left"/>
      <w:pPr>
        <w:ind w:left="6139" w:hanging="936"/>
      </w:pPr>
    </w:lvl>
    <w:lvl w:ilvl="6">
      <w:start w:val="1"/>
      <w:numFmt w:val="decimal"/>
      <w:lvlText w:val="%1.%2.%3.%4.%5.%6.%7."/>
      <w:lvlJc w:val="left"/>
      <w:pPr>
        <w:ind w:left="6643" w:hanging="1080"/>
      </w:pPr>
    </w:lvl>
    <w:lvl w:ilvl="7">
      <w:start w:val="1"/>
      <w:numFmt w:val="decimal"/>
      <w:lvlText w:val="%1.%2.%3.%4.%5.%6.%7.%8."/>
      <w:lvlJc w:val="left"/>
      <w:pPr>
        <w:ind w:left="7147" w:hanging="1224"/>
      </w:pPr>
    </w:lvl>
    <w:lvl w:ilvl="8">
      <w:start w:val="1"/>
      <w:numFmt w:val="decimal"/>
      <w:lvlText w:val="%1.%2.%3.%4.%5.%6.%7.%8.%9."/>
      <w:lvlJc w:val="left"/>
      <w:pPr>
        <w:ind w:left="7723" w:hanging="1440"/>
      </w:pPr>
    </w:lvl>
  </w:abstractNum>
  <w:abstractNum w:abstractNumId="9">
    <w:nsid w:val="1BFB314D"/>
    <w:multiLevelType w:val="multilevel"/>
    <w:tmpl w:val="1BC0DD5A"/>
    <w:lvl w:ilvl="0">
      <w:start w:val="6"/>
      <w:numFmt w:val="decimal"/>
      <w:lvlText w:val="%1."/>
      <w:lvlJc w:val="left"/>
      <w:pPr>
        <w:ind w:left="720" w:hanging="360"/>
      </w:pPr>
    </w:lvl>
    <w:lvl w:ilvl="1">
      <w:start w:val="2"/>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0">
    <w:nsid w:val="20522F1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1">
    <w:nsid w:val="205D485C"/>
    <w:multiLevelType w:val="hybridMultilevel"/>
    <w:tmpl w:val="35521670"/>
    <w:lvl w:ilvl="0" w:tplc="968E4EB0">
      <w:start w:val="6"/>
      <w:numFmt w:val="decimal"/>
      <w:lvlText w:val="%1."/>
      <w:lvlJc w:val="left"/>
      <w:pPr>
        <w:ind w:left="2640" w:hanging="360"/>
      </w:pPr>
      <w:rPr>
        <w:rFonts w:hint="default"/>
      </w:rPr>
    </w:lvl>
    <w:lvl w:ilvl="1" w:tplc="04190019" w:tentative="1">
      <w:start w:val="1"/>
      <w:numFmt w:val="lowerLetter"/>
      <w:lvlText w:val="%2."/>
      <w:lvlJc w:val="left"/>
      <w:pPr>
        <w:ind w:left="3360" w:hanging="360"/>
      </w:pPr>
    </w:lvl>
    <w:lvl w:ilvl="2" w:tplc="0419001B" w:tentative="1">
      <w:start w:val="1"/>
      <w:numFmt w:val="lowerRoman"/>
      <w:lvlText w:val="%3."/>
      <w:lvlJc w:val="right"/>
      <w:pPr>
        <w:ind w:left="4080" w:hanging="180"/>
      </w:pPr>
    </w:lvl>
    <w:lvl w:ilvl="3" w:tplc="0419000F" w:tentative="1">
      <w:start w:val="1"/>
      <w:numFmt w:val="decimal"/>
      <w:lvlText w:val="%4."/>
      <w:lvlJc w:val="left"/>
      <w:pPr>
        <w:ind w:left="4800" w:hanging="360"/>
      </w:pPr>
    </w:lvl>
    <w:lvl w:ilvl="4" w:tplc="04190019" w:tentative="1">
      <w:start w:val="1"/>
      <w:numFmt w:val="lowerLetter"/>
      <w:lvlText w:val="%5."/>
      <w:lvlJc w:val="left"/>
      <w:pPr>
        <w:ind w:left="5520" w:hanging="360"/>
      </w:pPr>
    </w:lvl>
    <w:lvl w:ilvl="5" w:tplc="0419001B" w:tentative="1">
      <w:start w:val="1"/>
      <w:numFmt w:val="lowerRoman"/>
      <w:lvlText w:val="%6."/>
      <w:lvlJc w:val="right"/>
      <w:pPr>
        <w:ind w:left="6240" w:hanging="180"/>
      </w:pPr>
    </w:lvl>
    <w:lvl w:ilvl="6" w:tplc="0419000F" w:tentative="1">
      <w:start w:val="1"/>
      <w:numFmt w:val="decimal"/>
      <w:lvlText w:val="%7."/>
      <w:lvlJc w:val="left"/>
      <w:pPr>
        <w:ind w:left="6960" w:hanging="360"/>
      </w:pPr>
    </w:lvl>
    <w:lvl w:ilvl="7" w:tplc="04190019" w:tentative="1">
      <w:start w:val="1"/>
      <w:numFmt w:val="lowerLetter"/>
      <w:lvlText w:val="%8."/>
      <w:lvlJc w:val="left"/>
      <w:pPr>
        <w:ind w:left="7680" w:hanging="360"/>
      </w:pPr>
    </w:lvl>
    <w:lvl w:ilvl="8" w:tplc="0419001B" w:tentative="1">
      <w:start w:val="1"/>
      <w:numFmt w:val="lowerRoman"/>
      <w:lvlText w:val="%9."/>
      <w:lvlJc w:val="right"/>
      <w:pPr>
        <w:ind w:left="8400" w:hanging="180"/>
      </w:pPr>
    </w:lvl>
  </w:abstractNum>
  <w:abstractNum w:abstractNumId="12">
    <w:nsid w:val="238B540B"/>
    <w:multiLevelType w:val="hybridMultilevel"/>
    <w:tmpl w:val="D508343A"/>
    <w:lvl w:ilvl="0" w:tplc="02E4491E">
      <w:start w:val="1"/>
      <w:numFmt w:val="decimal"/>
      <w:lvlText w:val="%1."/>
      <w:lvlJc w:val="left"/>
      <w:pPr>
        <w:ind w:left="-207" w:hanging="360"/>
      </w:pPr>
      <w:rPr>
        <w:rFonts w:hint="default"/>
      </w:rPr>
    </w:lvl>
    <w:lvl w:ilvl="1" w:tplc="7578F144">
      <w:start w:val="1"/>
      <w:numFmt w:val="lowerLetter"/>
      <w:lvlText w:val="%2."/>
      <w:lvlJc w:val="left"/>
      <w:pPr>
        <w:ind w:left="513" w:hanging="360"/>
      </w:pPr>
    </w:lvl>
    <w:lvl w:ilvl="2" w:tplc="780CDA0A">
      <w:start w:val="1"/>
      <w:numFmt w:val="lowerRoman"/>
      <w:lvlText w:val="%3."/>
      <w:lvlJc w:val="right"/>
      <w:pPr>
        <w:ind w:left="1233" w:hanging="180"/>
      </w:pPr>
    </w:lvl>
    <w:lvl w:ilvl="3" w:tplc="5204EBCC">
      <w:start w:val="1"/>
      <w:numFmt w:val="decimal"/>
      <w:lvlText w:val="%4."/>
      <w:lvlJc w:val="left"/>
      <w:pPr>
        <w:ind w:left="1953" w:hanging="360"/>
      </w:pPr>
    </w:lvl>
    <w:lvl w:ilvl="4" w:tplc="6FF0C72E">
      <w:start w:val="1"/>
      <w:numFmt w:val="lowerLetter"/>
      <w:lvlText w:val="%5."/>
      <w:lvlJc w:val="left"/>
      <w:pPr>
        <w:ind w:left="2673" w:hanging="360"/>
      </w:pPr>
    </w:lvl>
    <w:lvl w:ilvl="5" w:tplc="A74481B8">
      <w:start w:val="1"/>
      <w:numFmt w:val="lowerRoman"/>
      <w:lvlText w:val="%6."/>
      <w:lvlJc w:val="right"/>
      <w:pPr>
        <w:ind w:left="3393" w:hanging="180"/>
      </w:pPr>
    </w:lvl>
    <w:lvl w:ilvl="6" w:tplc="0C1838CA">
      <w:start w:val="1"/>
      <w:numFmt w:val="decimal"/>
      <w:lvlText w:val="%7."/>
      <w:lvlJc w:val="left"/>
      <w:pPr>
        <w:ind w:left="4113" w:hanging="360"/>
      </w:pPr>
    </w:lvl>
    <w:lvl w:ilvl="7" w:tplc="E954E7E4">
      <w:start w:val="1"/>
      <w:numFmt w:val="lowerLetter"/>
      <w:lvlText w:val="%8."/>
      <w:lvlJc w:val="left"/>
      <w:pPr>
        <w:ind w:left="4833" w:hanging="360"/>
      </w:pPr>
    </w:lvl>
    <w:lvl w:ilvl="8" w:tplc="A78C2588">
      <w:start w:val="1"/>
      <w:numFmt w:val="lowerRoman"/>
      <w:lvlText w:val="%9."/>
      <w:lvlJc w:val="right"/>
      <w:pPr>
        <w:ind w:left="5553" w:hanging="180"/>
      </w:pPr>
    </w:lvl>
  </w:abstractNum>
  <w:abstractNum w:abstractNumId="13">
    <w:nsid w:val="2A042072"/>
    <w:multiLevelType w:val="hybridMultilevel"/>
    <w:tmpl w:val="E2D00ACE"/>
    <w:lvl w:ilvl="0" w:tplc="CF5E015E">
      <w:start w:val="1"/>
      <w:numFmt w:val="decimal"/>
      <w:lvlText w:val="%1."/>
      <w:lvlJc w:val="left"/>
      <w:pPr>
        <w:tabs>
          <w:tab w:val="num" w:pos="930"/>
        </w:tabs>
        <w:ind w:left="930" w:hanging="360"/>
      </w:pPr>
      <w:rPr>
        <w:rFonts w:hint="default"/>
        <w:w w:val="102"/>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4">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15">
    <w:nsid w:val="34670F90"/>
    <w:multiLevelType w:val="hybridMultilevel"/>
    <w:tmpl w:val="B85A08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6D95315"/>
    <w:multiLevelType w:val="multilevel"/>
    <w:tmpl w:val="E5DA5FC6"/>
    <w:lvl w:ilvl="0">
      <w:start w:val="9"/>
      <w:numFmt w:val="decimal"/>
      <w:lvlText w:val="%1."/>
      <w:lvlJc w:val="left"/>
      <w:pPr>
        <w:ind w:left="786" w:hanging="360"/>
      </w:pPr>
      <w:rPr>
        <w:rFonts w:hint="default"/>
      </w:rPr>
    </w:lvl>
    <w:lvl w:ilvl="1">
      <w:start w:val="2"/>
      <w:numFmt w:val="decimal"/>
      <w:isLgl/>
      <w:lvlText w:val="%1.%2."/>
      <w:lvlJc w:val="left"/>
      <w:pPr>
        <w:ind w:left="1320"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48" w:hanging="720"/>
      </w:pPr>
      <w:rPr>
        <w:rFonts w:hint="default"/>
      </w:rPr>
    </w:lvl>
    <w:lvl w:ilvl="4">
      <w:start w:val="1"/>
      <w:numFmt w:val="decimal"/>
      <w:isLgl/>
      <w:lvlText w:val="%1.%2.%3.%4.%5."/>
      <w:lvlJc w:val="left"/>
      <w:pPr>
        <w:ind w:left="3642" w:hanging="1080"/>
      </w:pPr>
      <w:rPr>
        <w:rFonts w:hint="default"/>
      </w:rPr>
    </w:lvl>
    <w:lvl w:ilvl="5">
      <w:start w:val="1"/>
      <w:numFmt w:val="decimal"/>
      <w:isLgl/>
      <w:lvlText w:val="%1.%2.%3.%4.%5.%6."/>
      <w:lvlJc w:val="left"/>
      <w:pPr>
        <w:ind w:left="4176" w:hanging="1080"/>
      </w:pPr>
      <w:rPr>
        <w:rFonts w:hint="default"/>
      </w:rPr>
    </w:lvl>
    <w:lvl w:ilvl="6">
      <w:start w:val="1"/>
      <w:numFmt w:val="decimal"/>
      <w:isLgl/>
      <w:lvlText w:val="%1.%2.%3.%4.%5.%6.%7."/>
      <w:lvlJc w:val="left"/>
      <w:pPr>
        <w:ind w:left="5070" w:hanging="1440"/>
      </w:pPr>
      <w:rPr>
        <w:rFonts w:hint="default"/>
      </w:rPr>
    </w:lvl>
    <w:lvl w:ilvl="7">
      <w:start w:val="1"/>
      <w:numFmt w:val="decimal"/>
      <w:isLgl/>
      <w:lvlText w:val="%1.%2.%3.%4.%5.%6.%7.%8."/>
      <w:lvlJc w:val="left"/>
      <w:pPr>
        <w:ind w:left="5604" w:hanging="1440"/>
      </w:pPr>
      <w:rPr>
        <w:rFonts w:hint="default"/>
      </w:rPr>
    </w:lvl>
    <w:lvl w:ilvl="8">
      <w:start w:val="1"/>
      <w:numFmt w:val="decimal"/>
      <w:isLgl/>
      <w:lvlText w:val="%1.%2.%3.%4.%5.%6.%7.%8.%9."/>
      <w:lvlJc w:val="left"/>
      <w:pPr>
        <w:ind w:left="6498" w:hanging="1800"/>
      </w:pPr>
      <w:rPr>
        <w:rFonts w:hint="default"/>
      </w:rPr>
    </w:lvl>
  </w:abstractNum>
  <w:abstractNum w:abstractNumId="17">
    <w:nsid w:val="3BAD0AE1"/>
    <w:multiLevelType w:val="multilevel"/>
    <w:tmpl w:val="0419001F"/>
    <w:styleLink w:val="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nsid w:val="464E6E72"/>
    <w:multiLevelType w:val="multilevel"/>
    <w:tmpl w:val="9B4C5488"/>
    <w:lvl w:ilvl="0">
      <w:start w:val="14"/>
      <w:numFmt w:val="decimal"/>
      <w:lvlText w:val="%1."/>
      <w:lvlJc w:val="left"/>
      <w:pPr>
        <w:ind w:left="660" w:hanging="660"/>
      </w:pPr>
    </w:lvl>
    <w:lvl w:ilvl="1">
      <w:start w:val="1"/>
      <w:numFmt w:val="decimal"/>
      <w:lvlText w:val="%1.%2."/>
      <w:lvlJc w:val="left"/>
      <w:pPr>
        <w:ind w:left="1014" w:hanging="660"/>
      </w:pPr>
    </w:lvl>
    <w:lvl w:ilvl="2">
      <w:start w:val="3"/>
      <w:numFmt w:val="decimal"/>
      <w:lvlText w:val="%1.%2.%3."/>
      <w:lvlJc w:val="left"/>
      <w:pPr>
        <w:ind w:left="1430"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19">
    <w:nsid w:val="48441D11"/>
    <w:multiLevelType w:val="hybridMultilevel"/>
    <w:tmpl w:val="C3F87F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4853604D"/>
    <w:multiLevelType w:val="hybridMultilevel"/>
    <w:tmpl w:val="EF3A2C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4F15268D"/>
    <w:multiLevelType w:val="multilevel"/>
    <w:tmpl w:val="36304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62343E99"/>
    <w:multiLevelType w:val="hybridMultilevel"/>
    <w:tmpl w:val="85E29316"/>
    <w:lvl w:ilvl="0" w:tplc="CE2C25B2">
      <w:start w:val="1"/>
      <w:numFmt w:val="decimal"/>
      <w:lvlText w:val="%1)"/>
      <w:lvlJc w:val="left"/>
      <w:pPr>
        <w:ind w:left="442" w:hanging="408"/>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4">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681C4737"/>
    <w:multiLevelType w:val="hybridMultilevel"/>
    <w:tmpl w:val="1636700E"/>
    <w:lvl w:ilvl="0" w:tplc="AA2C0222">
      <w:start w:val="1"/>
      <w:numFmt w:val="decimal"/>
      <w:lvlText w:val="%1."/>
      <w:lvlJc w:val="left"/>
      <w:pPr>
        <w:ind w:left="397" w:hanging="2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6A691C6D"/>
    <w:multiLevelType w:val="hybridMultilevel"/>
    <w:tmpl w:val="57523DF4"/>
    <w:lvl w:ilvl="0" w:tplc="04190011">
      <w:start w:val="1"/>
      <w:numFmt w:val="decimal"/>
      <w:lvlText w:val="%1)"/>
      <w:lvlJc w:val="left"/>
      <w:pPr>
        <w:ind w:left="1417" w:hanging="283"/>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27">
    <w:nsid w:val="6C733555"/>
    <w:multiLevelType w:val="multilevel"/>
    <w:tmpl w:val="4008E67A"/>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nsid w:val="6CF70BC1"/>
    <w:multiLevelType w:val="multilevel"/>
    <w:tmpl w:val="857EC4E8"/>
    <w:lvl w:ilvl="0">
      <w:start w:val="1"/>
      <w:numFmt w:val="decimal"/>
      <w:lvlText w:val="%1."/>
      <w:lvlJc w:val="left"/>
      <w:pPr>
        <w:tabs>
          <w:tab w:val="num" w:pos="792"/>
        </w:tabs>
        <w:ind w:left="792" w:hanging="432"/>
      </w:pPr>
      <w:rPr>
        <w:b/>
        <w:i w:val="0"/>
        <w:sz w:val="28"/>
        <w:szCs w:val="28"/>
      </w:rPr>
    </w:lvl>
    <w:lvl w:ilvl="1">
      <w:start w:val="1"/>
      <w:numFmt w:val="decimal"/>
      <w:lvlText w:val="%1.%2"/>
      <w:lvlJc w:val="left"/>
      <w:pPr>
        <w:tabs>
          <w:tab w:val="num" w:pos="1836"/>
        </w:tabs>
        <w:ind w:left="1836" w:hanging="576"/>
      </w:pPr>
    </w:lvl>
    <w:lvl w:ilvl="2">
      <w:start w:val="1"/>
      <w:numFmt w:val="decimal"/>
      <w:pStyle w:val="3"/>
      <w:lvlText w:val="%1.%2.%3"/>
      <w:lvlJc w:val="left"/>
      <w:pPr>
        <w:tabs>
          <w:tab w:val="num" w:pos="1307"/>
        </w:tabs>
        <w:ind w:left="1080" w:firstLine="0"/>
      </w:pPr>
      <w:rPr>
        <w:b w:val="0"/>
        <w:sz w:val="28"/>
        <w:szCs w:val="28"/>
        <w:lang w:val="ru-RU" w:eastAsia="ru-RU"/>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9">
    <w:nsid w:val="7BD57CA0"/>
    <w:multiLevelType w:val="hybridMultilevel"/>
    <w:tmpl w:val="B7744BE0"/>
    <w:lvl w:ilvl="0" w:tplc="00010409">
      <w:start w:val="1"/>
      <w:numFmt w:val="bullet"/>
      <w:pStyle w:val="20"/>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30">
    <w:nsid w:val="7C71468E"/>
    <w:multiLevelType w:val="hybridMultilevel"/>
    <w:tmpl w:val="CAAA8D56"/>
    <w:lvl w:ilvl="0" w:tplc="A1F813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0"/>
    </w:lvlOverride>
    <w:lvlOverride w:ilvl="1"/>
    <w:lvlOverride w:ilvl="2"/>
    <w:lvlOverride w:ilvl="3"/>
    <w:lvlOverride w:ilvl="4"/>
    <w:lvlOverride w:ilvl="5"/>
    <w:lvlOverride w:ilvl="6"/>
    <w:lvlOverride w:ilvl="7"/>
    <w:lvlOverride w:ilvl="8"/>
  </w:num>
  <w:num w:numId="3">
    <w:abstractNumId w:val="10"/>
  </w:num>
  <w:num w:numId="4">
    <w:abstractNumId w:val="17"/>
  </w:num>
  <w:num w:numId="5">
    <w:abstractNumId w:val="29"/>
  </w:num>
  <w:num w:numId="6">
    <w:abstractNumId w:val="23"/>
  </w:num>
  <w:num w:numId="7">
    <w:abstractNumId w:val="26"/>
  </w:num>
  <w:num w:numId="8">
    <w:abstractNumId w:val="14"/>
  </w:num>
  <w:num w:numId="9">
    <w:abstractNumId w:val="3"/>
  </w:num>
  <w:num w:numId="10">
    <w:abstractNumId w:val="24"/>
  </w:num>
  <w:num w:numId="11">
    <w:abstractNumId w:val="21"/>
  </w:num>
  <w:num w:numId="12">
    <w:abstractNumId w:val="5"/>
  </w:num>
  <w:num w:numId="13">
    <w:abstractNumId w:val="20"/>
  </w:num>
  <w:num w:numId="14">
    <w:abstractNumId w:val="15"/>
  </w:num>
  <w:num w:numId="15">
    <w:abstractNumId w:val="25"/>
  </w:num>
  <w:num w:numId="16">
    <w:abstractNumId w:val="18"/>
    <w:lvlOverride w:ilvl="0">
      <w:startOverride w:val="1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num>
  <w:num w:numId="18">
    <w:abstractNumId w:val="27"/>
  </w:num>
  <w:num w:numId="19">
    <w:abstractNumId w:val="13"/>
  </w:num>
  <w:num w:numId="20">
    <w:abstractNumId w:val="0"/>
  </w:num>
  <w:num w:numId="21">
    <w:abstractNumId w:val="22"/>
  </w:num>
  <w:num w:numId="22">
    <w:abstractNumId w:val="9"/>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num>
  <w:num w:numId="24">
    <w:abstractNumId w:val="16"/>
  </w:num>
  <w:num w:numId="25">
    <w:abstractNumId w:val="2"/>
  </w:num>
  <w:num w:numId="26">
    <w:abstractNumId w:val="6"/>
  </w:num>
  <w:num w:numId="27">
    <w:abstractNumId w:val="8"/>
  </w:num>
  <w:num w:numId="28">
    <w:abstractNumId w:val="4"/>
  </w:num>
  <w:num w:numId="29">
    <w:abstractNumId w:val="19"/>
  </w:num>
  <w:num w:numId="30">
    <w:abstractNumId w:val="30"/>
  </w:num>
  <w:num w:numId="31">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08"/>
  <w:characterSpacingControl w:val="doNotCompress"/>
  <w:hdrShapeDefaults>
    <o:shapedefaults v:ext="edit" spidmax="5122"/>
  </w:hdrShapeDefaults>
  <w:footnotePr>
    <w:footnote w:id="-1"/>
    <w:footnote w:id="0"/>
  </w:footnotePr>
  <w:endnotePr>
    <w:endnote w:id="-1"/>
    <w:endnote w:id="0"/>
  </w:endnotePr>
  <w:compat/>
  <w:rsids>
    <w:rsidRoot w:val="00B935D1"/>
    <w:rsid w:val="0003000D"/>
    <w:rsid w:val="000306BD"/>
    <w:rsid w:val="00030DB9"/>
    <w:rsid w:val="00031C6E"/>
    <w:rsid w:val="00070675"/>
    <w:rsid w:val="00075766"/>
    <w:rsid w:val="00076944"/>
    <w:rsid w:val="000900AC"/>
    <w:rsid w:val="00097C18"/>
    <w:rsid w:val="000B6C29"/>
    <w:rsid w:val="000D79D6"/>
    <w:rsid w:val="001077B4"/>
    <w:rsid w:val="0011529D"/>
    <w:rsid w:val="001227C6"/>
    <w:rsid w:val="0012346B"/>
    <w:rsid w:val="00125726"/>
    <w:rsid w:val="00142800"/>
    <w:rsid w:val="0015530A"/>
    <w:rsid w:val="0015588A"/>
    <w:rsid w:val="00160EAA"/>
    <w:rsid w:val="001633B9"/>
    <w:rsid w:val="00164454"/>
    <w:rsid w:val="00190446"/>
    <w:rsid w:val="001935A9"/>
    <w:rsid w:val="001F2BC7"/>
    <w:rsid w:val="001F7182"/>
    <w:rsid w:val="002375A6"/>
    <w:rsid w:val="0024495D"/>
    <w:rsid w:val="002513FB"/>
    <w:rsid w:val="00252418"/>
    <w:rsid w:val="0025284C"/>
    <w:rsid w:val="0025398D"/>
    <w:rsid w:val="00256C00"/>
    <w:rsid w:val="002844B0"/>
    <w:rsid w:val="00286AC5"/>
    <w:rsid w:val="002C0075"/>
    <w:rsid w:val="00320A8B"/>
    <w:rsid w:val="00327AD7"/>
    <w:rsid w:val="00331187"/>
    <w:rsid w:val="0033483E"/>
    <w:rsid w:val="003405C9"/>
    <w:rsid w:val="00352E13"/>
    <w:rsid w:val="00364BED"/>
    <w:rsid w:val="00364EBE"/>
    <w:rsid w:val="003725DA"/>
    <w:rsid w:val="00383738"/>
    <w:rsid w:val="00390F7D"/>
    <w:rsid w:val="003B0C56"/>
    <w:rsid w:val="003B6742"/>
    <w:rsid w:val="003C4574"/>
    <w:rsid w:val="003E056F"/>
    <w:rsid w:val="003E3E9E"/>
    <w:rsid w:val="003F236C"/>
    <w:rsid w:val="00401090"/>
    <w:rsid w:val="00413121"/>
    <w:rsid w:val="004273AE"/>
    <w:rsid w:val="00436D85"/>
    <w:rsid w:val="0046385C"/>
    <w:rsid w:val="00477588"/>
    <w:rsid w:val="00483B31"/>
    <w:rsid w:val="004B283D"/>
    <w:rsid w:val="004C38BE"/>
    <w:rsid w:val="004D717D"/>
    <w:rsid w:val="004F40AA"/>
    <w:rsid w:val="005125C6"/>
    <w:rsid w:val="00535B66"/>
    <w:rsid w:val="0054310E"/>
    <w:rsid w:val="005467B3"/>
    <w:rsid w:val="00553903"/>
    <w:rsid w:val="005660A5"/>
    <w:rsid w:val="00575F0B"/>
    <w:rsid w:val="0057698D"/>
    <w:rsid w:val="005A0C02"/>
    <w:rsid w:val="005E1214"/>
    <w:rsid w:val="0060338A"/>
    <w:rsid w:val="00612C81"/>
    <w:rsid w:val="0063686E"/>
    <w:rsid w:val="0064252D"/>
    <w:rsid w:val="0064253C"/>
    <w:rsid w:val="00653E09"/>
    <w:rsid w:val="006711D1"/>
    <w:rsid w:val="006847C1"/>
    <w:rsid w:val="00695C75"/>
    <w:rsid w:val="006A5787"/>
    <w:rsid w:val="006A6602"/>
    <w:rsid w:val="006B11A4"/>
    <w:rsid w:val="006B3403"/>
    <w:rsid w:val="006E0526"/>
    <w:rsid w:val="00705506"/>
    <w:rsid w:val="007075FC"/>
    <w:rsid w:val="007209EE"/>
    <w:rsid w:val="007217DA"/>
    <w:rsid w:val="00731542"/>
    <w:rsid w:val="00731559"/>
    <w:rsid w:val="007342CC"/>
    <w:rsid w:val="00766D11"/>
    <w:rsid w:val="00774135"/>
    <w:rsid w:val="007B7712"/>
    <w:rsid w:val="007C3E28"/>
    <w:rsid w:val="007D331B"/>
    <w:rsid w:val="007E5400"/>
    <w:rsid w:val="007E6159"/>
    <w:rsid w:val="00833D56"/>
    <w:rsid w:val="00836FFF"/>
    <w:rsid w:val="00850314"/>
    <w:rsid w:val="008566C2"/>
    <w:rsid w:val="00866D4A"/>
    <w:rsid w:val="00866FC1"/>
    <w:rsid w:val="00883093"/>
    <w:rsid w:val="00894AA9"/>
    <w:rsid w:val="008B0BD9"/>
    <w:rsid w:val="008C549A"/>
    <w:rsid w:val="008D2D62"/>
    <w:rsid w:val="008E092F"/>
    <w:rsid w:val="008E42F2"/>
    <w:rsid w:val="008F7B92"/>
    <w:rsid w:val="00905540"/>
    <w:rsid w:val="00914A56"/>
    <w:rsid w:val="00935F24"/>
    <w:rsid w:val="0098502E"/>
    <w:rsid w:val="009912AA"/>
    <w:rsid w:val="009C5533"/>
    <w:rsid w:val="009C6922"/>
    <w:rsid w:val="009E4E2D"/>
    <w:rsid w:val="00A53448"/>
    <w:rsid w:val="00A61731"/>
    <w:rsid w:val="00A7227D"/>
    <w:rsid w:val="00AA099A"/>
    <w:rsid w:val="00AC0DA1"/>
    <w:rsid w:val="00AE1858"/>
    <w:rsid w:val="00B040CA"/>
    <w:rsid w:val="00B06E86"/>
    <w:rsid w:val="00B23783"/>
    <w:rsid w:val="00B935D1"/>
    <w:rsid w:val="00B96737"/>
    <w:rsid w:val="00BB0229"/>
    <w:rsid w:val="00BB66FD"/>
    <w:rsid w:val="00BC5E90"/>
    <w:rsid w:val="00BC6C35"/>
    <w:rsid w:val="00BE07E0"/>
    <w:rsid w:val="00BE3719"/>
    <w:rsid w:val="00BF5A45"/>
    <w:rsid w:val="00BF5CF1"/>
    <w:rsid w:val="00C1140E"/>
    <w:rsid w:val="00C24106"/>
    <w:rsid w:val="00C24D85"/>
    <w:rsid w:val="00C273D8"/>
    <w:rsid w:val="00C4222B"/>
    <w:rsid w:val="00C461E7"/>
    <w:rsid w:val="00C573B5"/>
    <w:rsid w:val="00C72844"/>
    <w:rsid w:val="00C74129"/>
    <w:rsid w:val="00C75331"/>
    <w:rsid w:val="00CB0FCC"/>
    <w:rsid w:val="00CB7DED"/>
    <w:rsid w:val="00CD6114"/>
    <w:rsid w:val="00D06AA8"/>
    <w:rsid w:val="00D16C83"/>
    <w:rsid w:val="00D274C9"/>
    <w:rsid w:val="00D3328C"/>
    <w:rsid w:val="00D407F7"/>
    <w:rsid w:val="00D452B6"/>
    <w:rsid w:val="00D467F0"/>
    <w:rsid w:val="00D4767B"/>
    <w:rsid w:val="00D55FB8"/>
    <w:rsid w:val="00D62ED3"/>
    <w:rsid w:val="00D64EF6"/>
    <w:rsid w:val="00D720E3"/>
    <w:rsid w:val="00D72AA2"/>
    <w:rsid w:val="00D850BC"/>
    <w:rsid w:val="00D858EB"/>
    <w:rsid w:val="00DD537F"/>
    <w:rsid w:val="00DF0802"/>
    <w:rsid w:val="00E02BB5"/>
    <w:rsid w:val="00E20316"/>
    <w:rsid w:val="00E52183"/>
    <w:rsid w:val="00E72B6B"/>
    <w:rsid w:val="00E73795"/>
    <w:rsid w:val="00E77E5E"/>
    <w:rsid w:val="00EA241D"/>
    <w:rsid w:val="00EA31CB"/>
    <w:rsid w:val="00EA396D"/>
    <w:rsid w:val="00EA3ED0"/>
    <w:rsid w:val="00EB0B39"/>
    <w:rsid w:val="00EB0F28"/>
    <w:rsid w:val="00EB1284"/>
    <w:rsid w:val="00EB77AB"/>
    <w:rsid w:val="00EC0C0E"/>
    <w:rsid w:val="00ED74C2"/>
    <w:rsid w:val="00EE059E"/>
    <w:rsid w:val="00EE7A23"/>
    <w:rsid w:val="00EF1BED"/>
    <w:rsid w:val="00EF554F"/>
    <w:rsid w:val="00F02ACD"/>
    <w:rsid w:val="00F06942"/>
    <w:rsid w:val="00F406AD"/>
    <w:rsid w:val="00F421FC"/>
    <w:rsid w:val="00F52C6F"/>
    <w:rsid w:val="00F73068"/>
    <w:rsid w:val="00F75021"/>
    <w:rsid w:val="00F809C0"/>
    <w:rsid w:val="00FA4BBB"/>
    <w:rsid w:val="00FB52DC"/>
    <w:rsid w:val="00FC3D24"/>
    <w:rsid w:val="00FC549D"/>
    <w:rsid w:val="00FC6785"/>
    <w:rsid w:val="00FD5046"/>
    <w:rsid w:val="00FE155A"/>
    <w:rsid w:val="00FE3F2A"/>
    <w:rsid w:val="00FF3E2A"/>
    <w:rsid w:val="00FF7FE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9"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footnote reference" w:uiPriority="0"/>
    <w:lsdException w:name="annotation reference" w:uiPriority="0"/>
    <w:lsdException w:name="line number" w:uiPriority="0"/>
    <w:lsdException w:name="page number" w:uiPriority="0"/>
    <w:lsdException w:name="List" w:uiPriority="0"/>
    <w:lsdException w:name="List Bullet 3" w:uiPriority="0"/>
    <w:lsdException w:name="List Number 2"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0" w:unhideWhenUsed="0" w:qFormat="1"/>
    <w:lsdException w:name="Plain Text" w:uiPriority="0"/>
    <w:lsdException w:name="HTML Preformatted" w:uiPriority="0"/>
    <w:lsdException w:name="annotation subject" w:uiPriority="0"/>
    <w:lsdException w:name="Outline List 2" w:uiPriority="0"/>
    <w:lsdException w:name="Table Simple 1"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52418"/>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99"/>
    <w:qFormat/>
    <w:rsid w:val="00B935D1"/>
    <w:pPr>
      <w:spacing w:after="200" w:line="276" w:lineRule="auto"/>
      <w:ind w:left="720"/>
      <w:contextualSpacing/>
    </w:pPr>
    <w:rPr>
      <w:rFonts w:ascii="Calibri" w:eastAsia="Calibri" w:hAnsi="Calibri" w:cs="Times New Roman"/>
    </w:rPr>
  </w:style>
  <w:style w:type="table" w:styleId="a5">
    <w:name w:val="Table Grid"/>
    <w:basedOn w:val="a1"/>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rPr>
  </w:style>
  <w:style w:type="character" w:customStyle="1" w:styleId="ae">
    <w:name w:val="Текст выноски Знак"/>
    <w:basedOn w:val="a0"/>
    <w:link w:val="ad"/>
    <w:uiPriority w:val="99"/>
    <w:rsid w:val="00B935D1"/>
    <w:rPr>
      <w:rFonts w:ascii="Tahoma" w:eastAsia="Calibri" w:hAnsi="Tahoma" w:cs="Times New Roman"/>
      <w:sz w:val="16"/>
      <w:szCs w:val="16"/>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rPr>
  </w:style>
  <w:style w:type="paragraph" w:customStyle="1" w:styleId="ConsPlusNormal">
    <w:name w:val="ConsPlusNormal"/>
    <w:link w:val="ConsPlusNormal0"/>
    <w:uiPriority w:val="99"/>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rPr>
  </w:style>
  <w:style w:type="character" w:customStyle="1" w:styleId="27">
    <w:name w:val="Основной текст с отступом 2 Знак"/>
    <w:basedOn w:val="a0"/>
    <w:link w:val="26"/>
    <w:rsid w:val="00B935D1"/>
    <w:rPr>
      <w:rFonts w:ascii="Calibri" w:eastAsia="Calibri" w:hAnsi="Calibri" w:cs="Times New Roman"/>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99"/>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customStyle="1" w:styleId="2f2">
    <w:name w:val="Неразрешенное упоминание2"/>
    <w:basedOn w:val="a0"/>
    <w:uiPriority w:val="99"/>
    <w:semiHidden/>
    <w:unhideWhenUsed/>
    <w:rsid w:val="00252418"/>
    <w:rPr>
      <w:color w:val="605E5C"/>
      <w:shd w:val="clear" w:color="auto" w:fill="E1DFDD"/>
    </w:rPr>
  </w:style>
  <w:style w:type="paragraph" w:customStyle="1" w:styleId="docdata">
    <w:name w:val="docdata"/>
    <w:basedOn w:val="a"/>
    <w:rsid w:val="006847C1"/>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42023294">
      <w:bodyDiv w:val="1"/>
      <w:marLeft w:val="0"/>
      <w:marRight w:val="0"/>
      <w:marTop w:val="0"/>
      <w:marBottom w:val="0"/>
      <w:divBdr>
        <w:top w:val="none" w:sz="0" w:space="0" w:color="auto"/>
        <w:left w:val="none" w:sz="0" w:space="0" w:color="auto"/>
        <w:bottom w:val="none" w:sz="0" w:space="0" w:color="auto"/>
        <w:right w:val="none" w:sz="0" w:space="0" w:color="auto"/>
      </w:divBdr>
    </w:div>
    <w:div w:id="253170356">
      <w:bodyDiv w:val="1"/>
      <w:marLeft w:val="0"/>
      <w:marRight w:val="0"/>
      <w:marTop w:val="0"/>
      <w:marBottom w:val="0"/>
      <w:divBdr>
        <w:top w:val="none" w:sz="0" w:space="0" w:color="auto"/>
        <w:left w:val="none" w:sz="0" w:space="0" w:color="auto"/>
        <w:bottom w:val="none" w:sz="0" w:space="0" w:color="auto"/>
        <w:right w:val="none" w:sz="0" w:space="0" w:color="auto"/>
      </w:divBdr>
    </w:div>
    <w:div w:id="365910136">
      <w:bodyDiv w:val="1"/>
      <w:marLeft w:val="0"/>
      <w:marRight w:val="0"/>
      <w:marTop w:val="0"/>
      <w:marBottom w:val="0"/>
      <w:divBdr>
        <w:top w:val="none" w:sz="0" w:space="0" w:color="auto"/>
        <w:left w:val="none" w:sz="0" w:space="0" w:color="auto"/>
        <w:bottom w:val="none" w:sz="0" w:space="0" w:color="auto"/>
        <w:right w:val="none" w:sz="0" w:space="0" w:color="auto"/>
      </w:divBdr>
    </w:div>
    <w:div w:id="438333707">
      <w:bodyDiv w:val="1"/>
      <w:marLeft w:val="0"/>
      <w:marRight w:val="0"/>
      <w:marTop w:val="0"/>
      <w:marBottom w:val="0"/>
      <w:divBdr>
        <w:top w:val="none" w:sz="0" w:space="0" w:color="auto"/>
        <w:left w:val="none" w:sz="0" w:space="0" w:color="auto"/>
        <w:bottom w:val="none" w:sz="0" w:space="0" w:color="auto"/>
        <w:right w:val="none" w:sz="0" w:space="0" w:color="auto"/>
      </w:divBdr>
    </w:div>
    <w:div w:id="752050870">
      <w:bodyDiv w:val="1"/>
      <w:marLeft w:val="0"/>
      <w:marRight w:val="0"/>
      <w:marTop w:val="0"/>
      <w:marBottom w:val="0"/>
      <w:divBdr>
        <w:top w:val="none" w:sz="0" w:space="0" w:color="auto"/>
        <w:left w:val="none" w:sz="0" w:space="0" w:color="auto"/>
        <w:bottom w:val="none" w:sz="0" w:space="0" w:color="auto"/>
        <w:right w:val="none" w:sz="0" w:space="0" w:color="auto"/>
      </w:divBdr>
    </w:div>
    <w:div w:id="1128549013">
      <w:bodyDiv w:val="1"/>
      <w:marLeft w:val="0"/>
      <w:marRight w:val="0"/>
      <w:marTop w:val="0"/>
      <w:marBottom w:val="0"/>
      <w:divBdr>
        <w:top w:val="none" w:sz="0" w:space="0" w:color="auto"/>
        <w:left w:val="none" w:sz="0" w:space="0" w:color="auto"/>
        <w:bottom w:val="none" w:sz="0" w:space="0" w:color="auto"/>
        <w:right w:val="none" w:sz="0" w:space="0" w:color="auto"/>
      </w:divBdr>
    </w:div>
    <w:div w:id="1327903341">
      <w:bodyDiv w:val="1"/>
      <w:marLeft w:val="0"/>
      <w:marRight w:val="0"/>
      <w:marTop w:val="0"/>
      <w:marBottom w:val="0"/>
      <w:divBdr>
        <w:top w:val="none" w:sz="0" w:space="0" w:color="auto"/>
        <w:left w:val="none" w:sz="0" w:space="0" w:color="auto"/>
        <w:bottom w:val="none" w:sz="0" w:space="0" w:color="auto"/>
        <w:right w:val="none" w:sz="0" w:space="0" w:color="auto"/>
      </w:divBdr>
    </w:div>
    <w:div w:id="1360200902">
      <w:bodyDiv w:val="1"/>
      <w:marLeft w:val="0"/>
      <w:marRight w:val="0"/>
      <w:marTop w:val="0"/>
      <w:marBottom w:val="0"/>
      <w:divBdr>
        <w:top w:val="none" w:sz="0" w:space="0" w:color="auto"/>
        <w:left w:val="none" w:sz="0" w:space="0" w:color="auto"/>
        <w:bottom w:val="none" w:sz="0" w:space="0" w:color="auto"/>
        <w:right w:val="none" w:sz="0" w:space="0" w:color="auto"/>
      </w:divBdr>
    </w:div>
    <w:div w:id="1622879364">
      <w:bodyDiv w:val="1"/>
      <w:marLeft w:val="0"/>
      <w:marRight w:val="0"/>
      <w:marTop w:val="0"/>
      <w:marBottom w:val="0"/>
      <w:divBdr>
        <w:top w:val="none" w:sz="0" w:space="0" w:color="auto"/>
        <w:left w:val="none" w:sz="0" w:space="0" w:color="auto"/>
        <w:bottom w:val="none" w:sz="0" w:space="0" w:color="auto"/>
        <w:right w:val="none" w:sz="0" w:space="0" w:color="auto"/>
      </w:divBdr>
    </w:div>
    <w:div w:id="1630091344">
      <w:bodyDiv w:val="1"/>
      <w:marLeft w:val="0"/>
      <w:marRight w:val="0"/>
      <w:marTop w:val="0"/>
      <w:marBottom w:val="0"/>
      <w:divBdr>
        <w:top w:val="none" w:sz="0" w:space="0" w:color="auto"/>
        <w:left w:val="none" w:sz="0" w:space="0" w:color="auto"/>
        <w:bottom w:val="none" w:sz="0" w:space="0" w:color="auto"/>
        <w:right w:val="none" w:sz="0" w:space="0" w:color="auto"/>
      </w:divBdr>
    </w:div>
    <w:div w:id="1713919798">
      <w:bodyDiv w:val="1"/>
      <w:marLeft w:val="0"/>
      <w:marRight w:val="0"/>
      <w:marTop w:val="0"/>
      <w:marBottom w:val="0"/>
      <w:divBdr>
        <w:top w:val="none" w:sz="0" w:space="0" w:color="auto"/>
        <w:left w:val="none" w:sz="0" w:space="0" w:color="auto"/>
        <w:bottom w:val="none" w:sz="0" w:space="0" w:color="auto"/>
        <w:right w:val="none" w:sz="0" w:space="0" w:color="auto"/>
      </w:divBdr>
    </w:div>
    <w:div w:id="1927616892">
      <w:bodyDiv w:val="1"/>
      <w:marLeft w:val="0"/>
      <w:marRight w:val="0"/>
      <w:marTop w:val="0"/>
      <w:marBottom w:val="0"/>
      <w:divBdr>
        <w:top w:val="none" w:sz="0" w:space="0" w:color="auto"/>
        <w:left w:val="none" w:sz="0" w:space="0" w:color="auto"/>
        <w:bottom w:val="none" w:sz="0" w:space="0" w:color="auto"/>
        <w:right w:val="none" w:sz="0" w:space="0" w:color="auto"/>
      </w:divBdr>
    </w:div>
    <w:div w:id="2067794131">
      <w:bodyDiv w:val="1"/>
      <w:marLeft w:val="0"/>
      <w:marRight w:val="0"/>
      <w:marTop w:val="0"/>
      <w:marBottom w:val="0"/>
      <w:divBdr>
        <w:top w:val="none" w:sz="0" w:space="0" w:color="auto"/>
        <w:left w:val="none" w:sz="0" w:space="0" w:color="auto"/>
        <w:bottom w:val="none" w:sz="0" w:space="0" w:color="auto"/>
        <w:right w:val="none" w:sz="0" w:space="0" w:color="auto"/>
      </w:divBdr>
    </w:div>
    <w:div w:id="2100056125">
      <w:bodyDiv w:val="1"/>
      <w:marLeft w:val="0"/>
      <w:marRight w:val="0"/>
      <w:marTop w:val="0"/>
      <w:marBottom w:val="0"/>
      <w:divBdr>
        <w:top w:val="none" w:sz="0" w:space="0" w:color="auto"/>
        <w:left w:val="none" w:sz="0" w:space="0" w:color="auto"/>
        <w:bottom w:val="none" w:sz="0" w:space="0" w:color="auto"/>
        <w:right w:val="none" w:sz="0" w:space="0" w:color="auto"/>
      </w:divBdr>
    </w:div>
    <w:div w:id="2112118554">
      <w:bodyDiv w:val="1"/>
      <w:marLeft w:val="0"/>
      <w:marRight w:val="0"/>
      <w:marTop w:val="0"/>
      <w:marBottom w:val="0"/>
      <w:divBdr>
        <w:top w:val="none" w:sz="0" w:space="0" w:color="auto"/>
        <w:left w:val="none" w:sz="0" w:space="0" w:color="auto"/>
        <w:bottom w:val="none" w:sz="0" w:space="0" w:color="auto"/>
        <w:right w:val="none" w:sz="0" w:space="0" w:color="auto"/>
      </w:divBdr>
    </w:div>
    <w:div w:id="21404153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ufok@yandex.ru" TargetMode="External"/><Relationship Id="rId13" Type="http://schemas.openxmlformats.org/officeDocument/2006/relationships/hyperlink" Target="https://torgi.etp-region.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torgi.etp-region.ru/"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tp-region.ru"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etp-region.ru" TargetMode="External"/><Relationship Id="rId4" Type="http://schemas.openxmlformats.org/officeDocument/2006/relationships/settings" Target="settings.xml"/><Relationship Id="rId9" Type="http://schemas.openxmlformats.org/officeDocument/2006/relationships/hyperlink" Target="https://etp-region.ru" TargetMode="External"/><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DefaultPlaceholder_-1854013437"/>
        <w:category>
          <w:name w:val="Общие"/>
          <w:gallery w:val="placeholder"/>
        </w:category>
        <w:types>
          <w:type w:val="bbPlcHdr"/>
        </w:types>
        <w:behaviors>
          <w:behavior w:val="content"/>
        </w:behaviors>
        <w:guid w:val="{F29A3F2E-82FE-4829-B595-2FFF6821E224}"/>
      </w:docPartPr>
      <w:docPartBody>
        <w:p w:rsidR="00DF6E1F" w:rsidRDefault="00DF6E1F">
          <w:r w:rsidRPr="00F32BCB">
            <w:rPr>
              <w:rStyle w:val="a3"/>
            </w:rPr>
            <w:t>Место для ввода даты.</w:t>
          </w:r>
        </w:p>
      </w:docPartBody>
    </w:docPart>
    <w:docPart>
      <w:docPartPr>
        <w:name w:val="55F994C86F154951A7CF3D01B1AA34B1"/>
        <w:category>
          <w:name w:val="Общие"/>
          <w:gallery w:val="placeholder"/>
        </w:category>
        <w:types>
          <w:type w:val="bbPlcHdr"/>
        </w:types>
        <w:behaviors>
          <w:behavior w:val="content"/>
        </w:behaviors>
        <w:guid w:val="{D091F35F-2D22-4D57-B542-2FF23CE6ED1E}"/>
      </w:docPartPr>
      <w:docPartBody>
        <w:p w:rsidR="00074D3A" w:rsidRDefault="00DF6E1F" w:rsidP="00DF6E1F">
          <w:pPr>
            <w:pStyle w:val="55F994C86F154951A7CF3D01B1AA34B1"/>
          </w:pPr>
          <w:r w:rsidRPr="00B2611C">
            <w:rPr>
              <w:rStyle w:val="a3"/>
            </w:rPr>
            <w:t>Выберите элемент.</w:t>
          </w:r>
        </w:p>
      </w:docPartBody>
    </w:docPart>
    <w:docPart>
      <w:docPartPr>
        <w:name w:val="64207DBFB92A48BBA0B19B675E29555B"/>
        <w:category>
          <w:name w:val="Общие"/>
          <w:gallery w:val="placeholder"/>
        </w:category>
        <w:types>
          <w:type w:val="bbPlcHdr"/>
        </w:types>
        <w:behaviors>
          <w:behavior w:val="content"/>
        </w:behaviors>
        <w:guid w:val="{513F898B-A991-4E9A-8D32-1A2FF1DAF2DC}"/>
      </w:docPartPr>
      <w:docPartBody>
        <w:p w:rsidR="00074D3A" w:rsidRDefault="00DF6E1F" w:rsidP="00DF6E1F">
          <w:pPr>
            <w:pStyle w:val="64207DBFB92A48BBA0B19B675E29555B"/>
          </w:pPr>
          <w:r w:rsidRPr="00B2611C">
            <w:rPr>
              <w:rStyle w:val="a3"/>
            </w:rPr>
            <w:t>Выберите элемент.</w:t>
          </w:r>
        </w:p>
      </w:docPartBody>
    </w:docPart>
    <w:docPart>
      <w:docPartPr>
        <w:name w:val="72B70CF227F640CA97AD251FC56AF8A4"/>
        <w:category>
          <w:name w:val="Общие"/>
          <w:gallery w:val="placeholder"/>
        </w:category>
        <w:types>
          <w:type w:val="bbPlcHdr"/>
        </w:types>
        <w:behaviors>
          <w:behavior w:val="content"/>
        </w:behaviors>
        <w:guid w:val="{C4315EB2-935F-449A-8F31-050A1688CA5A}"/>
      </w:docPartPr>
      <w:docPartBody>
        <w:p w:rsidR="00074D3A" w:rsidRDefault="00DF6E1F" w:rsidP="00DF6E1F">
          <w:pPr>
            <w:pStyle w:val="72B70CF227F640CA97AD251FC56AF8A4"/>
          </w:pPr>
          <w:r w:rsidRPr="00B2611C">
            <w:rPr>
              <w:rStyle w:val="a3"/>
            </w:rPr>
            <w:t>Выберите элемент.</w:t>
          </w:r>
        </w:p>
      </w:docPartBody>
    </w:docPart>
    <w:docPart>
      <w:docPartPr>
        <w:name w:val="BFC32AEDEEEC43DABA99D6143B821F92"/>
        <w:category>
          <w:name w:val="Общие"/>
          <w:gallery w:val="placeholder"/>
        </w:category>
        <w:types>
          <w:type w:val="bbPlcHdr"/>
        </w:types>
        <w:behaviors>
          <w:behavior w:val="content"/>
        </w:behaviors>
        <w:guid w:val="{24E1335E-8B2E-4A24-9996-4DCDF62D50D6}"/>
      </w:docPartPr>
      <w:docPartBody>
        <w:p w:rsidR="00851BFF" w:rsidRDefault="00E4028D" w:rsidP="00E4028D">
          <w:pPr>
            <w:pStyle w:val="BFC32AEDEEEC43DABA99D6143B821F92"/>
          </w:pPr>
          <w:r w:rsidRPr="00F32BCB">
            <w:rPr>
              <w:rStyle w:val="a3"/>
            </w:rPr>
            <w:t>Место для ввода даты.</w:t>
          </w:r>
        </w:p>
      </w:docPartBody>
    </w:docPart>
    <w:docPart>
      <w:docPartPr>
        <w:name w:val="37BAFFABC3724EF4ACC76CE533E02295"/>
        <w:category>
          <w:name w:val="Общие"/>
          <w:gallery w:val="placeholder"/>
        </w:category>
        <w:types>
          <w:type w:val="bbPlcHdr"/>
        </w:types>
        <w:behaviors>
          <w:behavior w:val="content"/>
        </w:behaviors>
        <w:guid w:val="{6C1B9AF9-9A5C-4D72-9E1A-797FA2F4C317}"/>
      </w:docPartPr>
      <w:docPartBody>
        <w:p w:rsidR="00851BFF" w:rsidRDefault="00E4028D" w:rsidP="00E4028D">
          <w:pPr>
            <w:pStyle w:val="37BAFFABC3724EF4ACC76CE533E02295"/>
          </w:pPr>
          <w:r w:rsidRPr="00F32BCB">
            <w:rPr>
              <w:rStyle w:val="a3"/>
            </w:rPr>
            <w:t>Место для ввода даты.</w:t>
          </w:r>
        </w:p>
      </w:docPartBody>
    </w:docPart>
    <w:docPart>
      <w:docPartPr>
        <w:name w:val="3E83FE2655E84B03BDD93A973F3F17D9"/>
        <w:category>
          <w:name w:val="Общие"/>
          <w:gallery w:val="placeholder"/>
        </w:category>
        <w:types>
          <w:type w:val="bbPlcHdr"/>
        </w:types>
        <w:behaviors>
          <w:behavior w:val="content"/>
        </w:behaviors>
        <w:guid w:val="{0109736A-F06C-4EF2-B781-C3AC604D619A}"/>
      </w:docPartPr>
      <w:docPartBody>
        <w:p w:rsidR="00851BFF" w:rsidRDefault="00E4028D" w:rsidP="00E4028D">
          <w:pPr>
            <w:pStyle w:val="3E83FE2655E84B03BDD93A973F3F17D9"/>
          </w:pPr>
          <w:r w:rsidRPr="00F32BCB">
            <w:rPr>
              <w:rStyle w:val="a3"/>
            </w:rPr>
            <w:t>Место для ввода даты.</w:t>
          </w:r>
        </w:p>
      </w:docPartBody>
    </w:docPart>
    <w:docPart>
      <w:docPartPr>
        <w:name w:val="7D4B41B7BE8F4F998FCB870BE77956AC"/>
        <w:category>
          <w:name w:val="Общие"/>
          <w:gallery w:val="placeholder"/>
        </w:category>
        <w:types>
          <w:type w:val="bbPlcHdr"/>
        </w:types>
        <w:behaviors>
          <w:behavior w:val="content"/>
        </w:behaviors>
        <w:guid w:val="{306FF9E8-38F7-4C1D-8B9F-3EE9228B2633}"/>
      </w:docPartPr>
      <w:docPartBody>
        <w:p w:rsidR="004E705E" w:rsidRDefault="00A2775A" w:rsidP="00A2775A">
          <w:pPr>
            <w:pStyle w:val="7D4B41B7BE8F4F998FCB870BE77956AC"/>
          </w:pPr>
          <w:r w:rsidRPr="00B2611C">
            <w:rPr>
              <w:rStyle w:val="a3"/>
            </w:rPr>
            <w:t>Выберите элемент.</w:t>
          </w:r>
        </w:p>
      </w:docPartBody>
    </w:docPart>
    <w:docPart>
      <w:docPartPr>
        <w:name w:val="2D1B04C9FB504062895635897D0C7A20"/>
        <w:category>
          <w:name w:val="Общие"/>
          <w:gallery w:val="placeholder"/>
        </w:category>
        <w:types>
          <w:type w:val="bbPlcHdr"/>
        </w:types>
        <w:behaviors>
          <w:behavior w:val="content"/>
        </w:behaviors>
        <w:guid w:val="{42FAE075-773F-4259-9F3B-C90A7BAD9DB1}"/>
      </w:docPartPr>
      <w:docPartBody>
        <w:p w:rsidR="004E705E" w:rsidRDefault="00A2775A" w:rsidP="00A2775A">
          <w:pPr>
            <w:pStyle w:val="2D1B04C9FB504062895635897D0C7A20"/>
          </w:pPr>
          <w:r w:rsidRPr="00B2611C">
            <w:rPr>
              <w:rStyle w:val="a3"/>
            </w:rPr>
            <w:t>Выберите элемент.</w:t>
          </w:r>
        </w:p>
      </w:docPartBody>
    </w:docPart>
    <w:docPart>
      <w:docPartPr>
        <w:name w:val="DefaultPlaceholder_-1854013438"/>
        <w:category>
          <w:name w:val="Общие"/>
          <w:gallery w:val="placeholder"/>
        </w:category>
        <w:types>
          <w:type w:val="bbPlcHdr"/>
        </w:types>
        <w:behaviors>
          <w:behavior w:val="content"/>
        </w:behaviors>
        <w:guid w:val="{A8CD1A6E-8DCC-4400-988D-AA0FBF30C051}"/>
      </w:docPartPr>
      <w:docPartBody>
        <w:p w:rsidR="004E705E" w:rsidRDefault="00A2775A">
          <w:r w:rsidRPr="00BF4729">
            <w:rPr>
              <w:rStyle w:val="a3"/>
            </w:rPr>
            <w:t>Выберите элемент.</w:t>
          </w:r>
        </w:p>
      </w:docPartBody>
    </w:docPart>
  </w:docParts>
</w:glossaryDocument>
</file>

<file path=word/glossary/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revisionView w:comments="0" w:insDel="0" w:formatting="0"/>
  <w:defaultTabStop w:val="708"/>
  <w:characterSpacingControl w:val="doNotCompress"/>
  <w:compat>
    <w:useFELayout/>
  </w:compat>
  <w:rsids>
    <w:rsidRoot w:val="00F356BB"/>
    <w:rsid w:val="000051BA"/>
    <w:rsid w:val="00056A9F"/>
    <w:rsid w:val="00074D3A"/>
    <w:rsid w:val="00080032"/>
    <w:rsid w:val="000B6D10"/>
    <w:rsid w:val="0015062D"/>
    <w:rsid w:val="00235A99"/>
    <w:rsid w:val="00274A39"/>
    <w:rsid w:val="00285129"/>
    <w:rsid w:val="00356CF4"/>
    <w:rsid w:val="00407693"/>
    <w:rsid w:val="004513CA"/>
    <w:rsid w:val="00465776"/>
    <w:rsid w:val="00466C2C"/>
    <w:rsid w:val="004E705E"/>
    <w:rsid w:val="00520195"/>
    <w:rsid w:val="00535AB8"/>
    <w:rsid w:val="006D5C22"/>
    <w:rsid w:val="007B7311"/>
    <w:rsid w:val="007E059C"/>
    <w:rsid w:val="00851BFF"/>
    <w:rsid w:val="00876E20"/>
    <w:rsid w:val="00893BEC"/>
    <w:rsid w:val="008E486B"/>
    <w:rsid w:val="00A2775A"/>
    <w:rsid w:val="00A706A8"/>
    <w:rsid w:val="00BF119F"/>
    <w:rsid w:val="00C06FB2"/>
    <w:rsid w:val="00C23247"/>
    <w:rsid w:val="00C37B34"/>
    <w:rsid w:val="00D63AFC"/>
    <w:rsid w:val="00D8042D"/>
    <w:rsid w:val="00D807EE"/>
    <w:rsid w:val="00DF5BFB"/>
    <w:rsid w:val="00DF6E1F"/>
    <w:rsid w:val="00E26571"/>
    <w:rsid w:val="00E4028D"/>
    <w:rsid w:val="00E50A9B"/>
    <w:rsid w:val="00EB6469"/>
    <w:rsid w:val="00F356BB"/>
    <w:rsid w:val="00F64115"/>
    <w:rsid w:val="00F73702"/>
    <w:rsid w:val="00F87564"/>
    <w:rsid w:val="00F966FD"/>
    <w:rsid w:val="00FC44F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706A8"/>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A2775A"/>
    <w:rPr>
      <w:color w:val="808080"/>
    </w:rPr>
  </w:style>
  <w:style w:type="paragraph" w:customStyle="1" w:styleId="BFE41519B90A436F92E57EF8CD69F5E5">
    <w:name w:val="BFE41519B90A436F92E57EF8CD69F5E5"/>
    <w:rsid w:val="00F356BB"/>
  </w:style>
  <w:style w:type="paragraph" w:customStyle="1" w:styleId="8F7145281BCF4A97BF8A3F5F88201BBB">
    <w:name w:val="8F7145281BCF4A97BF8A3F5F88201BBB"/>
    <w:rsid w:val="00F356BB"/>
  </w:style>
  <w:style w:type="paragraph" w:customStyle="1" w:styleId="7F9163B71BF5450B8881F711362571A6">
    <w:name w:val="7F9163B71BF5450B8881F711362571A6"/>
    <w:rsid w:val="00F356BB"/>
  </w:style>
  <w:style w:type="paragraph" w:customStyle="1" w:styleId="DCEE690CF0114CB29D2FF12F1DDAF37D">
    <w:name w:val="DCEE690CF0114CB29D2FF12F1DDAF37D"/>
    <w:rsid w:val="00DF6E1F"/>
  </w:style>
  <w:style w:type="paragraph" w:customStyle="1" w:styleId="4BFB3A6DF95444099381EB6CF8E10376">
    <w:name w:val="4BFB3A6DF95444099381EB6CF8E10376"/>
    <w:rsid w:val="00DF6E1F"/>
  </w:style>
  <w:style w:type="paragraph" w:customStyle="1" w:styleId="1E7E7148071748729948C1A6D01135EF">
    <w:name w:val="1E7E7148071748729948C1A6D01135EF"/>
    <w:rsid w:val="00DF6E1F"/>
  </w:style>
  <w:style w:type="paragraph" w:customStyle="1" w:styleId="7EEA3469315648DAB308513BFCC561FC">
    <w:name w:val="7EEA3469315648DAB308513BFCC561FC"/>
    <w:rsid w:val="00DF6E1F"/>
  </w:style>
  <w:style w:type="paragraph" w:customStyle="1" w:styleId="55F994C86F154951A7CF3D01B1AA34B1">
    <w:name w:val="55F994C86F154951A7CF3D01B1AA34B1"/>
    <w:rsid w:val="00DF6E1F"/>
  </w:style>
  <w:style w:type="paragraph" w:customStyle="1" w:styleId="64207DBFB92A48BBA0B19B675E29555B">
    <w:name w:val="64207DBFB92A48BBA0B19B675E29555B"/>
    <w:rsid w:val="00DF6E1F"/>
  </w:style>
  <w:style w:type="paragraph" w:customStyle="1" w:styleId="72B70CF227F640CA97AD251FC56AF8A4">
    <w:name w:val="72B70CF227F640CA97AD251FC56AF8A4"/>
    <w:rsid w:val="00DF6E1F"/>
  </w:style>
  <w:style w:type="paragraph" w:customStyle="1" w:styleId="92B94ADFE6424747932D235E1C3EF343">
    <w:name w:val="92B94ADFE6424747932D235E1C3EF343"/>
    <w:rsid w:val="00535AB8"/>
  </w:style>
  <w:style w:type="paragraph" w:customStyle="1" w:styleId="40B4AE7B32A34655970F111DB498C8E0">
    <w:name w:val="40B4AE7B32A34655970F111DB498C8E0"/>
    <w:rsid w:val="00535AB8"/>
  </w:style>
  <w:style w:type="paragraph" w:customStyle="1" w:styleId="429B18F65F0046D9951C9C22AFEA17C5">
    <w:name w:val="429B18F65F0046D9951C9C22AFEA17C5"/>
    <w:rsid w:val="00535AB8"/>
  </w:style>
  <w:style w:type="paragraph" w:customStyle="1" w:styleId="20FB2950CBB64FC7BEA03B5F5E23C3BC">
    <w:name w:val="20FB2950CBB64FC7BEA03B5F5E23C3BC"/>
    <w:rsid w:val="00535AB8"/>
  </w:style>
  <w:style w:type="paragraph" w:customStyle="1" w:styleId="A72402FC28D54C07A5490278F1570308">
    <w:name w:val="A72402FC28D54C07A5490278F1570308"/>
    <w:rsid w:val="00535AB8"/>
  </w:style>
  <w:style w:type="paragraph" w:customStyle="1" w:styleId="9FC82DAAE23A40B7B890F24A9BDEEA4E">
    <w:name w:val="9FC82DAAE23A40B7B890F24A9BDEEA4E"/>
    <w:rsid w:val="00E4028D"/>
  </w:style>
  <w:style w:type="paragraph" w:customStyle="1" w:styleId="8DB92DBD34954ABD836A4791D0ED1A48">
    <w:name w:val="8DB92DBD34954ABD836A4791D0ED1A48"/>
    <w:rsid w:val="00E4028D"/>
  </w:style>
  <w:style w:type="paragraph" w:customStyle="1" w:styleId="124939FF070E482FA555F8DC5FDB6474">
    <w:name w:val="124939FF070E482FA555F8DC5FDB6474"/>
    <w:rsid w:val="00E4028D"/>
  </w:style>
  <w:style w:type="paragraph" w:customStyle="1" w:styleId="BBEAFC52117B41578DCC5876151959EF">
    <w:name w:val="BBEAFC52117B41578DCC5876151959EF"/>
    <w:rsid w:val="00E4028D"/>
  </w:style>
  <w:style w:type="paragraph" w:customStyle="1" w:styleId="60447C639F2C44EAA8F6776E516B805F">
    <w:name w:val="60447C639F2C44EAA8F6776E516B805F"/>
    <w:rsid w:val="00E4028D"/>
  </w:style>
  <w:style w:type="paragraph" w:customStyle="1" w:styleId="BFC32AEDEEEC43DABA99D6143B821F92">
    <w:name w:val="BFC32AEDEEEC43DABA99D6143B821F92"/>
    <w:rsid w:val="00E4028D"/>
  </w:style>
  <w:style w:type="paragraph" w:customStyle="1" w:styleId="37BAFFABC3724EF4ACC76CE533E02295">
    <w:name w:val="37BAFFABC3724EF4ACC76CE533E02295"/>
    <w:rsid w:val="00E4028D"/>
  </w:style>
  <w:style w:type="paragraph" w:customStyle="1" w:styleId="E01A5F9CE53E4E6EA21CB6DF61B3D58F">
    <w:name w:val="E01A5F9CE53E4E6EA21CB6DF61B3D58F"/>
    <w:rsid w:val="00E4028D"/>
  </w:style>
  <w:style w:type="paragraph" w:customStyle="1" w:styleId="A4BA31426E814AFBB56AD7896D4E4C5D">
    <w:name w:val="A4BA31426E814AFBB56AD7896D4E4C5D"/>
    <w:rsid w:val="00E4028D"/>
  </w:style>
  <w:style w:type="paragraph" w:customStyle="1" w:styleId="3E83FE2655E84B03BDD93A973F3F17D9">
    <w:name w:val="3E83FE2655E84B03BDD93A973F3F17D9"/>
    <w:rsid w:val="00E4028D"/>
  </w:style>
  <w:style w:type="paragraph" w:customStyle="1" w:styleId="F46F000EDA9D4829849EF3FAFAEED11D">
    <w:name w:val="F46F000EDA9D4829849EF3FAFAEED11D"/>
    <w:rsid w:val="00A2775A"/>
  </w:style>
  <w:style w:type="paragraph" w:customStyle="1" w:styleId="7D4B41B7BE8F4F998FCB870BE77956AC">
    <w:name w:val="7D4B41B7BE8F4F998FCB870BE77956AC"/>
    <w:rsid w:val="00A2775A"/>
  </w:style>
  <w:style w:type="paragraph" w:customStyle="1" w:styleId="2D1B04C9FB504062895635897D0C7A20">
    <w:name w:val="2D1B04C9FB504062895635897D0C7A20"/>
    <w:rsid w:val="00A2775A"/>
  </w:style>
</w:styles>
</file>

<file path=word/glossary/webSettings.xml><?xml version="1.0" encoding="utf-8"?>
<w:webSettings xmlns:r="http://schemas.openxmlformats.org/officeDocument/2006/relationships" xmlns:w="http://schemas.openxmlformats.org/wordprocessingml/2006/main">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A8AEC6-7F1F-42DC-BCF7-D4E6AF9D35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Pages>
  <Words>5049</Words>
  <Characters>28782</Characters>
  <Application>Microsoft Office Word</Application>
  <DocSecurity>0</DocSecurity>
  <Lines>239</Lines>
  <Paragraphs>67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33764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Roman Nurgaliev</dc:creator>
  <dc:description>DOC-MARKER-GcgzrvhU0pXaN-IqeKr5Qw</dc:description>
  <cp:lastModifiedBy>МАУ ФОК</cp:lastModifiedBy>
  <cp:revision>12</cp:revision>
  <dcterms:created xsi:type="dcterms:W3CDTF">2026-09-11T12:37:00Z</dcterms:created>
  <dcterms:modified xsi:type="dcterms:W3CDTF">2026-09-16T08:44:00Z</dcterms:modified>
</cp:coreProperties>
</file>