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0D2" w:rsidRDefault="000810D2" w:rsidP="000810D2">
      <w:pPr>
        <w:shd w:val="clear" w:color="auto" w:fill="FFFFFF"/>
        <w:spacing w:after="0"/>
        <w:jc w:val="center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b/>
          <w:bCs/>
          <w:color w:val="000000"/>
          <w:sz w:val="22"/>
          <w:szCs w:val="22"/>
          <w:bdr w:val="none" w:sz="0" w:space="0" w:color="auto" w:frame="1"/>
        </w:rPr>
        <w:t>Описание объекта закупки</w:t>
      </w:r>
    </w:p>
    <w:p w:rsidR="000810D2" w:rsidRDefault="000810D2" w:rsidP="000810D2">
      <w:pPr>
        <w:shd w:val="clear" w:color="auto" w:fill="FFFFFF"/>
        <w:spacing w:after="0"/>
        <w:jc w:val="center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:rsidR="00392035" w:rsidRDefault="000810D2" w:rsidP="000810D2">
      <w:pPr>
        <w:shd w:val="clear" w:color="auto" w:fill="FFFFFF"/>
        <w:spacing w:after="0"/>
        <w:jc w:val="center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  <w:r w:rsidRPr="005A61A1">
        <w:rPr>
          <w:b/>
          <w:bCs/>
          <w:color w:val="000000"/>
          <w:sz w:val="22"/>
          <w:szCs w:val="22"/>
          <w:bdr w:val="none" w:sz="0" w:space="0" w:color="auto" w:frame="1"/>
        </w:rPr>
        <w:t>ТЕХНИЧЕСКОЕ ЗАДАНИЕ</w:t>
      </w:r>
    </w:p>
    <w:p w:rsidR="00392035" w:rsidRPr="0049205D" w:rsidRDefault="00392035" w:rsidP="0039203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1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19"/>
        <w:gridCol w:w="1710"/>
        <w:gridCol w:w="1219"/>
        <w:gridCol w:w="291"/>
        <w:gridCol w:w="1056"/>
        <w:gridCol w:w="882"/>
        <w:gridCol w:w="609"/>
        <w:gridCol w:w="1075"/>
        <w:gridCol w:w="254"/>
        <w:gridCol w:w="572"/>
        <w:gridCol w:w="828"/>
      </w:tblGrid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b/>
                <w:sz w:val="22"/>
                <w:lang w:eastAsia="en-US"/>
              </w:rPr>
            </w:pPr>
            <w:r w:rsidRPr="00392035">
              <w:rPr>
                <w:rFonts w:eastAsia="Calibri"/>
                <w:b/>
                <w:sz w:val="22"/>
                <w:lang w:eastAsia="en-US"/>
              </w:rPr>
              <w:t>№ п/п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392035">
              <w:rPr>
                <w:rFonts w:eastAsia="Calibri"/>
                <w:b/>
                <w:sz w:val="22"/>
                <w:lang w:eastAsia="en-US"/>
              </w:rPr>
              <w:t>Показатель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b/>
                <w:sz w:val="22"/>
                <w:lang w:eastAsia="en-US"/>
              </w:rPr>
            </w:pPr>
            <w:r w:rsidRPr="00392035">
              <w:rPr>
                <w:rFonts w:eastAsia="Calibri"/>
                <w:b/>
                <w:sz w:val="22"/>
                <w:lang w:eastAsia="en-US"/>
              </w:rPr>
              <w:t>Требования, установленные к техническим, качественным характеристикам услуги, входящей в объект закупки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Наименование закупаемых услуг, входящих в объект закупки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Оказание охранных услуг.</w:t>
            </w:r>
          </w:p>
        </w:tc>
      </w:tr>
      <w:tr w:rsidR="00392035" w:rsidRPr="00392035" w:rsidTr="00EA4D40">
        <w:trPr>
          <w:trHeight w:val="1124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Нормативная правовая база обеспечения охранной деятельности</w:t>
            </w:r>
          </w:p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Гражданский кодекс Российской Федерации.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Уголовный кодекс Российской Федерации.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Кодекс Российской Федерации об административных правонарушениях.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Трудовой кодекс Российской Федерации.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Федеральный закон от 13 декабря 1996 года № 150-ФЗ «Об оружии».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Закон Российской Федерации от 11 марта 1992 года № 2487-1 «О частной детективной и охранной деятельности в Российской Федерации».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Федеральный </w:t>
            </w:r>
            <w:hyperlink r:id="rId5" w:history="1">
              <w:r w:rsidRPr="00392035">
                <w:rPr>
                  <w:rStyle w:val="a3"/>
                  <w:rFonts w:eastAsia="Calibri"/>
                  <w:sz w:val="22"/>
                  <w:lang w:eastAsia="en-US"/>
                </w:rPr>
                <w:t>закон</w:t>
              </w:r>
            </w:hyperlink>
            <w:r w:rsidRPr="00392035">
              <w:rPr>
                <w:rFonts w:eastAsia="Calibri"/>
                <w:sz w:val="22"/>
                <w:lang w:eastAsia="en-US"/>
              </w:rPr>
              <w:t xml:space="preserve"> от 04 мая 2011 года № 99-ФЗ «О лицензировании отдельных видов деятельности».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Указ Президента Российской Федерации от 05 апреля 2016 года №157 «Вопросы Федеральной службы войск национальной гвардии Российской Федерации».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Федеральный закон от 03 июля 2016 года №226-ФЗ «О войсках национальной гвардии Российской Федерации».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Постановление Правительства Российской Федерации от 23 июня 2011 года №498 «О некоторых вопросах осуществления частной детективной (сыскной) и частной охранной деятельности».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Постановление Правительства Российской Федерации от 14 августа 1992 года №587 «Вопросы частной детективной (сыскной) и частной охранной деятельности».</w:t>
            </w:r>
          </w:p>
          <w:p w:rsidR="00392035" w:rsidRPr="00392035" w:rsidRDefault="00392035" w:rsidP="00EA4D40">
            <w:pPr>
              <w:numPr>
                <w:ilvl w:val="0"/>
                <w:numId w:val="1"/>
              </w:numPr>
              <w:tabs>
                <w:tab w:val="left" w:pos="444"/>
              </w:tabs>
              <w:spacing w:after="0"/>
              <w:ind w:left="0" w:firstLine="0"/>
              <w:contextualSpacing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Иные правовые акты Российской Федерации, к которым относятся постановления Правительства Российской Федерации, приказы министерств и ведомств, чья компетенция затрагивает вопросы, касающиеся охраны объектов и (или) имущества физических и юридических лиц по договорам.</w:t>
            </w:r>
          </w:p>
        </w:tc>
      </w:tr>
      <w:tr w:rsidR="00392035" w:rsidRPr="00392035" w:rsidTr="00EA4D40">
        <w:trPr>
          <w:trHeight w:val="384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Срок оказание услуги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953D3C" w:rsidP="00392035">
            <w:pPr>
              <w:tabs>
                <w:tab w:val="left" w:pos="444"/>
              </w:tabs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bCs/>
                <w:sz w:val="22"/>
              </w:rPr>
              <w:t>22</w:t>
            </w:r>
            <w:r w:rsidR="00392035" w:rsidRPr="00392035">
              <w:rPr>
                <w:bCs/>
                <w:sz w:val="22"/>
              </w:rPr>
              <w:t>.0</w:t>
            </w:r>
            <w:r w:rsidR="00392035">
              <w:rPr>
                <w:bCs/>
                <w:sz w:val="22"/>
                <w:lang w:val="en-US"/>
              </w:rPr>
              <w:t>9</w:t>
            </w:r>
            <w:r w:rsidR="00392035" w:rsidRPr="00392035">
              <w:rPr>
                <w:bCs/>
                <w:sz w:val="22"/>
              </w:rPr>
              <w:t>.2026 г. по 30.11.2026 г.</w:t>
            </w:r>
          </w:p>
        </w:tc>
      </w:tr>
      <w:tr w:rsidR="00392035" w:rsidRPr="00392035" w:rsidTr="00EA4D40"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4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Перечень объектов и их место нахождения</w:t>
            </w:r>
          </w:p>
        </w:tc>
        <w:tc>
          <w:tcPr>
            <w:tcW w:w="3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Наименование объекта охраны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Место нахождения (фактический адрес объекта охраны)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953D3C" w:rsidP="00EA4D40">
            <w:pPr>
              <w:spacing w:after="0"/>
              <w:rPr>
                <w:rFonts w:eastAsia="Calibri"/>
                <w:b/>
                <w:bCs/>
                <w:sz w:val="22"/>
                <w:lang w:eastAsia="en-US"/>
              </w:rPr>
            </w:pPr>
            <w:r>
              <w:rPr>
                <w:rFonts w:eastAsia="Calibri"/>
                <w:sz w:val="22"/>
              </w:rPr>
              <w:t>МАОУ СОШ № 63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953D3C" w:rsidP="00953D3C">
            <w:pPr>
              <w:spacing w:after="0"/>
              <w:rPr>
                <w:rFonts w:eastAsia="Calibri"/>
                <w:sz w:val="22"/>
                <w:highlight w:val="yellow"/>
                <w:lang w:eastAsia="en-US"/>
              </w:rPr>
            </w:pPr>
            <w:r w:rsidRPr="00953D3C">
              <w:rPr>
                <w:rFonts w:eastAsia="Calibri"/>
                <w:sz w:val="22"/>
                <w:lang w:eastAsia="en-US"/>
              </w:rPr>
              <w:t>350047, г. Краснодар, ул. Славянская, 63</w:t>
            </w:r>
          </w:p>
        </w:tc>
      </w:tr>
      <w:tr w:rsidR="00392035" w:rsidRPr="00392035" w:rsidTr="00EA4D40">
        <w:trPr>
          <w:trHeight w:val="329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6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left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Сведения о постах (маршрутах), оборудованных на объекте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№ поста (маршрута)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Характеристика поста (маршрута)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№ поста (маршрута)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EA4D40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Пост №1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8A072E" w:rsidP="00EA4D40">
            <w:pPr>
              <w:rPr>
                <w:sz w:val="22"/>
              </w:rPr>
            </w:pPr>
            <w:r>
              <w:rPr>
                <w:sz w:val="22"/>
              </w:rPr>
              <w:t xml:space="preserve">Вход в здание (основная старшая школа) </w:t>
            </w:r>
            <w:r>
              <w:rPr>
                <w:sz w:val="22"/>
              </w:rPr>
              <w:t>МАОУ СОШ № 63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8A072E">
            <w:pPr>
              <w:rPr>
                <w:sz w:val="22"/>
              </w:rPr>
            </w:pPr>
            <w:r w:rsidRPr="00392035">
              <w:rPr>
                <w:sz w:val="22"/>
              </w:rPr>
              <w:t>1</w:t>
            </w:r>
            <w:r w:rsidR="008A072E">
              <w:rPr>
                <w:sz w:val="22"/>
              </w:rPr>
              <w:t xml:space="preserve"> 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Пост № 2 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8A072E" w:rsidP="00392035">
            <w:pPr>
              <w:rPr>
                <w:sz w:val="22"/>
              </w:rPr>
            </w:pPr>
            <w:r>
              <w:rPr>
                <w:sz w:val="22"/>
              </w:rPr>
              <w:t xml:space="preserve">Стационарный (уличный) вход на территорию  </w:t>
            </w:r>
            <w:r>
              <w:rPr>
                <w:sz w:val="22"/>
              </w:rPr>
              <w:lastRenderedPageBreak/>
              <w:t>МАОУ СОШ № 63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Основные характеристики и особенности объекта охраны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Объект:</w:t>
            </w:r>
          </w:p>
          <w:p w:rsidR="00392035" w:rsidRPr="00392035" w:rsidRDefault="00392035" w:rsidP="00392035">
            <w:pPr>
              <w:widowControl w:val="0"/>
              <w:tabs>
                <w:tab w:val="left" w:pos="0"/>
              </w:tabs>
              <w:suppressAutoHyphens/>
              <w:autoSpaceDE w:val="0"/>
              <w:spacing w:after="0"/>
              <w:rPr>
                <w:sz w:val="22"/>
                <w:lang w:eastAsia="ar-SA"/>
              </w:rPr>
            </w:pPr>
            <w:r w:rsidRPr="00392035">
              <w:rPr>
                <w:sz w:val="22"/>
                <w:lang w:eastAsia="ar-SA"/>
              </w:rPr>
              <w:t>Здание средней общеобразовательной школы:</w:t>
            </w:r>
          </w:p>
          <w:p w:rsidR="00392035" w:rsidRPr="00392035" w:rsidRDefault="008A072E" w:rsidP="00392035">
            <w:pPr>
              <w:widowControl w:val="0"/>
              <w:tabs>
                <w:tab w:val="left" w:pos="0"/>
              </w:tabs>
              <w:suppressAutoHyphens/>
              <w:autoSpaceDE w:val="0"/>
              <w:spacing w:after="0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- трех</w:t>
            </w:r>
            <w:r w:rsidR="00392035" w:rsidRPr="00392035">
              <w:rPr>
                <w:sz w:val="22"/>
                <w:lang w:eastAsia="ar-SA"/>
              </w:rPr>
              <w:t>этажное строение</w:t>
            </w:r>
          </w:p>
          <w:p w:rsidR="00392035" w:rsidRPr="00392035" w:rsidRDefault="00392035" w:rsidP="00392035">
            <w:pPr>
              <w:widowControl w:val="0"/>
              <w:tabs>
                <w:tab w:val="left" w:pos="0"/>
              </w:tabs>
              <w:suppressAutoHyphens/>
              <w:autoSpaceDE w:val="0"/>
              <w:spacing w:after="0"/>
              <w:rPr>
                <w:sz w:val="22"/>
                <w:lang w:eastAsia="ar-SA"/>
              </w:rPr>
            </w:pPr>
            <w:r w:rsidRPr="00392035">
              <w:rPr>
                <w:sz w:val="22"/>
                <w:lang w:eastAsia="ar-SA"/>
              </w:rPr>
              <w:t xml:space="preserve">1. Территория учреждения: </w:t>
            </w:r>
          </w:p>
          <w:p w:rsidR="00392035" w:rsidRPr="00392035" w:rsidRDefault="00392035" w:rsidP="00392035">
            <w:pPr>
              <w:widowControl w:val="0"/>
              <w:tabs>
                <w:tab w:val="left" w:pos="0"/>
              </w:tabs>
              <w:suppressAutoHyphens/>
              <w:autoSpaceDE w:val="0"/>
              <w:spacing w:after="0"/>
              <w:rPr>
                <w:sz w:val="22"/>
                <w:lang w:eastAsia="ar-SA"/>
              </w:rPr>
            </w:pPr>
            <w:r w:rsidRPr="00392035">
              <w:rPr>
                <w:sz w:val="22"/>
                <w:lang w:eastAsia="ar-SA"/>
              </w:rPr>
              <w:t>- Общ</w:t>
            </w:r>
            <w:r>
              <w:rPr>
                <w:sz w:val="22"/>
                <w:lang w:eastAsia="ar-SA"/>
              </w:rPr>
              <w:t>ая площадь территории –</w:t>
            </w:r>
            <w:r w:rsidR="008A072E">
              <w:rPr>
                <w:sz w:val="22"/>
                <w:lang w:eastAsia="ar-SA"/>
              </w:rPr>
              <w:t xml:space="preserve"> 22751 </w:t>
            </w:r>
            <w:r w:rsidRPr="00392035">
              <w:rPr>
                <w:sz w:val="22"/>
                <w:lang w:eastAsia="ar-SA"/>
              </w:rPr>
              <w:t>м²</w:t>
            </w:r>
          </w:p>
          <w:p w:rsidR="00392035" w:rsidRPr="00392035" w:rsidRDefault="00392035" w:rsidP="00392035">
            <w:pPr>
              <w:widowControl w:val="0"/>
              <w:tabs>
                <w:tab w:val="left" w:pos="0"/>
              </w:tabs>
              <w:suppressAutoHyphens/>
              <w:autoSpaceDE w:val="0"/>
              <w:spacing w:after="0"/>
              <w:rPr>
                <w:sz w:val="22"/>
                <w:lang w:eastAsia="ar-SA"/>
              </w:rPr>
            </w:pPr>
            <w:r w:rsidRPr="00392035">
              <w:rPr>
                <w:sz w:val="22"/>
                <w:lang w:eastAsia="ar-SA"/>
              </w:rPr>
              <w:t xml:space="preserve">- Общая площадь помещений – </w:t>
            </w:r>
            <w:r w:rsidR="008A072E">
              <w:rPr>
                <w:sz w:val="22"/>
                <w:lang w:eastAsia="ar-SA"/>
              </w:rPr>
              <w:t>6402</w:t>
            </w:r>
            <w:r w:rsidRPr="00392035">
              <w:rPr>
                <w:sz w:val="22"/>
                <w:lang w:eastAsia="ar-SA"/>
              </w:rPr>
              <w:t xml:space="preserve"> м².</w:t>
            </w:r>
          </w:p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sz w:val="22"/>
                <w:lang w:eastAsia="ar-SA"/>
              </w:rPr>
            </w:pPr>
            <w:r w:rsidRPr="00392035">
              <w:rPr>
                <w:sz w:val="22"/>
                <w:lang w:eastAsia="ar-SA"/>
              </w:rPr>
              <w:t xml:space="preserve">На данной территории находятся: одно здание школы. Объект охраны оборудован системой видеонаблюдения внутри и снаружи зданий, КТС, </w:t>
            </w:r>
            <w:proofErr w:type="spellStart"/>
            <w:r w:rsidRPr="00392035">
              <w:rPr>
                <w:sz w:val="22"/>
                <w:lang w:eastAsia="ar-SA"/>
              </w:rPr>
              <w:t>металлодетектор</w:t>
            </w:r>
            <w:proofErr w:type="spellEnd"/>
            <w:r w:rsidRPr="00392035">
              <w:rPr>
                <w:sz w:val="22"/>
                <w:lang w:eastAsia="ar-SA"/>
              </w:rPr>
              <w:t xml:space="preserve">, </w:t>
            </w:r>
            <w:proofErr w:type="gramStart"/>
            <w:r w:rsidRPr="00392035">
              <w:rPr>
                <w:sz w:val="22"/>
                <w:lang w:eastAsia="ar-SA"/>
              </w:rPr>
              <w:t>СОУЭ ,</w:t>
            </w:r>
            <w:proofErr w:type="gramEnd"/>
            <w:r w:rsidRPr="00392035">
              <w:rPr>
                <w:sz w:val="22"/>
                <w:lang w:eastAsia="ar-SA"/>
              </w:rPr>
              <w:t xml:space="preserve"> здания оборудованы системой пожарной сигнализации и системой мониторинга «Стрелец»; территория огорожена железным ограждением, прилегающая территория и школьный двор имеет полное освещение в темное время суток.</w:t>
            </w:r>
          </w:p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Дополнительная информация об объекте охраны:</w:t>
            </w:r>
          </w:p>
          <w:p w:rsidR="00392035" w:rsidRPr="00392035" w:rsidRDefault="00A22BC8" w:rsidP="008A072E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A22BC8">
              <w:rPr>
                <w:rFonts w:eastAsia="Calibri"/>
                <w:bCs/>
                <w:sz w:val="22"/>
                <w:lang w:eastAsia="en-US"/>
              </w:rPr>
              <w:t xml:space="preserve">Режим работы – 1 пост стационарный ежедневно / круглосуточно с 07-00 до 07-00 часов, 2 пост в основную школу с понедельника по </w:t>
            </w:r>
            <w:r w:rsidR="008A072E">
              <w:rPr>
                <w:rFonts w:eastAsia="Calibri"/>
                <w:bCs/>
                <w:sz w:val="22"/>
                <w:lang w:eastAsia="en-US"/>
              </w:rPr>
              <w:t>пятницу</w:t>
            </w:r>
            <w:r w:rsidRPr="00A22BC8">
              <w:rPr>
                <w:rFonts w:eastAsia="Calibri"/>
                <w:bCs/>
                <w:sz w:val="22"/>
                <w:lang w:eastAsia="en-US"/>
              </w:rPr>
              <w:t xml:space="preserve"> с 7.00 до 19.00, исключая 04 ноября 2026 г.</w:t>
            </w:r>
          </w:p>
        </w:tc>
      </w:tr>
      <w:tr w:rsidR="00392035" w:rsidRPr="00392035" w:rsidTr="00EA4D40"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8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Объем услуг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№ поста (маршрута)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Время несения службы (рабочие и выходные дни)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График дежурства смены, часов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Количественный состав дежурной смены, человек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Количество рабочих дней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Объем услуг, чел/часов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2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4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6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Объект: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Пост №1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Рабочие</w:t>
            </w:r>
            <w:r>
              <w:rPr>
                <w:rFonts w:eastAsia="Calibri"/>
                <w:sz w:val="22"/>
                <w:lang w:eastAsia="en-US"/>
              </w:rPr>
              <w:t xml:space="preserve"> и выход</w:t>
            </w:r>
            <w:r w:rsidR="00E4123D">
              <w:rPr>
                <w:rFonts w:eastAsia="Calibri"/>
                <w:sz w:val="22"/>
                <w:lang w:eastAsia="en-US"/>
              </w:rPr>
              <w:t>н</w:t>
            </w:r>
            <w:r>
              <w:rPr>
                <w:rFonts w:eastAsia="Calibri"/>
                <w:sz w:val="22"/>
                <w:lang w:eastAsia="en-US"/>
              </w:rPr>
              <w:t>ые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 24 часа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8A072E" w:rsidP="00392035">
            <w:pPr>
              <w:spacing w:after="0"/>
              <w:jc w:val="center"/>
              <w:rPr>
                <w:sz w:val="22"/>
                <w:lang w:eastAsia="zh-CN"/>
              </w:rPr>
            </w:pPr>
            <w:r>
              <w:rPr>
                <w:sz w:val="22"/>
                <w:lang w:eastAsia="zh-CN"/>
              </w:rPr>
              <w:t>70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8A072E" w:rsidP="00392035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1680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Пост № 2 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Рабочие и выходные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12 часов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8A072E" w:rsidP="00392035">
            <w:pPr>
              <w:spacing w:after="0"/>
              <w:jc w:val="center"/>
              <w:rPr>
                <w:sz w:val="22"/>
                <w:lang w:eastAsia="zh-CN"/>
              </w:rPr>
            </w:pPr>
            <w:r>
              <w:rPr>
                <w:sz w:val="22"/>
                <w:lang w:eastAsia="zh-CN"/>
              </w:rPr>
              <w:t>49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8A072E" w:rsidP="00392035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588</w:t>
            </w:r>
            <w:bookmarkStart w:id="0" w:name="_GoBack"/>
            <w:bookmarkEnd w:id="0"/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9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Объем услуг по Объекту чел/часов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</w:tr>
      <w:tr w:rsidR="00392035" w:rsidRPr="00392035" w:rsidTr="00EA4D40">
        <w:trPr>
          <w:trHeight w:val="425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9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Способы охраны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Охрана объекта(</w:t>
            </w:r>
            <w:proofErr w:type="spellStart"/>
            <w:r w:rsidRPr="00392035">
              <w:rPr>
                <w:rFonts w:eastAsia="Calibri"/>
                <w:sz w:val="22"/>
                <w:lang w:eastAsia="en-US"/>
              </w:rPr>
              <w:t>ов</w:t>
            </w:r>
            <w:proofErr w:type="spellEnd"/>
            <w:r w:rsidRPr="00392035">
              <w:rPr>
                <w:rFonts w:eastAsia="Calibri"/>
                <w:sz w:val="22"/>
                <w:lang w:eastAsia="en-US"/>
              </w:rPr>
              <w:t>) обеспечивается сочетанием различных способов охраны, согласно ниже представленным сведениям: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ind w:firstLine="54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Способы охраны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Сведения о применении (да/нет)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ind w:firstLine="54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2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42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Выставление стационарных постов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rPr>
          <w:trHeight w:val="50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42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Патрулирование по маршруту согласно дислокации (периодический пеший обход территории)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42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Технический мониторинг (контроль за обстановкой и событиями посредством оборудованных на объекте технических средств)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Виды охранных услуг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Виды охранных услуг, осуществляемые на объекте(ах) охраны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Сведения о применении (да/нет)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2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34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 xml:space="preserve">Охрана объектов и (или) имущества, а также обеспечение </w:t>
            </w:r>
            <w:proofErr w:type="spellStart"/>
            <w:r w:rsidRPr="00392035">
              <w:rPr>
                <w:rFonts w:eastAsia="Calibri"/>
                <w:bCs/>
                <w:sz w:val="22"/>
                <w:lang w:eastAsia="en-US"/>
              </w:rPr>
              <w:t>внутриобъектового</w:t>
            </w:r>
            <w:proofErr w:type="spellEnd"/>
            <w:r w:rsidRPr="00392035">
              <w:rPr>
                <w:rFonts w:eastAsia="Calibri"/>
                <w:bCs/>
                <w:sz w:val="22"/>
                <w:lang w:eastAsia="en-US"/>
              </w:rPr>
      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ч.3 ст.11 Закона Российской Федерации </w:t>
            </w:r>
            <w:r w:rsidRPr="00392035">
              <w:rPr>
                <w:rFonts w:eastAsia="Calibri"/>
                <w:sz w:val="22"/>
                <w:lang w:eastAsia="en-US"/>
              </w:rPr>
              <w:t xml:space="preserve">от 11 марта 1992 года № 2487-1 </w:t>
            </w:r>
            <w:r w:rsidRPr="00392035">
              <w:rPr>
                <w:rFonts w:eastAsia="Calibri"/>
                <w:bCs/>
                <w:sz w:val="22"/>
                <w:lang w:eastAsia="en-US"/>
              </w:rPr>
              <w:t>«О частной детективной и охранной деятельности в Российской Федерации»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</w:p>
          <w:p w:rsidR="00392035" w:rsidRPr="00392035" w:rsidRDefault="00392035" w:rsidP="00392035">
            <w:pPr>
              <w:keepNext/>
              <w:keepLines/>
              <w:suppressLineNumbers/>
              <w:spacing w:after="0"/>
              <w:ind w:left="81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11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Информация о комплексе охранных мероприятий и действиях, проводимых исполнителем в рамках оказываемых услуг</w:t>
            </w:r>
          </w:p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Перечень мероприятий (действий)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Сведения о применении (да/нет)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2</w:t>
            </w:r>
          </w:p>
        </w:tc>
      </w:tr>
      <w:tr w:rsidR="00392035" w:rsidRPr="00392035" w:rsidTr="00EA4D40">
        <w:trPr>
          <w:trHeight w:val="334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Объект.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Обеспечение </w:t>
            </w:r>
            <w:proofErr w:type="spellStart"/>
            <w:r w:rsidRPr="00392035">
              <w:rPr>
                <w:rFonts w:eastAsia="Calibri"/>
                <w:sz w:val="22"/>
                <w:lang w:eastAsia="en-US"/>
              </w:rPr>
              <w:t>внутриобъектового</w:t>
            </w:r>
            <w:proofErr w:type="spellEnd"/>
            <w:r w:rsidRPr="00392035">
              <w:rPr>
                <w:rFonts w:eastAsia="Calibri"/>
                <w:sz w:val="22"/>
                <w:lang w:eastAsia="en-US"/>
              </w:rPr>
              <w:t xml:space="preserve"> и пропускного режимов на объекте(ах) охраны в соответствии с правилами соблюдения </w:t>
            </w:r>
            <w:proofErr w:type="spellStart"/>
            <w:r w:rsidRPr="00392035">
              <w:rPr>
                <w:rFonts w:eastAsia="Calibri"/>
                <w:sz w:val="22"/>
                <w:lang w:eastAsia="en-US"/>
              </w:rPr>
              <w:t>внутриобъектового</w:t>
            </w:r>
            <w:proofErr w:type="spellEnd"/>
            <w:r w:rsidRPr="00392035">
              <w:rPr>
                <w:rFonts w:eastAsia="Calibri"/>
                <w:sz w:val="22"/>
                <w:lang w:eastAsia="en-US"/>
              </w:rPr>
              <w:t xml:space="preserve"> и пропускного режимов, установленными заказчиком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sz w:val="22"/>
                <w:lang w:eastAsia="zh-CN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Осмотр </w:t>
            </w: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перед входом на объект в</w:t>
            </w:r>
            <w:r w:rsidRPr="00392035">
              <w:rPr>
                <w:rFonts w:eastAsia="Calibri"/>
                <w:sz w:val="22"/>
                <w:lang w:eastAsia="en-US"/>
              </w:rPr>
              <w:t>носимого на объект охраны (выносимого с объекта охраны) имущества, своевременное выявление попыток вноса (ввоза) и проноса (провоза) отравляющих веществ, патогенных биологических агентов, токсичных химикатов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sz w:val="22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sz w:val="22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Осмотр транспортных средств </w:t>
            </w: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перед въездом</w:t>
            </w:r>
            <w:r w:rsidRPr="00392035">
              <w:rPr>
                <w:rFonts w:eastAsia="Calibri"/>
                <w:sz w:val="22"/>
                <w:lang w:eastAsia="en-US"/>
              </w:rPr>
              <w:t xml:space="preserve"> на охраняемый объект и выезде с охраняемого объекта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sz w:val="22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Обеспечение защиты объекта охраны от противоправных посягательств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  <w:lang w:eastAsia="zh-CN"/>
              </w:rPr>
            </w:pPr>
            <w:r w:rsidRPr="00392035">
              <w:rPr>
                <w:rFonts w:eastAsia="Calibri"/>
                <w:color w:val="000000"/>
                <w:sz w:val="22"/>
                <w:lang w:eastAsia="en-US"/>
              </w:rPr>
              <w:t xml:space="preserve">Неукоснительное исполнение требований приказа </w:t>
            </w:r>
            <w:proofErr w:type="spellStart"/>
            <w:r w:rsidRPr="00392035">
              <w:rPr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>Росгвардии</w:t>
            </w:r>
            <w:proofErr w:type="spellEnd"/>
            <w:r w:rsidRPr="00392035">
              <w:rPr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 xml:space="preserve"> от 19 октября 2020 года № 419 "Об утверждении типовых требований к должностной инструкции частного охранника на объекте охраны"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Задержание лиц, совершивших противоправное посягательство на охраняемое имущество на месте правонарушения и их незамедлительная передача в органы внутренних дел (полицию)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Обеспечение оперативного (своевременного) реагирования на сигнальную информацию, поступившую с технических систем охраны, оборудованных на объекте охраны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Контроль за состоянием и исправностью технических средств охраны, оборудованных на объекте охраны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Принятие при чрезвычайных ситуациях неотложных мер по </w:t>
            </w:r>
            <w:r w:rsidRPr="00392035">
              <w:rPr>
                <w:rFonts w:eastAsia="Calibri"/>
                <w:bCs/>
                <w:sz w:val="22"/>
                <w:lang w:eastAsia="en-US"/>
              </w:rPr>
              <w:t>локализации и ликвидации последствий</w:t>
            </w:r>
            <w:r w:rsidRPr="00392035">
              <w:rPr>
                <w:rFonts w:eastAsia="Calibri"/>
                <w:sz w:val="22"/>
                <w:lang w:eastAsia="en-US"/>
              </w:rPr>
              <w:t>, содействие в этих условиях бесперебойной работе спасательных служб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Контроль за порядком несения службы сотрудниками охраны на объекте должностным лицом Исполнителя, наделенным такими полномочиями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pStyle w:val="1"/>
              <w:spacing w:before="0" w:after="0"/>
              <w:ind w:firstLine="0"/>
              <w:rPr>
                <w:rFonts w:ascii="Times New Roman" w:eastAsia="Calibri" w:hAnsi="Times New Roman"/>
                <w:b w:val="0"/>
                <w:bCs w:val="0"/>
                <w:sz w:val="22"/>
                <w:szCs w:val="24"/>
                <w:lang w:eastAsia="en-US"/>
              </w:rPr>
            </w:pP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lang w:eastAsia="en-US"/>
              </w:rPr>
              <w:t xml:space="preserve">Несение службы по охране объекта осуществляется с использованием специальных средств, обеспечение которыми осуществляется в соответствии с законодательством Российской Федерации </w:t>
            </w: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shd w:val="clear" w:color="auto" w:fill="FFFFFF"/>
                <w:lang w:eastAsia="en-US"/>
              </w:rPr>
              <w:t xml:space="preserve">(бронежилет (жилет защитный) не ниже 2-го класса защиты (класса не ниже Бр2) отечественного производства (Примечание - Требования по классификации применены по ГОСТ 34286), </w:t>
            </w:r>
            <w:proofErr w:type="spellStart"/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shd w:val="clear" w:color="auto" w:fill="FFFFFF"/>
                <w:lang w:eastAsia="en-US"/>
              </w:rPr>
              <w:lastRenderedPageBreak/>
              <w:t>бронешлем</w:t>
            </w:r>
            <w:proofErr w:type="spellEnd"/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shd w:val="clear" w:color="auto" w:fill="FFFFFF"/>
                <w:lang w:eastAsia="en-US"/>
              </w:rPr>
              <w:t xml:space="preserve"> (шлем защитный) не ниже 2-го класса защиты (класса не ниже Бр2) отечественного производства (Примечание - Требования по классификации применены по ГОСТ 34286), палка резиновая, наручники, </w:t>
            </w: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shd w:val="clear" w:color="auto" w:fill="FFFFFF"/>
              </w:rPr>
              <w:t>металлоискатель</w:t>
            </w: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shd w:val="clear" w:color="auto" w:fill="FFFFFF"/>
                <w:lang w:eastAsia="en-US"/>
              </w:rPr>
              <w:t>).</w:t>
            </w: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lang w:eastAsia="en-US"/>
              </w:rPr>
              <w:t xml:space="preserve"> Частные охранники имеют право применять специальные средства в случаях установленных</w:t>
            </w:r>
            <w:r w:rsidRPr="00392035">
              <w:rPr>
                <w:rFonts w:ascii="Times New Roman" w:hAnsi="Times New Roman"/>
                <w:b w:val="0"/>
                <w:bCs w:val="0"/>
                <w:sz w:val="22"/>
                <w:szCs w:val="24"/>
              </w:rPr>
              <w:t xml:space="preserve"> Закон Российской Федерации от 11 марта 1992 года № 2487-1 «О частной детективной и охранной деятельности в Российской Федерации» (ст. 17)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lastRenderedPageBreak/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 xml:space="preserve">Наличие на объекте охраны, заведение, ведение и надлежащее содержание необходимой служебной документации, книг, журналов и иных документов указанных в приказе </w:t>
            </w:r>
            <w:proofErr w:type="spellStart"/>
            <w:r w:rsidRPr="00392035">
              <w:rPr>
                <w:rFonts w:eastAsia="Calibri"/>
                <w:bCs/>
                <w:sz w:val="22"/>
                <w:lang w:eastAsia="en-US"/>
              </w:rPr>
              <w:t>Росстандарта</w:t>
            </w:r>
            <w:proofErr w:type="spellEnd"/>
            <w:r w:rsidRPr="00392035">
              <w:rPr>
                <w:rFonts w:eastAsia="Calibri"/>
                <w:bCs/>
                <w:sz w:val="22"/>
                <w:lang w:eastAsia="en-US"/>
              </w:rPr>
              <w:t xml:space="preserve"> от 01.11.2024 №1590-ст (ГОСТ Р 58485-2024)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pStyle w:val="1"/>
              <w:spacing w:before="0" w:after="0"/>
              <w:ind w:firstLine="0"/>
              <w:rPr>
                <w:rFonts w:ascii="Times New Roman" w:eastAsia="Calibri" w:hAnsi="Times New Roman"/>
                <w:b w:val="0"/>
                <w:bCs w:val="0"/>
                <w:sz w:val="22"/>
                <w:szCs w:val="24"/>
                <w:lang w:eastAsia="en-US"/>
              </w:rPr>
            </w:pPr>
            <w:r w:rsidRPr="00392035">
              <w:rPr>
                <w:rFonts w:ascii="Times New Roman" w:eastAsia="Calibri" w:hAnsi="Times New Roman"/>
                <w:b w:val="0"/>
                <w:sz w:val="22"/>
                <w:szCs w:val="24"/>
                <w:lang w:eastAsia="en-US"/>
              </w:rPr>
              <w:t xml:space="preserve">В целях определения принадлежности оказание услуг осуществляется сотрудниками охраны в форменной одежде установленного образца </w:t>
            </w:r>
            <w:r w:rsidRPr="00392035">
              <w:rPr>
                <w:rFonts w:ascii="Times New Roman" w:hAnsi="Times New Roman"/>
                <w:b w:val="0"/>
                <w:bCs w:val="0"/>
                <w:sz w:val="22"/>
                <w:szCs w:val="24"/>
              </w:rPr>
              <w:t>Закон Российской Федерации от 11 марта 1992 года № 2487-1 «О частной детективной и охранной деятельности в Российской Федерации» (ч. 7, 8 ст. 12)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keepNext/>
              <w:keepLines/>
              <w:suppressLineNumbers/>
              <w:spacing w:after="0"/>
              <w:jc w:val="center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Да</w:t>
            </w:r>
          </w:p>
        </w:tc>
      </w:tr>
      <w:tr w:rsidR="00392035" w:rsidRPr="00392035" w:rsidTr="00EA4D40"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12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Права и обязанности сотрудников охраны при несении службы по охране объекта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  <w:lang w:eastAsia="zh-CN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Сотрудники охраны при несении службы по охране объекта наделены правами и выполняют обязанности только в пределах полномочий, установленных нормативными правовыми актами.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bCs/>
                <w:sz w:val="22"/>
                <w:lang w:eastAsia="en-US"/>
              </w:rPr>
              <w:t>При несении службы по охране объекта н</w:t>
            </w:r>
            <w:r w:rsidRPr="00392035">
              <w:rPr>
                <w:rFonts w:eastAsia="Calibri"/>
                <w:sz w:val="22"/>
                <w:lang w:eastAsia="en-US"/>
              </w:rPr>
              <w:t xml:space="preserve">езависимо от организации, оказывающей услуги охраны, действия охранников на объекте </w:t>
            </w:r>
            <w:r w:rsidRPr="00392035">
              <w:rPr>
                <w:rFonts w:eastAsia="Calibri"/>
                <w:color w:val="000000"/>
                <w:sz w:val="22"/>
                <w:lang w:eastAsia="en-US"/>
              </w:rPr>
              <w:t xml:space="preserve">регламентируются должностной инструкцией частного охранника, которая устанавливает действия охранника на объекте охраны при обеспечении </w:t>
            </w:r>
            <w:proofErr w:type="spellStart"/>
            <w:r w:rsidRPr="00392035">
              <w:rPr>
                <w:rFonts w:eastAsia="Calibri"/>
                <w:color w:val="000000"/>
                <w:sz w:val="22"/>
                <w:lang w:eastAsia="en-US"/>
              </w:rPr>
              <w:t>внутриобъектового</w:t>
            </w:r>
            <w:proofErr w:type="spellEnd"/>
            <w:r w:rsidRPr="00392035">
              <w:rPr>
                <w:rFonts w:eastAsia="Calibri"/>
                <w:color w:val="000000"/>
                <w:sz w:val="22"/>
                <w:lang w:eastAsia="en-US"/>
              </w:rPr>
              <w:t xml:space="preserve"> и пропускного режимов, его права и обязанности при выполнении им трудовой функции. Должностная инструкция разрабатывается исполнителем с учетом требований приказа </w:t>
            </w:r>
            <w:proofErr w:type="spellStart"/>
            <w:r w:rsidRPr="00392035">
              <w:rPr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>Росгвардии</w:t>
            </w:r>
            <w:proofErr w:type="spellEnd"/>
            <w:r w:rsidRPr="00392035">
              <w:rPr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 xml:space="preserve"> от 19 октября 2020 года № 419 "Об утверждении типовых требований к должностной инструкции частного охранника на объекте охраны" и</w:t>
            </w:r>
            <w:r w:rsidRPr="00392035">
              <w:rPr>
                <w:rFonts w:eastAsia="Calibri"/>
                <w:sz w:val="22"/>
                <w:lang w:eastAsia="en-US"/>
              </w:rPr>
              <w:t xml:space="preserve"> ГОСТ Р 58485-2024. Экземпляр должностной ин</w:t>
            </w:r>
            <w:r w:rsidRPr="00392035">
              <w:rPr>
                <w:rFonts w:eastAsia="Calibri"/>
                <w:color w:val="000000"/>
                <w:sz w:val="22"/>
                <w:lang w:eastAsia="en-US"/>
              </w:rPr>
              <w:t xml:space="preserve">струкции частного охранника в обязательном порядке направляется Исполнителем в территориальный орган федерального органа исполнительной власти, уполномоченного в сфере частной охранной деятельности, по месту нахождения соответствующего объекта охраны ст. 12.1, ч. 5 Закон Российской Федерации от </w:t>
            </w:r>
            <w:r w:rsidRPr="00392035">
              <w:rPr>
                <w:rFonts w:eastAsia="Calibri"/>
                <w:sz w:val="22"/>
                <w:lang w:eastAsia="en-US"/>
              </w:rPr>
              <w:t>11 марта 1992 года №2487-1 «О частной детективной и охранной деятельности в Российской Федерации».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  <w:lang w:eastAsia="ar-SA"/>
              </w:rPr>
              <w:t>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(радиостанция, осветительные приборы), предназначенными для организации радиосвязи и оповещения людей о тревоге на охраняемом объекте (нападение, проникновение или попытка проникновения, авария, пожар)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Каждый сотрудник охраны при исполнении своих обязанностей должен иметь при себе: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документ, удостоверяющий личность (паспорт);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иметь регистрацию (постоянную или временную) в г. Краснодаре или Краснодарском крае;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удостоверение частного охранника (установленного образца);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  <w:shd w:val="clear" w:color="auto" w:fill="FFFFFF"/>
              </w:rPr>
              <w:t xml:space="preserve">- </w:t>
            </w: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личную карточку (работника) охранника (установленного образца) подтверждающую, что охранник работает </w:t>
            </w:r>
            <w:proofErr w:type="gramStart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>в организации</w:t>
            </w:r>
            <w:proofErr w:type="gramEnd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 с которой заключен договор на охрану;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lastRenderedPageBreak/>
              <w:t xml:space="preserve">- </w:t>
            </w:r>
            <w:proofErr w:type="gramStart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>акт</w:t>
            </w:r>
            <w:proofErr w:type="gramEnd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 подтверждающий прохождение ежегодной периодической проверки на пригодность к действиям в условиях, связанных с применением огнестрельного оружия и (или) специальных средств;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Style w:val="a4"/>
                <w:sz w:val="22"/>
                <w:shd w:val="clear" w:color="auto" w:fill="FFFFFF"/>
              </w:rPr>
              <w:t xml:space="preserve">- </w:t>
            </w: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медицинское заключение о прохождении </w:t>
            </w:r>
            <w:r w:rsidRPr="00392035">
              <w:rPr>
                <w:rStyle w:val="a4"/>
                <w:sz w:val="22"/>
                <w:shd w:val="clear" w:color="auto" w:fill="FFFFFF"/>
              </w:rPr>
              <w:t>ежегодного медицинского освидетельствование на наличие или отсутствие заболеваний, препятствующих исполнению обязанностей частного охранника;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лицензию, на право осуществление охранной деятельности;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электрический фонарь;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радиостанцию и/или мобильную связь.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 xml:space="preserve">Каждый сотрудник охраны при исполнении своих обязанностей должен быть одет по сезону в форму установленного образца, быть обученным правилам пользования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</w:t>
            </w:r>
            <w:proofErr w:type="spellStart"/>
            <w:r w:rsidRPr="00392035">
              <w:rPr>
                <w:sz w:val="22"/>
              </w:rPr>
              <w:t>металлодетектором</w:t>
            </w:r>
            <w:proofErr w:type="spellEnd"/>
            <w:r w:rsidRPr="00392035">
              <w:rPr>
                <w:sz w:val="22"/>
              </w:rPr>
              <w:t xml:space="preserve"> и действиям при возникновении ЧС (пожар, обнаружение посторонних предметов, захват заложников и др.).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Сотрудник охраны не имеет право покидать свой пост. При необходимости кратковременно отлучиться от несения службы на посту, предварительно сотрудник охраны обязан согласовать вопрос с ответственным администратором (дежурным) по МАОУ.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Охранники осуществляют: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патрулирование территории с целью предупреждения совершения террористических актов и иных правонарушений;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запуск и выпуск автомобилей, при въезде автотранспорт осматривается на предмет ввоза на охраняемую территорию взрывчатых веществ с целью предотвращения террористических актов. При выезде осмотр осуществляется с целью предотвращения хищения материальных ценностей, принадлежащих учреждению. Дежурный охранник обязан не допускать перекрытие транспортными средствами посетителей главного въезда на территорию школы;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немедленное реагирование при возникновении нештатных, конфликтных ситуаций и ЧС;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оказание помощи администрации школы в осуществлении контроля и допуске посетителей в здание школы;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устранение или уменьшение угрозы здоровью и жизни людей, организация эвакуации в случаях возникновения ЧС;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предупреждение совершения террористических актов и иных преступных действий;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spacing w:val="-9"/>
                <w:kern w:val="2"/>
                <w:sz w:val="22"/>
                <w:lang w:eastAsia="en-US"/>
              </w:rPr>
              <w:t xml:space="preserve">- </w:t>
            </w:r>
            <w:r w:rsidRPr="00392035">
              <w:rPr>
                <w:rFonts w:eastAsia="Calibri"/>
                <w:kern w:val="2"/>
                <w:sz w:val="22"/>
                <w:lang w:eastAsia="en-US"/>
              </w:rPr>
              <w:t>наблюдение посредством ТСО за соблюдением общественного порядка, предупреждения совершения террористических актов и иных преступных действий;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-  оперативное реагирование на возникновение внештатных ситуаций.</w:t>
            </w:r>
          </w:p>
        </w:tc>
      </w:tr>
      <w:tr w:rsidR="00392035" w:rsidRPr="00392035" w:rsidTr="00EA4D40"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kern w:val="2"/>
                <w:sz w:val="22"/>
              </w:rPr>
              <w:t>По всем вопросам несения службы охранники подчиняются руководителю ЧОП, директору МАОУ и зам. директора, которые отвечают за трудовую дисциплину и неукоснительное соблюдение охранниками своих должностных обязанностей.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kern w:val="2"/>
                <w:sz w:val="22"/>
              </w:rPr>
              <w:t>Охранник образовательной организации, обеспечивающий охрану объекта, должен осуществлять постоянное взаимодействие с руководителем образовательной организации либо должностным лицом, отвечающим за вопросы безопасности.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bCs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Обязанности Исполнителя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  <w:lang w:eastAsia="zh-CN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 xml:space="preserve">В связи со спецификой учреждения после заключения Договора Исполнитель охранных услуг должен предоставить список охранников, которых Исполнитель привлечет к исполнению данного заказа, имеющих   допуск к работе, имеющих необходимые документы на право занятия охранной деятельностью, в соответствие с Законом Российской Федерации от 11 марта 1992 года  №2487-1 «О </w:t>
            </w: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lastRenderedPageBreak/>
              <w:t>частной детективной и охранной деятельности в Российской Федерации», с приложением копий документов.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14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highlight w:val="yellow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Единые требования к участникам закупки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  <w:lang w:eastAsia="zh-CN"/>
              </w:rPr>
            </w:pPr>
            <w:r w:rsidRPr="00392035">
              <w:rPr>
                <w:rFonts w:eastAsia="Calibri"/>
                <w:b/>
                <w:sz w:val="22"/>
                <w:shd w:val="clear" w:color="auto" w:fill="FFFFFF"/>
                <w:lang w:eastAsia="en-US"/>
              </w:rPr>
              <w:t xml:space="preserve">Наличие действующей лицензии </w:t>
            </w: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на осуществление частной охранной деятельности, предусматривающей предоставление с разрешенными видами оказания следующих видов услуг: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1) защита жизни и здоровья граждан;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3)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Постановлением Правительства Российской Федерации от 23 июня 2011 года №498 «О некоторых вопросах осуществления частной детективной (сыскной) и частной охранной деятельности», и (или) с принятием соответствующих мер реагирования на их сигнальную информацию;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4) консультирование и подготовка рекомендаций клиентам по вопросам правомерной защиты от противоправных посягательств;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5) обеспечение порядка в местах проведения массовых мероприятий;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 xml:space="preserve">6) обеспечение </w:t>
            </w:r>
            <w:proofErr w:type="spellStart"/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внутриобъектового</w:t>
            </w:r>
            <w:proofErr w:type="spellEnd"/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 xml:space="preserve"> и пропускного режимов на объектах, за исключением объектов,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rFonts w:eastAsia="Calibri"/>
                <w:sz w:val="22"/>
                <w:shd w:val="clear" w:color="auto" w:fill="FFFFFF"/>
                <w:lang w:eastAsia="en-US"/>
              </w:rPr>
              <w:t>7) охрана объектов и (или) имущества, а также обеспечение внутри 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 3 ст. 11 Закона Российской Федерации от 11 марта 1992 года №2487-1 «О частной детективной и охранной деятельности в Российской Федерации».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</w:p>
        </w:tc>
      </w:tr>
      <w:tr w:rsidR="00392035" w:rsidRPr="00392035" w:rsidTr="00EA4D40">
        <w:tc>
          <w:tcPr>
            <w:tcW w:w="5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15</w:t>
            </w: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  <w:lang w:eastAsia="zh-CN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Дополнительные обязательные требования к охранной фирме</w:t>
            </w:r>
          </w:p>
        </w:tc>
        <w:tc>
          <w:tcPr>
            <w:tcW w:w="678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1.</w:t>
            </w:r>
            <w:r w:rsidRPr="00392035">
              <w:rPr>
                <w:rFonts w:eastAsia="Calibri"/>
                <w:kern w:val="2"/>
                <w:sz w:val="22"/>
                <w:shd w:val="clear" w:color="auto" w:fill="FFFFFF"/>
                <w:lang w:eastAsia="en-US"/>
              </w:rPr>
              <w:t xml:space="preserve"> Н</w:t>
            </w:r>
            <w:r w:rsidRPr="00392035">
              <w:rPr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 xml:space="preserve">аличие у охранного предприятия действующей лицензии на осуществление частной охранной деятельности, выдаваемой </w:t>
            </w:r>
            <w:r w:rsidRPr="00392035">
              <w:rPr>
                <w:rStyle w:val="a4"/>
                <w:rFonts w:eastAsia="Calibri"/>
                <w:color w:val="000000"/>
                <w:sz w:val="22"/>
                <w:shd w:val="clear" w:color="auto" w:fill="FFFFFF"/>
                <w:lang w:eastAsia="en-US"/>
              </w:rPr>
              <w:t>федеральным органом исполнительной власти, уполномоченным в сфере частной охранной деятельности;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2. Охранное предприятие должно осуществлять охранную деятельность не менее 5-ти лет;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kern w:val="2"/>
                <w:sz w:val="22"/>
                <w:lang w:eastAsia="en-US"/>
              </w:rPr>
              <w:t>3. Фактическое место нахождения охранного предприятия должно быть в г. Краснодар;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4. Каждый сотрудник охраны, при выполнении служебных обязанностей по охране объекта должен иметь:</w:t>
            </w:r>
          </w:p>
          <w:p w:rsidR="00392035" w:rsidRPr="00392035" w:rsidRDefault="00392035" w:rsidP="00392035">
            <w:pPr>
              <w:spacing w:after="0"/>
              <w:rPr>
                <w:sz w:val="22"/>
                <w:shd w:val="clear" w:color="auto" w:fill="FFFFFF"/>
              </w:rPr>
            </w:pPr>
            <w:r w:rsidRPr="00392035">
              <w:rPr>
                <w:sz w:val="22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  <w:shd w:val="clear" w:color="auto" w:fill="FFFFFF"/>
              </w:rPr>
              <w:t xml:space="preserve">- </w:t>
            </w: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личную карточку (работника) охранника (установленного образца) подтверждающую, что охранник работает </w:t>
            </w:r>
            <w:proofErr w:type="gramStart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>в организации</w:t>
            </w:r>
            <w:proofErr w:type="gramEnd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 с которой заключен договор на охрану;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- </w:t>
            </w:r>
            <w:proofErr w:type="gramStart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>акт</w:t>
            </w:r>
            <w:proofErr w:type="gramEnd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 подтверждающий прохождение ежегодной периодической проверки на пригодность к действиям в условиях, связанных с применением огнестрельного оружия и (или) специальных средств;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Style w:val="a4"/>
                <w:sz w:val="22"/>
              </w:rPr>
              <w:t xml:space="preserve">- </w:t>
            </w:r>
            <w:r w:rsidRPr="00392035">
              <w:rPr>
                <w:rStyle w:val="a4"/>
                <w:color w:val="000000"/>
                <w:sz w:val="22"/>
              </w:rPr>
              <w:t xml:space="preserve">медицинское заключение о прохождении </w:t>
            </w:r>
            <w:r w:rsidRPr="00392035">
              <w:rPr>
                <w:rStyle w:val="a4"/>
                <w:sz w:val="22"/>
              </w:rPr>
              <w:t>ежегодного медицинского освидетельствование на наличие или отсутствие заболеваний, препятствующих исполнению обязанностей частного охранника;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lastRenderedPageBreak/>
              <w:t>- лицензию, на право осуществление охранной деятельности;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иметь регистрацию (постоянную или временную) в г. Краснодаре или Краснодарском крае;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 xml:space="preserve">- иметь медицинскую книжку установленного образца в соответствии с Приложением № 1 к Приказу </w:t>
            </w:r>
            <w:proofErr w:type="spellStart"/>
            <w:r w:rsidRPr="00392035">
              <w:rPr>
                <w:sz w:val="22"/>
              </w:rPr>
              <w:t>Роспотребнадзора</w:t>
            </w:r>
            <w:proofErr w:type="spellEnd"/>
            <w:r w:rsidRPr="00392035">
              <w:rPr>
                <w:sz w:val="22"/>
              </w:rPr>
              <w:t xml:space="preserve"> № 402 от 20.05.2005г. в действующей редакции и постановлением Главного государственного санитарного врача РФ от 22 июля 2010 г. № 91 «Об утверждении СанПиН 2.4.1.2660-10 «Санитарно-эпидемиологические требования к устройству, содержанию и организации режима работы в дошкольных организациях»;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иметь утвержденную для несения службы форму одежды (по сезону года);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 xml:space="preserve">- знать назначение и уметь пользоваться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</w:t>
            </w:r>
            <w:proofErr w:type="spellStart"/>
            <w:r w:rsidRPr="00392035">
              <w:rPr>
                <w:sz w:val="22"/>
              </w:rPr>
              <w:t>металлодетектором</w:t>
            </w:r>
            <w:proofErr w:type="spellEnd"/>
            <w:r w:rsidRPr="00392035">
              <w:rPr>
                <w:sz w:val="22"/>
              </w:rPr>
              <w:t>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быть обученным действиям при возникновении ЧС (пожар, обнаружение посторонних предметов, захват заложников и др.);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иметь средства радиосвязи (мобильной связи), обеспечивающие бесперебойную связь на территории и в помещениях охраняемого объекта с оперативными дежурными службами ОВД, МЧС, оперативной дежурной группой ЧОО, ответственным от администрации объекта за вопросы обеспечения безопасности (за счёт Исполнителя);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- иметь работоспособный электрический фонарь (за счёт Исполнителя);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  <w:shd w:val="clear" w:color="auto" w:fill="FFFFFF"/>
              </w:rPr>
              <w:t xml:space="preserve">5. К выполнению обязанностей по охране объекта не допускаются охранники-стажёры, охранники в нетрезвом состоянии, </w:t>
            </w:r>
            <w:r w:rsidRPr="00392035">
              <w:rPr>
                <w:color w:val="000000"/>
                <w:sz w:val="22"/>
                <w:shd w:val="clear" w:color="auto" w:fill="FFFFFF"/>
              </w:rPr>
              <w:t xml:space="preserve">охранники </w:t>
            </w:r>
            <w:r w:rsidRPr="00392035">
              <w:rPr>
                <w:rStyle w:val="11"/>
                <w:color w:val="000000"/>
                <w:sz w:val="22"/>
                <w:shd w:val="clear" w:color="auto" w:fill="FFFFFF"/>
              </w:rPr>
              <w:t xml:space="preserve">без правового статуса частного охранника, подтвержденного удостоверением частного охранника, </w:t>
            </w:r>
            <w:r w:rsidRPr="00392035">
              <w:rPr>
                <w:color w:val="000000"/>
                <w:sz w:val="22"/>
                <w:shd w:val="clear" w:color="auto" w:fill="FFFFFF"/>
              </w:rPr>
              <w:t xml:space="preserve">без </w:t>
            </w:r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личной карточки охранника (работника) организации с которой заключен договор на </w:t>
            </w:r>
            <w:proofErr w:type="gramStart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>охрану,  охранники</w:t>
            </w:r>
            <w:proofErr w:type="gramEnd"/>
            <w:r w:rsidRPr="00392035">
              <w:rPr>
                <w:rStyle w:val="a4"/>
                <w:color w:val="000000"/>
                <w:sz w:val="22"/>
                <w:shd w:val="clear" w:color="auto" w:fill="FFFFFF"/>
              </w:rPr>
              <w:t xml:space="preserve"> не прошедшие периодическую проверку на пригодность к действиям в условиях, связанных с применением огнестрельного оружия и (или) специальных средств;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 xml:space="preserve">6. Пост охраны комплектуется </w:t>
            </w:r>
            <w:proofErr w:type="gramStart"/>
            <w:r w:rsidRPr="00392035">
              <w:rPr>
                <w:sz w:val="22"/>
              </w:rPr>
              <w:t>из расчета</w:t>
            </w:r>
            <w:proofErr w:type="gramEnd"/>
            <w:r w:rsidRPr="00392035">
              <w:rPr>
                <w:sz w:val="22"/>
              </w:rPr>
              <w:t xml:space="preserve"> установленного действующим трудовым законодательством Российской Федерации коэффициента сменности в зависимости от режима труда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7. Проживание сотрудников охраны на территории охраняемых объектов запрещено.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8. Документация по организации охраны объекта и несению службы сотрудниками охраны (инструкции старшему поста и охранникам, схема поста охраны, журналы, книги, график дежурств, выписки из приказов ЧОО по организации службы на объекте, инструкция о порядке действий мобильной оперативной группы ЧОП, уведомление ОВД о взятии объекта под охрану, договор о взаимодействии с ОВД, наблюдательное дело поста и др.) разрабатывается Исполнителем и согласовывается с Заказчиком.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договора.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sz w:val="22"/>
              </w:rPr>
              <w:t>9. Охранник должен уметь предупредить и сгладить конфликт, быть доброжелательным к детям.</w:t>
            </w:r>
          </w:p>
        </w:tc>
      </w:tr>
      <w:tr w:rsidR="00392035" w:rsidRPr="00392035" w:rsidTr="00EA4D40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jc w:val="center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16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rFonts w:eastAsia="Calibri"/>
                <w:sz w:val="22"/>
                <w:lang w:eastAsia="en-US"/>
              </w:rPr>
            </w:pPr>
            <w:r w:rsidRPr="00392035">
              <w:rPr>
                <w:rFonts w:eastAsia="Calibri"/>
                <w:sz w:val="22"/>
                <w:lang w:eastAsia="en-US"/>
              </w:rPr>
              <w:t xml:space="preserve">Ответственность организации, осуществляющей охранную деятельность, в </w:t>
            </w:r>
            <w:r w:rsidRPr="00392035">
              <w:rPr>
                <w:rFonts w:eastAsia="Calibri"/>
                <w:sz w:val="22"/>
                <w:lang w:eastAsia="en-US"/>
              </w:rPr>
              <w:lastRenderedPageBreak/>
              <w:t>случае причинения вреда жизни и здоровью контингента охраняемого учреждения, порчи или утраты материальных ценностей</w:t>
            </w:r>
          </w:p>
        </w:tc>
        <w:tc>
          <w:tcPr>
            <w:tcW w:w="67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035" w:rsidRPr="00392035" w:rsidRDefault="00392035" w:rsidP="00392035">
            <w:pPr>
              <w:spacing w:after="0"/>
              <w:rPr>
                <w:sz w:val="22"/>
                <w:lang w:eastAsia="zh-CN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Исполнитель несет полную материальную ответственность за причинение вреда, нанесенного имущественным интересам заказчика по причине порчи или утраты принадлежащих ему материальных ценностей: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sz w:val="22"/>
                <w:lang w:eastAsia="en-US"/>
              </w:rPr>
              <w:lastRenderedPageBreak/>
              <w:t>-за ущерб, причиненный кражей, совершенной посредством взлома на объекте запоров, замков, дверей, окон, ограждений либо иными способами в результате ненадлежащей охраны;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-за ущерб, нанесенный уничтожением или повреждением имущества (в том числе путем поджога) посторонними лицами в результате ненадлежащей охраны;</w:t>
            </w:r>
          </w:p>
          <w:p w:rsidR="00392035" w:rsidRPr="00392035" w:rsidRDefault="00392035" w:rsidP="00392035">
            <w:pPr>
              <w:spacing w:after="0"/>
              <w:rPr>
                <w:sz w:val="22"/>
              </w:rPr>
            </w:pPr>
            <w:r w:rsidRPr="00392035">
              <w:rPr>
                <w:rFonts w:eastAsia="Calibri"/>
                <w:sz w:val="22"/>
                <w:lang w:eastAsia="en-US"/>
              </w:rPr>
              <w:t>-за ущерб, причиненный пожаром или в силу других причин по вине работников, осуществляющих охрану.</w:t>
            </w:r>
          </w:p>
        </w:tc>
      </w:tr>
    </w:tbl>
    <w:p w:rsidR="00392035" w:rsidRDefault="00392035" w:rsidP="000810D2">
      <w:pPr>
        <w:shd w:val="clear" w:color="auto" w:fill="FFFFFF"/>
        <w:spacing w:after="0"/>
        <w:jc w:val="center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:rsidR="00392035" w:rsidRDefault="00392035" w:rsidP="000810D2">
      <w:pPr>
        <w:shd w:val="clear" w:color="auto" w:fill="FFFFFF"/>
        <w:spacing w:after="0"/>
        <w:jc w:val="center"/>
        <w:textAlignment w:val="baseline"/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:rsidR="000810D2" w:rsidRPr="005A61A1" w:rsidRDefault="000810D2" w:rsidP="000810D2">
      <w:pPr>
        <w:shd w:val="clear" w:color="auto" w:fill="FFFFFF"/>
        <w:spacing w:after="0"/>
        <w:jc w:val="center"/>
        <w:textAlignment w:val="baseline"/>
        <w:rPr>
          <w:rFonts w:ascii="Calibri" w:hAnsi="Calibri"/>
          <w:sz w:val="22"/>
          <w:szCs w:val="22"/>
        </w:rPr>
      </w:pPr>
      <w:r w:rsidRPr="005A61A1">
        <w:rPr>
          <w:rFonts w:ascii="Calibri" w:hAnsi="Calibri"/>
          <w:sz w:val="22"/>
          <w:szCs w:val="22"/>
        </w:rPr>
        <w:fldChar w:fldCharType="begin"/>
      </w:r>
      <w:r w:rsidRPr="005A61A1">
        <w:rPr>
          <w:rFonts w:ascii="Calibri" w:hAnsi="Calibri"/>
          <w:sz w:val="22"/>
          <w:szCs w:val="22"/>
        </w:rPr>
        <w:instrText xml:space="preserve"> LINK Excel.Sheet.8 "C:\\Users\\Криста\\Desktop\\2022 год\\223\\учебники\\техническое задание.xls" ОБОСНОВАНИЕ!R3C1:R35C7 \a \f 4 \h  \* MERGEFORMAT </w:instrText>
      </w:r>
      <w:r w:rsidRPr="005A61A1">
        <w:rPr>
          <w:rFonts w:ascii="Calibri" w:hAnsi="Calibri"/>
          <w:sz w:val="22"/>
          <w:szCs w:val="22"/>
        </w:rPr>
        <w:fldChar w:fldCharType="separate"/>
      </w:r>
    </w:p>
    <w:p w:rsidR="000810D2" w:rsidRPr="005A61A1" w:rsidRDefault="000810D2" w:rsidP="000810D2">
      <w:pPr>
        <w:spacing w:after="200"/>
        <w:jc w:val="left"/>
        <w:rPr>
          <w:sz w:val="22"/>
          <w:szCs w:val="22"/>
        </w:rPr>
      </w:pPr>
      <w:r w:rsidRPr="005A61A1">
        <w:rPr>
          <w:sz w:val="22"/>
          <w:szCs w:val="22"/>
        </w:rPr>
        <w:fldChar w:fldCharType="end"/>
      </w:r>
    </w:p>
    <w:p w:rsidR="00D051CF" w:rsidRDefault="00D051CF"/>
    <w:sectPr w:rsidR="00D051CF" w:rsidSect="000810D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A4887"/>
    <w:multiLevelType w:val="multilevel"/>
    <w:tmpl w:val="64FA3A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406"/>
    <w:rsid w:val="00026406"/>
    <w:rsid w:val="000810D2"/>
    <w:rsid w:val="00392035"/>
    <w:rsid w:val="00440B7A"/>
    <w:rsid w:val="008A072E"/>
    <w:rsid w:val="00953D3C"/>
    <w:rsid w:val="00A03BB0"/>
    <w:rsid w:val="00A22BC8"/>
    <w:rsid w:val="00D051CF"/>
    <w:rsid w:val="00E4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E8BA"/>
  <w15:chartTrackingRefBased/>
  <w15:docId w15:val="{F36119AC-9647-45B3-BF6B-97CD8E24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0D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2035"/>
    <w:pPr>
      <w:keepNext/>
      <w:widowControl w:val="0"/>
      <w:suppressAutoHyphens/>
      <w:spacing w:before="240"/>
      <w:ind w:firstLine="720"/>
      <w:outlineLvl w:val="0"/>
    </w:pPr>
    <w:rPr>
      <w:rFonts w:ascii="Cambria" w:hAnsi="Cambria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92035"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character" w:styleId="a3">
    <w:name w:val="Hyperlink"/>
    <w:basedOn w:val="a0"/>
    <w:uiPriority w:val="99"/>
    <w:unhideWhenUsed/>
    <w:rsid w:val="00392035"/>
    <w:rPr>
      <w:color w:val="0563C1" w:themeColor="hyperlink"/>
      <w:u w:val="single"/>
    </w:rPr>
  </w:style>
  <w:style w:type="paragraph" w:customStyle="1" w:styleId="ConsPlusNormal">
    <w:name w:val="ConsPlusNormal"/>
    <w:qFormat/>
    <w:rsid w:val="00392035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character" w:customStyle="1" w:styleId="11">
    <w:name w:val="Основной шрифт абзаца1"/>
    <w:qFormat/>
    <w:rsid w:val="00392035"/>
  </w:style>
  <w:style w:type="character" w:styleId="a4">
    <w:name w:val="Emphasis"/>
    <w:basedOn w:val="a0"/>
    <w:qFormat/>
    <w:rsid w:val="003920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4DC95437D445E1F279FCE8C60144531B125F1DD4FA5A5E8D463C661B4G1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2915</Words>
  <Characters>16618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2026-04-29T12:48:00Z</dcterms:created>
  <dcterms:modified xsi:type="dcterms:W3CDTF">2026-09-16T17:11:00Z</dcterms:modified>
</cp:coreProperties>
</file>