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DB1" w:rsidRPr="00585FDC" w:rsidRDefault="00556DB1" w:rsidP="00556DB1">
      <w:pPr>
        <w:jc w:val="right"/>
        <w:rPr>
          <w:b/>
          <w:szCs w:val="24"/>
        </w:rPr>
      </w:pPr>
      <w:r w:rsidRPr="00585FDC">
        <w:rPr>
          <w:b/>
          <w:szCs w:val="24"/>
        </w:rPr>
        <w:t xml:space="preserve">Приложение № </w:t>
      </w:r>
      <w:r>
        <w:rPr>
          <w:b/>
          <w:szCs w:val="24"/>
        </w:rPr>
        <w:t>2</w:t>
      </w:r>
      <w:r w:rsidRPr="00585FDC">
        <w:rPr>
          <w:b/>
          <w:szCs w:val="24"/>
        </w:rPr>
        <w:t xml:space="preserve"> к </w:t>
      </w:r>
      <w:r>
        <w:rPr>
          <w:b/>
          <w:szCs w:val="24"/>
        </w:rPr>
        <w:t>аукционной документации</w:t>
      </w:r>
    </w:p>
    <w:p w:rsidR="007D7729" w:rsidRDefault="007D7729"/>
    <w:p w:rsidR="007D7729" w:rsidRDefault="007D7729" w:rsidP="007D7729">
      <w:pPr>
        <w:spacing w:line="240" w:lineRule="auto"/>
        <w:jc w:val="center"/>
        <w:rPr>
          <w:b/>
        </w:rPr>
      </w:pPr>
      <w:r>
        <w:rPr>
          <w:b/>
        </w:rPr>
        <w:t>Техническое задание</w:t>
      </w:r>
    </w:p>
    <w:p w:rsidR="007D7729" w:rsidRDefault="007D7729" w:rsidP="007D7729">
      <w:pPr>
        <w:spacing w:line="240" w:lineRule="auto"/>
        <w:jc w:val="center"/>
        <w:rPr>
          <w:b/>
        </w:rPr>
      </w:pPr>
      <w:r>
        <w:rPr>
          <w:b/>
        </w:rPr>
        <w:t xml:space="preserve"> Оказание транспортных услуг по доставке груза</w:t>
      </w:r>
    </w:p>
    <w:p w:rsidR="007D7729" w:rsidRDefault="007D7729" w:rsidP="007D7729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1.</w:t>
      </w:r>
      <w:r>
        <w:rPr>
          <w:rFonts w:eastAsia="Arial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Общая информация: </w:t>
      </w:r>
    </w:p>
    <w:p w:rsidR="007D7729" w:rsidRDefault="007D7729" w:rsidP="007D7729">
      <w:pPr>
        <w:spacing w:before="0" w:after="0" w:line="240" w:lineRule="auto"/>
        <w:ind w:left="-15" w:right="45" w:firstLine="0"/>
      </w:pPr>
      <w:r>
        <w:rPr>
          <w:b/>
        </w:rPr>
        <w:t xml:space="preserve">Заказчик транспортных услуг: </w:t>
      </w:r>
      <w:r>
        <w:t xml:space="preserve">АО «СМАК». В дальнейшем в тексте настоящего Технического задания Заказчик. </w:t>
      </w:r>
    </w:p>
    <w:p w:rsidR="007D7729" w:rsidRDefault="007D7729" w:rsidP="007D7729">
      <w:pPr>
        <w:spacing w:before="0" w:after="0" w:line="240" w:lineRule="auto"/>
      </w:pPr>
      <w:r>
        <w:t>Под определением «грузы» понимается продукция Заказчика и продовольственные товары других производителей, реализуемые Заказчиком, а также многооборотная тара.</w:t>
      </w:r>
    </w:p>
    <w:p w:rsidR="007D7729" w:rsidRDefault="007D7729" w:rsidP="007D7729">
      <w:pPr>
        <w:spacing w:before="0" w:after="0" w:line="240" w:lineRule="auto"/>
      </w:pPr>
      <w:r>
        <w:t>Под определением «тара» понимаются поддоны деревянные, тележки транспортные, ящики сетчатые.</w:t>
      </w:r>
    </w:p>
    <w:p w:rsidR="007D7729" w:rsidRDefault="007D7729" w:rsidP="007D7729">
      <w:pPr>
        <w:spacing w:before="0" w:after="0" w:line="240" w:lineRule="auto"/>
        <w:ind w:left="-15" w:right="45" w:firstLine="0"/>
      </w:pPr>
    </w:p>
    <w:p w:rsidR="007D7729" w:rsidRDefault="007D7729" w:rsidP="007D7729">
      <w:pPr>
        <w:spacing w:before="0" w:after="0" w:line="240" w:lineRule="auto"/>
        <w:ind w:left="-15" w:right="45" w:firstLine="0"/>
      </w:pPr>
    </w:p>
    <w:p w:rsidR="007D7729" w:rsidRDefault="007D7729" w:rsidP="007D7729">
      <w:pPr>
        <w:pStyle w:val="a4"/>
        <w:numPr>
          <w:ilvl w:val="0"/>
          <w:numId w:val="2"/>
        </w:numPr>
        <w:spacing w:before="0" w:after="0" w:line="240" w:lineRule="auto"/>
        <w:rPr>
          <w:b/>
        </w:rPr>
      </w:pPr>
      <w:r>
        <w:rPr>
          <w:b/>
          <w:u w:val="single" w:color="000000"/>
        </w:rPr>
        <w:t>Описание услуги:</w:t>
      </w:r>
      <w:r>
        <w:rPr>
          <w:b/>
        </w:rPr>
        <w:t xml:space="preserve"> </w:t>
      </w:r>
    </w:p>
    <w:p w:rsidR="007D7729" w:rsidRDefault="007D7729" w:rsidP="007D7729">
      <w:pPr>
        <w:pStyle w:val="a4"/>
        <w:spacing w:before="0" w:after="0" w:line="240" w:lineRule="auto"/>
        <w:ind w:left="390" w:firstLine="0"/>
        <w:rPr>
          <w:sz w:val="16"/>
          <w:szCs w:val="16"/>
        </w:rPr>
      </w:pPr>
    </w:p>
    <w:p w:rsidR="007D7729" w:rsidRDefault="007D7729" w:rsidP="007D7729">
      <w:pPr>
        <w:spacing w:before="0" w:after="0" w:line="240" w:lineRule="auto"/>
        <w:ind w:firstLine="0"/>
        <w:rPr>
          <w:kern w:val="24"/>
        </w:rPr>
      </w:pPr>
      <w:r>
        <w:rPr>
          <w:kern w:val="24"/>
        </w:rPr>
        <w:t>Транспортно-экспедиционные услуги включают в себя: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b/>
          <w:color w:val="000000"/>
        </w:rPr>
      </w:pPr>
      <w:r>
        <w:rPr>
          <w:color w:val="000000"/>
        </w:rPr>
        <w:t>подачу автотранспорта согласно настоящих договора и технического задания;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приемку грузов по количеству от Заказчика;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погрузку грузов в автотранспорт и комплектование готовой продукции водителем-экспедитором Исполнителя готовой продукции с площадок Заказчика;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доставку грузов до клиентов Заказчика;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разгрузку грузов;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передачу грузов по количеству представителю клиента Заказчика;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получение от клиента Заказчика возвратов продукции, доставку и передачу их Заказчику; обратную доставку, выгрузку и передачу пустой высвободившейся многооборотной тары (ящики и телеги) в отдел экспедиции Заказчика;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оформление перевозочных документов; 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7D7729" w:rsidRDefault="007D7729" w:rsidP="007D7729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7D7729" w:rsidRDefault="007D7729" w:rsidP="007D7729">
      <w:pPr>
        <w:spacing w:before="0" w:after="0" w:line="240" w:lineRule="auto"/>
        <w:ind w:firstLine="0"/>
      </w:pPr>
      <w:r>
        <w:t xml:space="preserve">Перевозка груза осуществляется круглосуточно со склада Заказчика, находящегося по адресу: </w:t>
      </w:r>
    </w:p>
    <w:p w:rsidR="007D7729" w:rsidRDefault="007D7729" w:rsidP="007D7729">
      <w:pPr>
        <w:pStyle w:val="a4"/>
        <w:spacing w:before="0" w:after="0" w:line="240" w:lineRule="auto"/>
        <w:ind w:firstLine="0"/>
        <w:jc w:val="both"/>
      </w:pPr>
      <w:r>
        <w:t xml:space="preserve">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стр. 12.</w:t>
      </w:r>
    </w:p>
    <w:p w:rsidR="007D7729" w:rsidRDefault="007D7729" w:rsidP="007D7729">
      <w:pPr>
        <w:pStyle w:val="a4"/>
        <w:spacing w:before="0" w:after="0" w:line="240" w:lineRule="auto"/>
        <w:ind w:firstLine="0"/>
        <w:jc w:val="both"/>
      </w:pPr>
    </w:p>
    <w:p w:rsidR="007D7729" w:rsidRDefault="007D7729" w:rsidP="007D7729">
      <w:pPr>
        <w:spacing w:before="0" w:after="0" w:line="240" w:lineRule="auto"/>
        <w:ind w:firstLine="0"/>
        <w:rPr>
          <w:b/>
        </w:rPr>
      </w:pPr>
      <w:r>
        <w:rPr>
          <w:b/>
          <w:u w:val="single"/>
        </w:rPr>
        <w:t>3. Описание груза</w:t>
      </w:r>
      <w:r>
        <w:rPr>
          <w:b/>
        </w:rPr>
        <w:t>:</w:t>
      </w:r>
    </w:p>
    <w:p w:rsidR="007D7729" w:rsidRDefault="007D7729" w:rsidP="007D7729">
      <w:pPr>
        <w:spacing w:before="0" w:after="0" w:line="240" w:lineRule="auto"/>
        <w:ind w:firstLine="0"/>
      </w:pPr>
      <w:r>
        <w:t xml:space="preserve">3.1. Характер груза – хлебобулочная продукция. </w:t>
      </w:r>
    </w:p>
    <w:p w:rsidR="007D7729" w:rsidRDefault="007D7729" w:rsidP="007D7729">
      <w:pPr>
        <w:spacing w:before="0" w:after="0" w:line="240" w:lineRule="auto"/>
        <w:ind w:firstLine="0"/>
      </w:pPr>
      <w:r>
        <w:t xml:space="preserve">3.2. Груз перевозится в хлебных ящиках. </w:t>
      </w:r>
    </w:p>
    <w:p w:rsidR="007D7729" w:rsidRDefault="007D7729" w:rsidP="007D7729">
      <w:pPr>
        <w:pStyle w:val="a4"/>
        <w:spacing w:before="0" w:after="0" w:line="240" w:lineRule="auto"/>
        <w:ind w:firstLine="0"/>
        <w:jc w:val="both"/>
      </w:pPr>
    </w:p>
    <w:p w:rsidR="007D7729" w:rsidRDefault="007D7729" w:rsidP="007D7729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4.Требования к предоставляемым к перевозке автомобилям:</w:t>
      </w:r>
    </w:p>
    <w:p w:rsidR="007D7729" w:rsidRDefault="007D7729" w:rsidP="007D7729">
      <w:pPr>
        <w:spacing w:before="0" w:after="0" w:line="240" w:lineRule="auto"/>
        <w:ind w:firstLine="0"/>
        <w:rPr>
          <w:b/>
          <w:u w:val="single"/>
        </w:rPr>
      </w:pP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right="45" w:firstLine="0"/>
        <w:jc w:val="both"/>
      </w:pPr>
      <w:r>
        <w:t>Техника, предоставляемая для оказания услуги, должна быть исправна, чистая, в пригодном состоянии для перевозки пищевых продуктов, отвечающий санитарным требованиям. Проходить санобработку 1 раз в месяц, мойку 2 раза в месяц.</w:t>
      </w:r>
    </w:p>
    <w:p w:rsidR="007D7729" w:rsidRDefault="007D7729" w:rsidP="007D7729">
      <w:pPr>
        <w:pStyle w:val="a4"/>
        <w:numPr>
          <w:ilvl w:val="1"/>
          <w:numId w:val="5"/>
        </w:numPr>
        <w:spacing w:before="0" w:after="0" w:line="240" w:lineRule="auto"/>
        <w:ind w:left="0" w:right="45" w:firstLine="0"/>
        <w:jc w:val="both"/>
        <w:rPr>
          <w:rFonts w:eastAsia="Calibri"/>
        </w:rPr>
      </w:pPr>
      <w:r>
        <w:rPr>
          <w:rFonts w:eastAsia="Calibri"/>
        </w:rPr>
        <w:t xml:space="preserve"> Доставка товара должна осуществляться исключительно грузовыми автомобилями </w:t>
      </w:r>
      <w:proofErr w:type="gramStart"/>
      <w:r>
        <w:rPr>
          <w:rFonts w:eastAsia="Calibri"/>
        </w:rPr>
        <w:t>с изотермическим фургоном</w:t>
      </w:r>
      <w:proofErr w:type="gramEnd"/>
      <w:r>
        <w:rPr>
          <w:rFonts w:eastAsia="Calibri"/>
        </w:rPr>
        <w:t xml:space="preserve"> оборудованным в соответствии техническими условиями для перевозки грузов данного вида. Транспорт должен быть грузоподъёмностью не менее 1,5т., полезный объем кузова не менее 9м3. </w:t>
      </w: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При доставке товара в сети ЛЕНТА, МЭТРО, ОКЕЙ, АШАН, МОЛНИЯ должен соблюдаться температурный режим не ниже +6*С и не выше +25*С.</w:t>
      </w: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 Исполнитель обязан выполнить условия предоставления автомобиля согласно графика погрузки– с точностью до 30 минут точно по адресу </w:t>
      </w:r>
      <w:r>
        <w:t>г.</w:t>
      </w:r>
      <w:r>
        <w:rPr>
          <w:color w:val="000000"/>
        </w:rPr>
        <w:t xml:space="preserve"> Екатеринбург, территория </w:t>
      </w:r>
      <w:proofErr w:type="spellStart"/>
      <w:r>
        <w:rPr>
          <w:color w:val="000000"/>
        </w:rPr>
        <w:t>Логопарк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Кольцовский</w:t>
      </w:r>
      <w:proofErr w:type="spellEnd"/>
      <w:r>
        <w:rPr>
          <w:color w:val="000000"/>
        </w:rPr>
        <w:t>, стр. 12</w:t>
      </w:r>
      <w:r>
        <w:rPr>
          <w:rFonts w:eastAsia="Calibri"/>
        </w:rPr>
        <w:t>.</w:t>
      </w: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Водителю необходимо при себе иметь действующую личную медицинскую книжку, одноразовый халат и шапочку, путевой лист, исправный мобильный телефон с полной зарядкой, водительское удостоверение, соответствующее категории транспортного средства. Водитель оказывающий транспортно-экспедиторские услуги, должен соблюдать этические нормы поведения, быть вежлив, доброжелателен и внимателен.</w:t>
      </w: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lastRenderedPageBreak/>
        <w:t>Ответственность за повреждение целостности груза, замятие и повреждение коробок и/или утрату груза в процессе перевозки лежит на Исполнителе.</w:t>
      </w: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Исполнитель, в случае подписания договора не вправе в одностороннем порядке отказаться от его выполнения в полном или частичном объеме в течение указанного срока.</w:t>
      </w:r>
    </w:p>
    <w:p w:rsidR="007D7729" w:rsidRDefault="007D7729" w:rsidP="007D7729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В случае одностороннего отказа от принятых маршрутов, Исполнитель обязуется произвести возмещение убытков в размере стоимости не вывезенной продукции, в том числе убытков, вызванных недопоставкой продукции. </w:t>
      </w:r>
      <w:r>
        <w:rPr>
          <w:bCs/>
        </w:rPr>
        <w:t xml:space="preserve">Возмещение ущерба, убытков определяется путем удержания из сумм ущерба и/или убытков. </w:t>
      </w:r>
    </w:p>
    <w:p w:rsidR="007D7729" w:rsidRDefault="007D7729" w:rsidP="007D7729">
      <w:pPr>
        <w:spacing w:before="0" w:after="0" w:line="240" w:lineRule="auto"/>
      </w:pPr>
    </w:p>
    <w:p w:rsidR="007D7729" w:rsidRDefault="007D7729" w:rsidP="007D7729">
      <w:pPr>
        <w:pStyle w:val="a4"/>
        <w:numPr>
          <w:ilvl w:val="0"/>
          <w:numId w:val="4"/>
        </w:numPr>
        <w:spacing w:before="0" w:after="0" w:line="240" w:lineRule="auto"/>
        <w:jc w:val="both"/>
      </w:pPr>
      <w:r>
        <w:rPr>
          <w:b/>
        </w:rPr>
        <w:t xml:space="preserve">Порядок приема и погрузки готовой продукции (ГП) от Заказчика водителем-экспедитором Исполнителя 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Определения и </w:t>
      </w:r>
      <w:proofErr w:type="spellStart"/>
      <w:proofErr w:type="gramStart"/>
      <w:r>
        <w:rPr>
          <w:rFonts w:eastAsiaTheme="minorHAnsi"/>
          <w:lang w:eastAsia="en-US"/>
        </w:rPr>
        <w:t>сокращения:ПП</w:t>
      </w:r>
      <w:proofErr w:type="spellEnd"/>
      <w:proofErr w:type="gramEnd"/>
      <w:r>
        <w:rPr>
          <w:rFonts w:eastAsiaTheme="minorHAnsi"/>
          <w:lang w:eastAsia="en-US"/>
        </w:rPr>
        <w:t xml:space="preserve"> – производственная площадка;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ГП – готовая продукция;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ХЭ – хлебная экспедиция;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МХИ – мелкоштучная экспедиция;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5.1. Прием ГП водителем-экспедитором от ПП осуществляется по погрузочной ведомости;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 обязан в санитарной одежде зайти в специально отведенное место для скомплектованных маршрутов ПП;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Проверить скомплектованный маршрут. Время проверки не должно превышать 1час 30 минут. 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Подкатить стопки ящиков с ГП к погрузочному окну;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Снять стопки ящиков с тележек, составить освободившиеся тележки в стопки «крест на крест» в высоту не более 15 </w:t>
      </w:r>
      <w:proofErr w:type="spellStart"/>
      <w:r>
        <w:rPr>
          <w:rFonts w:eastAsiaTheme="minorHAnsi"/>
          <w:lang w:eastAsia="en-US"/>
        </w:rPr>
        <w:t>шт</w:t>
      </w:r>
      <w:proofErr w:type="spellEnd"/>
      <w:r>
        <w:rPr>
          <w:rFonts w:eastAsiaTheme="minorHAnsi"/>
          <w:lang w:eastAsia="en-US"/>
        </w:rPr>
        <w:t>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Сдать тележки экспедитору;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транспорт к погрузочному окну;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Погрузить ящики с ГП в машину. Время погрузки ГП не более 30 минут.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5.2. Приемка непринятой клиентами продукции от водителя-экспедитора Исполнителя Заказчиком.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После доставки ГП по точкам, непринятую клиентом ГП, водитель-экспедитор обязан сдать Заказчику в следующем порядке: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Водитель-экспедитор обязан при въезде на комбинат вписать всю непринятую клиентом продукцию в товарный пропуск;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Предупредить на КПП специалистов службы экономического контроля о ввозе непринятой клиентом продукции;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в известность мастера смены о непринятой продукции и сдать по указанию мастера в ХЭ или МХИ по количеству и ассортименту, указанному в товарном пропуске.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 Приемка тары от водителя-экспедитора Исполнителя Заказчиком: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5.3.1. После завершения маршрута и возвращения на территорию Заказчика, водитель-экспедитор Исполнителя передает высвободившуюся тару в экспедицию Заказчика, согласно количеству, указанному в товарном пропуске.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5.3.2. Водитель-экспедитор Исполнителя обязан поставить количество тары в товарном пропуске в специальной графе (количество тары к сдаче) и поставить свою подпись.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5.3.3. Поставить транспорт под разгрузку в указанное ответственным за приемку тары экспедитором Заказчика место под разгрузку.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t>5.3</w:t>
      </w:r>
      <w:r>
        <w:rPr>
          <w:bCs/>
        </w:rPr>
        <w:t xml:space="preserve">.4. Передать товарный пропуск экспедитору Заказчика для отметки. 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5.3.5. Выставить тару на пандус.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5.3.6. Получить от экспедитора товарный пропуск с отметкой.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jc w:val="both"/>
      </w:pPr>
      <w:r>
        <w:rPr>
          <w:bCs/>
        </w:rPr>
        <w:t>5.3.7. Сдать</w:t>
      </w:r>
      <w:r>
        <w:t xml:space="preserve"> все сопроводительные документы и товарный пропуск оператору Заказчика.</w:t>
      </w:r>
    </w:p>
    <w:p w:rsidR="007D7729" w:rsidRDefault="007D7729" w:rsidP="007D7729">
      <w:pPr>
        <w:spacing w:before="0" w:after="0" w:line="240" w:lineRule="auto"/>
      </w:pPr>
    </w:p>
    <w:p w:rsidR="007D7729" w:rsidRDefault="007D7729" w:rsidP="007D7729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7D7729" w:rsidRDefault="007D7729" w:rsidP="007D7729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7D7729" w:rsidRDefault="007D7729" w:rsidP="007D7729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7D7729" w:rsidRDefault="007D7729" w:rsidP="007D7729">
      <w:pPr>
        <w:pStyle w:val="a4"/>
        <w:spacing w:before="0" w:after="0" w:line="240" w:lineRule="auto"/>
        <w:ind w:left="540" w:firstLine="0"/>
      </w:pPr>
      <w:r>
        <w:rPr>
          <w:b/>
          <w:u w:val="single"/>
        </w:rPr>
        <w:t>6.Дополнительные условия</w:t>
      </w:r>
      <w:r>
        <w:t>:</w:t>
      </w:r>
    </w:p>
    <w:p w:rsidR="007D7729" w:rsidRDefault="007D7729" w:rsidP="007D7729">
      <w:pPr>
        <w:pStyle w:val="a4"/>
        <w:spacing w:before="0" w:after="0" w:line="240" w:lineRule="auto"/>
        <w:ind w:left="540" w:firstLine="0"/>
      </w:pPr>
    </w:p>
    <w:p w:rsidR="007D7729" w:rsidRDefault="007D7729" w:rsidP="007D7729">
      <w:pPr>
        <w:pStyle w:val="3"/>
        <w:numPr>
          <w:ilvl w:val="0"/>
          <w:numId w:val="0"/>
        </w:numPr>
        <w:spacing w:before="0" w:after="0" w:line="240" w:lineRule="auto"/>
        <w:ind w:firstLine="482"/>
      </w:pPr>
      <w:r>
        <w:rPr>
          <w:color w:val="000000"/>
        </w:rPr>
        <w:t xml:space="preserve">6.1. </w:t>
      </w:r>
      <w:r>
        <w:t xml:space="preserve">Грузы принимаются водителями-экспедиторами Исполнителя только на основании перевозочных документов (товарная накладная/УПД, товарно-транспортная накладная/транспортная накладная, товарный пропуск). При приемке груза от Заказчика водитель-экспедитор Исполнителя ставит подпись в товарно-транспортной накладной, оформляемой Заказчиком, в графе «груз принял». Подпись водителя-экспедитора Исполнителя в товарно-транспортной накладной подтверждает приемку груза от Заказчика по наименованию и количеству груза, указанному в товарно-транспортной накладной, в полном объеме и надлежащем виде, без внешних повреждений упаковки. Если при приемке груза от Заказчика </w:t>
      </w:r>
      <w:r>
        <w:lastRenderedPageBreak/>
        <w:t>Исполнителем не было заявлено письменное требование о недостаче груза и (или) нарушении целостности упаковки груза, и сделана соответствующая отметка в товарно-транспортной накладной по наименованию и (или) количеству, то в дальнейшем Исполнитель лишается права ссылаться на недостачу груза по наименованию и (или) количеству, и (или) нарушения целостности упаковки. С момента подписания Сторонами перевозочных документов ответственность за сохранность груза до сдачи его грузополучателю (клиенту Заказчика) несет Исполнитель. За несвоевременный возврат или невозврат товарно-транспортной накладной Заказчик имеет право требовать уплаты Исполнителем штрафа.</w:t>
      </w:r>
    </w:p>
    <w:p w:rsidR="007D7729" w:rsidRDefault="007D7729" w:rsidP="007D7729">
      <w:pPr>
        <w:spacing w:before="0" w:after="0" w:line="240" w:lineRule="auto"/>
        <w:ind w:firstLine="0"/>
      </w:pPr>
      <w:r>
        <w:rPr>
          <w:color w:val="000000"/>
        </w:rPr>
        <w:t>.</w:t>
      </w:r>
    </w:p>
    <w:p w:rsidR="007D7729" w:rsidRDefault="007D7729" w:rsidP="007D7729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6.2. Погрузка и разгрузка автотранспорта осуществляется круглосуточно на территории Заказчика по адресу: 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строение 12 в соответствии с графиком погрузки.</w:t>
      </w:r>
    </w:p>
    <w:p w:rsidR="007D7729" w:rsidRDefault="007D7729" w:rsidP="007D7729">
      <w:pPr>
        <w:spacing w:before="0" w:after="0" w:line="240" w:lineRule="auto"/>
        <w:ind w:firstLine="0"/>
      </w:pPr>
      <w:r>
        <w:t>6.3. Использование Заказчиком автотранспорта на иные цели, не поименованные в настоящем договоре и техническом задании, допускается только с согласия Исполнителя.</w:t>
      </w:r>
    </w:p>
    <w:p w:rsidR="007D7729" w:rsidRDefault="007D7729" w:rsidP="007D7729">
      <w:pPr>
        <w:pStyle w:val="3"/>
        <w:numPr>
          <w:ilvl w:val="0"/>
          <w:numId w:val="0"/>
        </w:numPr>
        <w:spacing w:before="0" w:after="0" w:line="240" w:lineRule="auto"/>
      </w:pPr>
      <w:r>
        <w:t>6.4. Водитель-экспедитор Исполнителя обязан выгрузить продукцию из транспортного средства в месте приемки груза клиентом Заказчика,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Заказчика. В случае обнаружения клиентом Заказчика расхождений наименования и количества груза с наименованием и количеством груза, указанным в товарно-транспортной накладной, клиент Заказчика составляет акт об установленном расхождении по количеству и качеству при приемке товарно-материальных ценностей, водитель-экспедитор Исполнителя в графе «представитель грузоотправителя (поставщика, производителя) обязан подписать указанный акт. Вышеуказанный акт Исполнитель обязан передать Заказчику в срок не позднее следующего дня с даты его подписания, если перевозка грузов осуществляется Исполнителем по городским маршрутам; и не позднее 3 (трех) дней с даты его подписания, если перевозка грузов осуществляется Исполнителем по междугородним маршрутам. В случае невозврата или несвоевременного возврата акта об установленном расхождении по количеству и качеству при приемке товарно-материальных ценностей, Заказчик имеет право требовать уплаты Исполнителем штрафа.</w:t>
      </w:r>
    </w:p>
    <w:p w:rsidR="007D7729" w:rsidRDefault="007D7729" w:rsidP="007D7729">
      <w:pPr>
        <w:spacing w:before="0" w:after="0" w:line="240" w:lineRule="auto"/>
        <w:ind w:firstLine="0"/>
        <w:rPr>
          <w:ins w:id="0" w:author="Хаулина Мария" w:date="2025-01-09T15:09:00Z"/>
          <w:kern w:val="24"/>
        </w:rPr>
      </w:pPr>
      <w:r>
        <w:t xml:space="preserve">6.5. </w:t>
      </w:r>
      <w:r>
        <w:rPr>
          <w:kern w:val="24"/>
        </w:rPr>
        <w:t xml:space="preserve">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7D7729" w:rsidRDefault="007D7729" w:rsidP="007D7729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6.6. Если заказы от торговых точек не поступили, Заказчик оповещает Исполнителя об отсутствии необходимости в представлении транспорта не менее, чем за 4 часа до погрузки маршрутов. В данной ситуации Исполнитель транспорт не предоставляет. </w:t>
      </w:r>
    </w:p>
    <w:p w:rsidR="007D7729" w:rsidRDefault="007D7729" w:rsidP="007D7729">
      <w:pPr>
        <w:pStyle w:val="a4"/>
        <w:spacing w:before="0" w:after="0" w:line="240" w:lineRule="auto"/>
        <w:ind w:firstLine="0"/>
        <w:jc w:val="both"/>
        <w:rPr>
          <w:rFonts w:eastAsia="Calibri"/>
        </w:rPr>
      </w:pPr>
      <w:r>
        <w:rPr>
          <w:rFonts w:eastAsia="Calibri"/>
        </w:rPr>
        <w:t>6.7. Заказчик имеет право добавлять новые торговые точки, которые находятся в соседних населенных пунктах от основного маршрута. Стоимость рассчитывается по километражу</w:t>
      </w:r>
    </w:p>
    <w:p w:rsidR="007D7729" w:rsidRDefault="007D7729" w:rsidP="007D7729">
      <w:pPr>
        <w:pStyle w:val="a4"/>
        <w:numPr>
          <w:ilvl w:val="1"/>
          <w:numId w:val="6"/>
        </w:numPr>
        <w:spacing w:before="0" w:after="0" w:line="240" w:lineRule="auto"/>
        <w:jc w:val="both"/>
        <w:rPr>
          <w:kern w:val="24"/>
        </w:rPr>
      </w:pPr>
      <w:r>
        <w:rPr>
          <w:kern w:val="24"/>
        </w:rPr>
        <w:t>Исполнитель обязан до начала развоза маршрута предоставить контактный номер телефона водителя-экспедитора</w:t>
      </w:r>
    </w:p>
    <w:p w:rsidR="007D7729" w:rsidRDefault="007D7729" w:rsidP="007D7729">
      <w:pPr>
        <w:pStyle w:val="a4"/>
        <w:numPr>
          <w:ilvl w:val="1"/>
          <w:numId w:val="7"/>
        </w:numPr>
        <w:spacing w:before="0" w:after="0" w:line="240" w:lineRule="auto"/>
        <w:rPr>
          <w:kern w:val="24"/>
        </w:rPr>
      </w:pPr>
      <w:r>
        <w:rPr>
          <w:rFonts w:eastAsia="Calibri"/>
        </w:rPr>
        <w:t xml:space="preserve">У Исполнителя должен быть арендован (либо быть в собственности) склад, соответствующий комплектованию хлебобулочных изделий по маршрутам. </w:t>
      </w:r>
    </w:p>
    <w:p w:rsidR="007D7729" w:rsidRDefault="007D7729" w:rsidP="007D7729">
      <w:pPr>
        <w:pStyle w:val="a4"/>
        <w:spacing w:before="0" w:after="0" w:line="240" w:lineRule="auto"/>
        <w:ind w:firstLine="0"/>
        <w:jc w:val="both"/>
      </w:pPr>
    </w:p>
    <w:p w:rsidR="007D7729" w:rsidRDefault="007D7729" w:rsidP="007D7729">
      <w:pPr>
        <w:pStyle w:val="a4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7.Лотирование:</w:t>
      </w:r>
    </w:p>
    <w:p w:rsidR="007D7729" w:rsidRDefault="007D7729" w:rsidP="007D7729">
      <w:pPr>
        <w:pStyle w:val="a4"/>
        <w:spacing w:before="0" w:after="0" w:line="240" w:lineRule="auto"/>
        <w:ind w:firstLine="0"/>
        <w:rPr>
          <w:b/>
          <w:u w:val="single"/>
        </w:rPr>
      </w:pPr>
    </w:p>
    <w:p w:rsidR="007D7729" w:rsidRDefault="007D7729" w:rsidP="007D7729">
      <w:pPr>
        <w:spacing w:before="0" w:after="0" w:line="240" w:lineRule="auto"/>
        <w:ind w:left="142" w:firstLine="0"/>
      </w:pPr>
      <w:r>
        <w:t>7.1. Лоты на закупаемые транспортные услуги</w:t>
      </w:r>
    </w:p>
    <w:p w:rsidR="007D7729" w:rsidRDefault="007D7729" w:rsidP="007D7729">
      <w:pPr>
        <w:spacing w:before="0" w:after="0" w:line="240" w:lineRule="auto"/>
        <w:ind w:left="142" w:firstLine="0"/>
      </w:pPr>
    </w:p>
    <w:p w:rsidR="007D7729" w:rsidRDefault="007D7729" w:rsidP="007D7729">
      <w:pPr>
        <w:spacing w:before="0" w:after="0" w:line="240" w:lineRule="auto"/>
        <w:ind w:left="142" w:firstLine="0"/>
      </w:pPr>
      <w:bookmarkStart w:id="1" w:name="_GoBack"/>
      <w:bookmarkEnd w:id="1"/>
    </w:p>
    <w:p w:rsidR="007D7729" w:rsidRDefault="007D7729" w:rsidP="007D7729">
      <w:pPr>
        <w:spacing w:before="0" w:after="0" w:line="240" w:lineRule="auto"/>
        <w:ind w:firstLine="0"/>
        <w:jc w:val="center"/>
        <w:rPr>
          <w:b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436"/>
        <w:gridCol w:w="2503"/>
        <w:gridCol w:w="1147"/>
        <w:gridCol w:w="1579"/>
        <w:gridCol w:w="1560"/>
        <w:gridCol w:w="3118"/>
      </w:tblGrid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№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Город доставки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Номер маршрута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Количество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Вес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График доставки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У-1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2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У-2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3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У-3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lastRenderedPageBreak/>
              <w:t>4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У-4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5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Уфа, Благовещенск, Ильино-Поляна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У-5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6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proofErr w:type="spellStart"/>
            <w:r>
              <w:t>Атаевка</w:t>
            </w:r>
            <w:proofErr w:type="spellEnd"/>
            <w:r>
              <w:t xml:space="preserve">, </w:t>
            </w:r>
            <w:proofErr w:type="spellStart"/>
            <w:r>
              <w:t>Зубово</w:t>
            </w:r>
            <w:proofErr w:type="spellEnd"/>
            <w:r>
              <w:t xml:space="preserve">, Уфа, </w:t>
            </w:r>
            <w:proofErr w:type="spellStart"/>
            <w:r>
              <w:t>Чесноковка</w:t>
            </w:r>
            <w:proofErr w:type="spellEnd"/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У-6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7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Уфа, </w:t>
            </w:r>
            <w:proofErr w:type="spellStart"/>
            <w:r>
              <w:t>Иглино</w:t>
            </w:r>
            <w:proofErr w:type="spellEnd"/>
            <w:r>
              <w:t xml:space="preserve">, </w:t>
            </w:r>
            <w:proofErr w:type="spellStart"/>
            <w:r>
              <w:t>Тавтиманово</w:t>
            </w:r>
            <w:proofErr w:type="spellEnd"/>
            <w:r>
              <w:t>, Улу Теляк, Урман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У-7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8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Михайловка, Дмитриевка, Октябрьский, </w:t>
            </w:r>
            <w:proofErr w:type="spellStart"/>
            <w:r>
              <w:t>Миловка</w:t>
            </w:r>
            <w:proofErr w:type="spellEnd"/>
            <w:r>
              <w:t xml:space="preserve">, Николаевка, </w:t>
            </w:r>
            <w:proofErr w:type="spellStart"/>
            <w:r>
              <w:t>Нурлино</w:t>
            </w:r>
            <w:proofErr w:type="spellEnd"/>
            <w:r>
              <w:t xml:space="preserve">, </w:t>
            </w:r>
            <w:proofErr w:type="spellStart"/>
            <w:r>
              <w:t>Мударисово</w:t>
            </w:r>
            <w:proofErr w:type="spellEnd"/>
            <w:r>
              <w:t>, Алексеевка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У-8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9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Нагаево, </w:t>
            </w:r>
            <w:proofErr w:type="spellStart"/>
            <w:r>
              <w:t>Акбердино</w:t>
            </w:r>
            <w:proofErr w:type="spellEnd"/>
            <w:r>
              <w:t xml:space="preserve">, </w:t>
            </w:r>
            <w:proofErr w:type="spellStart"/>
            <w:r>
              <w:t>Карпово</w:t>
            </w:r>
            <w:proofErr w:type="spellEnd"/>
            <w:r>
              <w:t xml:space="preserve">, Уфа, </w:t>
            </w:r>
            <w:proofErr w:type="spellStart"/>
            <w:r>
              <w:t>Карамалы</w:t>
            </w:r>
            <w:proofErr w:type="spellEnd"/>
            <w:r>
              <w:t xml:space="preserve">, </w:t>
            </w:r>
            <w:proofErr w:type="spellStart"/>
            <w:r>
              <w:t>Акберд</w:t>
            </w:r>
            <w:proofErr w:type="spellEnd"/>
            <w:r>
              <w:t xml:space="preserve">, </w:t>
            </w:r>
            <w:proofErr w:type="spellStart"/>
            <w:r>
              <w:t>Шамонино</w:t>
            </w:r>
            <w:proofErr w:type="spellEnd"/>
            <w:r>
              <w:t xml:space="preserve">, </w:t>
            </w:r>
            <w:proofErr w:type="spellStart"/>
            <w:r>
              <w:t>Шмидтово</w:t>
            </w:r>
            <w:proofErr w:type="spellEnd"/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У-9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10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Языково, Чишмы, Санатория </w:t>
            </w:r>
            <w:proofErr w:type="spellStart"/>
            <w:r>
              <w:t>Алкино</w:t>
            </w:r>
            <w:proofErr w:type="spellEnd"/>
            <w:r>
              <w:t xml:space="preserve">, </w:t>
            </w:r>
            <w:proofErr w:type="spellStart"/>
            <w:r>
              <w:t>Авдон</w:t>
            </w:r>
            <w:proofErr w:type="spellEnd"/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У-10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11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У-12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12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Булгаково, </w:t>
            </w:r>
            <w:proofErr w:type="spellStart"/>
            <w:r>
              <w:t>Таптыково</w:t>
            </w:r>
            <w:proofErr w:type="spellEnd"/>
            <w:r>
              <w:t>, Уфа, Локотки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У-13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13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proofErr w:type="spellStart"/>
            <w:r>
              <w:t>Мармылево</w:t>
            </w:r>
            <w:proofErr w:type="spellEnd"/>
            <w:r>
              <w:t xml:space="preserve">, Уфа, </w:t>
            </w:r>
            <w:proofErr w:type="spellStart"/>
            <w:r>
              <w:t>Миловка</w:t>
            </w:r>
            <w:proofErr w:type="spellEnd"/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У-21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14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Уфа</w:t>
            </w:r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У-22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  <w:tr w:rsidR="007D7729" w:rsidTr="00E636B7">
        <w:tc>
          <w:tcPr>
            <w:tcW w:w="436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15</w:t>
            </w:r>
          </w:p>
        </w:tc>
        <w:tc>
          <w:tcPr>
            <w:tcW w:w="2503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Уфа, </w:t>
            </w:r>
            <w:proofErr w:type="spellStart"/>
            <w:r>
              <w:t>Дорогино</w:t>
            </w:r>
            <w:proofErr w:type="spellEnd"/>
            <w:r>
              <w:t xml:space="preserve">, </w:t>
            </w:r>
            <w:proofErr w:type="spellStart"/>
            <w:r>
              <w:t>Кириллово</w:t>
            </w:r>
            <w:proofErr w:type="spellEnd"/>
            <w:r>
              <w:t xml:space="preserve">, </w:t>
            </w:r>
            <w:proofErr w:type="spellStart"/>
            <w:r>
              <w:t>Иглино</w:t>
            </w:r>
            <w:proofErr w:type="spellEnd"/>
            <w:r>
              <w:t xml:space="preserve">, Кудеевский, </w:t>
            </w:r>
            <w:proofErr w:type="spellStart"/>
            <w:r>
              <w:t>Шакша</w:t>
            </w:r>
            <w:proofErr w:type="spellEnd"/>
          </w:p>
        </w:tc>
        <w:tc>
          <w:tcPr>
            <w:tcW w:w="1147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У-27</w:t>
            </w:r>
          </w:p>
        </w:tc>
        <w:tc>
          <w:tcPr>
            <w:tcW w:w="1579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30 точек</w:t>
            </w:r>
          </w:p>
        </w:tc>
        <w:tc>
          <w:tcPr>
            <w:tcW w:w="1560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</w:pPr>
            <w:r>
              <w:t>До 1,5 тонн</w:t>
            </w:r>
          </w:p>
        </w:tc>
        <w:tc>
          <w:tcPr>
            <w:tcW w:w="3118" w:type="dxa"/>
          </w:tcPr>
          <w:p w:rsidR="007D7729" w:rsidRDefault="007D7729" w:rsidP="00E636B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Ежедневно, развоз магазинов до 13.00</w:t>
            </w:r>
          </w:p>
        </w:tc>
      </w:tr>
    </w:tbl>
    <w:p w:rsidR="007D7729" w:rsidRDefault="007D7729" w:rsidP="007D7729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7D7729" w:rsidRDefault="007D7729" w:rsidP="007D7729">
      <w:pPr>
        <w:pStyle w:val="a4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7.2. Лоты являются неделимыми,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средств. Побеждает участник, который предложил наименьшую стоимость. </w:t>
      </w:r>
    </w:p>
    <w:p w:rsidR="007D7729" w:rsidRDefault="007D7729" w:rsidP="007D7729">
      <w:pPr>
        <w:pStyle w:val="a4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  </w:t>
      </w:r>
    </w:p>
    <w:p w:rsidR="007D7729" w:rsidRDefault="007D7729" w:rsidP="007D7729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8. Механизм ценообразования: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rPr>
          <w:b/>
          <w:u w:val="single"/>
        </w:rPr>
      </w:pPr>
    </w:p>
    <w:p w:rsidR="007D7729" w:rsidRDefault="007D7729" w:rsidP="007D7729">
      <w:pPr>
        <w:pStyle w:val="a4"/>
        <w:numPr>
          <w:ilvl w:val="1"/>
          <w:numId w:val="8"/>
        </w:numPr>
        <w:spacing w:before="0" w:after="0" w:line="240" w:lineRule="auto"/>
        <w:ind w:left="426" w:hanging="426"/>
      </w:pPr>
      <w:r>
        <w:rPr>
          <w:bCs/>
        </w:rPr>
        <w:t>Исполнитель</w:t>
      </w:r>
      <w:r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7D7729" w:rsidRDefault="007D7729" w:rsidP="007D7729">
      <w:pPr>
        <w:pStyle w:val="a4"/>
        <w:numPr>
          <w:ilvl w:val="1"/>
          <w:numId w:val="8"/>
        </w:numPr>
        <w:spacing w:before="0" w:after="0" w:line="240" w:lineRule="auto"/>
        <w:ind w:left="426" w:hanging="426"/>
        <w:rPr>
          <w:kern w:val="24"/>
        </w:rPr>
      </w:pPr>
      <w:r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7D7729" w:rsidRDefault="007D7729" w:rsidP="007D7729">
      <w:pPr>
        <w:pStyle w:val="a4"/>
        <w:spacing w:before="0" w:after="0" w:line="240" w:lineRule="auto"/>
        <w:ind w:left="360" w:firstLine="0"/>
        <w:rPr>
          <w:kern w:val="24"/>
        </w:rPr>
      </w:pPr>
    </w:p>
    <w:p w:rsidR="007D7729" w:rsidRDefault="007D7729"/>
    <w:sectPr w:rsidR="007D7729" w:rsidSect="00556DB1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6559EB"/>
    <w:multiLevelType w:val="multilevel"/>
    <w:tmpl w:val="0F6559EB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3A162459"/>
    <w:multiLevelType w:val="multilevel"/>
    <w:tmpl w:val="3A162459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4FE95E0E"/>
    <w:multiLevelType w:val="multilevel"/>
    <w:tmpl w:val="4FE95E0E"/>
    <w:lvl w:ilvl="0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6" w15:restartNumberingAfterBreak="0">
    <w:nsid w:val="6FBC5228"/>
    <w:multiLevelType w:val="multilevel"/>
    <w:tmpl w:val="6FBC52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Хаулина Мария">
    <w15:presenceInfo w15:providerId="None" w15:userId="Хаулина Мар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0F6"/>
    <w:rsid w:val="0022408F"/>
    <w:rsid w:val="00556DB1"/>
    <w:rsid w:val="007D7729"/>
    <w:rsid w:val="00B8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28BC5-8A58-4BF9-9FC3-FE7F90A8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729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7729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7729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D7729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7D7729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729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729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729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729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729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7D7729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7729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7D7729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7729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D7729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D772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D772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D7729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D7729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table" w:styleId="a3">
    <w:name w:val="Table Grid"/>
    <w:basedOn w:val="a1"/>
    <w:uiPriority w:val="39"/>
    <w:qFormat/>
    <w:rsid w:val="007D772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7D7729"/>
    <w:pPr>
      <w:contextualSpacing/>
      <w:jc w:val="left"/>
    </w:pPr>
  </w:style>
  <w:style w:type="character" w:customStyle="1" w:styleId="a5">
    <w:name w:val="Абзац списка Знак"/>
    <w:link w:val="a4"/>
    <w:uiPriority w:val="34"/>
    <w:qFormat/>
    <w:locked/>
    <w:rsid w:val="007D7729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Перова Инна Валериевна</dc:creator>
  <cp:keywords/>
  <dc:description/>
  <cp:lastModifiedBy>Перова Инна Валериевна</cp:lastModifiedBy>
  <cp:revision>3</cp:revision>
  <dcterms:created xsi:type="dcterms:W3CDTF">2026-09-21T05:42:00Z</dcterms:created>
  <dcterms:modified xsi:type="dcterms:W3CDTF">2026-09-21T05:43:00Z</dcterms:modified>
</cp:coreProperties>
</file>