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264275" cy="886269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264275" cy="8862695"/>
                    </a:xfrm>
                    <a:prstGeom prst="rect">
                      <a:avLst/>
                    </a:prstGeom>
                  </pic:spPr>
                </pic:pic>
              </a:graphicData>
            </a:graphic>
          </wp:anchor>
        </w:drawing>
      </w:r>
    </w:p>
    <w:p>
      <w:pPr>
        <w:pStyle w:val="Normal"/>
        <w:widowControl w:val="false"/>
        <w:spacing w:lineRule="auto" w:line="240" w:before="0" w:after="0"/>
        <w:ind w:left="284"/>
        <w:jc w:val="center"/>
        <w:rPr>
          <w:rFonts w:ascii="Times New Roman" w:hAnsi="Times New Roman" w:eastAsia="Times New Roman" w:cs="Times New Roman"/>
          <w:b/>
          <w:iCs/>
          <w:lang w:eastAsia="ru-RU"/>
        </w:rPr>
      </w:pPr>
      <w:r>
        <w:rPr/>
      </w:r>
    </w:p>
    <w:p>
      <w:pPr>
        <w:pStyle w:val="Normal"/>
        <w:widowControl w:val="false"/>
        <w:spacing w:lineRule="auto" w:line="240" w:before="0" w:after="0"/>
        <w:ind w:firstLine="709"/>
        <w:jc w:val="both"/>
        <w:rPr>
          <w:rFonts w:ascii="Times New Roman" w:hAnsi="Times New Roman" w:eastAsia="Times New Roman" w:cs="Times New Roman"/>
          <w:bCs/>
          <w:lang w:eastAsia="ru-RU"/>
        </w:rPr>
      </w:pPr>
      <w:r>
        <w:rPr>
          <w:rFonts w:eastAsia="Times New Roman" w:cs="Times New Roman" w:ascii="Times New Roman" w:hAnsi="Times New Roman"/>
          <w:bCs/>
          <w:lang w:eastAsia="ru-RU"/>
        </w:rPr>
      </w:r>
    </w:p>
    <w:p>
      <w:pPr>
        <w:pStyle w:val="Normal"/>
        <w:widowControl w:val="false"/>
        <w:spacing w:lineRule="auto" w:line="240" w:before="0" w:after="0"/>
        <w:ind w:left="284"/>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ОСНОВНЫЕ ТЕРМИНЫ И ИХ СОКРАЩЕНИЯ, ПРИМЕНЯЕМЫЕ</w:t>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 xml:space="preserve">В </w:t>
      </w:r>
      <w:r>
        <w:rPr>
          <w:rFonts w:eastAsia="Times New Roman" w:cs="Times New Roman" w:ascii="Times New Roman" w:hAnsi="Times New Roman"/>
          <w:b/>
          <w:bCs/>
          <w:lang w:eastAsia="ru-RU"/>
        </w:rPr>
        <w:t>ИНФОРМАЦИОННОЙ КАРТЕ</w:t>
      </w:r>
      <w:r>
        <w:rPr>
          <w:rFonts w:eastAsia="Times New Roman" w:cs="Times New Roman" w:ascii="Times New Roman" w:hAnsi="Times New Roman"/>
          <w:b/>
          <w:iCs/>
          <w:lang w:eastAsia="ru-RU"/>
        </w:rPr>
        <w:t xml:space="preserve"> О ПРОВЕДЕНИИ </w:t>
      </w:r>
      <w:r>
        <w:rPr>
          <w:rFonts w:eastAsia="Times New Roman" w:cs="Times New Roman" w:ascii="Times New Roman" w:hAnsi="Times New Roman"/>
          <w:b/>
          <w:bCs/>
          <w:lang w:eastAsia="ru-RU"/>
        </w:rPr>
        <w:t>ЦЕНОВОГО ЗАПРОСА В ЭЛЕКТРОННОМ ВИДЕ</w:t>
      </w:r>
      <w:r>
        <w:rPr>
          <w:rFonts w:eastAsia="Times New Roman" w:cs="Times New Roman" w:ascii="Times New Roman" w:hAnsi="Times New Roman"/>
          <w:b/>
          <w:iCs/>
          <w:lang w:eastAsia="ru-RU"/>
        </w:rPr>
        <w:t>.</w:t>
      </w:r>
    </w:p>
    <w:p>
      <w:pPr>
        <w:pStyle w:val="Normal"/>
        <w:widowControl w:val="false"/>
        <w:spacing w:lineRule="auto" w:line="240" w:before="0" w:after="0"/>
        <w:contextualSpacing/>
        <w:jc w:val="both"/>
        <w:rPr>
          <w:rFonts w:ascii="Times New Roman" w:hAnsi="Times New Roman" w:eastAsia="Times New Roman" w:cs="Times New Roman"/>
          <w:b/>
          <w:iCs/>
          <w:lang w:eastAsia="ru-RU"/>
        </w:rPr>
      </w:pPr>
      <w:r>
        <w:rPr>
          <w:rFonts w:eastAsia="Times New Roman" w:cs="Times New Roman" w:ascii="Times New Roman" w:hAnsi="Times New Roman"/>
          <w:b/>
          <w:iCs/>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xml:space="preserve">. Все термины и понятия, используемые в настоящей информационной карте о проведении ценового запроса в электронном виде (далее – </w:t>
      </w:r>
      <w:bookmarkStart w:id="0" w:name="OLE_LINK9"/>
      <w:bookmarkStart w:id="1" w:name="OLE_LINK8"/>
      <w:r>
        <w:rPr>
          <w:rFonts w:eastAsia="Times New Roman" w:cs="Times New Roman" w:ascii="Times New Roman" w:hAnsi="Times New Roman"/>
          <w:iCs/>
          <w:lang w:eastAsia="ru-RU"/>
        </w:rPr>
        <w:t>ценовой запрос</w:t>
      </w:r>
      <w:bookmarkEnd w:id="0"/>
      <w:bookmarkEnd w:id="1"/>
      <w:r>
        <w:rPr>
          <w:rFonts w:eastAsia="Times New Roman" w:cs="Times New Roman" w:ascii="Times New Roman" w:hAnsi="Times New Roman"/>
          <w:iCs/>
          <w:lang w:eastAsia="ru-RU"/>
        </w:rPr>
        <w:t>, ценовой запрос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информационная карта, инфокарта),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eastAsia="Times New Roman" w:cs="Times New Roman" w:ascii="Times New Roman" w:hAnsi="Times New Roman"/>
          <w:lang w:eastAsia="ru-RU"/>
        </w:rPr>
        <w:t xml:space="preserve">июля </w:t>
      </w:r>
      <w:r>
        <w:rPr>
          <w:rFonts w:eastAsia="Times New Roman" w:cs="Times New Roman" w:ascii="Times New Roman" w:hAnsi="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информационной карте являются ее неотъемлемой частью.</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left="284"/>
        <w:contextualSpacing/>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b"/>
        <w:tblW w:w="98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257"/>
        <w:gridCol w:w="5597"/>
      </w:tblGrid>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Заказчика:</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rPr>
            </w:pPr>
            <w:r>
              <w:rPr>
                <w:rFonts w:eastAsia="Times New Roman" w:cs="Times New Roman" w:ascii="Times New Roman" w:hAnsi="Times New Roman"/>
                <w:bCs/>
                <w:kern w:val="0"/>
                <w:sz w:val="20"/>
                <w:szCs w:val="20"/>
                <w:lang w:val="ru-RU" w:eastAsia="ru-RU" w:bidi="ar-SA"/>
              </w:rPr>
              <w:t>СЕВЕРОДВИНСКОЕ МУНИЦИПАЛЬНОЕ УНИТАРНОЕ ПРЕДПРИЯТИЕ "ПРОИЗВОДСТВЕННОЕ ЖИЛИЩНО-КОММУНАЛЬНОЕ ОБЪЕДИНЕНИЕ "ЯГРЫ"</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Сокращенное наименование Заказчика:</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eastAsia="Times New Roman"/>
                <w:bCs/>
                <w:highlight w:val="yellow"/>
              </w:rPr>
            </w:pPr>
            <w:r>
              <w:rPr>
                <w:rFonts w:eastAsia="Times New Roman" w:cs="Times New Roman" w:ascii="Times New Roman" w:hAnsi="Times New Roman"/>
                <w:bCs/>
                <w:kern w:val="0"/>
                <w:sz w:val="20"/>
                <w:szCs w:val="20"/>
                <w:lang w:val="ru-RU" w:eastAsia="ru-RU" w:bidi="ar-SA"/>
              </w:rPr>
              <w:t>СМУП "ПЖКО "Ягры"</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нахождения Заказчика:</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164509, Архангельская область, город Северодвинск, ул Адмирала Нахимова, д. 2А</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Почтовый </w:t>
            </w:r>
            <w:r>
              <w:rPr>
                <w:rFonts w:eastAsia="Times New Roman" w:cs="Times New Roman" w:ascii="Times New Roman" w:hAnsi="Times New Roman"/>
                <w:b/>
                <w:bCs/>
                <w:kern w:val="0"/>
                <w:sz w:val="20"/>
                <w:szCs w:val="20"/>
                <w:lang w:val="ru-RU" w:eastAsia="ru-RU" w:bidi="ar-SA"/>
              </w:rPr>
              <w:t>адрес</w:t>
            </w:r>
            <w:r>
              <w:rPr>
                <w:rFonts w:eastAsia="Times New Roman" w:cs="Times New Roman" w:ascii="Times New Roman" w:hAnsi="Times New Roman"/>
                <w:b/>
                <w:bCs/>
                <w:iCs/>
                <w:kern w:val="0"/>
                <w:sz w:val="20"/>
                <w:szCs w:val="20"/>
                <w:lang w:val="ru-RU" w:eastAsia="ru-RU" w:bidi="ar-SA"/>
              </w:rPr>
              <w:t xml:space="preserve"> Заказчика</w:t>
            </w:r>
            <w:r>
              <w:rPr>
                <w:rFonts w:eastAsia="Times New Roman" w:cs="Times New Roman" w:ascii="Times New Roman" w:hAnsi="Times New Roman"/>
                <w:b/>
                <w:bCs/>
                <w:kern w:val="0"/>
                <w:sz w:val="20"/>
                <w:szCs w:val="20"/>
                <w:lang w:val="ru-RU" w:eastAsia="ru-RU" w:bidi="ar-SA"/>
              </w:rPr>
              <w:t>:</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164509, Архангельская область, город Северодвинск, ул Адмирала Нахимова, д. 2А</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почты Заказчика:</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rPr>
            </w:pPr>
            <w:r>
              <w:rPr>
                <w:rFonts w:eastAsia="Calibri" w:cs="" w:ascii="Times New Roman" w:hAnsi="Times New Roman"/>
                <w:iCs/>
                <w:kern w:val="0"/>
                <w:sz w:val="20"/>
                <w:szCs w:val="20"/>
                <w:lang w:val="ru-RU" w:eastAsia="ru-RU" w:bidi="ar-SA"/>
              </w:rPr>
              <w:t>smyp@pgko29.ru</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Контактный телефон Заказчика:</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88184574101</w:t>
            </w:r>
          </w:p>
        </w:tc>
      </w:tr>
      <w:tr>
        <w:trPr/>
        <w:tc>
          <w:tcPr>
            <w:tcW w:w="4257"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Контактное лицо Заказчика по процедуре:</w:t>
            </w:r>
          </w:p>
        </w:tc>
        <w:tc>
          <w:tcPr>
            <w:tcW w:w="5597" w:type="dxa"/>
            <w:tcBorders/>
          </w:tcPr>
          <w:p>
            <w:pPr>
              <w:pStyle w:val="Normal"/>
              <w:widowControl w:val="false"/>
              <w:suppressAutoHyphens w:val="true"/>
              <w:spacing w:lineRule="auto" w:line="240" w:before="0" w:after="0"/>
              <w:contextualSpacing/>
              <w:jc w:val="both"/>
              <w:rPr>
                <w:rFonts w:ascii="Times New Roman" w:hAnsi="Times New Roman"/>
              </w:rPr>
            </w:pPr>
            <w:r>
              <w:rPr>
                <w:rFonts w:eastAsia="Calibri" w:cs="Times New Roman" w:ascii="Times New Roman" w:hAnsi="Times New Roman"/>
                <w:kern w:val="0"/>
                <w:sz w:val="20"/>
                <w:szCs w:val="20"/>
                <w:lang w:val="ru-RU" w:eastAsia="ru-RU" w:bidi="ar-SA"/>
              </w:rPr>
              <w:t>Мигунова Надежда Станиславовна</w:t>
            </w:r>
          </w:p>
          <w:p>
            <w:pPr>
              <w:pStyle w:val="Normal"/>
              <w:widowControl w:val="false"/>
              <w:suppressAutoHyphens w:val="true"/>
              <w:spacing w:lineRule="auto" w:line="240" w:before="0" w:after="0"/>
              <w:contextualSpacing/>
              <w:jc w:val="both"/>
              <w:rPr>
                <w:rFonts w:ascii="Times New Roman" w:hAnsi="Times New Roman"/>
              </w:rPr>
            </w:pPr>
            <w:r>
              <w:rPr>
                <w:rFonts w:ascii="Times New Roman" w:hAnsi="Times New Roman"/>
              </w:rPr>
            </w:r>
          </w:p>
        </w:tc>
      </w:tr>
    </w:tbl>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УСЛОВИЯ ПРОВЕДЕНИЯ ЗАКУПКИ</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Style w:val="afffb"/>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989"/>
        <w:gridCol w:w="5875"/>
      </w:tblGrid>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Calibri" w:cs="Times New Roman" w:ascii="Times New Roman" w:hAnsi="Times New Roman"/>
                <w:kern w:val="0"/>
                <w:sz w:val="20"/>
                <w:szCs w:val="20"/>
                <w:lang w:val="ru-RU" w:eastAsia="ru-RU" w:bidi="ar-SA"/>
              </w:rPr>
              <w:t>Ценовой запрос в электронном виде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rPr>
            </w:pPr>
            <w:r>
              <w:rPr>
                <w:rFonts w:eastAsia="Times New Roman" w:cs="Times New Roman" w:ascii="Times New Roman" w:hAnsi="Times New Roman"/>
                <w:b/>
                <w:kern w:val="0"/>
                <w:sz w:val="20"/>
                <w:szCs w:val="20"/>
                <w:lang w:val="ru-RU" w:eastAsia="ru-RU" w:bidi="ar-SA"/>
              </w:rPr>
              <w:t>Участие в закупке только субъектов малого или среднего предпринимательства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cs="Times New Roman"/>
              </w:rPr>
            </w:pPr>
            <w:sdt>
              <w:sdtPr>
                <w:placeholder>
                  <w:docPart w:val="2D1B04C9FB504062895635897D0C7A20"/>
                </w:placeholder>
                <w15:color w:val="FF00FF"/>
                <w:id w:val="-568959690"/>
                <w:comboBox>
                  <w:listItem w:value="Выберите элемент."/>
                  <w:listItem w:displayText="ДА" w:value="ДА"/>
                  <w:listItem w:displayText="НЕТ" w:value="НЕТ"/>
                </w:comboBox>
              </w:sdtPr>
              <w:sdtContent>
                <w:r>
                  <w:rPr>
                    <w:rFonts w:eastAsia="Calibri" w:cs="Times New Roman" w:ascii="Times New Roman" w:hAnsi="Times New Roman"/>
                    <w:kern w:val="0"/>
                    <w:sz w:val="20"/>
                    <w:szCs w:val="20"/>
                    <w:lang w:val="ru-RU" w:eastAsia="ru-RU" w:bidi="ar-SA"/>
                  </w:rPr>
                </w:r>
                <w:r>
                  <w:rPr>
                    <w:rFonts w:eastAsia="Calibri" w:cs="Times New Roman" w:ascii="Times New Roman" w:hAnsi="Times New Roman"/>
                    <w:kern w:val="0"/>
                    <w:sz w:val="20"/>
                    <w:szCs w:val="20"/>
                    <w:lang w:val="ru-RU" w:eastAsia="ru-RU" w:bidi="ar-SA"/>
                  </w:rPr>
                  <w:t>НЕТ</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 xml:space="preserve">Официальный сайт, на котором размещена </w:t>
            </w:r>
            <w:bookmarkStart w:id="2" w:name="OLE_LINK11"/>
            <w:bookmarkStart w:id="3" w:name="OLE_LINK10"/>
            <w:r>
              <w:rPr>
                <w:rFonts w:eastAsia="Times New Roman" w:cs="Times New Roman" w:ascii="Times New Roman" w:hAnsi="Times New Roman"/>
                <w:b/>
                <w:bCs/>
                <w:iCs/>
                <w:kern w:val="0"/>
                <w:sz w:val="20"/>
                <w:szCs w:val="20"/>
                <w:lang w:val="ru-RU" w:eastAsia="ru-RU" w:bidi="ar-SA"/>
              </w:rPr>
              <w:t>информационная карта</w:t>
            </w:r>
            <w:bookmarkEnd w:id="2"/>
            <w:bookmarkEnd w:id="3"/>
            <w:r>
              <w:rPr>
                <w:rFonts w:eastAsia="Times New Roman" w:cs="Times New Roman" w:ascii="Times New Roman" w:hAnsi="Times New Roman"/>
                <w:b/>
                <w:bCs/>
                <w:iCs/>
                <w:kern w:val="0"/>
                <w:sz w:val="20"/>
                <w:szCs w:val="20"/>
                <w:lang w:val="ru-RU" w:eastAsia="ru-RU" w:bidi="ar-SA"/>
              </w:rPr>
              <w:t xml:space="preserve"> о закупке</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Срок, место и порядок предоставления инфокарты, размер, порядок и сроки внесения платы, взимаемой Заказчиком за предоставление инфокарты, если такая плата установлена Заказчиком, за исключением случаев предоставления инфокарты в форме электронного документа: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bookmarkStart w:id="4" w:name="OLE_LINK6"/>
            <w:bookmarkStart w:id="5" w:name="OLE_LINK5"/>
            <w:r>
              <w:rPr>
                <w:rFonts w:eastAsia="Times New Roman" w:cs="Times New Roman" w:ascii="Times New Roman" w:hAnsi="Times New Roman"/>
                <w:iCs/>
                <w:kern w:val="0"/>
                <w:sz w:val="20"/>
                <w:szCs w:val="20"/>
                <w:lang w:val="ru-RU" w:eastAsia="ru-RU" w:bidi="ar-SA"/>
              </w:rPr>
              <w:t xml:space="preserve">Инфокарта </w:t>
            </w:r>
            <w:bookmarkEnd w:id="4"/>
            <w:bookmarkEnd w:id="5"/>
            <w:r>
              <w:rPr>
                <w:rFonts w:eastAsia="Times New Roman" w:cs="Times New Roman" w:ascii="Times New Roman" w:hAnsi="Times New Roman"/>
                <w:iCs/>
                <w:kern w:val="0"/>
                <w:sz w:val="20"/>
                <w:szCs w:val="20"/>
                <w:lang w:val="ru-RU" w:eastAsia="ru-RU" w:bidi="ar-SA"/>
              </w:rPr>
              <w:t xml:space="preserve">доступна для ознакомления со дня размещения инфокарты о закупке на электронной торговой площадке </w:t>
            </w:r>
            <w:hyperlink r:id="rId3">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Язык: русский.</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Предоставление инфокарты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4">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инфокарты не установлена. Предоставление инфокарты на бумажном носителе не предусмотрено.</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Заказчик вправе принять решение о размещении инфокарты о закупке на официальном сайте единой информационной системы в сфере закупок (далее – ЕИС).</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5">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5" w:type="dxa"/>
            <w:tcBorders/>
            <w:vAlign w:val="center"/>
          </w:tcPr>
          <w:p>
            <w:pPr>
              <w:pStyle w:val="Normal"/>
              <w:widowControl w:val="false"/>
              <w:suppressAutoHyphens w:val="true"/>
              <w:spacing w:lineRule="auto" w:line="240" w:before="0" w:after="0"/>
              <w:jc w:val="both"/>
              <w:rPr>
                <w:rStyle w:val="InternetLink"/>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сайте электронной торговой площадке Регион </w:t>
            </w:r>
            <w:hyperlink r:id="rId6">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suppressAutoHyphens w:val="true"/>
              <w:spacing w:lineRule="auto" w:line="240" w:before="0" w:after="0"/>
              <w:jc w:val="both"/>
              <w:rPr>
                <w:rStyle w:val="19"/>
                <w:rFonts w:cs="Times New Roman"/>
              </w:rPr>
            </w:pPr>
            <w:r>
              <w:rPr>
                <w:rStyle w:val="InternetLink"/>
                <w:rFonts w:eastAsia="Times New Roman" w:cs="Times New Roman" w:ascii="Times New Roman" w:hAnsi="Times New Roman"/>
                <w:iCs/>
                <w:color w:themeColor="text1" w:val="000000"/>
                <w:kern w:val="0"/>
                <w:sz w:val="20"/>
                <w:szCs w:val="20"/>
                <w:u w:val="none"/>
                <w:lang w:val="ru-RU" w:eastAsia="ru-RU" w:bidi="ar-SA"/>
              </w:rPr>
              <w:t>"18" сентября 2026г.</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Style w:val="19"/>
                <w:rFonts w:eastAsia="Calibri" w:cs="Times New Roman"/>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rFonts w:cs="Times New Roman"/>
              </w:rPr>
            </w:pPr>
            <w:sdt>
              <w:sdtPr>
                <w:placeholder>
                  <w:docPart w:val="BFC32AEDEEEC43DABA99D6143B821F92"/>
                </w:placeholder>
                <w15:color w:val="FF00FF"/>
                <w:id w:val="423772107"/>
                <w:date w:fullDate="2026-09-01T00:00:00Z">
                  <w:dateFormat w:val="dd.MM.yyyy"/>
                  <w:lid w:val="ru-RU"/>
                </w:date>
              </w:sdtPr>
              <w:sdtContent>
                <w:r>
                  <w:rPr>
                    <w:rStyle w:val="InternetLink"/>
                    <w:rFonts w:eastAsia="Times New Roman" w:cs="Times New Roman" w:ascii="Times New Roman" w:hAnsi="Times New Roman"/>
                    <w:iCs/>
                    <w:color w:themeColor="text1" w:val="000000"/>
                    <w:kern w:val="0"/>
                    <w:sz w:val="20"/>
                    <w:szCs w:val="20"/>
                    <w:u w:val="none"/>
                    <w:lang w:val="ru-RU" w:eastAsia="ru-RU" w:bidi="ar-SA"/>
                  </w:rPr>
                </w:r>
                <w:r>
                  <w:rPr>
                    <w:rStyle w:val="InternetLink"/>
                    <w:rFonts w:eastAsia="Times New Roman" w:cs="Times New Roman" w:ascii="Times New Roman" w:hAnsi="Times New Roman"/>
                    <w:iCs/>
                    <w:color w:themeColor="text1" w:val="000000"/>
                    <w:kern w:val="0"/>
                    <w:sz w:val="20"/>
                    <w:szCs w:val="20"/>
                    <w:u w:val="none"/>
                    <w:lang w:val="ru-RU" w:eastAsia="ru-RU" w:bidi="ar-SA"/>
                  </w:rPr>
                  <w:t>"22" сентября 2026г.</w:t>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10:00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Дата рассмотрения заявок на участие в закупке и подведения итогов:</w:t>
            </w:r>
          </w:p>
        </w:tc>
        <w:tc>
          <w:tcPr>
            <w:tcW w:w="5875" w:type="dxa"/>
            <w:tcBorders/>
            <w:vAlign w:val="center"/>
          </w:tcPr>
          <w:p>
            <w:pPr>
              <w:pStyle w:val="Normal"/>
              <w:widowControl w:val="false"/>
              <w:suppressAutoHyphens w:val="true"/>
              <w:spacing w:lineRule="auto" w:line="240" w:before="0" w:after="0"/>
              <w:jc w:val="both"/>
              <w:rPr>
                <w:rStyle w:val="19"/>
                <w:rFonts w:cs="Times New Roman"/>
              </w:rPr>
            </w:pPr>
            <w:r>
              <w:rPr>
                <w:rStyle w:val="InternetLink"/>
                <w:rFonts w:eastAsia="Times New Roman" w:cs="Times New Roman" w:ascii="Times New Roman" w:hAnsi="Times New Roman"/>
                <w:iCs/>
                <w:color w:themeColor="text1" w:val="000000"/>
                <w:kern w:val="0"/>
                <w:sz w:val="20"/>
                <w:szCs w:val="20"/>
                <w:u w:val="none"/>
                <w:lang w:val="ru-RU" w:eastAsia="ru-RU" w:bidi="ar-SA"/>
              </w:rPr>
              <w:t>"22" сентября 2026г.</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инфокарты:</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 xml:space="preserve">С момента размещения информации о закупке на сайте электронной торговой площадке Регион </w:t>
            </w:r>
            <w:hyperlink r:id="rId7">
              <w:r>
                <w:rPr>
                  <w:rStyle w:val="Hyperlink"/>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инфокарты:</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rPr>
            </w:pPr>
            <w:sdt>
              <w:sdtPr>
                <w:placeholder>
                  <w:docPart w:val="3A58E19E377B48A4AE20B73EDCF201C3"/>
                </w:placeholder>
                <w15:color w:val="FF00FF"/>
                <w:id w:val="-1907059760"/>
                <w:date w:fullDate="2026-09-01T00:00:00Z">
                  <w:dateFormat w:val="dd.MM.yyyy"/>
                  <w:lid w:val="ru-RU"/>
                </w:date>
              </w:sdtPr>
              <w:sdtContent>
                <w:r>
                  <w:rPr>
                    <w:rStyle w:val="InternetLink"/>
                    <w:rFonts w:eastAsia="Times New Roman" w:cs="Times New Roman" w:ascii="Times New Roman" w:hAnsi="Times New Roman"/>
                    <w:iCs/>
                    <w:color w:themeColor="text1" w:val="000000"/>
                    <w:kern w:val="0"/>
                    <w:sz w:val="20"/>
                    <w:szCs w:val="20"/>
                    <w:u w:val="none"/>
                    <w:lang w:val="ru-RU" w:eastAsia="ru-RU" w:bidi="ar-SA"/>
                  </w:rPr>
                </w:r>
                <w:r>
                  <w:rPr>
                    <w:rStyle w:val="InternetLink"/>
                    <w:rFonts w:eastAsia="Times New Roman" w:cs="Times New Roman" w:ascii="Times New Roman" w:hAnsi="Times New Roman"/>
                    <w:iCs/>
                    <w:color w:themeColor="text1" w:val="000000"/>
                    <w:kern w:val="0"/>
                    <w:sz w:val="20"/>
                    <w:szCs w:val="20"/>
                    <w:u w:val="none"/>
                    <w:lang w:val="ru-RU" w:eastAsia="ru-RU" w:bidi="ar-SA"/>
                  </w:rPr>
                  <w:t>"22" сентября 2026г.</w:t>
                </w:r>
              </w:sdtContent>
            </w:sdt>
          </w:p>
          <w:p>
            <w:pPr>
              <w:pStyle w:val="Normal"/>
              <w:widowControl w:val="false"/>
              <w:suppressAutoHyphens w:val="true"/>
              <w:spacing w:lineRule="auto" w:line="240" w:before="0" w:after="0"/>
              <w:jc w:val="both"/>
              <w:rPr>
                <w:rFonts w:ascii="Times New Roman" w:hAnsi="Times New Roman" w:eastAsia="Times New Roman" w:cs="Times New Roman"/>
                <w:iCs/>
              </w:rPr>
            </w:pPr>
            <w:r>
              <w:rPr>
                <w:rFonts w:eastAsia="Times New Roman" w:cs="Times New Roman" w:ascii="Times New Roman" w:hAnsi="Times New Roman"/>
                <w:iCs/>
                <w:kern w:val="0"/>
                <w:sz w:val="20"/>
                <w:szCs w:val="20"/>
                <w:lang w:val="ru-RU" w:eastAsia="ru-RU" w:bidi="ar-SA"/>
              </w:rPr>
              <w:t>в 09:59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cs="Times New Roman"/>
                <w:iCs/>
                <w:highlight w:val="yellow"/>
              </w:rPr>
            </w:pPr>
            <w:r>
              <w:rPr>
                <w:rFonts w:eastAsia="Times New Roman" w:cs="Times New Roman" w:ascii="Times New Roman" w:hAnsi="Times New Roman"/>
                <w:i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15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В соответствии с пунктом 16 инфокарты</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highlight w:val="yellow"/>
              </w:rPr>
            </w:pPr>
            <w:r>
              <w:rPr>
                <w:rFonts w:eastAsia="Times New Roman" w:cs="Times New Roman" w:ascii="Times New Roman" w:hAnsi="Times New Roman"/>
                <w:i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соответствии с пунктом 17 инфокарты</w:t>
            </w:r>
          </w:p>
        </w:tc>
      </w:tr>
      <w:tr>
        <w:trPr/>
        <w:tc>
          <w:tcPr>
            <w:tcW w:w="3989"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b/>
                <w:bCs/>
                <w:iCs/>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5" w:type="dxa"/>
            <w:tcBorders/>
          </w:tcPr>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iCs/>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spacing w:before="0" w:after="160"/>
        <w:jc w:val="center"/>
        <w:rPr>
          <w:rFonts w:ascii="Times New Roman" w:hAnsi="Times New Roman" w:eastAsia="Times New Roman" w:cs="Times New Roman"/>
          <w:b/>
          <w:bCs/>
          <w:iCs/>
          <w:lang w:eastAsia="ru-RU"/>
        </w:rPr>
      </w:pPr>
      <w:r>
        <w:rPr>
          <w:rFonts w:eastAsia="Times New Roman" w:cs="Times New Roman" w:ascii="Times New Roman" w:hAnsi="Times New Roman"/>
          <w:b/>
          <w:bCs/>
          <w:iCs/>
          <w:lang w:eastAsia="ru-RU"/>
        </w:rPr>
        <w:t>ПРЕДОСТАВЛЕНИЕ НАЦИОНАЛЬНОГО РЕЖИМА ПРИ ОСУЩЕСТВЛЕНИИ ЗАКУПОК</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554"/>
        <w:gridCol w:w="4310"/>
      </w:tblGrid>
      <w:tr>
        <w:trPr/>
        <w:tc>
          <w:tcPr>
            <w:tcW w:w="9864"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1661841333"/>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1492714017"/>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b/>
                <w:bCs/>
                <w:sz w:val="20"/>
                <w:szCs w:val="20"/>
              </w:rPr>
            </w:pPr>
            <w:sdt>
              <w:sdtPr>
                <w:id w:val="-848793212"/>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НЕ предоставляется</w:t>
                </w:r>
              </w:sdtContent>
            </w:sdt>
          </w:p>
        </w:tc>
      </w:tr>
      <w:tr>
        <w:trPr/>
        <w:tc>
          <w:tcPr>
            <w:tcW w:w="55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rFonts w:ascii="Times New Roman" w:hAnsi="Times New Roman" w:cs="Times New Roman"/>
                <w:b/>
                <w:bCs/>
                <w:sz w:val="20"/>
                <w:szCs w:val="20"/>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sz w:val="20"/>
                <w:szCs w:val="20"/>
              </w:rPr>
            </w:pPr>
            <w:r>
              <w:rPr>
                <w:rFonts w:eastAsia="Times New Roman" w:cs="Times New Roman" w:ascii="Times New Roman" w:hAnsi="Times New Roman"/>
                <w:bCs/>
                <w:sz w:val="20"/>
                <w:szCs w:val="20"/>
                <w:lang w:eastAsia="ru-RU"/>
              </w:rPr>
              <w:t>Не применяется</w:t>
            </w:r>
          </w:p>
        </w:tc>
      </w:tr>
    </w:tbl>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r>
    </w:p>
    <w:p>
      <w:pPr>
        <w:pStyle w:val="Normal"/>
        <w:widowControl w:val="false"/>
        <w:spacing w:lineRule="auto" w:line="240" w:before="0" w:after="0"/>
        <w:rPr>
          <w:rFonts w:ascii="Times New Roman" w:hAnsi="Times New Roman" w:eastAsia="Times New Roman" w:cs="Times New Roman"/>
          <w:iCs/>
          <w:lang w:eastAsia="ru-RU"/>
        </w:rPr>
      </w:pPr>
      <w:r>
        <w:rPr>
          <w:rFonts w:eastAsia="Times New Roman" w:cs="Times New Roman" w:ascii="Times New Roman" w:hAnsi="Times New Roman"/>
          <w:iCs/>
          <w:lang w:eastAsia="ru-RU"/>
        </w:rPr>
      </w:r>
      <w:r>
        <w:br w:type="page"/>
      </w:r>
    </w:p>
    <w:p>
      <w:pPr>
        <w:pStyle w:val="Normal"/>
        <w:widowControl w:val="false"/>
        <w:spacing w:lineRule="auto" w:line="240" w:before="0" w:after="0"/>
        <w:jc w:val="center"/>
        <w:rPr>
          <w:rFonts w:ascii="Times New Roman" w:hAnsi="Times New Roman" w:eastAsia="Times New Roman" w:cs="Times New Roman"/>
          <w:iCs/>
          <w:lang w:eastAsia="ru-RU"/>
        </w:rPr>
      </w:pPr>
      <w:r>
        <w:rPr>
          <w:rFonts w:eastAsia="Times New Roman" w:cs="Times New Roman" w:ascii="Times New Roman" w:hAnsi="Times New Roman"/>
          <w:b/>
          <w:lang w:eastAsia="ru-RU"/>
        </w:rPr>
        <w:t>НАИМЕНОВАНИЕ И СОДЕРЖАНИЕ РАЗДЕЛОВ ИНФОКАРТЫ В ЭЛЕКТРОННОЙ ФОРМЕ</w:t>
      </w:r>
    </w:p>
    <w:tbl>
      <w:tblPr>
        <w:tblW w:w="5000" w:type="pct"/>
        <w:jc w:val="left"/>
        <w:tblInd w:w="0" w:type="dxa"/>
        <w:tblLayout w:type="fixed"/>
        <w:tblCellMar>
          <w:top w:w="0" w:type="dxa"/>
          <w:left w:w="108" w:type="dxa"/>
          <w:bottom w:w="0" w:type="dxa"/>
          <w:right w:w="108" w:type="dxa"/>
        </w:tblCellMar>
        <w:tblLook w:firstRow="1" w:noVBand="0" w:lastRow="1" w:firstColumn="1" w:lastColumn="1" w:noHBand="0" w:val="01e0"/>
      </w:tblPr>
      <w:tblGrid>
        <w:gridCol w:w="1064"/>
        <w:gridCol w:w="8800"/>
      </w:tblGrid>
      <w:tr>
        <w:trPr>
          <w:trHeight w:val="9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1"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26"/>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Оказание услуг почтовой связи, дополнительных и иных услуг для нужд СМУП "ПЖКО "Ягры"</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5</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Максимальная цена договора: </w:t>
            </w:r>
            <w:r>
              <w:rPr>
                <w:rFonts w:eastAsia="Times New Roman" w:cs="Times New Roman" w:ascii="Times New Roman" w:hAnsi="Times New Roman"/>
                <w:b/>
                <w:sz w:val="20"/>
                <w:szCs w:val="20"/>
                <w:lang w:eastAsia="ru-RU"/>
              </w:rPr>
              <w:t>500 000 (Пятьсот тысяч) рублей 00 копеек.</w:t>
            </w:r>
          </w:p>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Начальная (максимальная) сумма цен единиц товара: </w:t>
            </w:r>
            <w:r>
              <w:rPr>
                <w:rFonts w:eastAsia="Times New Roman" w:cs="Times New Roman" w:ascii="Times New Roman" w:hAnsi="Times New Roman"/>
                <w:b/>
                <w:sz w:val="20"/>
                <w:szCs w:val="20"/>
                <w:lang w:eastAsia="ru-RU"/>
              </w:rPr>
              <w:t>2 885 (Две тысячи восемьсот восемьдесят пять) рублей  38 копеек.</w:t>
            </w:r>
          </w:p>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Участникам закупки необходимо подавать ценовые предложения относительно Начальной (максимальной) суммы цен за единицу товара. 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pPr>
              <w:pStyle w:val="Normal"/>
              <w:spacing w:before="0" w:after="160"/>
              <w:ind w:right="93"/>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Объем товара, работы, услуги – не определен.</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6</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ListParagraph"/>
              <w:spacing w:before="0" w:after="0"/>
              <w:ind w:left="0"/>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Начальная (максимальная) цена договора сформирована в соответствии с Техническим заданием (прилагается отдельным файлом). В стоимость Договора включен НДС по ставке, определенной действующим законодательством Российской Федерации</w:t>
            </w:r>
          </w:p>
          <w:p>
            <w:pPr>
              <w:pStyle w:val="ListParagraph"/>
              <w:spacing w:before="0" w:after="0"/>
              <w:ind w:left="0"/>
              <w:contextualSpacing/>
              <w:jc w:val="both"/>
              <w:rPr>
                <w:rFonts w:ascii="Times New Roman" w:hAnsi="Times New Roman" w:eastAsia="Times New Roman"/>
                <w:b/>
                <w:bCs/>
                <w:sz w:val="20"/>
                <w:szCs w:val="20"/>
                <w:lang w:eastAsia="ru-RU"/>
              </w:rPr>
            </w:pPr>
            <w:r>
              <w:rPr>
                <w:rStyle w:val="25"/>
                <w:rFonts w:ascii="Times New Roman" w:hAnsi="Times New Roman"/>
                <w:b/>
                <w:bCs/>
                <w:color w:val="000000"/>
                <w:sz w:val="20"/>
                <w:szCs w:val="20"/>
                <w:lang w:eastAsia="ru-RU"/>
              </w:rPr>
              <w:t>Метод обоснования начальной (максимальной) цены договора</w:t>
            </w:r>
            <w:r>
              <w:rPr>
                <w:b/>
              </w:rPr>
              <w:t xml:space="preserve"> </w:t>
            </w:r>
            <w:sdt>
              <w:sdtPr>
                <w:placeholder>
                  <w:docPart w:val="7D4B41B7BE8F4F998FCB870BE77956AC"/>
                </w:placeholder>
                <w15:color w:val="FF00FF"/>
                <w:id w:val="1482041609"/>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Pr>
                    <w:b/>
                  </w:rPr>
                </w:r>
                <w:r>
                  <w:rPr>
                    <w:rStyle w:val="25"/>
                    <w:rFonts w:ascii="Times New Roman" w:hAnsi="Times New Roman"/>
                    <w:b/>
                    <w:bCs/>
                    <w:color w:val="000000"/>
                    <w:sz w:val="20"/>
                    <w:szCs w:val="20"/>
                    <w:lang w:eastAsia="ru-RU"/>
                  </w:rPr>
                  <w:t>метод сопоставимых рыночных цен (анализ рынка)</w:t>
                </w:r>
              </w:sdtContent>
            </w:sdt>
            <w:r>
              <w:rPr>
                <w:rStyle w:val="25"/>
                <w:rFonts w:ascii="Times New Roman" w:hAnsi="Times New Roman"/>
                <w:b/>
                <w:bCs/>
                <w:color w:val="000000"/>
                <w:sz w:val="20"/>
                <w:szCs w:val="20"/>
                <w:lang w:eastAsia="ru-RU"/>
              </w:rPr>
              <w:t>.</w:t>
            </w:r>
          </w:p>
        </w:tc>
      </w:tr>
      <w:tr>
        <w:trPr>
          <w:trHeight w:val="183"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7</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Cs/>
                <w:sz w:val="20"/>
                <w:szCs w:val="20"/>
                <w:lang w:eastAsia="ru-RU"/>
              </w:rPr>
              <w:t>В соответствии с проектом договора (прилагается отдельным файлом)</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8</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9</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10</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информационную карту, отмены закупки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принять решение о внесении изменений в информационную карту.</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11</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инфокарты</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запрос о даче разъяснений положений инфокарты (далее –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предоставлять разъяснения положений информационной карты</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12</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13</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14</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Предоставление информационной карты</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15</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16</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17</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18</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Единые (обязательные) требования к участникам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w:t>
              <w:tab/>
              <w:t>участник закупки - юридическое лицо не находится в процессе ликвидации;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w:t>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w:t>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w:t>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w:t>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w:t>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w:t>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w:t>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отсутствие между участником закупки и заказчиком конфликта интересов;</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 участник закупки не является офшорной компанией;</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19</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20</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содержанию, форме, оформлению и составу заявки на участие в закупке в электронной форме</w:t>
            </w:r>
            <w:r>
              <w:rPr>
                <w:rStyle w:val="FootnoteReference"/>
                <w:rFonts w:eastAsia="Times New Roman" w:cs="Times New Roman" w:ascii="Times New Roman" w:hAnsi="Times New Roman"/>
                <w:b/>
                <w:sz w:val="20"/>
                <w:szCs w:val="20"/>
                <w:lang w:eastAsia="ru-RU"/>
              </w:rPr>
              <w:footnoteReference w:id="2"/>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 при размещении закупки на поставку товара: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а) согласие участника процедуры закупки на поставку товара в случае: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если участник процедуры закупки предлагает для поставки товар, указание на товарный знак которого содержится в инфокарте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инфокарте о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если участник процедуры закупки предлагает для поставки товар, который является эквивалентным товару, указанному в инфокарте о закупке, при условии содержания в инфокарте о закупке указания на товарный знак, а также требования о необходимости указания в заявке на участие в закупке на товарный знак;</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б) конкретные показатели, соответствующие значениям, установленным в инфокарте о закупке, и товарный знак (при его наличии) предлагаемого для поставки товара при условии отсутствия в инфокарте о закупке указания на товарный знак;</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2-1) согласие участника процедуры закупки на выполнение работ, оказание услуг на условиях, предусмотренных инфокарте о закупке, при условии размещения закупки на выполнение работ, оказание услуг;</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инфокарте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инфокарте о закупке, если участник процедуры закупки предлагает для использования товар, который является эквивалентным товару, указанному в инфокарте о закупке, при условии содержания в инфокарте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bookmarkStart w:id="6" w:name="OLE_LINK13"/>
            <w:bookmarkStart w:id="7" w:name="OLE_LINK12"/>
            <w:r>
              <w:rPr>
                <w:rFonts w:eastAsia="Times New Roman" w:cs="Times New Roman" w:ascii="Times New Roman" w:hAnsi="Times New Roman"/>
                <w:bCs/>
                <w:sz w:val="20"/>
                <w:szCs w:val="20"/>
                <w:lang w:eastAsia="ru-RU"/>
              </w:rPr>
              <w:t>инфокартой</w:t>
            </w:r>
            <w:bookmarkEnd w:id="6"/>
            <w:bookmarkEnd w:id="7"/>
            <w:r>
              <w:rPr>
                <w:rFonts w:eastAsia="Times New Roman" w:cs="Times New Roman" w:ascii="Times New Roman" w:hAnsi="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инфокарте о закупке указания на товарный знак используемого товара;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копии учредительных документов участника закупок (для юридических лиц) или копии документов, удостоверяющих личность (для физических лиц);</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документ, подтверждающий полномочия лица на осуществление действий от имени участника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документ (декларацию) о соответствии участника закупки следующим требованиям: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w:t>
              <w:tab/>
              <w:t>участник закупки - юридическое лицо не находится в процессе ликвидации;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w:t>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w:t>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w:t>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w:t>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w:t>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w:t>
              <w:tab/>
              <w:t>отсутствие сведений об участнике закупки в реестре недобросовестных поставщиков, предусмотренном статьей 5 Федерального закона от 18.07.2011 г. № 223-ФЗ;</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w:t>
              <w:tab/>
              <w:t>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9)</w:t>
              <w:tab/>
              <w:t>отсутствие между участником закупки и заказчиком конфликта интересов;</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10) участник закупки не является офшорной компанией;</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11)</w:t>
              <w:tab/>
              <w:t>отсутствие у участника закупки ограничений для участия в закупках, установленных законодательством Российской Федерации;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w:t>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pPr>
              <w:pStyle w:val="Normal"/>
              <w:widowControl w:val="false"/>
              <w:spacing w:lineRule="auto" w:line="240" w:before="0" w:after="0"/>
              <w:ind w:firstLine="487" w:left="34"/>
              <w:contextualSpacing/>
              <w:jc w:val="both"/>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22</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(отражаются в квалификационной части заявки на участие в закупке):</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23</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Cs/>
                <w:sz w:val="20"/>
                <w:szCs w:val="20"/>
                <w:lang w:eastAsia="ru-RU"/>
              </w:rPr>
              <w:t>Не установлено</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24</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Отмена закупки</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25</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представил документы, необходимые для участия в процедуре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иных случаях, предусмотренных Положением о закупке Заказчика.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trPr/>
        <w:tc>
          <w:tcPr>
            <w:tcW w:w="10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26</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Признание закупки несостоявшимся</w:t>
            </w:r>
          </w:p>
        </w:tc>
      </w:tr>
      <w:tr>
        <w:trPr/>
        <w:tc>
          <w:tcPr>
            <w:tcW w:w="10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Pr>
                <w:rFonts w:eastAsia="Times New Roman" w:cs="Times New Roman" w:ascii="Times New Roman" w:hAnsi="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Pr>
                <w:rFonts w:eastAsia="Times New Roman" w:cs="Times New Roman" w:ascii="Times New Roman" w:hAnsi="Times New Roman"/>
                <w:sz w:val="20"/>
                <w:szCs w:val="20"/>
                <w:lang w:eastAsia="ru-RU"/>
              </w:rPr>
              <w:t>.</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trPr>
          <w:trHeight w:val="196" w:hRule="atLeast"/>
        </w:trPr>
        <w:tc>
          <w:tcPr>
            <w:tcW w:w="1064"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27</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196" w:hRule="atLeast"/>
        </w:trPr>
        <w:tc>
          <w:tcPr>
            <w:tcW w:w="1064"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Обоснование НМЦД;</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Рекомендуемая форма заявки участника закупки.</w:t>
            </w:r>
          </w:p>
        </w:tc>
      </w:tr>
      <w:tr>
        <w:trPr>
          <w:trHeight w:val="196" w:hRule="atLeast"/>
        </w:trPr>
        <w:tc>
          <w:tcPr>
            <w:tcW w:w="1064"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28</w:t>
            </w:r>
          </w:p>
        </w:tc>
        <w:tc>
          <w:tcPr>
            <w:tcW w:w="8800"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Иные требования, определенные Положением о закупке товаров, работ, услуг Заказчика</w:t>
            </w:r>
          </w:p>
        </w:tc>
      </w:tr>
      <w:tr>
        <w:trPr>
          <w:trHeight w:val="196" w:hRule="atLeast"/>
        </w:trPr>
        <w:tc>
          <w:tcPr>
            <w:tcW w:w="1064"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8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bl>
    <w:p>
      <w:pPr>
        <w:pStyle w:val="Normal"/>
        <w:widowControl w:val="false"/>
        <w:spacing w:lineRule="auto" w:line="240" w:before="0" w:after="0"/>
        <w:rPr>
          <w:rFonts w:ascii="Times New Roman" w:hAnsi="Times New Roman" w:cs="Times New Roman"/>
        </w:rPr>
      </w:pPr>
      <w:r>
        <w:rPr>
          <w:rFonts w:cs="Times New Roman" w:ascii="Times New Roman" w:hAnsi="Times New Roman"/>
        </w:rPr>
      </w:r>
    </w:p>
    <w:sectPr>
      <w:footerReference w:type="even" r:id="rId8"/>
      <w:footerReference w:type="default" r:id="rId9"/>
      <w:footerReference w:type="first" r:id="rId10"/>
      <w:footnotePr>
        <w:numFmt w:val="decimal"/>
      </w:footnotePr>
      <w:type w:val="nextPage"/>
      <w:pgSz w:w="11906" w:h="16838"/>
      <w:pgMar w:left="1134" w:right="907" w:gutter="0" w:header="0" w:top="1134" w:footer="720" w:bottom="777"/>
      <w:pgNumType w:start="1"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Liberation Sans">
    <w:altName w:val="Arial"/>
    <w:charset w:val="cc"/>
    <w:family w:val="roman"/>
    <w:pitch w:val="variable"/>
  </w:font>
  <w:font w:name="Consultant">
    <w:charset w:val="cc"/>
    <w:family w:val="roman"/>
    <w:pitch w:val="variable"/>
  </w:font>
  <w:font w:name="Verdana">
    <w:charset w:val="cc"/>
    <w:family w:val="roman"/>
    <w:pitch w:val="variable"/>
  </w:font>
  <w:font w:name="Bookman Old Style">
    <w:charset w:val="cc"/>
    <w:family w:val="roman"/>
    <w:pitch w:val="variable"/>
  </w:font>
  <w:font w:name="GaramondNarrowC">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 w:val="right" w:pos="9355" w:leader="none"/>
      </w:tabs>
      <w:rPr/>
    </w:pPr>
    <w:r>
      <w:rPr/>
      <w:tab/>
    </w:r>
    <w:r>
      <w:rPr/>
      <w:fldChar w:fldCharType="begin"/>
    </w:r>
    <w:r>
      <w:rPr/>
      <w:instrText xml:space="preserve"> PAGE </w:instrText>
    </w:r>
    <w:r>
      <w:rPr/>
      <w:fldChar w:fldCharType="separate"/>
    </w:r>
    <w:r>
      <w:rPr/>
      <w:t>11</w:t>
    </w:r>
    <w:r>
      <w:rPr/>
      <w:fldChar w:fldCharType="end"/>
    </w:r>
  </w:p>
  <w:p>
    <w:pPr>
      <w:pStyle w:val="Footer"/>
      <w:rPr/>
    </w:pPr>
    <w:r>
      <w:rPr/>
    </w:r>
  </w:p>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sz w:val="16"/>
          <w:szCs w:val="16"/>
        </w:rPr>
      </w:pPr>
      <w:r>
        <w:rPr>
          <w:rStyle w:val="Style22"/>
        </w:rPr>
        <w:footnoteRef/>
      </w:r>
      <w:r>
        <w:rPr>
          <w:sz w:val="16"/>
          <w:szCs w:val="16"/>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sz w:val="28"/>
        <w:i w:val="false"/>
        <w:b/>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sz w:val="28"/>
        <w:b w:val="false"/>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418"/>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b935d1"/>
    <w:pPr>
      <w:widowControl w:val="false"/>
      <w:tabs>
        <w:tab w:val="clear" w:pos="708"/>
        <w:tab w:val="left" w:pos="567" w:leader="none"/>
      </w:tabs>
      <w:snapToGrid w:val="false"/>
      <w:spacing w:lineRule="auto" w:line="240" w:before="120" w:after="120"/>
      <w:ind w:hanging="567" w:lef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rsid w:val="00b935d1"/>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rsid w:val="00b935d1"/>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rsid w:val="00b935d1"/>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rsid w:val="00b935d1"/>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rsid w:val="00b935d1"/>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rsid w:val="00b935d1"/>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rsid w:val="00b935d1"/>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b935d1"/>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sid w:val="00b935d1"/>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sid w:val="00b935d1"/>
    <w:rPr>
      <w:rFonts w:ascii="Arial" w:hAnsi="Arial" w:eastAsia="Times New Roman" w:cs="Times New Roman"/>
      <w:b/>
      <w:bCs/>
      <w:sz w:val="26"/>
      <w:szCs w:val="26"/>
    </w:rPr>
  </w:style>
  <w:style w:type="character" w:styleId="4" w:customStyle="1">
    <w:name w:val="Заголовок 4 Знак"/>
    <w:basedOn w:val="DefaultParagraphFont"/>
    <w:qFormat/>
    <w:rsid w:val="00b935d1"/>
    <w:rPr>
      <w:rFonts w:ascii="Arial" w:hAnsi="Arial" w:eastAsia="Times New Roman" w:cs="Times New Roman"/>
      <w:sz w:val="24"/>
      <w:szCs w:val="24"/>
    </w:rPr>
  </w:style>
  <w:style w:type="character" w:styleId="5" w:customStyle="1">
    <w:name w:val="Заголовок 5 Знак"/>
    <w:basedOn w:val="DefaultParagraphFont"/>
    <w:uiPriority w:val="9"/>
    <w:semiHidden/>
    <w:qFormat/>
    <w:rsid w:val="00b935d1"/>
    <w:rPr>
      <w:rFonts w:ascii="Cambria" w:hAnsi="Cambria" w:eastAsia="Times New Roman" w:cs="Times New Roman"/>
      <w:color w:val="243F60"/>
    </w:rPr>
  </w:style>
  <w:style w:type="character" w:styleId="6" w:customStyle="1">
    <w:name w:val="Заголовок 6 Знак"/>
    <w:basedOn w:val="DefaultParagraphFont"/>
    <w:qFormat/>
    <w:rsid w:val="00b935d1"/>
    <w:rPr>
      <w:rFonts w:ascii="Times New Roman" w:hAnsi="Times New Roman" w:eastAsia="Times New Roman" w:cs="Times New Roman"/>
      <w:b/>
      <w:bCs/>
    </w:rPr>
  </w:style>
  <w:style w:type="character" w:styleId="7" w:customStyle="1">
    <w:name w:val="Заголовок 7 Знак"/>
    <w:basedOn w:val="DefaultParagraphFont"/>
    <w:qFormat/>
    <w:rsid w:val="00b935d1"/>
    <w:rPr>
      <w:rFonts w:ascii="Times New Roman" w:hAnsi="Times New Roman" w:eastAsia="Times New Roman" w:cs="Times New Roman"/>
      <w:sz w:val="24"/>
      <w:szCs w:val="24"/>
    </w:rPr>
  </w:style>
  <w:style w:type="character" w:styleId="8" w:customStyle="1">
    <w:name w:val="Заголовок 8 Знак"/>
    <w:basedOn w:val="DefaultParagraphFont"/>
    <w:qFormat/>
    <w:rsid w:val="00b935d1"/>
    <w:rPr>
      <w:rFonts w:ascii="Times New Roman" w:hAnsi="Times New Roman" w:eastAsia="Times New Roman" w:cs="Times New Roman"/>
      <w:i/>
      <w:iCs/>
      <w:sz w:val="24"/>
      <w:szCs w:val="24"/>
    </w:rPr>
  </w:style>
  <w:style w:type="character" w:styleId="InternetLink" w:customStyle="1">
    <w:name w:val="Internet Link"/>
    <w:uiPriority w:val="99"/>
    <w:unhideWhenUsed/>
    <w:qFormat/>
    <w:rsid w:val="00b935d1"/>
    <w:rPr>
      <w:color w:val="0000FF"/>
      <w:u w:val="single"/>
    </w:rPr>
  </w:style>
  <w:style w:type="character" w:styleId="apple-converted-space" w:customStyle="1">
    <w:name w:val="apple-converted-space"/>
    <w:basedOn w:val="DefaultParagraphFont"/>
    <w:qFormat/>
    <w:rsid w:val="00b935d1"/>
    <w:rPr/>
  </w:style>
  <w:style w:type="character" w:styleId="Style6" w:customStyle="1">
    <w:name w:val="Верхний колонтитул Знак"/>
    <w:basedOn w:val="DefaultParagraphFont"/>
    <w:uiPriority w:val="99"/>
    <w:qFormat/>
    <w:rsid w:val="00b935d1"/>
    <w:rPr>
      <w:rFonts w:ascii="Calibri" w:hAnsi="Calibri" w:eastAsia="Calibri" w:cs="Times New Roman"/>
    </w:rPr>
  </w:style>
  <w:style w:type="character" w:styleId="Style7" w:customStyle="1">
    <w:name w:val="Нижний колонтитул Знак"/>
    <w:basedOn w:val="DefaultParagraphFont"/>
    <w:uiPriority w:val="99"/>
    <w:qFormat/>
    <w:rsid w:val="00b935d1"/>
    <w:rPr>
      <w:rFonts w:ascii="Calibri" w:hAnsi="Calibri" w:eastAsia="Calibri" w:cs="Times New Roman"/>
    </w:rPr>
  </w:style>
  <w:style w:type="character" w:styleId="Style8" w:customStyle="1">
    <w:name w:val="Без интервала Знак"/>
    <w:link w:val="NoSpacing"/>
    <w:uiPriority w:val="1"/>
    <w:qFormat/>
    <w:rsid w:val="00b935d1"/>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sid w:val="00b935d1"/>
    <w:rPr>
      <w:rFonts w:ascii="Tahoma" w:hAnsi="Tahoma" w:eastAsia="Calibri" w:cs="Times New Roman"/>
      <w:sz w:val="16"/>
      <w:szCs w:val="16"/>
      <w:lang w:val="x-none" w:eastAsia="x-none"/>
    </w:rPr>
  </w:style>
  <w:style w:type="character" w:styleId="21" w:customStyle="1">
    <w:name w:val="Основной текст 2 Знак"/>
    <w:basedOn w:val="DefaultParagraphFont"/>
    <w:link w:val="BodyText2"/>
    <w:qFormat/>
    <w:rsid w:val="00b935d1"/>
    <w:rPr>
      <w:rFonts w:ascii="Times New Roman" w:hAnsi="Times New Roman" w:eastAsia="Times New Roman" w:cs="Times New Roman"/>
      <w:sz w:val="24"/>
      <w:szCs w:val="20"/>
      <w:lang w:val="x-none" w:eastAsia="x-none"/>
    </w:rPr>
  </w:style>
  <w:style w:type="character" w:styleId="Style10" w:customStyle="1">
    <w:name w:val="Основной текст с отступом Знак"/>
    <w:basedOn w:val="DefaultParagraphFont"/>
    <w:link w:val="BodyTextIndented"/>
    <w:qFormat/>
    <w:rsid w:val="00b935d1"/>
    <w:rPr>
      <w:rFonts w:ascii="Times New Roman" w:hAnsi="Times New Roman" w:eastAsia="Times New Roman" w:cs="Times New Roman"/>
      <w:sz w:val="20"/>
      <w:szCs w:val="20"/>
      <w:lang w:val="x-none" w:eastAsia="x-none"/>
    </w:rPr>
  </w:style>
  <w:style w:type="character" w:styleId="ConsNormal" w:customStyle="1">
    <w:name w:val="ConsNormal Знак"/>
    <w:link w:val="ConsNormal1"/>
    <w:qFormat/>
    <w:rsid w:val="00b935d1"/>
    <w:rPr>
      <w:rFonts w:ascii="Arial" w:hAnsi="Arial" w:eastAsia="Times New Roman" w:cs="Arial"/>
      <w:sz w:val="20"/>
      <w:szCs w:val="20"/>
      <w:lang w:eastAsia="ru-RU"/>
    </w:rPr>
  </w:style>
  <w:style w:type="character" w:styleId="ConsPlusNormal" w:customStyle="1">
    <w:name w:val="ConsPlusNormal Знак"/>
    <w:link w:val="ConsPlusNormal1"/>
    <w:uiPriority w:val="99"/>
    <w:qFormat/>
    <w:rsid w:val="00b935d1"/>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sid w:val="00b935d1"/>
    <w:rPr>
      <w:rFonts w:ascii="Calibri" w:hAnsi="Calibri" w:eastAsia="Calibri" w:cs="Times New Roman"/>
      <w:lang w:val="x-none"/>
    </w:rPr>
  </w:style>
  <w:style w:type="character" w:styleId="Style11" w:customStyle="1">
    <w:name w:val="Обычный (веб) Знак"/>
    <w:link w:val="Style28"/>
    <w:qFormat/>
    <w:locked/>
    <w:rsid w:val="00b935d1"/>
    <w:rPr>
      <w:rFonts w:ascii="Times New Roman" w:hAnsi="Times New Roman" w:eastAsia="Times New Roman"/>
      <w:sz w:val="24"/>
      <w:szCs w:val="24"/>
      <w:lang w:val="x-none"/>
    </w:rPr>
  </w:style>
  <w:style w:type="character" w:styleId="11" w:customStyle="1">
    <w:name w:val="Неразрешенное упоминание1"/>
    <w:uiPriority w:val="99"/>
    <w:semiHidden/>
    <w:unhideWhenUsed/>
    <w:qFormat/>
    <w:rsid w:val="00b935d1"/>
    <w:rPr>
      <w:color w:val="605E5C"/>
      <w:shd w:fill="E1DFDD" w:val="clear"/>
    </w:rPr>
  </w:style>
  <w:style w:type="character" w:styleId="31" w:customStyle="1">
    <w:name w:val="Основной текст 3 Знак"/>
    <w:basedOn w:val="DefaultParagraphFont"/>
    <w:link w:val="BodyText3"/>
    <w:qFormat/>
    <w:rsid w:val="00b935d1"/>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sid w:val="00b935d1"/>
    <w:rPr>
      <w:rFonts w:ascii="Times New Roman" w:hAnsi="Times New Roman" w:eastAsia="Times New Roman" w:cs="Times New Roman"/>
      <w:sz w:val="16"/>
      <w:szCs w:val="16"/>
      <w:lang w:eastAsia="ru-RU"/>
    </w:rPr>
  </w:style>
  <w:style w:type="character" w:styleId="33" w:customStyle="1">
    <w:name w:val="Стиль3 Знак"/>
    <w:link w:val="35"/>
    <w:qFormat/>
    <w:locked/>
    <w:rsid w:val="00b935d1"/>
    <w:rPr>
      <w:sz w:val="24"/>
    </w:rPr>
  </w:style>
  <w:style w:type="character" w:styleId="grame" w:customStyle="1">
    <w:name w:val="grame"/>
    <w:qFormat/>
    <w:rsid w:val="00b935d1"/>
    <w:rPr/>
  </w:style>
  <w:style w:type="character" w:styleId="Style12" w:customStyle="1">
    <w:name w:val="Основной текст Знак"/>
    <w:basedOn w:val="DefaultParagraphFont"/>
    <w:qFormat/>
    <w:rsid w:val="00b935d1"/>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sid w:val="00b935d1"/>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sid w:val="00b935d1"/>
    <w:rPr>
      <w:rFonts w:ascii="Times New Roman" w:hAnsi="Times New Roman" w:eastAsia="Times New Roman" w:cs="Times New Roman"/>
      <w:sz w:val="20"/>
      <w:szCs w:val="20"/>
      <w:lang w:eastAsia="ru-RU"/>
    </w:rPr>
  </w:style>
  <w:style w:type="character" w:styleId="Style14" w:customStyle="1">
    <w:name w:val="Текст примечания Знак"/>
    <w:qFormat/>
    <w:locked/>
    <w:rsid w:val="00b935d1"/>
    <w:rPr/>
  </w:style>
  <w:style w:type="character" w:styleId="12" w:customStyle="1">
    <w:name w:val="Текст примечания Знак1"/>
    <w:basedOn w:val="DefaultParagraphFont"/>
    <w:uiPriority w:val="99"/>
    <w:qFormat/>
    <w:rsid w:val="00b935d1"/>
    <w:rPr>
      <w:sz w:val="20"/>
      <w:szCs w:val="20"/>
    </w:rPr>
  </w:style>
  <w:style w:type="character" w:styleId="Style15" w:customStyle="1">
    <w:name w:val="Тема примечания Знак"/>
    <w:link w:val="annotationsubject"/>
    <w:qFormat/>
    <w:locked/>
    <w:rsid w:val="00b935d1"/>
    <w:rPr>
      <w:b/>
      <w:bCs/>
    </w:rPr>
  </w:style>
  <w:style w:type="character" w:styleId="13" w:customStyle="1">
    <w:name w:val="Тема примечания Знак1"/>
    <w:basedOn w:val="12"/>
    <w:uiPriority w:val="99"/>
    <w:qFormat/>
    <w:rsid w:val="00b935d1"/>
    <w:rPr>
      <w:b/>
      <w:bCs/>
      <w:sz w:val="20"/>
      <w:szCs w:val="20"/>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customStyle="1">
    <w:name w:val="Footnote Characters111"/>
    <w:qFormat/>
    <w:rPr>
      <w:vertAlign w:val="superscript"/>
    </w:rPr>
  </w:style>
  <w:style w:type="character" w:styleId="FootnoteCharacters1111" w:customStyle="1">
    <w:name w:val="Footnote Characters1111"/>
    <w:qFormat/>
    <w:rPr>
      <w:vertAlign w:val="superscript"/>
    </w:rPr>
  </w:style>
  <w:style w:type="character" w:styleId="FootnoteCharacters11111" w:customStyle="1">
    <w:name w:val="Footnote Characters11111"/>
    <w:qFormat/>
    <w:rPr>
      <w:vertAlign w:val="superscript"/>
    </w:rPr>
  </w:style>
  <w:style w:type="character" w:styleId="FootnoteCharacters111111" w:customStyle="1">
    <w:name w:val="Footnote Characters111111"/>
    <w:qFormat/>
    <w:rsid w:val="00b935d1"/>
    <w:rPr>
      <w:vertAlign w:val="superscript"/>
    </w:rPr>
  </w:style>
  <w:style w:type="character" w:styleId="annotationreference">
    <w:name w:val="annotation reference"/>
    <w:qFormat/>
    <w:rsid w:val="00b935d1"/>
    <w:rPr>
      <w:sz w:val="16"/>
      <w:szCs w:val="16"/>
    </w:rPr>
  </w:style>
  <w:style w:type="character" w:styleId="WW-WW8Num4z0" w:customStyle="1">
    <w:name w:val="WW-WW8Num4z0"/>
    <w:qFormat/>
    <w:rsid w:val="00b935d1"/>
    <w:rPr>
      <w:rFonts w:ascii="Times New Roman" w:hAnsi="Times New Roman" w:eastAsia="Times New Roman" w:cs="Times New Roman"/>
    </w:rPr>
  </w:style>
  <w:style w:type="character" w:styleId="PageNumber">
    <w:name w:val="Page Number"/>
    <w:rsid w:val="00b935d1"/>
    <w:rPr/>
  </w:style>
  <w:style w:type="character" w:styleId="FontStyle15" w:customStyle="1">
    <w:name w:val="Font Style15"/>
    <w:qFormat/>
    <w:rsid w:val="00b935d1"/>
    <w:rPr>
      <w:rFonts w:ascii="Times New Roman" w:hAnsi="Times New Roman" w:cs="Times New Roman"/>
      <w:sz w:val="22"/>
      <w:szCs w:val="22"/>
    </w:rPr>
  </w:style>
  <w:style w:type="character" w:styleId="311" w:customStyle="1">
    <w:name w:val="Основной текст 3 Знак1"/>
    <w:qFormat/>
    <w:rsid w:val="00b935d1"/>
    <w:rPr>
      <w:rFonts w:ascii="Times New Roman" w:hAnsi="Times New Roman" w:eastAsia="Times New Roman" w:cs="Times New Roman"/>
      <w:sz w:val="16"/>
      <w:szCs w:val="16"/>
      <w:lang w:eastAsia="ru-RU"/>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customStyle="1">
    <w:name w:val="Endnote Characters111"/>
    <w:qFormat/>
    <w:rPr>
      <w:vertAlign w:val="superscript"/>
    </w:rPr>
  </w:style>
  <w:style w:type="character" w:styleId="EndnoteCharacters1111" w:customStyle="1">
    <w:name w:val="Endnote Characters1111"/>
    <w:qFormat/>
    <w:rPr>
      <w:vertAlign w:val="superscript"/>
    </w:rPr>
  </w:style>
  <w:style w:type="character" w:styleId="EndnoteCharacters11111" w:customStyle="1">
    <w:name w:val="Endnote Characters11111"/>
    <w:qFormat/>
    <w:rPr>
      <w:vertAlign w:val="superscript"/>
    </w:rPr>
  </w:style>
  <w:style w:type="character" w:styleId="EndnoteCharacters111111" w:customStyle="1">
    <w:name w:val="Endnote Characters111111"/>
    <w:uiPriority w:val="99"/>
    <w:unhideWhenUsed/>
    <w:qFormat/>
    <w:rsid w:val="00b935d1"/>
    <w:rPr>
      <w:vertAlign w:val="superscript"/>
    </w:rPr>
  </w:style>
  <w:style w:type="character" w:styleId="Style16" w:customStyle="1">
    <w:name w:val="Основной текст_"/>
    <w:link w:val="114"/>
    <w:qFormat/>
    <w:rsid w:val="00b935d1"/>
    <w:rPr>
      <w:sz w:val="25"/>
      <w:szCs w:val="25"/>
      <w:shd w:fill="FFFFFF" w:val="clear"/>
    </w:rPr>
  </w:style>
  <w:style w:type="character" w:styleId="115pt" w:customStyle="1">
    <w:name w:val="Основной текст + 11;5 pt"/>
    <w:qFormat/>
    <w:rsid w:val="00b935d1"/>
    <w:rPr>
      <w:color w:val="000000"/>
      <w:spacing w:val="0"/>
      <w:w w:val="100"/>
      <w:sz w:val="23"/>
      <w:szCs w:val="23"/>
      <w:shd w:fill="FFFFFF" w:val="clear"/>
      <w:lang w:val="ru-RU"/>
    </w:rPr>
  </w:style>
  <w:style w:type="character" w:styleId="23" w:customStyle="1">
    <w:name w:val="Основной текст (2)_"/>
    <w:link w:val="213"/>
    <w:qFormat/>
    <w:rsid w:val="00b935d1"/>
    <w:rPr>
      <w:b/>
      <w:bCs/>
      <w:sz w:val="25"/>
      <w:szCs w:val="25"/>
      <w:shd w:fill="FFFFFF" w:val="clear"/>
    </w:rPr>
  </w:style>
  <w:style w:type="character" w:styleId="Style17" w:customStyle="1">
    <w:name w:val="Основной текст + Курсив"/>
    <w:qFormat/>
    <w:rsid w:val="00b935d1"/>
    <w:rPr>
      <w:i/>
      <w:iCs/>
      <w:color w:val="000000"/>
      <w:spacing w:val="0"/>
      <w:w w:val="100"/>
      <w:sz w:val="25"/>
      <w:szCs w:val="25"/>
      <w:shd w:fill="FFFFFF" w:val="clear"/>
      <w:lang w:val="ru-RU"/>
    </w:rPr>
  </w:style>
  <w:style w:type="character" w:styleId="FollowedHyperlink">
    <w:name w:val="FollowedHyperlink"/>
    <w:uiPriority w:val="99"/>
    <w:unhideWhenUsed/>
    <w:rsid w:val="00b935d1"/>
    <w:rPr>
      <w:color w:val="800080"/>
      <w:u w:val="single"/>
    </w:rPr>
  </w:style>
  <w:style w:type="character" w:styleId="Style18" w:customStyle="1">
    <w:name w:val="Текст Знак"/>
    <w:link w:val="PlainText"/>
    <w:qFormat/>
    <w:locked/>
    <w:rsid w:val="00b935d1"/>
    <w:rPr>
      <w:rFonts w:ascii="Courier New" w:hAnsi="Courier New" w:cs="Courier New"/>
    </w:rPr>
  </w:style>
  <w:style w:type="character" w:styleId="14" w:customStyle="1">
    <w:name w:val="Текст Знак1"/>
    <w:basedOn w:val="DefaultParagraphFont"/>
    <w:qFormat/>
    <w:rsid w:val="00b935d1"/>
    <w:rPr>
      <w:rFonts w:ascii="Consolas" w:hAnsi="Consolas"/>
      <w:sz w:val="21"/>
      <w:szCs w:val="21"/>
    </w:rPr>
  </w:style>
  <w:style w:type="character" w:styleId="f" w:customStyle="1">
    <w:name w:val="f"/>
    <w:qFormat/>
    <w:rsid w:val="00b935d1"/>
    <w:rPr/>
  </w:style>
  <w:style w:type="character" w:styleId="10" w:customStyle="1">
    <w:name w:val="Основной текст (10)_"/>
    <w:link w:val="101"/>
    <w:qFormat/>
    <w:rsid w:val="00b935d1"/>
    <w:rPr>
      <w:sz w:val="23"/>
      <w:szCs w:val="23"/>
      <w:shd w:fill="FFFFFF" w:val="clear"/>
    </w:rPr>
  </w:style>
  <w:style w:type="character" w:styleId="Strong">
    <w:name w:val="Strong"/>
    <w:uiPriority w:val="22"/>
    <w:qFormat/>
    <w:rsid w:val="00b935d1"/>
    <w:rPr>
      <w:b/>
      <w:bCs/>
    </w:rPr>
  </w:style>
  <w:style w:type="character" w:styleId="95pt" w:customStyle="1">
    <w:name w:val="Основной текст + 9;5 pt;Не полужирный"/>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shd w:fill="FFFFFF" w:val="clear"/>
      <w:lang w:val="ru-RU"/>
    </w:rPr>
  </w:style>
  <w:style w:type="character" w:styleId="9" w:customStyle="1">
    <w:name w:val="Основной текст + 9"/>
    <w:qFormat/>
    <w:rsid w:val="00b935d1"/>
    <w:rPr>
      <w:rFonts w:ascii="Times New Roman" w:hAnsi="Times New Roman" w:eastAsia="Times New Roman" w:cs="Times New Roman"/>
      <w:b/>
      <w:bCs/>
      <w:i w:val="false"/>
      <w:iCs w:val="false"/>
      <w:caps w:val="false"/>
      <w:smallCaps w:val="false"/>
      <w:strike w:val="false"/>
      <w:dstrike w:val="false"/>
      <w:color w:val="000000"/>
      <w:spacing w:val="0"/>
      <w:w w:val="100"/>
      <w:sz w:val="19"/>
      <w:szCs w:val="19"/>
      <w:u w:val="none"/>
      <w:effect w:val="none"/>
      <w:lang w:val="ru-RU"/>
    </w:rPr>
  </w:style>
  <w:style w:type="character" w:styleId="15" w:customStyle="1">
    <w:name w:val="Основной текст Знак1"/>
    <w:uiPriority w:val="99"/>
    <w:semiHidden/>
    <w:qFormat/>
    <w:rsid w:val="00b935d1"/>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sid w:val="00b935d1"/>
    <w:rPr>
      <w:color w:val="800080"/>
      <w:u w:val="single"/>
    </w:rPr>
  </w:style>
  <w:style w:type="character" w:styleId="FontStyle12" w:customStyle="1">
    <w:name w:val="Font Style12"/>
    <w:uiPriority w:val="99"/>
    <w:qFormat/>
    <w:rsid w:val="00b935d1"/>
    <w:rPr>
      <w:rFonts w:ascii="Times New Roman" w:hAnsi="Times New Roman" w:cs="Times New Roman"/>
      <w:sz w:val="26"/>
      <w:szCs w:val="26"/>
    </w:rPr>
  </w:style>
  <w:style w:type="character" w:styleId="apple-style-span" w:customStyle="1">
    <w:name w:val="apple-style-span"/>
    <w:qFormat/>
    <w:rsid w:val="00b935d1"/>
    <w:rPr/>
  </w:style>
  <w:style w:type="character" w:styleId="17" w:customStyle="1">
    <w:name w:val="Текст выноски Знак1"/>
    <w:uiPriority w:val="99"/>
    <w:semiHidden/>
    <w:qFormat/>
    <w:rsid w:val="00b935d1"/>
    <w:rPr>
      <w:rFonts w:ascii="Tahoma" w:hAnsi="Tahoma" w:cs="Tahoma"/>
      <w:color w:val="000000"/>
      <w:sz w:val="16"/>
      <w:szCs w:val="16"/>
      <w:lang w:eastAsia="ru-RU"/>
    </w:rPr>
  </w:style>
  <w:style w:type="character" w:styleId="34" w:customStyle="1">
    <w:name w:val="Основной текст (3)_"/>
    <w:link w:val="36"/>
    <w:qFormat/>
    <w:rsid w:val="00b935d1"/>
    <w:rPr>
      <w:sz w:val="26"/>
      <w:szCs w:val="26"/>
      <w:shd w:fill="FFFFFF" w:val="clear"/>
    </w:rPr>
  </w:style>
  <w:style w:type="character" w:styleId="24" w:customStyle="1">
    <w:name w:val="Основной текст (2) + Не полужирный"/>
    <w:qFormat/>
    <w:rsid w:val="00b935d1"/>
    <w:rPr>
      <w:b/>
      <w:bCs/>
      <w:sz w:val="26"/>
      <w:szCs w:val="26"/>
      <w:shd w:fill="FFFFFF" w:val="clear"/>
      <w:lang w:bidi="ar-SA"/>
    </w:rPr>
  </w:style>
  <w:style w:type="character" w:styleId="Style19" w:customStyle="1">
    <w:name w:val="Цветовое выделение"/>
    <w:uiPriority w:val="99"/>
    <w:qFormat/>
    <w:rsid w:val="00b935d1"/>
    <w:rPr>
      <w:b/>
      <w:color w:val="000080"/>
    </w:rPr>
  </w:style>
  <w:style w:type="character" w:styleId="ArialUnicodeMS9pt" w:customStyle="1">
    <w:name w:val="Основной текст + Arial Unicode MS;9 pt"/>
    <w:qFormat/>
    <w:rsid w:val="00b935d1"/>
    <w:rPr>
      <w:rFonts w:ascii="Arial Unicode MS" w:hAnsi="Arial Unicode MS" w:eastAsia="Arial Unicode MS" w:cs="Arial Unicode MS"/>
      <w:b w:val="false"/>
      <w:bCs w:val="false"/>
      <w:i w:val="false"/>
      <w:iCs w:val="false"/>
      <w:caps w:val="false"/>
      <w:smallCaps w:val="false"/>
      <w:strike w:val="false"/>
      <w:dstrike w:val="false"/>
      <w:color w:val="000000"/>
      <w:spacing w:val="0"/>
      <w:w w:val="100"/>
      <w:sz w:val="18"/>
      <w:szCs w:val="18"/>
      <w:u w:val="none"/>
      <w:lang w:val="ru-RU"/>
    </w:rPr>
  </w:style>
  <w:style w:type="character" w:styleId="27" w:customStyle="1">
    <w:name w:val="Основной текст27"/>
    <w:qFormat/>
    <w:rsid w:val="00b935d1"/>
    <w:rPr>
      <w:rFonts w:ascii="Times New Roman" w:hAnsi="Times New Roman" w:cs="Times New Roman"/>
      <w:spacing w:val="0"/>
      <w:sz w:val="23"/>
      <w:szCs w:val="23"/>
      <w:shd w:fill="FFFFFF" w:val="clear"/>
    </w:rPr>
  </w:style>
  <w:style w:type="character" w:styleId="Emphasis">
    <w:name w:val="Emphasis"/>
    <w:qFormat/>
    <w:rsid w:val="00b935d1"/>
    <w:rPr>
      <w:rFonts w:cs="Times New Roman"/>
      <w:i/>
      <w:iCs/>
    </w:rPr>
  </w:style>
  <w:style w:type="character" w:styleId="LineNumbering" w:customStyle="1">
    <w:name w:val="Line Numbering"/>
    <w:semiHidden/>
    <w:qFormat/>
    <w:rsid w:val="00b935d1"/>
    <w:rPr/>
  </w:style>
  <w:style w:type="character" w:styleId="18" w:customStyle="1">
    <w:name w:val="Выделение1"/>
    <w:qFormat/>
    <w:rsid w:val="00b935d1"/>
    <w:rPr>
      <w:i/>
      <w:sz w:val="24"/>
    </w:rPr>
  </w:style>
  <w:style w:type="character" w:styleId="25" w:customStyle="1">
    <w:name w:val="Основной шрифт абзаца2"/>
    <w:qFormat/>
    <w:rsid w:val="00b935d1"/>
    <w:rPr>
      <w:sz w:val="24"/>
    </w:rPr>
  </w:style>
  <w:style w:type="character" w:styleId="26" w:customStyle="1">
    <w:name w:val="Выделение2"/>
    <w:qFormat/>
    <w:rsid w:val="00b935d1"/>
    <w:rPr>
      <w:i/>
      <w:sz w:val="24"/>
    </w:rPr>
  </w:style>
  <w:style w:type="character" w:styleId="Style20" w:customStyle="1">
    <w:name w:val="Подзаголовок Знак"/>
    <w:basedOn w:val="DefaultParagraphFont"/>
    <w:uiPriority w:val="11"/>
    <w:qFormat/>
    <w:rsid w:val="00b935d1"/>
    <w:rPr>
      <w:rFonts w:ascii="Cambria" w:hAnsi="Cambria" w:eastAsia="Times New Roman" w:cs="Times New Roman"/>
      <w:sz w:val="24"/>
      <w:szCs w:val="24"/>
    </w:rPr>
  </w:style>
  <w:style w:type="character" w:styleId="Style21" w:customStyle="1">
    <w:name w:val="Абзац списка Знак"/>
    <w:link w:val="ListParagraph"/>
    <w:uiPriority w:val="34"/>
    <w:qFormat/>
    <w:locked/>
    <w:rsid w:val="00b935d1"/>
    <w:rPr>
      <w:rFonts w:ascii="Calibri" w:hAnsi="Calibri" w:eastAsia="Calibri" w:cs="Times New Roman"/>
    </w:rPr>
  </w:style>
  <w:style w:type="character" w:styleId="PlaceholderText">
    <w:name w:val="Placeholder Text"/>
    <w:basedOn w:val="DefaultParagraphFont"/>
    <w:uiPriority w:val="99"/>
    <w:semiHidden/>
    <w:qFormat/>
    <w:rsid w:val="00031c6e"/>
    <w:rPr>
      <w:color w:val="808080"/>
    </w:rPr>
  </w:style>
  <w:style w:type="character" w:styleId="19" w:customStyle="1">
    <w:name w:val="Стиль1"/>
    <w:basedOn w:val="DefaultParagraphFont"/>
    <w:uiPriority w:val="1"/>
    <w:qFormat/>
    <w:rsid w:val="00cd6114"/>
    <w:rPr>
      <w:rFonts w:ascii="Times New Roman" w:hAnsi="Times New Roman"/>
    </w:rPr>
  </w:style>
  <w:style w:type="character" w:styleId="41" w:customStyle="1">
    <w:name w:val="Стиль4"/>
    <w:basedOn w:val="DefaultParagraphFont"/>
    <w:uiPriority w:val="1"/>
    <w:qFormat/>
    <w:rsid w:val="005660a5"/>
    <w:rPr>
      <w:rFonts w:ascii="Times New Roman" w:hAnsi="Times New Roman"/>
    </w:rPr>
  </w:style>
  <w:style w:type="character" w:styleId="UnresolvedMention">
    <w:name w:val="Unresolved Mention"/>
    <w:basedOn w:val="DefaultParagraphFont"/>
    <w:uiPriority w:val="99"/>
    <w:semiHidden/>
    <w:unhideWhenUsed/>
    <w:qFormat/>
    <w:rsid w:val="00252418"/>
    <w:rPr>
      <w:color w:val="605E5C"/>
      <w:shd w:fill="E1DFDD" w:val="clear"/>
    </w:rPr>
  </w:style>
  <w:style w:type="character" w:styleId="longcopy" w:customStyle="1">
    <w:name w:val="long_copy"/>
    <w:basedOn w:val="DefaultParagraphFont"/>
    <w:qFormat/>
    <w:rsid w:val="005d7fce"/>
    <w:rPr/>
  </w:style>
  <w:style w:type="character" w:styleId="InternetLink1" w:customStyle="1">
    <w:name w:val="Internet Link1"/>
    <w:qFormat/>
    <w:rPr>
      <w:color w:val="000080"/>
      <w:u w:val="single"/>
    </w:rPr>
  </w:style>
  <w:style w:type="character" w:styleId="Style22" w:customStyle="1">
    <w:name w:val="Символ сноски"/>
    <w:qFormat/>
    <w:rPr/>
  </w:style>
  <w:style w:type="character" w:styleId="Style23" w:customStyle="1">
    <w:name w:val="Символ концевой сноски"/>
    <w:qFormat/>
    <w:rPr/>
  </w:style>
  <w:style w:type="character" w:styleId="InternetLink2" w:customStyle="1">
    <w:name w:val="Internet Link2"/>
    <w:qFormat/>
    <w:rPr>
      <w:color w:val="000080"/>
      <w:u w:val="single"/>
    </w:rPr>
  </w:style>
  <w:style w:type="character" w:styleId="InternetLink3" w:customStyle="1">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InternetLink6">
    <w:name w:val="Internet Link6"/>
    <w:qFormat/>
    <w:rPr>
      <w:color w:val="000080"/>
      <w:u w:val="single"/>
    </w:rPr>
  </w:style>
  <w:style w:type="character" w:styleId="Hyperlink">
    <w:name w:val="Hyperlink"/>
    <w:rPr>
      <w:color w:val="000080"/>
      <w:u w:val="single"/>
    </w:rPr>
  </w:style>
  <w:style w:type="paragraph" w:styleId="Style2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rsid w:val="00b935d1"/>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rsid w:val="00b935d1"/>
    <w:pPr>
      <w:spacing w:lineRule="auto" w:line="240" w:before="0" w:after="60"/>
      <w:ind w:hanging="283" w:lef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IndexHeading">
    <w:name w:val="Index Heading"/>
    <w:basedOn w:val="Normal"/>
    <w:qFormat/>
    <w:pPr>
      <w:suppressLineNumbers/>
    </w:pPr>
    <w:rPr>
      <w:rFonts w:cs="Arial"/>
    </w:rPr>
  </w:style>
  <w:style w:type="paragraph" w:styleId="ListParagraph">
    <w:name w:val="List Paragraph"/>
    <w:basedOn w:val="Normal"/>
    <w:link w:val="Style21"/>
    <w:uiPriority w:val="34"/>
    <w:qFormat/>
    <w:rsid w:val="00b935d1"/>
    <w:pPr>
      <w:spacing w:lineRule="auto" w:line="276" w:before="0" w:after="200"/>
      <w:ind w:left="720"/>
      <w:contextualSpacing/>
    </w:pPr>
    <w:rPr>
      <w:rFonts w:ascii="Calibri" w:hAnsi="Calibri" w:eastAsia="Calibri" w:cs="Times New Roman"/>
    </w:rPr>
  </w:style>
  <w:style w:type="paragraph" w:styleId="ConsPlusNonformat" w:customStyle="1">
    <w:name w:val="ConsPlusNonformat"/>
    <w:qFormat/>
    <w:rsid w:val="00b935d1"/>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Nonformat" w:customStyle="1">
    <w:name w:val="Nonformat"/>
    <w:basedOn w:val="Normal"/>
    <w:qFormat/>
    <w:rsid w:val="00b935d1"/>
    <w:pPr>
      <w:spacing w:lineRule="auto" w:line="240" w:before="0" w:after="0"/>
    </w:pPr>
    <w:rPr>
      <w:rFonts w:ascii="Consultant" w:hAnsi="Consultant" w:eastAsia="Times New Roman" w:cs="Times New Roman"/>
      <w:sz w:val="14"/>
      <w:szCs w:val="14"/>
      <w:lang w:eastAsia="ru-RU"/>
    </w:rPr>
  </w:style>
  <w:style w:type="paragraph" w:styleId="Style26" w:customStyle="1">
    <w:name w:val="Колонтитул"/>
    <w:basedOn w:val="Normal"/>
    <w:qFormat/>
    <w:pPr/>
    <w:rPr/>
  </w:style>
  <w:style w:type="paragraph" w:styleId="Header">
    <w:name w:val="Header"/>
    <w:basedOn w:val="Normal"/>
    <w:link w:val="Style6"/>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Footer">
    <w:name w:val="Footer"/>
    <w:basedOn w:val="Normal"/>
    <w:link w:val="Style7"/>
    <w:uiPriority w:val="99"/>
    <w:unhideWhenUsed/>
    <w:rsid w:val="00b935d1"/>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NoSpacing">
    <w:name w:val="No Spacing"/>
    <w:link w:val="Style8"/>
    <w:uiPriority w:val="1"/>
    <w:qFormat/>
    <w:rsid w:val="00b935d1"/>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BalloonText">
    <w:name w:val="Balloon Text"/>
    <w:basedOn w:val="Normal"/>
    <w:link w:val="Style9"/>
    <w:uiPriority w:val="99"/>
    <w:unhideWhenUsed/>
    <w:qFormat/>
    <w:rsid w:val="00b935d1"/>
    <w:pPr>
      <w:spacing w:lineRule="auto" w:line="240" w:before="0" w:after="0"/>
    </w:pPr>
    <w:rPr>
      <w:rFonts w:ascii="Tahoma" w:hAnsi="Tahoma" w:eastAsia="Calibri" w:cs="Times New Roman"/>
      <w:sz w:val="16"/>
      <w:szCs w:val="16"/>
      <w:lang w:val="x-none" w:eastAsia="x-none"/>
    </w:rPr>
  </w:style>
  <w:style w:type="paragraph" w:styleId="28" w:customStyle="1">
    <w:name w:val="Абзац списка2"/>
    <w:basedOn w:val="Normal"/>
    <w:qFormat/>
    <w:rsid w:val="00b935d1"/>
    <w:pPr>
      <w:spacing w:lineRule="auto" w:line="240" w:before="0" w:after="0"/>
      <w:ind w:left="708"/>
    </w:pPr>
    <w:rPr>
      <w:rFonts w:ascii="Times New Roman" w:hAnsi="Times New Roman" w:eastAsia="Times New Roman" w:cs="Times New Roman"/>
      <w:sz w:val="24"/>
      <w:szCs w:val="24"/>
      <w:lang w:eastAsia="ru-RU"/>
    </w:rPr>
  </w:style>
  <w:style w:type="paragraph" w:styleId="Style27" w:customStyle="1">
    <w:name w:val="Знак"/>
    <w:basedOn w:val="Normal"/>
    <w:qFormat/>
    <w:rsid w:val="00b935d1"/>
    <w:pPr>
      <w:spacing w:lineRule="exact" w:line="240"/>
    </w:pPr>
    <w:rPr>
      <w:rFonts w:ascii="Verdana" w:hAnsi="Verdana" w:eastAsia="Times New Roman" w:cs="Times New Roman"/>
      <w:sz w:val="20"/>
      <w:szCs w:val="20"/>
      <w:lang w:val="en-US"/>
    </w:rPr>
  </w:style>
  <w:style w:type="paragraph" w:styleId="BodyText2">
    <w:name w:val="Body Text 2"/>
    <w:basedOn w:val="Normal"/>
    <w:link w:val="21"/>
    <w:qFormat/>
    <w:rsid w:val="00b935d1"/>
    <w:pPr>
      <w:spacing w:lineRule="auto" w:line="240" w:before="60" w:after="0"/>
      <w:jc w:val="both"/>
    </w:pPr>
    <w:rPr>
      <w:rFonts w:ascii="Times New Roman" w:hAnsi="Times New Roman" w:eastAsia="Times New Roman" w:cs="Times New Roman"/>
      <w:sz w:val="24"/>
      <w:szCs w:val="20"/>
      <w:lang w:val="x-none" w:eastAsia="x-none"/>
    </w:rPr>
  </w:style>
  <w:style w:type="paragraph" w:styleId="ConsNormal1" w:customStyle="1">
    <w:name w:val="ConsNormal"/>
    <w:link w:val="ConsNormal"/>
    <w:qFormat/>
    <w:rsid w:val="00b935d1"/>
    <w:pPr>
      <w:widowControl/>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ConsNonformat" w:customStyle="1">
    <w:name w:val="ConsNonformat"/>
    <w:qFormat/>
    <w:rsid w:val="00b935d1"/>
    <w:pPr>
      <w:widowControl/>
      <w:suppressAutoHyphens w:val="true"/>
      <w:bidi w:val="0"/>
      <w:spacing w:before="0" w:after="0"/>
      <w:ind w:right="19772"/>
      <w:jc w:val="left"/>
    </w:pPr>
    <w:rPr>
      <w:rFonts w:ascii="Courier New" w:hAnsi="Courier New" w:eastAsia="Times New Roman" w:cs="Courier New"/>
      <w:color w:val="auto"/>
      <w:kern w:val="0"/>
      <w:sz w:val="20"/>
      <w:szCs w:val="20"/>
      <w:lang w:val="ru-RU" w:eastAsia="ru-RU" w:bidi="ar-SA"/>
    </w:rPr>
  </w:style>
  <w:style w:type="paragraph" w:styleId="BodyTextIndented" w:customStyle="1">
    <w:name w:val="Body Text;Indented"/>
    <w:basedOn w:val="Normal"/>
    <w:link w:val="Style10"/>
    <w:qFormat/>
    <w:rsid w:val="00b935d1"/>
    <w:pPr>
      <w:widowControl w:val="false"/>
      <w:spacing w:lineRule="auto" w:line="240" w:before="0" w:after="0"/>
      <w:ind w:firstLine="485"/>
      <w:jc w:val="both"/>
    </w:pPr>
    <w:rPr>
      <w:rFonts w:ascii="Times New Roman" w:hAnsi="Times New Roman" w:eastAsia="Times New Roman" w:cs="Times New Roman"/>
      <w:sz w:val="20"/>
      <w:szCs w:val="20"/>
      <w:lang w:val="x-none" w:eastAsia="x-none"/>
    </w:rPr>
  </w:style>
  <w:style w:type="paragraph" w:styleId="ConsPlusNormal1" w:customStyle="1">
    <w:name w:val="ConsPlusNormal"/>
    <w:link w:val="ConsPlusNormal"/>
    <w:uiPriority w:val="99"/>
    <w:qFormat/>
    <w:rsid w:val="00b935d1"/>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BodyTextIndent2">
    <w:name w:val="Body Text Indent 2"/>
    <w:basedOn w:val="Normal"/>
    <w:link w:val="22"/>
    <w:unhideWhenUsed/>
    <w:qFormat/>
    <w:rsid w:val="00b935d1"/>
    <w:pPr>
      <w:spacing w:lineRule="auto" w:line="480" w:before="0" w:after="120"/>
      <w:ind w:left="283"/>
    </w:pPr>
    <w:rPr>
      <w:rFonts w:ascii="Calibri" w:hAnsi="Calibri" w:eastAsia="Calibri" w:cs="Times New Roman"/>
      <w:lang w:val="x-none"/>
    </w:rPr>
  </w:style>
  <w:style w:type="paragraph" w:styleId="s1" w:customStyle="1">
    <w:name w:val="s_1"/>
    <w:basedOn w:val="Normal"/>
    <w:qFormat/>
    <w:rsid w:val="00b935d1"/>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rsid w:val="00b935d1"/>
    <w:pPr>
      <w:spacing w:lineRule="auto" w:line="240" w:beforeAutospacing="1" w:afterAutospacing="1"/>
    </w:pPr>
    <w:rPr>
      <w:rFonts w:ascii="Times New Roman" w:hAnsi="Times New Roman" w:eastAsia="Times New Roman" w:cs="Times New Roman"/>
      <w:sz w:val="24"/>
      <w:szCs w:val="24"/>
      <w:lang w:val="x-none" w:eastAsia="ru-RU"/>
    </w:rPr>
  </w:style>
  <w:style w:type="paragraph" w:styleId="110" w:customStyle="1">
    <w:name w:val="Знак1 Знак Знак Знак Знак Знак Знак"/>
    <w:basedOn w:val="Normal"/>
    <w:uiPriority w:val="99"/>
    <w:qFormat/>
    <w:rsid w:val="00b935d1"/>
    <w:pPr>
      <w:spacing w:lineRule="exact" w:line="240"/>
    </w:pPr>
    <w:rPr>
      <w:rFonts w:ascii="Verdana" w:hAnsi="Verdana" w:eastAsia="Times New Roman" w:cs="Verdana"/>
      <w:sz w:val="20"/>
      <w:szCs w:val="20"/>
      <w:lang w:val="en-US"/>
    </w:rPr>
  </w:style>
  <w:style w:type="paragraph" w:styleId="BodyText3">
    <w:name w:val="Body Text 3"/>
    <w:basedOn w:val="Normal"/>
    <w:link w:val="31"/>
    <w:unhideWhenUsed/>
    <w:qFormat/>
    <w:rsid w:val="00b935d1"/>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3">
    <w:name w:val="Body Text Indent 3"/>
    <w:basedOn w:val="Normal"/>
    <w:link w:val="32"/>
    <w:unhideWhenUsed/>
    <w:qFormat/>
    <w:rsid w:val="00b935d1"/>
    <w:pPr>
      <w:spacing w:lineRule="auto" w:line="240" w:before="0" w:after="120"/>
      <w:ind w:left="283"/>
    </w:pPr>
    <w:rPr>
      <w:rFonts w:ascii="Times New Roman" w:hAnsi="Times New Roman" w:eastAsia="Times New Roman" w:cs="Times New Roman"/>
      <w:sz w:val="16"/>
      <w:szCs w:val="16"/>
      <w:lang w:eastAsia="ru-RU"/>
    </w:rPr>
  </w:style>
  <w:style w:type="paragraph" w:styleId="35" w:customStyle="1">
    <w:name w:val="Стиль3"/>
    <w:basedOn w:val="BodyTextIndent2"/>
    <w:link w:val="33"/>
    <w:qFormat/>
    <w:rsid w:val="00b935d1"/>
    <w:pPr>
      <w:widowControl w:val="false"/>
      <w:numPr>
        <w:ilvl w:val="2"/>
        <w:numId w:val="1"/>
      </w:numPr>
      <w:tabs>
        <w:tab w:val="clear" w:pos="708"/>
        <w:tab w:val="left" w:pos="360" w:leader="none"/>
      </w:tabs>
      <w:spacing w:lineRule="auto" w:line="240" w:before="0" w:after="0"/>
      <w:ind w:left="742"/>
      <w:jc w:val="both"/>
    </w:pPr>
    <w:rPr>
      <w:rFonts w:ascii="Calibri" w:hAnsi="Calibri" w:eastAsia="Calibri" w:cs="" w:asciiTheme="minorHAnsi" w:cstheme="minorBidi" w:eastAsiaTheme="minorHAnsi" w:hAnsiTheme="minorHAnsi"/>
      <w:sz w:val="24"/>
      <w:lang w:val="ru-RU"/>
    </w:rPr>
  </w:style>
  <w:style w:type="paragraph" w:styleId="29" w:customStyle="1">
    <w:name w:val="Уровень 2"/>
    <w:basedOn w:val="Normal"/>
    <w:autoRedefine/>
    <w:qFormat/>
    <w:rsid w:val="00b935d1"/>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HTMLPreformatted">
    <w:name w:val="HTML Preformatted"/>
    <w:basedOn w:val="Normal"/>
    <w:link w:val="HTML"/>
    <w:qFormat/>
    <w:rsid w:val="00b935d1"/>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FootnoteText">
    <w:name w:val="Footnote Text"/>
    <w:basedOn w:val="Normal"/>
    <w:link w:val="Style13"/>
    <w:uiPriority w:val="99"/>
    <w:rsid w:val="00b935d1"/>
    <w:pPr>
      <w:spacing w:lineRule="auto" w:line="240" w:before="0" w:after="0"/>
    </w:pPr>
    <w:rPr>
      <w:rFonts w:ascii="Times New Roman" w:hAnsi="Times New Roman" w:eastAsia="Times New Roman" w:cs="Times New Roman"/>
      <w:sz w:val="20"/>
      <w:szCs w:val="20"/>
      <w:lang w:eastAsia="ru-RU"/>
    </w:rPr>
  </w:style>
  <w:style w:type="paragraph" w:styleId="AnnotationText">
    <w:name w:val="Annotation Text"/>
    <w:basedOn w:val="Normal"/>
    <w:link w:val="Style14"/>
    <w:rsid w:val="00b935d1"/>
    <w:pPr>
      <w:spacing w:lineRule="auto" w:line="240" w:before="0" w:after="0"/>
    </w:pPr>
    <w:rPr/>
  </w:style>
  <w:style w:type="paragraph" w:styleId="annotationsubject">
    <w:name w:val="annotation subject"/>
    <w:basedOn w:val="AnnotationText"/>
    <w:next w:val="AnnotationText"/>
    <w:link w:val="Style15"/>
    <w:qFormat/>
    <w:rsid w:val="00b935d1"/>
    <w:pPr/>
    <w:rPr>
      <w:b/>
      <w:bCs/>
    </w:rPr>
  </w:style>
  <w:style w:type="paragraph" w:styleId="Style29" w:customStyle="1">
    <w:name w:val="Îñíîâí"/>
    <w:basedOn w:val="Normal"/>
    <w:qFormat/>
    <w:rsid w:val="00b935d1"/>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rsid w:val="00b935d1"/>
    <w:pPr>
      <w:widowControl w:val="false"/>
      <w:suppressAutoHyphens w:val="true"/>
      <w:bidi w:val="0"/>
      <w:snapToGrid w:val="false"/>
      <w:spacing w:lineRule="auto" w:line="276" w:before="0" w:after="0"/>
      <w:ind w:left="280"/>
      <w:jc w:val="left"/>
    </w:pPr>
    <w:rPr>
      <w:rFonts w:ascii="Times New Roman" w:hAnsi="Times New Roman" w:eastAsia="Times New Roman" w:cs="Times New Roman"/>
      <w:color w:val="auto"/>
      <w:kern w:val="0"/>
      <w:sz w:val="20"/>
      <w:szCs w:val="20"/>
      <w:lang w:val="ru-RU" w:eastAsia="ru-RU" w:bidi="ar-SA"/>
    </w:rPr>
  </w:style>
  <w:style w:type="paragraph" w:styleId="211" w:customStyle="1">
    <w:name w:val="Основной текст 21"/>
    <w:basedOn w:val="Normal"/>
    <w:qFormat/>
    <w:rsid w:val="00b935d1"/>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rsid w:val="00b935d1"/>
    <w:pPr>
      <w:widowControl w:val="false"/>
      <w:suppressAutoHyphens w:val="true"/>
      <w:bidi w:val="0"/>
      <w:snapToGrid w:val="false"/>
      <w:spacing w:before="0" w:after="0"/>
      <w:jc w:val="left"/>
    </w:pPr>
    <w:rPr>
      <w:rFonts w:ascii="Times New Roman" w:hAnsi="Times New Roman" w:eastAsia="Times New Roman" w:cs="Times New Roman"/>
      <w:color w:val="auto"/>
      <w:kern w:val="0"/>
      <w:sz w:val="20"/>
      <w:szCs w:val="20"/>
      <w:lang w:val="ru-RU" w:eastAsia="ru-RU" w:bidi="ar-SA"/>
    </w:rPr>
  </w:style>
  <w:style w:type="paragraph" w:styleId="Oaeno" w:customStyle="1">
    <w:name w:val="Oaeno"/>
    <w:basedOn w:val="Normal"/>
    <w:qFormat/>
    <w:rsid w:val="00b935d1"/>
    <w:pPr>
      <w:spacing w:lineRule="auto" w:line="240" w:before="0" w:after="0"/>
    </w:pPr>
    <w:rPr>
      <w:rFonts w:ascii="Courier New" w:hAnsi="Courier New" w:eastAsia="Arial" w:cs="Times New Roman"/>
      <w:sz w:val="20"/>
      <w:szCs w:val="20"/>
      <w:lang w:eastAsia="ar-SA"/>
    </w:rPr>
  </w:style>
  <w:style w:type="paragraph" w:styleId="Revision">
    <w:name w:val="Revision"/>
    <w:uiPriority w:val="99"/>
    <w:semiHidden/>
    <w:qFormat/>
    <w:rsid w:val="00b935d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0" w:customStyle="1">
    <w:name w:val="Содержимое таблицы"/>
    <w:basedOn w:val="BodyText"/>
    <w:qFormat/>
    <w:rsid w:val="00b935d1"/>
    <w:pPr>
      <w:suppressLineNumbers/>
      <w:spacing w:before="0" w:after="0"/>
    </w:pPr>
    <w:rPr>
      <w:b/>
      <w:sz w:val="24"/>
    </w:rPr>
  </w:style>
  <w:style w:type="paragraph" w:styleId="WW-2" w:customStyle="1">
    <w:name w:val="WW-Основной текст 2"/>
    <w:basedOn w:val="Normal"/>
    <w:qFormat/>
    <w:rsid w:val="00b935d1"/>
    <w:pPr>
      <w:widowControl w:val="false"/>
      <w:spacing w:lineRule="auto" w:line="240" w:before="0" w:after="0"/>
      <w:ind w:right="-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rsid w:val="00b935d1"/>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rsid w:val="00b935d1"/>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rsid w:val="00b935d1"/>
    <w:pPr>
      <w:spacing w:lineRule="auto" w:line="240" w:beforeAutospacing="1" w:afterAutospacing="1"/>
      <w:jc w:val="both"/>
    </w:pPr>
    <w:rPr>
      <w:rFonts w:ascii="Tahoma" w:hAnsi="Tahoma" w:eastAsia="Times New Roman" w:cs="Times New Roman"/>
      <w:sz w:val="20"/>
      <w:szCs w:val="20"/>
      <w:lang w:val="en-US"/>
    </w:rPr>
  </w:style>
  <w:style w:type="paragraph" w:styleId="112" w:customStyle="1">
    <w:name w:val="Тема примечания1"/>
    <w:basedOn w:val="AnnotationText"/>
    <w:next w:val="AnnotationText"/>
    <w:semiHidden/>
    <w:qFormat/>
    <w:rsid w:val="00b935d1"/>
    <w:pPr/>
    <w:rPr>
      <w:rFonts w:ascii="Arial" w:hAnsi="Arial"/>
      <w:b/>
      <w:bCs/>
    </w:rPr>
  </w:style>
  <w:style w:type="paragraph" w:styleId="Standard" w:customStyle="1">
    <w:name w:val="Standard"/>
    <w:qFormat/>
    <w:rsid w:val="00b935d1"/>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ru-RU" w:eastAsia="ru-RU" w:bidi="ar-SA"/>
    </w:rPr>
  </w:style>
  <w:style w:type="paragraph" w:styleId="210" w:customStyle="1">
    <w:name w:val="Основной текст2"/>
    <w:basedOn w:val="Normal"/>
    <w:qFormat/>
    <w:rsid w:val="00b935d1"/>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3" w:customStyle="1">
    <w:name w:val="1 Знак"/>
    <w:basedOn w:val="Normal"/>
    <w:qFormat/>
    <w:rsid w:val="00b935d1"/>
    <w:pPr>
      <w:spacing w:lineRule="auto" w:line="240" w:beforeAutospacing="1" w:afterAutospacing="1"/>
    </w:pPr>
    <w:rPr>
      <w:rFonts w:ascii="Tahoma" w:hAnsi="Tahoma" w:eastAsia="Times New Roman" w:cs="Times New Roman"/>
      <w:sz w:val="20"/>
      <w:szCs w:val="20"/>
      <w:lang w:val="en-US"/>
    </w:rPr>
  </w:style>
  <w:style w:type="paragraph" w:styleId="114" w:customStyle="1">
    <w:name w:val="Основной текст1"/>
    <w:basedOn w:val="Normal"/>
    <w:link w:val="Style16"/>
    <w:qFormat/>
    <w:rsid w:val="00b935d1"/>
    <w:pPr>
      <w:widowControl w:val="false"/>
      <w:shd w:val="clear" w:color="auto" w:fill="FFFFFF"/>
      <w:spacing w:lineRule="exact" w:line="298" w:before="0" w:after="0"/>
      <w:ind w:hanging="1320"/>
      <w:jc w:val="right"/>
    </w:pPr>
    <w:rPr>
      <w:sz w:val="25"/>
      <w:szCs w:val="25"/>
    </w:rPr>
  </w:style>
  <w:style w:type="paragraph" w:styleId="213" w:customStyle="1">
    <w:name w:val="Основной текст (2)"/>
    <w:basedOn w:val="Normal"/>
    <w:link w:val="23"/>
    <w:qFormat/>
    <w:rsid w:val="00b935d1"/>
    <w:pPr>
      <w:widowControl w:val="false"/>
      <w:shd w:val="clear" w:color="auto" w:fill="FFFFFF"/>
      <w:spacing w:lineRule="exact" w:line="298" w:before="660" w:after="0"/>
      <w:jc w:val="both"/>
    </w:pPr>
    <w:rPr>
      <w:b/>
      <w:bCs/>
      <w:sz w:val="25"/>
      <w:szCs w:val="25"/>
    </w:rPr>
  </w:style>
  <w:style w:type="paragraph" w:styleId="PlainText">
    <w:name w:val="Plain Text"/>
    <w:basedOn w:val="Normal"/>
    <w:link w:val="Style18"/>
    <w:qFormat/>
    <w:rsid w:val="00b935d1"/>
    <w:pPr>
      <w:spacing w:lineRule="auto" w:line="240" w:before="0" w:after="0"/>
      <w:jc w:val="both"/>
    </w:pPr>
    <w:rPr>
      <w:rFonts w:ascii="Courier New" w:hAnsi="Courier New" w:cs="Courier New"/>
    </w:rPr>
  </w:style>
  <w:style w:type="paragraph" w:styleId="Style31" w:customStyle="1">
    <w:name w:val="Îáû÷íûé"/>
    <w:qFormat/>
    <w:rsid w:val="00b935d1"/>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02statia2" w:customStyle="1">
    <w:name w:val="02statia2"/>
    <w:basedOn w:val="Normal"/>
    <w:qFormat/>
    <w:rsid w:val="00b935d1"/>
    <w:pPr>
      <w:spacing w:lineRule="atLeast" w:line="320" w:before="120" w:after="0"/>
      <w:ind w:hanging="880" w:left="2020"/>
      <w:jc w:val="both"/>
    </w:pPr>
    <w:rPr>
      <w:rFonts w:ascii="GaramondNarrowC" w:hAnsi="GaramondNarrowC" w:eastAsia="MS Mincho" w:cs="GaramondNarrowC"/>
      <w:color w:val="000000"/>
      <w:sz w:val="21"/>
      <w:szCs w:val="21"/>
      <w:lang w:eastAsia="ru-RU"/>
    </w:rPr>
  </w:style>
  <w:style w:type="paragraph" w:styleId="115" w:customStyle="1">
    <w:name w:val="Без интервала1"/>
    <w:qFormat/>
    <w:rsid w:val="00b935d1"/>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101" w:customStyle="1">
    <w:name w:val="Основной текст (10)"/>
    <w:basedOn w:val="Normal"/>
    <w:link w:val="10"/>
    <w:qFormat/>
    <w:rsid w:val="00b935d1"/>
    <w:pPr>
      <w:shd w:val="clear" w:color="auto" w:fill="FFFFFF"/>
      <w:spacing w:lineRule="exact" w:line="274" w:before="0" w:after="0"/>
      <w:ind w:hanging="380"/>
      <w:jc w:val="right"/>
    </w:pPr>
    <w:rPr>
      <w:sz w:val="23"/>
      <w:szCs w:val="23"/>
    </w:rPr>
  </w:style>
  <w:style w:type="paragraph" w:styleId="ConsPlusCell" w:customStyle="1">
    <w:name w:val="ConsPlusCell"/>
    <w:qFormat/>
    <w:rsid w:val="00b935d1"/>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36" w:customStyle="1">
    <w:name w:val="Основной текст (3)"/>
    <w:basedOn w:val="Normal"/>
    <w:link w:val="34"/>
    <w:qFormat/>
    <w:rsid w:val="00b935d1"/>
    <w:pPr>
      <w:shd w:val="clear" w:color="auto" w:fill="FFFFFF"/>
      <w:spacing w:lineRule="exact" w:line="317" w:before="900" w:after="0"/>
      <w:jc w:val="both"/>
    </w:pPr>
    <w:rPr>
      <w:sz w:val="26"/>
      <w:szCs w:val="26"/>
      <w:shd w:fill="FFFFFF" w:val="clear"/>
    </w:rPr>
  </w:style>
  <w:style w:type="paragraph" w:styleId="37" w:customStyle="1">
    <w:name w:val="Основной текст3"/>
    <w:basedOn w:val="Normal"/>
    <w:qFormat/>
    <w:rsid w:val="00b935d1"/>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32" w:customStyle="1">
    <w:name w:val="_Обычный"/>
    <w:basedOn w:val="Normal"/>
    <w:uiPriority w:val="99"/>
    <w:qFormat/>
    <w:rsid w:val="00b935d1"/>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3" w:customStyle="1">
    <w:name w:val="Пункт"/>
    <w:basedOn w:val="Normal"/>
    <w:qFormat/>
    <w:rsid w:val="00b935d1"/>
    <w:pPr>
      <w:tabs>
        <w:tab w:val="clear" w:pos="708"/>
        <w:tab w:val="left" w:pos="1980" w:leader="none"/>
      </w:tabs>
      <w:spacing w:lineRule="auto" w:line="240" w:before="0" w:after="0"/>
      <w:ind w:hanging="504" w:left="1404"/>
      <w:jc w:val="both"/>
    </w:pPr>
    <w:rPr>
      <w:rFonts w:ascii="Times New Roman" w:hAnsi="Times New Roman" w:eastAsia="Times New Roman" w:cs="Times New Roman"/>
      <w:sz w:val="24"/>
      <w:szCs w:val="28"/>
      <w:lang w:eastAsia="ru-RU"/>
    </w:rPr>
  </w:style>
  <w:style w:type="paragraph" w:styleId="116" w:customStyle="1">
    <w:name w:val="Абзац списка1"/>
    <w:basedOn w:val="Normal"/>
    <w:qFormat/>
    <w:rsid w:val="00b935d1"/>
    <w:pPr>
      <w:spacing w:lineRule="auto" w:line="276" w:before="0" w:after="200"/>
      <w:ind w:left="720"/>
      <w:contextualSpacing/>
    </w:pPr>
    <w:rPr>
      <w:rFonts w:ascii="Calibri" w:hAnsi="Calibri" w:eastAsia="Times New Roman" w:cs="Times New Roman"/>
    </w:rPr>
  </w:style>
  <w:style w:type="paragraph" w:styleId="Style34" w:customStyle="1">
    <w:name w:val="Внимание: Криминал!!"/>
    <w:basedOn w:val="Normal"/>
    <w:next w:val="Normal"/>
    <w:qFormat/>
    <w:rsid w:val="00b935d1"/>
    <w:pPr>
      <w:widowControl w:val="false"/>
      <w:spacing w:lineRule="auto" w:line="240" w:before="0" w:after="0"/>
      <w:jc w:val="both"/>
    </w:pPr>
    <w:rPr>
      <w:rFonts w:ascii="Arial" w:hAnsi="Arial" w:eastAsia="Times New Roman" w:cs="Arial"/>
      <w:sz w:val="24"/>
      <w:szCs w:val="24"/>
      <w:lang w:eastAsia="ru-RU"/>
    </w:rPr>
  </w:style>
  <w:style w:type="paragraph" w:styleId="Style35" w:customStyle="1">
    <w:name w:val="Таблицы (моноширинный)"/>
    <w:basedOn w:val="Normal"/>
    <w:next w:val="Normal"/>
    <w:qFormat/>
    <w:rsid w:val="00b935d1"/>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rsid w:val="00b935d1"/>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rsid w:val="00b935d1"/>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rsid w:val="00b935d1"/>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14" w:customStyle="1">
    <w:name w:val="Стиль2"/>
    <w:basedOn w:val="ListNumber2"/>
    <w:qFormat/>
    <w:rsid w:val="00b935d1"/>
    <w:pPr>
      <w:keepNext w:val="true"/>
      <w:keepLines/>
      <w:widowControl w:val="false"/>
      <w:numPr>
        <w:ilvl w:val="0"/>
        <w:numId w:val="3"/>
      </w:numPr>
      <w:suppressLineNumbers/>
      <w:tabs>
        <w:tab w:val="clear" w:pos="432"/>
        <w:tab w:val="left" w:pos="360" w:leader="none"/>
        <w:tab w:val="left" w:pos="643" w:leader="none"/>
        <w:tab w:val="left" w:pos="1209" w:leader="none"/>
      </w:tabs>
      <w:spacing w:before="0" w:after="60"/>
      <w:ind w:left="643"/>
      <w:contextualSpacing w:val="false"/>
      <w:jc w:val="both"/>
    </w:pPr>
    <w:rPr>
      <w:b/>
      <w:szCs w:val="20"/>
    </w:rPr>
  </w:style>
  <w:style w:type="paragraph" w:styleId="ListNumber2">
    <w:name w:val="List Number 2"/>
    <w:basedOn w:val="Normal"/>
    <w:rsid w:val="00b935d1"/>
    <w:pPr>
      <w:tabs>
        <w:tab w:val="clear" w:pos="708"/>
        <w:tab w:val="left" w:pos="432" w:leader="none"/>
      </w:tabs>
      <w:spacing w:lineRule="auto" w:line="240" w:before="0" w:after="0"/>
      <w:ind w:hanging="431" w:left="431"/>
      <w:contextualSpacing/>
    </w:pPr>
    <w:rPr>
      <w:rFonts w:ascii="Times New Roman" w:hAnsi="Times New Roman" w:eastAsia="Times New Roman" w:cs="Times New Roman"/>
      <w:sz w:val="24"/>
      <w:szCs w:val="24"/>
      <w:lang w:eastAsia="ru-RU"/>
    </w:rPr>
  </w:style>
  <w:style w:type="paragraph" w:styleId="PEAformat" w:customStyle="1">
    <w:name w:val="PEAformat"/>
    <w:qFormat/>
    <w:rsid w:val="00b935d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formattext" w:customStyle="1">
    <w:name w:val="formattext"/>
    <w:qFormat/>
    <w:rsid w:val="00b935d1"/>
    <w:pPr>
      <w:widowControl w:val="false"/>
      <w:suppressAutoHyphens w:val="true"/>
      <w:bidi w:val="0"/>
      <w:spacing w:before="0" w:after="0"/>
      <w:jc w:val="left"/>
    </w:pPr>
    <w:rPr>
      <w:rFonts w:ascii="Times New Roman" w:hAnsi="Times New Roman" w:eastAsia="Times New Roman" w:cs="Times New Roman"/>
      <w:color w:val="auto"/>
      <w:kern w:val="0"/>
      <w:sz w:val="18"/>
      <w:szCs w:val="18"/>
      <w:lang w:val="ru-RU" w:eastAsia="ru-RU" w:bidi="ar-SA"/>
    </w:rPr>
  </w:style>
  <w:style w:type="paragraph" w:styleId="215" w:customStyle="1">
    <w:name w:val="Обычный2"/>
    <w:qFormat/>
    <w:rsid w:val="00b935d1"/>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ListBullet3">
    <w:name w:val="List Bullet 3"/>
    <w:basedOn w:val="Normal"/>
    <w:autoRedefine/>
    <w:rsid w:val="00b935d1"/>
    <w:pPr>
      <w:tabs>
        <w:tab w:val="clear" w:pos="708"/>
        <w:tab w:val="left" w:pos="926" w:leader="none"/>
      </w:tabs>
      <w:spacing w:lineRule="auto" w:line="240" w:before="0" w:after="60"/>
      <w:ind w:hanging="360" w:left="926"/>
      <w:jc w:val="both"/>
    </w:pPr>
    <w:rPr>
      <w:rFonts w:ascii="Times New Roman" w:hAnsi="Times New Roman" w:eastAsia="Times New Roman" w:cs="Times New Roman"/>
      <w:sz w:val="24"/>
      <w:szCs w:val="20"/>
      <w:lang w:eastAsia="ru-RU"/>
    </w:rPr>
  </w:style>
  <w:style w:type="paragraph" w:styleId="Subtitle">
    <w:name w:val="Subtitle"/>
    <w:basedOn w:val="Normal"/>
    <w:next w:val="Normal"/>
    <w:link w:val="Style20"/>
    <w:uiPriority w:val="11"/>
    <w:qFormat/>
    <w:rsid w:val="00b935d1"/>
    <w:pPr>
      <w:widowControl w:val="false"/>
      <w:spacing w:lineRule="auto" w:line="240" w:before="0" w:after="60"/>
      <w:jc w:val="center"/>
      <w:outlineLvl w:val="1"/>
    </w:pPr>
    <w:rPr>
      <w:rFonts w:ascii="Cambria" w:hAnsi="Cambria" w:eastAsia="Times New Roman" w:cs="Times New Roman"/>
      <w:sz w:val="24"/>
      <w:szCs w:val="24"/>
    </w:rPr>
  </w:style>
  <w:style w:type="paragraph" w:styleId="NormalWeb">
    <w:name w:val="Normal (Web)"/>
    <w:basedOn w:val="Normal"/>
    <w:uiPriority w:val="99"/>
    <w:semiHidden/>
    <w:unhideWhenUsed/>
    <w:qFormat/>
    <w:rsid w:val="00b935d1"/>
    <w:pPr/>
    <w:rPr>
      <w:rFonts w:ascii="Times New Roman" w:hAnsi="Times New Roman" w:cs="Times New Roman"/>
      <w:sz w:val="24"/>
      <w:szCs w:val="24"/>
    </w:rPr>
  </w:style>
  <w:style w:type="numbering" w:styleId="Style36" w:customStyle="1">
    <w:name w:val="Без списка"/>
    <w:uiPriority w:val="99"/>
    <w:semiHidden/>
    <w:unhideWhenUsed/>
    <w:qFormat/>
  </w:style>
  <w:style w:type="numbering" w:styleId="117" w:customStyle="1">
    <w:name w:val="Нет списка1"/>
    <w:uiPriority w:val="99"/>
    <w:semiHidden/>
    <w:unhideWhenUsed/>
    <w:qFormat/>
    <w:rsid w:val="00b935d1"/>
  </w:style>
  <w:style w:type="numbering" w:styleId="118" w:customStyle="1">
    <w:name w:val="Нет списка11"/>
    <w:uiPriority w:val="99"/>
    <w:semiHidden/>
    <w:unhideWhenUsed/>
    <w:qFormat/>
    <w:rsid w:val="00b935d1"/>
  </w:style>
  <w:style w:type="numbering" w:styleId="1111" w:customStyle="1">
    <w:name w:val="Нет списка111"/>
    <w:uiPriority w:val="99"/>
    <w:semiHidden/>
    <w:unhideWhenUsed/>
    <w:qFormat/>
    <w:rsid w:val="00b935d1"/>
  </w:style>
  <w:style w:type="numbering" w:styleId="OutlineList2">
    <w:name w:val="Outline List 2"/>
    <w:qFormat/>
    <w:rsid w:val="00b935d1"/>
  </w:style>
  <w:style w:type="numbering" w:styleId="119" w:customStyle="1">
    <w:name w:val="Текущий список1"/>
    <w:qFormat/>
    <w:rsid w:val="00b935d1"/>
  </w:style>
  <w:style w:type="numbering" w:styleId="11111" w:customStyle="1">
    <w:name w:val="Нет списка1111"/>
    <w:uiPriority w:val="99"/>
    <w:semiHidden/>
    <w:unhideWhenUsed/>
    <w:qFormat/>
    <w:rsid w:val="00b935d1"/>
  </w:style>
  <w:style w:type="numbering" w:styleId="216" w:customStyle="1">
    <w:name w:val="Нет списка2"/>
    <w:uiPriority w:val="99"/>
    <w:semiHidden/>
    <w:unhideWhenUsed/>
    <w:qFormat/>
    <w:rsid w:val="00b935d1"/>
  </w:style>
  <w:style w:type="numbering" w:styleId="38" w:customStyle="1">
    <w:name w:val="Нет списка3"/>
    <w:uiPriority w:val="99"/>
    <w:semiHidden/>
    <w:unhideWhenUsed/>
    <w:qFormat/>
    <w:rsid w:val="00b935d1"/>
  </w:style>
  <w:style w:type="numbering" w:styleId="42" w:customStyle="1">
    <w:name w:val="Нет списка4"/>
    <w:uiPriority w:val="99"/>
    <w:semiHidden/>
    <w:unhideWhenUsed/>
    <w:qFormat/>
    <w:rsid w:val="00b935d1"/>
  </w:style>
  <w:style w:type="numbering" w:styleId="1111111" w:customStyle="1">
    <w:name w:val="1 / 1.1 / 1.1.11"/>
    <w:qFormat/>
    <w:rsid w:val="00b935d1"/>
  </w:style>
  <w:style w:type="numbering" w:styleId="1110" w:customStyle="1">
    <w:name w:val="Текущий список11"/>
    <w:qFormat/>
    <w:rsid w:val="00b935d1"/>
  </w:style>
  <w:style w:type="numbering" w:styleId="121" w:customStyle="1">
    <w:name w:val="Нет списка12"/>
    <w:uiPriority w:val="99"/>
    <w:semiHidden/>
    <w:unhideWhenUsed/>
    <w:qFormat/>
    <w:rsid w:val="00b935d1"/>
  </w:style>
  <w:style w:type="numbering" w:styleId="217" w:customStyle="1">
    <w:name w:val="Нет списка21"/>
    <w:uiPriority w:val="99"/>
    <w:semiHidden/>
    <w:unhideWhenUsed/>
    <w:qFormat/>
    <w:rsid w:val="00b935d1"/>
  </w:style>
  <w:style w:type="numbering" w:styleId="314" w:customStyle="1">
    <w:name w:val="Нет списка31"/>
    <w:uiPriority w:val="99"/>
    <w:semiHidden/>
    <w:unhideWhenUsed/>
    <w:qFormat/>
    <w:rsid w:val="00b935d1"/>
  </w:style>
  <w:style w:type="numbering" w:styleId="51" w:customStyle="1">
    <w:name w:val="Нет списка5"/>
    <w:uiPriority w:val="99"/>
    <w:semiHidden/>
    <w:unhideWhenUsed/>
    <w:qFormat/>
    <w:rsid w:val="00b935d1"/>
  </w:style>
  <w:style w:type="numbering" w:styleId="1111112" w:customStyle="1">
    <w:name w:val="1 / 1.1 / 1.1.12"/>
    <w:qFormat/>
    <w:rsid w:val="00b935d1"/>
  </w:style>
  <w:style w:type="numbering" w:styleId="122" w:customStyle="1">
    <w:name w:val="Текущий список12"/>
    <w:qFormat/>
    <w:rsid w:val="00b935d1"/>
  </w:style>
  <w:style w:type="numbering" w:styleId="131" w:customStyle="1">
    <w:name w:val="Нет списка13"/>
    <w:uiPriority w:val="99"/>
    <w:semiHidden/>
    <w:unhideWhenUsed/>
    <w:qFormat/>
    <w:rsid w:val="00b935d1"/>
  </w:style>
  <w:style w:type="numbering" w:styleId="221" w:customStyle="1">
    <w:name w:val="Нет списка22"/>
    <w:uiPriority w:val="99"/>
    <w:semiHidden/>
    <w:unhideWhenUsed/>
    <w:qFormat/>
    <w:rsid w:val="00b935d1"/>
  </w:style>
  <w:style w:type="numbering" w:styleId="321" w:customStyle="1">
    <w:name w:val="Нет списка32"/>
    <w:uiPriority w:val="99"/>
    <w:semiHidden/>
    <w:unhideWhenUsed/>
    <w:qFormat/>
    <w:rsid w:val="00b935d1"/>
  </w:style>
  <w:style w:type="table" w:default="1" w:styleId="a1">
    <w:name w:val="Normal Table"/>
    <w:uiPriority w:val="99"/>
    <w:semiHidden/>
    <w:unhideWhenUsed/>
    <w:tblPr>
      <w:tblCellMar>
        <w:top w:w="0" w:type="dxa"/>
        <w:left w:w="108" w:type="dxa"/>
        <w:bottom w:w="0" w:type="dxa"/>
        <w:right w:w="108" w:type="dxa"/>
      </w:tblCellMar>
    </w:tblPr>
  </w:style>
  <w:style w:type="table" w:styleId="afffb">
    <w:name w:val="Table Grid"/>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1">
    <w:name w:val="Сетка таблицы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3">
    <w:name w:val="Сетка таблицы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3">
    <w:name w:val="Сетка таблицы2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4">
    <w:name w:val="Table Simple 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c">
    <w:name w:val="Сетка таблицы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4">
    <w:name w:val="Простая таблица 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2">
    <w:name w:val="Сетка таблицы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Простая таблица 12"/>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Сетка таблицы4"/>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Простая таблица 111"/>
    <w:basedOn w:val="a1"/>
    <w:rsid w:val="00b935d1"/>
    <w:rPr>
      <w:lang w:eastAsia="ru-RU"/>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1">
    <w:name w:val="Сетка таблицы13"/>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1">
    <w:name w:val="Сетка таблицы2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0">
    <w:name w:val="Сетка таблицы112"/>
    <w:basedOn w:val="a1"/>
    <w:uiPriority w:val="59"/>
    <w:rsid w:val="00b935d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1"/>
    <w:uiPriority w:val="59"/>
    <w:rsid w:val="00b935d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etp-region.ru/" TargetMode="External"/><Relationship Id="rId4" Type="http://schemas.openxmlformats.org/officeDocument/2006/relationships/hyperlink" Target="https://etp-region.ru/" TargetMode="External"/><Relationship Id="rId5" Type="http://schemas.openxmlformats.org/officeDocument/2006/relationships/hyperlink" Target="https://etp-region.ru/" TargetMode="External"/><Relationship Id="rId6" Type="http://schemas.openxmlformats.org/officeDocument/2006/relationships/hyperlink" Target="https://torgi.etp-region.ru/" TargetMode="External"/><Relationship Id="rId7" Type="http://schemas.openxmlformats.org/officeDocument/2006/relationships/hyperlink" Target="https://torgi.etp-region.ru/"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glossaryDocument" Target="glossary/document.xml"/><Relationship Id="rId17"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857A5878CF264D90B480BDF673FABDA5"/>
        <w:category>
          <w:name w:val="Общие"/>
          <w:gallery w:val="placeholder"/>
        </w:category>
        <w:types>
          <w:type w:val="bbPlcHdr"/>
        </w:types>
        <w:behaviors>
          <w:behavior w:val="content"/>
        </w:behaviors>
        <w:guid w:val="{0424DFC8-9427-4A0E-969E-4F7FD62FA340}"/>
      </w:docPartPr>
      <w:docPartBody>
        <w:p w:rsidR="003F5001" w:rsidRDefault="00B21946" w:rsidP="00B21946">
          <w:pPr>
            <w:pStyle w:val="857A5878CF264D90B480BDF673FABDA5"/>
          </w:pPr>
          <w:r w:rsidRPr="00F32BCB">
            <w:rPr>
              <w:rStyle w:val="a3"/>
            </w:rPr>
            <w:t>Место для ввода даты.</w:t>
          </w:r>
        </w:p>
      </w:docPartBody>
    </w:docPart>
    <w:docPart>
      <w:docPartPr>
        <w:name w:val="9D3A8577A64344BC887BD6F92CD7B29D"/>
        <w:category>
          <w:name w:val="Общие"/>
          <w:gallery w:val="placeholder"/>
        </w:category>
        <w:types>
          <w:type w:val="bbPlcHdr"/>
        </w:types>
        <w:behaviors>
          <w:behavior w:val="content"/>
        </w:behaviors>
        <w:guid w:val="{7D28AD9A-6389-46AF-BD5B-E6291C1F7627}"/>
      </w:docPartPr>
      <w:docPartBody>
        <w:p w:rsidR="003F5001" w:rsidRDefault="00B21946" w:rsidP="00B21946">
          <w:pPr>
            <w:pStyle w:val="9D3A8577A64344BC887BD6F92CD7B29D"/>
          </w:pPr>
          <w:r w:rsidRPr="00BF4729">
            <w:rPr>
              <w:rStyle w:val="a3"/>
            </w:rPr>
            <w:t>Выберите элемент.</w:t>
          </w:r>
        </w:p>
      </w:docPartBody>
    </w:docPart>
    <w:docPart>
      <w:docPartPr>
        <w:name w:val="3A58E19E377B48A4AE20B73EDCF201C3"/>
        <w:category>
          <w:name w:val="Общие"/>
          <w:gallery w:val="placeholder"/>
        </w:category>
        <w:types>
          <w:type w:val="bbPlcHdr"/>
        </w:types>
        <w:behaviors>
          <w:behavior w:val="content"/>
        </w:behaviors>
        <w:guid w:val="{CC82CFFF-6ABD-4005-BC97-97FA1C52665B}"/>
      </w:docPartPr>
      <w:docPartBody>
        <w:p w:rsidR="003F5001" w:rsidRDefault="00B21946" w:rsidP="00B21946">
          <w:pPr>
            <w:pStyle w:val="3A58E19E377B48A4AE20B73EDCF201C3"/>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onsultant">
    <w:altName w:val="Lucida Console"/>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33A02"/>
    <w:rsid w:val="0013671C"/>
    <w:rsid w:val="0015062D"/>
    <w:rsid w:val="00235A99"/>
    <w:rsid w:val="00274A39"/>
    <w:rsid w:val="003B179A"/>
    <w:rsid w:val="003F5001"/>
    <w:rsid w:val="004513CA"/>
    <w:rsid w:val="004E705E"/>
    <w:rsid w:val="00520195"/>
    <w:rsid w:val="00535AB8"/>
    <w:rsid w:val="007E059C"/>
    <w:rsid w:val="00851BFF"/>
    <w:rsid w:val="00876E20"/>
    <w:rsid w:val="00A2775A"/>
    <w:rsid w:val="00B21946"/>
    <w:rsid w:val="00BE4D94"/>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1946"/>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857A5878CF264D90B480BDF673FABDA5">
    <w:name w:val="857A5878CF264D90B480BDF673FABDA5"/>
    <w:rsid w:val="00B21946"/>
  </w:style>
  <w:style w:type="paragraph" w:customStyle="1" w:styleId="9D3A8577A64344BC887BD6F92CD7B29D">
    <w:name w:val="9D3A8577A64344BC887BD6F92CD7B29D"/>
    <w:rsid w:val="00B21946"/>
  </w:style>
  <w:style w:type="paragraph" w:customStyle="1" w:styleId="3A58E19E377B48A4AE20B73EDCF201C3">
    <w:name w:val="3A58E19E377B48A4AE20B73EDCF201C3"/>
    <w:rsid w:val="00B21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000DE-1E5E-4A8E-A3A8-2C7D5CAE3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Application>LibreOffice/24.2.4.2$Windows_X86_64 LibreOffice_project/51a6219feb6075d9a4c46691dcfe0cd9c4fff3c2</Application>
  <AppVersion>15.0000</AppVersion>
  <Words>16</Words>
  <Characters>170</Characters>
  <CharactersWithSpaces>199</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2025-09-20T08:21:00Z</dcterms:created>
  <dc:creator>Roman Nurgaliev</dc:creator>
  <dc:description>DOC-MARKER-a_-ZjgAlb82sQ_l27wbYOw</dc:description>
  <dc:language>ru-RU</dc:language>
  <cp:lastModifiedBy/>
  <cp:lastPrinted>2026-08-31T13:39:36Z</cp:lastPrinted>
  <dcterms:modified xsi:type="dcterms:W3CDTF">2026-09-18T10:38:50Z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