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1D8C6" w14:textId="413F711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Обоснование начальной (максимальной) цены</w:t>
      </w:r>
      <w:r w:rsidR="00AC56AB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 договора</w:t>
      </w: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,</w:t>
      </w:r>
    </w:p>
    <w:p w14:paraId="53861346" w14:textId="286C3BD0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цены </w:t>
      </w:r>
      <w:proofErr w:type="spellStart"/>
      <w:proofErr w:type="gramStart"/>
      <w:r w:rsidR="00AC56AB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договора</w:t>
      </w: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,заключаемого</w:t>
      </w:r>
      <w:proofErr w:type="spellEnd"/>
      <w:proofErr w:type="gramEnd"/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 с единственным поставщиком (подрядчиком, исполнителем)</w:t>
      </w:r>
    </w:p>
    <w:p w14:paraId="599E3B1F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="00FA37B7" w:rsidRPr="00FA37B7" w14:paraId="3B44326F" w14:textId="77777777" w:rsidTr="00FE3028">
        <w:tc>
          <w:tcPr>
            <w:tcW w:w="3050" w:type="dxa"/>
          </w:tcPr>
          <w:p w14:paraId="264EF4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Характеристики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объекта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закупки</w:t>
            </w:r>
            <w:proofErr w:type="spellEnd"/>
          </w:p>
        </w:tc>
        <w:tc>
          <w:tcPr>
            <w:tcW w:w="12571" w:type="dxa"/>
          </w:tcPr>
          <w:p w14:paraId="3DFA02A4" w14:textId="3C343FE4" w:rsidR="00FA37B7" w:rsidRPr="00670C1A" w:rsidRDefault="00670C1A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670C1A">
              <w:rPr>
                <w:kern w:val="2"/>
                <w:sz w:val="18"/>
                <w:szCs w:val="18"/>
                <w:lang w:eastAsia="zh-CN"/>
              </w:rPr>
              <w:t>Характеристики объекта закупки указаны в описании объекта закупки</w:t>
            </w:r>
          </w:p>
        </w:tc>
      </w:tr>
      <w:tr w:rsidR="00FA37B7" w:rsidRPr="00FA37B7" w14:paraId="2350A680" w14:textId="77777777" w:rsidTr="00FE3028">
        <w:tc>
          <w:tcPr>
            <w:tcW w:w="3050" w:type="dxa"/>
          </w:tcPr>
          <w:p w14:paraId="424F9288" w14:textId="2B2AF30F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Используемый метод определения НМЦ</w:t>
            </w:r>
            <w:r w:rsidR="00AC56AB">
              <w:rPr>
                <w:kern w:val="2"/>
                <w:sz w:val="18"/>
                <w:szCs w:val="18"/>
                <w:lang w:eastAsia="zh-CN"/>
              </w:rPr>
              <w:t>Д</w:t>
            </w:r>
            <w:r w:rsidRPr="00FA37B7">
              <w:rPr>
                <w:kern w:val="2"/>
                <w:sz w:val="18"/>
                <w:szCs w:val="18"/>
                <w:lang w:eastAsia="zh-CN"/>
              </w:rPr>
              <w:br/>
              <w:t>с обоснованием:</w:t>
            </w:r>
          </w:p>
        </w:tc>
        <w:tc>
          <w:tcPr>
            <w:tcW w:w="12571" w:type="dxa"/>
          </w:tcPr>
          <w:p w14:paraId="01B54CD1" w14:textId="115E4493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Метод сопоставимых рыночных цен (анализа рынка) является приоритетным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(в соответствии с п.6 ст.22 44-ФЗ) Расчет выполнен в соответствии с Методическими рекомендациями, утвержденными приказом МЭР РФ от 02.10.2013 №567</w:t>
            </w:r>
          </w:p>
        </w:tc>
      </w:tr>
    </w:tbl>
    <w:p w14:paraId="6810354C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50D98950" w14:textId="29BB508E" w:rsidR="00FA37B7" w:rsidRPr="00FA37B7" w:rsidRDefault="004E236B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sdt>
        <w:sdtPr>
          <w:rPr>
            <w:rFonts w:ascii="Times New Roman" w:eastAsia="SimSun" w:hAnsi="Times New Roman" w:cs="Times New Roman"/>
            <w:kern w:val="2"/>
            <w:sz w:val="24"/>
            <w:szCs w:val="24"/>
            <w:lang w:eastAsia="zh-CN"/>
          </w:rPr>
          <w:alias w:val="calc-name"/>
          <w:tag w:val="calc-name"/>
          <w:id w:val="-1778556588"/>
          <w:placeholder>
            <w:docPart w:val="EB3CC122DC90480BAA917F70BAF74C92"/>
          </w:placeholder>
        </w:sdtPr>
        <w:sdtEndPr/>
        <w:sdtContent>
          <w:r w:rsidR="00FA37B7" w:rsidRPr="00FA37B7">
            <w:rPr>
              <w:rFonts w:ascii="Times New Roman" w:eastAsia="SimSun" w:hAnsi="Times New Roman" w:cs="Times New Roman"/>
              <w:kern w:val="2"/>
              <w:sz w:val="24"/>
              <w:szCs w:val="24"/>
              <w:lang w:eastAsia="zh-CN"/>
            </w:rPr>
            <w:t>Расчет НМЦ</w:t>
          </w:r>
        </w:sdtContent>
      </w:sdt>
      <w:r w:rsidR="00AC56AB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Д</w:t>
      </w:r>
    </w:p>
    <w:p w14:paraId="4475A0B2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Расчет НМЦК (</w:t>
      </w: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рын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) произведен по формуле:</w:t>
      </w:r>
    </w:p>
    <w:p w14:paraId="6FA2B64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Calibri" w:eastAsia="SimSun" w:hAnsi="Calibri" w:cs="Times New Roman"/>
          <w:noProof/>
          <w:kern w:val="2"/>
          <w:sz w:val="18"/>
          <w:szCs w:val="18"/>
          <w:lang w:eastAsia="ru-RU"/>
        </w:rPr>
        <w:drawing>
          <wp:inline distT="0" distB="0" distL="114300" distR="114300" wp14:anchorId="4EF3F354" wp14:editId="7FCAAB5D">
            <wp:extent cx="1612900" cy="619760"/>
            <wp:effectExtent l="0" t="0" r="0" b="0"/>
            <wp:docPr id="15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"/>
                    <pic:cNvPicPr preferRelativeResize="0"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8F93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V - количество (объем) закупаемого товара;</w:t>
      </w:r>
    </w:p>
    <w:p w14:paraId="34BECC2A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n - количество значений, используемых в расчете;</w:t>
      </w:r>
    </w:p>
    <w:p w14:paraId="16AB3EC7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i - номер источника ценовой информации;</w:t>
      </w:r>
    </w:p>
    <w:p w14:paraId="429411C3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Цi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- цена единицы товара</w:t>
      </w:r>
    </w:p>
    <w:p w14:paraId="457A4BE4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"/>
        <w:gridCol w:w="1551"/>
        <w:gridCol w:w="1867"/>
        <w:gridCol w:w="783"/>
        <w:gridCol w:w="925"/>
        <w:gridCol w:w="2041"/>
        <w:gridCol w:w="1039"/>
        <w:gridCol w:w="1160"/>
        <w:gridCol w:w="1686"/>
        <w:gridCol w:w="1911"/>
        <w:gridCol w:w="2018"/>
      </w:tblGrid>
      <w:tr w:rsidR="00FA37B7" w:rsidRPr="00FA37B7" w14:paraId="52C9F93D" w14:textId="77777777" w:rsidTr="00BC3941">
        <w:trPr>
          <w:cantSplit/>
        </w:trPr>
        <w:tc>
          <w:tcPr>
            <w:tcW w:w="407" w:type="dxa"/>
            <w:vAlign w:val="center"/>
          </w:tcPr>
          <w:p w14:paraId="7FBE52CD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№</w:t>
            </w:r>
          </w:p>
        </w:tc>
        <w:tc>
          <w:tcPr>
            <w:tcW w:w="1534" w:type="dxa"/>
            <w:vAlign w:val="center"/>
          </w:tcPr>
          <w:p w14:paraId="437B6EAB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Наименование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товара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услуги</w:t>
            </w:r>
            <w:proofErr w:type="spellEnd"/>
            <w:r w:rsidRP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>
              <w:rPr>
                <w:lang w:val="en-US" w:eastAsia="zh-CN" w:bidi="ar"/>
              </w:rPr>
              <w:t>работы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</w:tc>
        <w:tc>
          <w:tcPr>
            <w:tcW w:w="1942" w:type="dxa"/>
            <w:vAlign w:val="center"/>
          </w:tcPr>
          <w:p w14:paraId="71517B0C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ОКПД2/КТРУ</w:t>
            </w:r>
          </w:p>
        </w:tc>
        <w:tc>
          <w:tcPr>
            <w:tcW w:w="795" w:type="dxa"/>
            <w:vAlign w:val="center"/>
          </w:tcPr>
          <w:p w14:paraId="5DEA6E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604" w:type="dxa"/>
            <w:vAlign w:val="center"/>
          </w:tcPr>
          <w:p w14:paraId="05AD4AFF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Ед</w:t>
            </w:r>
            <w:proofErr w:type="spellEnd"/>
            <w:r w:rsidRPr="00FA37B7">
              <w:rPr>
                <w:lang w:val="en-US" w:eastAsia="zh-CN" w:bidi="ar"/>
              </w:rPr>
              <w:t xml:space="preserve">. </w:t>
            </w:r>
            <w:proofErr w:type="spellStart"/>
            <w:r w:rsidRPr="00FA37B7">
              <w:rPr>
                <w:lang w:val="en-US" w:eastAsia="zh-CN" w:bidi="ar"/>
              </w:rPr>
              <w:t>изм</w:t>
            </w:r>
            <w:proofErr w:type="spellEnd"/>
            <w:r w:rsidRPr="00FA37B7">
              <w:rPr>
                <w:lang w:val="en-US" w:eastAsia="zh-CN" w:bidi="ar"/>
              </w:rPr>
              <w:t>.</w:t>
            </w:r>
          </w:p>
        </w:tc>
        <w:tc>
          <w:tcPr>
            <w:tcW w:w="2195" w:type="dxa"/>
            <w:vAlign w:val="center"/>
          </w:tcPr>
          <w:p w14:paraId="6422B927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096" w:type="dxa"/>
            <w:vAlign w:val="center"/>
          </w:tcPr>
          <w:p w14:paraId="232606E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Цена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руб</w:t>
            </w:r>
            <w:proofErr w:type="spellEnd"/>
          </w:p>
        </w:tc>
        <w:tc>
          <w:tcPr>
            <w:tcW w:w="1200" w:type="dxa"/>
            <w:vAlign w:val="center"/>
          </w:tcPr>
          <w:p w14:paraId="04E4924F" w14:textId="77777777" w:rsidR="00FA37B7" w:rsidRPr="00FA37B7" w:rsidRDefault="004E236B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 w:bidi="ar"/>
                </w:r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EndPr/>
              <w:sdtContent>
                <w:proofErr w:type="spellStart"/>
                <w:r w:rsidR="00FA37B7" w:rsidRPr="00FA37B7">
                  <w:rPr>
                    <w:lang w:val="en-US" w:eastAsia="zh-CN" w:bidi="ar"/>
                  </w:rPr>
                  <w:t>Средняя</w:t>
                </w:r>
                <w:proofErr w:type="spellEnd"/>
                <w:r w:rsidR="00FA37B7" w:rsidRPr="00FA37B7">
                  <w:rPr>
                    <w:lang w:val="en-US" w:eastAsia="zh-CN" w:bidi="ar"/>
                  </w:rPr>
                  <w:t xml:space="preserve"> </w:t>
                </w:r>
                <w:proofErr w:type="spellStart"/>
                <w:r w:rsidR="00FA37B7" w:rsidRPr="00FA37B7">
                  <w:rPr>
                    <w:lang w:val="en-US" w:eastAsia="zh-CN" w:bidi="ar"/>
                  </w:rPr>
                  <w:t>цена</w:t>
                </w:r>
                <w:proofErr w:type="spellEnd"/>
              </w:sdtContent>
            </w:sdt>
            <w:r w:rsidR="00FA37B7" w:rsidRPr="00FA37B7">
              <w:rPr>
                <w:lang w:val="en-US" w:eastAsia="zh-CN" w:bidi="ar"/>
              </w:rPr>
              <w:t xml:space="preserve"> (</w:t>
            </w:r>
            <w:proofErr w:type="spellStart"/>
            <w:r w:rsidR="00FA37B7" w:rsidRPr="00FA37B7">
              <w:rPr>
                <w:lang w:val="en-US" w:eastAsia="zh-CN" w:bidi="ar"/>
              </w:rPr>
              <w:t>руб</w:t>
            </w:r>
            <w:proofErr w:type="spellEnd"/>
            <w:r w:rsidR="00FA37B7" w:rsidRPr="00FA37B7">
              <w:rPr>
                <w:lang w:val="en-US" w:eastAsia="zh-CN" w:bidi="ar"/>
              </w:rPr>
              <w:t>.)</w:t>
            </w:r>
          </w:p>
        </w:tc>
        <w:tc>
          <w:tcPr>
            <w:tcW w:w="1686" w:type="dxa"/>
            <w:vAlign w:val="center"/>
          </w:tcPr>
          <w:p w14:paraId="4FCD9CD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Среднее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квадратичное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отклонение</w:t>
            </w:r>
            <w:proofErr w:type="spellEnd"/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1D1D046D" wp14:editId="7D3F83F7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14:paraId="1E07C50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Коэффициент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вариации</w:t>
            </w:r>
            <w:proofErr w:type="spellEnd"/>
            <w:r w:rsidRPr="00FA37B7">
              <w:rPr>
                <w:lang w:val="en-US" w:eastAsia="zh-CN" w:bidi="ar"/>
              </w:rPr>
              <w:t xml:space="preserve"> (%)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8B687AE" wp14:editId="5D7FD5E2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14:paraId="2B1E1886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lang w:val="en-US" w:eastAsia="zh-CN" w:bidi="ar"/>
              </w:rPr>
              <w:t>НМЦК (</w:t>
            </w:r>
            <w:proofErr w:type="spellStart"/>
            <w:r w:rsidRPr="00FA37B7">
              <w:rPr>
                <w:lang w:val="en-US" w:eastAsia="zh-CN" w:bidi="ar"/>
              </w:rPr>
              <w:t>рын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  <w:p w14:paraId="3C9FA000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C3D175F" wp14:editId="1EB649F1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37B7" w:rsidRPr="00FA37B7" w14:paraId="04C1C684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296B7F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534" w:type="dxa"/>
            <w:vMerge w:val="restart"/>
            <w:vAlign w:val="center"/>
          </w:tcPr>
          <w:p w14:paraId="1C13228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Бумага офисная А4, 80 г/м2, 500 л., белизна 60%, Россия</w:t>
            </w:r>
          </w:p>
        </w:tc>
        <w:tc>
          <w:tcPr>
            <w:tcW w:w="1942" w:type="dxa"/>
            <w:vMerge w:val="restart"/>
            <w:vAlign w:val="center"/>
          </w:tcPr>
          <w:p w14:paraId="2521932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17.12.14.110</w:t>
            </w:r>
          </w:p>
        </w:tc>
        <w:tc>
          <w:tcPr>
            <w:tcW w:w="795" w:type="dxa"/>
            <w:vMerge w:val="restart"/>
            <w:vAlign w:val="center"/>
          </w:tcPr>
          <w:p w14:paraId="14180D4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50,00</w:t>
            </w:r>
          </w:p>
        </w:tc>
        <w:tc>
          <w:tcPr>
            <w:tcW w:w="604" w:type="dxa"/>
            <w:vMerge w:val="restart"/>
            <w:vAlign w:val="center"/>
          </w:tcPr>
          <w:p w14:paraId="79C20DC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4981D0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7A9D9DB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394,58</w:t>
            </w:r>
          </w:p>
        </w:tc>
        <w:tc>
          <w:tcPr>
            <w:tcW w:w="1200" w:type="dxa"/>
            <w:vMerge w:val="restart"/>
            <w:vAlign w:val="center"/>
          </w:tcPr>
          <w:p w14:paraId="0BB8FE2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410,31</w:t>
            </w:r>
          </w:p>
        </w:tc>
        <w:tc>
          <w:tcPr>
            <w:tcW w:w="1686" w:type="dxa"/>
            <w:vMerge w:val="restart"/>
            <w:vAlign w:val="center"/>
          </w:tcPr>
          <w:p w14:paraId="52FA00B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13,85</w:t>
            </w:r>
          </w:p>
        </w:tc>
        <w:tc>
          <w:tcPr>
            <w:tcW w:w="1911" w:type="dxa"/>
            <w:vMerge w:val="restart"/>
            <w:vAlign w:val="center"/>
          </w:tcPr>
          <w:p w14:paraId="5BFB61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3,38</w:t>
            </w:r>
          </w:p>
        </w:tc>
        <w:tc>
          <w:tcPr>
            <w:tcW w:w="2018" w:type="dxa"/>
            <w:vMerge w:val="restart"/>
            <w:vAlign w:val="center"/>
          </w:tcPr>
          <w:p w14:paraId="55CBC14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20 515,50</w:t>
            </w:r>
          </w:p>
        </w:tc>
      </w:tr>
      <w:tr w:rsidR="00FA37B7" w:rsidRPr="00FA37B7" w14:paraId="41D36CFC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0CA5520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3D49AF1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4ECDD9B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4A25562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15681EB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566F43E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058D8EB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415,68</w:t>
            </w:r>
          </w:p>
        </w:tc>
        <w:tc>
          <w:tcPr>
            <w:tcW w:w="1200" w:type="dxa"/>
            <w:vMerge/>
            <w:vAlign w:val="center"/>
          </w:tcPr>
          <w:p w14:paraId="22A92ED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4F75D91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77157CE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0E64887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151004C8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6708C4C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5672003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6E7E92A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08CDAAC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551D431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5EA4EA4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77BBB25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420,68</w:t>
            </w:r>
          </w:p>
        </w:tc>
        <w:tc>
          <w:tcPr>
            <w:tcW w:w="1200" w:type="dxa"/>
            <w:vMerge/>
            <w:vAlign w:val="center"/>
          </w:tcPr>
          <w:p w14:paraId="76B51DE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1D4800C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6E539DF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18E1449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5E16DB1C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2294368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1534" w:type="dxa"/>
            <w:vMerge w:val="restart"/>
            <w:vAlign w:val="center"/>
          </w:tcPr>
          <w:p w14:paraId="2AFD035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Бумага офисная, А4, 80 г/м2, 500 л., белизна 146%</w:t>
            </w:r>
          </w:p>
        </w:tc>
        <w:tc>
          <w:tcPr>
            <w:tcW w:w="1942" w:type="dxa"/>
            <w:vMerge w:val="restart"/>
            <w:vAlign w:val="center"/>
          </w:tcPr>
          <w:p w14:paraId="47768EE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17.12.14.110</w:t>
            </w:r>
          </w:p>
        </w:tc>
        <w:tc>
          <w:tcPr>
            <w:tcW w:w="795" w:type="dxa"/>
            <w:vMerge w:val="restart"/>
            <w:vAlign w:val="center"/>
          </w:tcPr>
          <w:p w14:paraId="2A5418E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140,00</w:t>
            </w:r>
          </w:p>
        </w:tc>
        <w:tc>
          <w:tcPr>
            <w:tcW w:w="604" w:type="dxa"/>
            <w:vMerge w:val="restart"/>
            <w:vAlign w:val="center"/>
          </w:tcPr>
          <w:p w14:paraId="774BC3C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30A2D18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714C39D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416,50</w:t>
            </w:r>
          </w:p>
        </w:tc>
        <w:tc>
          <w:tcPr>
            <w:tcW w:w="1200" w:type="dxa"/>
            <w:vMerge w:val="restart"/>
            <w:vAlign w:val="center"/>
          </w:tcPr>
          <w:p w14:paraId="1453261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416,50</w:t>
            </w:r>
          </w:p>
        </w:tc>
        <w:tc>
          <w:tcPr>
            <w:tcW w:w="1686" w:type="dxa"/>
            <w:vMerge w:val="restart"/>
            <w:vAlign w:val="center"/>
          </w:tcPr>
          <w:p w14:paraId="54E8793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Merge w:val="restart"/>
            <w:vAlign w:val="center"/>
          </w:tcPr>
          <w:p w14:paraId="758057A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Merge w:val="restart"/>
            <w:vAlign w:val="center"/>
          </w:tcPr>
          <w:p w14:paraId="57AE8AF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58 310,00</w:t>
            </w:r>
          </w:p>
        </w:tc>
      </w:tr>
      <w:tr w:rsidR="00FA37B7" w:rsidRPr="00FA37B7" w14:paraId="263F8FD6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2DE09AC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1C9EF42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19093B8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123EAA0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090E8B0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0DF8E21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20055B1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416,50</w:t>
            </w:r>
          </w:p>
        </w:tc>
        <w:tc>
          <w:tcPr>
            <w:tcW w:w="1200" w:type="dxa"/>
            <w:vMerge/>
            <w:vAlign w:val="center"/>
          </w:tcPr>
          <w:p w14:paraId="0883CAE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430B17E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1BA167B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1A14AD0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4C51535C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6F7DBC7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45B4E6A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48011CA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6DB6501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062C9A5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7829D6C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782205C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416,50</w:t>
            </w:r>
          </w:p>
        </w:tc>
        <w:tc>
          <w:tcPr>
            <w:tcW w:w="1200" w:type="dxa"/>
            <w:vMerge/>
            <w:vAlign w:val="center"/>
          </w:tcPr>
          <w:p w14:paraId="4C43BF6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5E131A8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1DEE734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5FC965C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6E4D2E43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66F7DDB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1534" w:type="dxa"/>
            <w:vMerge w:val="restart"/>
            <w:vAlign w:val="center"/>
          </w:tcPr>
          <w:p w14:paraId="4E029C6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Бумага туалетная быт., спайка 24шт., 2-х слойная, (24x18,5 м), белая</w:t>
            </w:r>
          </w:p>
        </w:tc>
        <w:tc>
          <w:tcPr>
            <w:tcW w:w="1942" w:type="dxa"/>
            <w:vMerge w:val="restart"/>
            <w:vAlign w:val="center"/>
          </w:tcPr>
          <w:p w14:paraId="55365E0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17.22.11.110</w:t>
            </w:r>
          </w:p>
        </w:tc>
        <w:tc>
          <w:tcPr>
            <w:tcW w:w="795" w:type="dxa"/>
            <w:vMerge w:val="restart"/>
            <w:vAlign w:val="center"/>
          </w:tcPr>
          <w:p w14:paraId="21C2FBA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8,00</w:t>
            </w:r>
          </w:p>
        </w:tc>
        <w:tc>
          <w:tcPr>
            <w:tcW w:w="604" w:type="dxa"/>
            <w:vMerge w:val="restart"/>
            <w:vAlign w:val="center"/>
          </w:tcPr>
          <w:p w14:paraId="503C205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DB15CB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083E60F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796,06</w:t>
            </w:r>
          </w:p>
        </w:tc>
        <w:tc>
          <w:tcPr>
            <w:tcW w:w="1200" w:type="dxa"/>
            <w:vMerge w:val="restart"/>
            <w:vAlign w:val="center"/>
          </w:tcPr>
          <w:p w14:paraId="5C1A11E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796,06</w:t>
            </w:r>
          </w:p>
        </w:tc>
        <w:tc>
          <w:tcPr>
            <w:tcW w:w="1686" w:type="dxa"/>
            <w:vMerge w:val="restart"/>
            <w:vAlign w:val="center"/>
          </w:tcPr>
          <w:p w14:paraId="6F2DE3F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Merge w:val="restart"/>
            <w:vAlign w:val="center"/>
          </w:tcPr>
          <w:p w14:paraId="4E908AF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Merge w:val="restart"/>
            <w:vAlign w:val="center"/>
          </w:tcPr>
          <w:p w14:paraId="1A313F1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6 368,48</w:t>
            </w:r>
          </w:p>
        </w:tc>
      </w:tr>
      <w:tr w:rsidR="00FA37B7" w:rsidRPr="00FA37B7" w14:paraId="74A68649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21F4BE4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45352A1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239DD02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78479A1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6DF0804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3E774A0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015F43E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796,06</w:t>
            </w:r>
          </w:p>
        </w:tc>
        <w:tc>
          <w:tcPr>
            <w:tcW w:w="1200" w:type="dxa"/>
            <w:vMerge/>
            <w:vAlign w:val="center"/>
          </w:tcPr>
          <w:p w14:paraId="3EBD0DE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75CBED2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2B54DA7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714EBC9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49327009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337A81A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7DCCA32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2E9B236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10AAB89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0077F78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155F05B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796B7FB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796,06</w:t>
            </w:r>
          </w:p>
        </w:tc>
        <w:tc>
          <w:tcPr>
            <w:tcW w:w="1200" w:type="dxa"/>
            <w:vMerge/>
            <w:vAlign w:val="center"/>
          </w:tcPr>
          <w:p w14:paraId="2C0EAD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4A2ED43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018FF8A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0B43F59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251F5824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2F00F31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1534" w:type="dxa"/>
            <w:vMerge w:val="restart"/>
            <w:vAlign w:val="center"/>
          </w:tcPr>
          <w:p w14:paraId="527B2F4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 xml:space="preserve">Корректирующая лента 5 мм х 3 м, </w:t>
            </w:r>
            <w:r w:rsidRPr="00FA37B7">
              <w:rPr>
                <w:kern w:val="2"/>
                <w:sz w:val="18"/>
                <w:szCs w:val="18"/>
                <w:lang w:eastAsia="zh-CN"/>
              </w:rPr>
              <w:lastRenderedPageBreak/>
              <w:t>с подкручиванием, блистер</w:t>
            </w:r>
          </w:p>
        </w:tc>
        <w:tc>
          <w:tcPr>
            <w:tcW w:w="1942" w:type="dxa"/>
            <w:vMerge w:val="restart"/>
            <w:vAlign w:val="center"/>
          </w:tcPr>
          <w:p w14:paraId="5AD1497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lastRenderedPageBreak/>
              <w:t>20.59.59.900</w:t>
            </w:r>
          </w:p>
        </w:tc>
        <w:tc>
          <w:tcPr>
            <w:tcW w:w="795" w:type="dxa"/>
            <w:vMerge w:val="restart"/>
            <w:vAlign w:val="center"/>
          </w:tcPr>
          <w:p w14:paraId="29FBA36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15,00</w:t>
            </w:r>
          </w:p>
        </w:tc>
        <w:tc>
          <w:tcPr>
            <w:tcW w:w="604" w:type="dxa"/>
            <w:vMerge w:val="restart"/>
            <w:vAlign w:val="center"/>
          </w:tcPr>
          <w:p w14:paraId="35B7C1F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6597FE2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12FD586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29,28</w:t>
            </w:r>
          </w:p>
        </w:tc>
        <w:tc>
          <w:tcPr>
            <w:tcW w:w="1200" w:type="dxa"/>
            <w:vMerge w:val="restart"/>
            <w:vAlign w:val="center"/>
          </w:tcPr>
          <w:p w14:paraId="1C3589D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29,28</w:t>
            </w:r>
          </w:p>
        </w:tc>
        <w:tc>
          <w:tcPr>
            <w:tcW w:w="1686" w:type="dxa"/>
            <w:vMerge w:val="restart"/>
            <w:vAlign w:val="center"/>
          </w:tcPr>
          <w:p w14:paraId="4CF6B55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Merge w:val="restart"/>
            <w:vAlign w:val="center"/>
          </w:tcPr>
          <w:p w14:paraId="2F9753C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Merge w:val="restart"/>
            <w:vAlign w:val="center"/>
          </w:tcPr>
          <w:p w14:paraId="5B74A65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439,20</w:t>
            </w:r>
          </w:p>
        </w:tc>
      </w:tr>
      <w:tr w:rsidR="00FA37B7" w:rsidRPr="00FA37B7" w14:paraId="5AFC08D7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3E85177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12E15D5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6AC7704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002C510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3F2D5A9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49F89BD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618022B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29,28</w:t>
            </w:r>
          </w:p>
        </w:tc>
        <w:tc>
          <w:tcPr>
            <w:tcW w:w="1200" w:type="dxa"/>
            <w:vMerge/>
            <w:vAlign w:val="center"/>
          </w:tcPr>
          <w:p w14:paraId="0BC0672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6F41FE2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51BF5CA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355362A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6CAC485E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11EC031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263F3AC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62BFEC8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77E2661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43725E4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1597F4B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0193839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29,28</w:t>
            </w:r>
          </w:p>
        </w:tc>
        <w:tc>
          <w:tcPr>
            <w:tcW w:w="1200" w:type="dxa"/>
            <w:vMerge/>
            <w:vAlign w:val="center"/>
          </w:tcPr>
          <w:p w14:paraId="132C2EC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210AF92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3D0564B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12F56EE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2DAFBF09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28611DA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1534" w:type="dxa"/>
            <w:vMerge w:val="restart"/>
            <w:vAlign w:val="center"/>
          </w:tcPr>
          <w:p w14:paraId="30BC8CD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Мешки д/мусора 30л, черные в рулоне 20 штук, ПНД, 5мкм, 47x55см (+5%)</w:t>
            </w:r>
          </w:p>
        </w:tc>
        <w:tc>
          <w:tcPr>
            <w:tcW w:w="1942" w:type="dxa"/>
            <w:vMerge w:val="restart"/>
            <w:vAlign w:val="center"/>
          </w:tcPr>
          <w:p w14:paraId="4C737B1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22.22.11.190</w:t>
            </w:r>
          </w:p>
        </w:tc>
        <w:tc>
          <w:tcPr>
            <w:tcW w:w="795" w:type="dxa"/>
            <w:vMerge w:val="restart"/>
            <w:vAlign w:val="center"/>
          </w:tcPr>
          <w:p w14:paraId="054594D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40,00</w:t>
            </w:r>
          </w:p>
        </w:tc>
        <w:tc>
          <w:tcPr>
            <w:tcW w:w="604" w:type="dxa"/>
            <w:vMerge w:val="restart"/>
            <w:vAlign w:val="center"/>
          </w:tcPr>
          <w:p w14:paraId="596BEF7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1CCFAA7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65CC3E9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40,48</w:t>
            </w:r>
          </w:p>
        </w:tc>
        <w:tc>
          <w:tcPr>
            <w:tcW w:w="1200" w:type="dxa"/>
            <w:vMerge w:val="restart"/>
            <w:vAlign w:val="center"/>
          </w:tcPr>
          <w:p w14:paraId="678A4E7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40,48</w:t>
            </w:r>
          </w:p>
        </w:tc>
        <w:tc>
          <w:tcPr>
            <w:tcW w:w="1686" w:type="dxa"/>
            <w:vMerge w:val="restart"/>
            <w:vAlign w:val="center"/>
          </w:tcPr>
          <w:p w14:paraId="3FF1381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Merge w:val="restart"/>
            <w:vAlign w:val="center"/>
          </w:tcPr>
          <w:p w14:paraId="2401DD2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Merge w:val="restart"/>
            <w:vAlign w:val="center"/>
          </w:tcPr>
          <w:p w14:paraId="768D818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1 619,20</w:t>
            </w:r>
          </w:p>
        </w:tc>
      </w:tr>
      <w:tr w:rsidR="00FA37B7" w:rsidRPr="00FA37B7" w14:paraId="40250781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4A409AC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2B7DB9D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114EBA1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144576B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47E8486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352FB12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01AAFA8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40,48</w:t>
            </w:r>
          </w:p>
        </w:tc>
        <w:tc>
          <w:tcPr>
            <w:tcW w:w="1200" w:type="dxa"/>
            <w:vMerge/>
            <w:vAlign w:val="center"/>
          </w:tcPr>
          <w:p w14:paraId="175B02F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198C738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3C37DCD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461F770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742546B7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679DA4C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25C8042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553D7B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7C87138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65059EB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3A625C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3802FFB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40,48</w:t>
            </w:r>
          </w:p>
        </w:tc>
        <w:tc>
          <w:tcPr>
            <w:tcW w:w="1200" w:type="dxa"/>
            <w:vMerge/>
            <w:vAlign w:val="center"/>
          </w:tcPr>
          <w:p w14:paraId="66197FA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7B41FD0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2D9508E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4984510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2F09F13F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5516DE2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1534" w:type="dxa"/>
            <w:vMerge w:val="restart"/>
            <w:vAlign w:val="center"/>
          </w:tcPr>
          <w:p w14:paraId="6954775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Мешки для мусора 60 л черные в рулоне 20 шт., ПНД 5 мкм, 57x65 см</w:t>
            </w:r>
          </w:p>
        </w:tc>
        <w:tc>
          <w:tcPr>
            <w:tcW w:w="1942" w:type="dxa"/>
            <w:vMerge w:val="restart"/>
            <w:vAlign w:val="center"/>
          </w:tcPr>
          <w:p w14:paraId="68745A1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22.22.11.190</w:t>
            </w:r>
          </w:p>
        </w:tc>
        <w:tc>
          <w:tcPr>
            <w:tcW w:w="795" w:type="dxa"/>
            <w:vMerge w:val="restart"/>
            <w:vAlign w:val="center"/>
          </w:tcPr>
          <w:p w14:paraId="52B20C3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20,00</w:t>
            </w:r>
          </w:p>
        </w:tc>
        <w:tc>
          <w:tcPr>
            <w:tcW w:w="604" w:type="dxa"/>
            <w:vMerge w:val="restart"/>
            <w:vAlign w:val="center"/>
          </w:tcPr>
          <w:p w14:paraId="138C43C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070FCA1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03C85D5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61,26</w:t>
            </w:r>
          </w:p>
        </w:tc>
        <w:tc>
          <w:tcPr>
            <w:tcW w:w="1200" w:type="dxa"/>
            <w:vMerge w:val="restart"/>
            <w:vAlign w:val="center"/>
          </w:tcPr>
          <w:p w14:paraId="38B1F16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61,26</w:t>
            </w:r>
          </w:p>
        </w:tc>
        <w:tc>
          <w:tcPr>
            <w:tcW w:w="1686" w:type="dxa"/>
            <w:vMerge w:val="restart"/>
            <w:vAlign w:val="center"/>
          </w:tcPr>
          <w:p w14:paraId="1D85EC1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Merge w:val="restart"/>
            <w:vAlign w:val="center"/>
          </w:tcPr>
          <w:p w14:paraId="35BFA7C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Merge w:val="restart"/>
            <w:vAlign w:val="center"/>
          </w:tcPr>
          <w:p w14:paraId="1494E46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1 225,20</w:t>
            </w:r>
          </w:p>
        </w:tc>
      </w:tr>
      <w:tr w:rsidR="00FA37B7" w:rsidRPr="00FA37B7" w14:paraId="16D0C4FF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2B78C47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53160D7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100FF20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4EC43E1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59900DB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066B194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55B451B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61,26</w:t>
            </w:r>
          </w:p>
        </w:tc>
        <w:tc>
          <w:tcPr>
            <w:tcW w:w="1200" w:type="dxa"/>
            <w:vMerge/>
            <w:vAlign w:val="center"/>
          </w:tcPr>
          <w:p w14:paraId="01AFAC6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4B76AE5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230BD45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17DD108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02BCF643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622220F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52574B4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79F0527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139961E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7E4C878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58F8D00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5C51E2E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61,26</w:t>
            </w:r>
          </w:p>
        </w:tc>
        <w:tc>
          <w:tcPr>
            <w:tcW w:w="1200" w:type="dxa"/>
            <w:vMerge/>
            <w:vAlign w:val="center"/>
          </w:tcPr>
          <w:p w14:paraId="4C79A40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7195CB7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1AACC11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7079910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6389D204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2640179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1534" w:type="dxa"/>
            <w:vMerge w:val="restart"/>
            <w:vAlign w:val="center"/>
          </w:tcPr>
          <w:p w14:paraId="03D6F9D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Мыло-крем 5 кг (жидкое)</w:t>
            </w:r>
          </w:p>
        </w:tc>
        <w:tc>
          <w:tcPr>
            <w:tcW w:w="1942" w:type="dxa"/>
            <w:vMerge w:val="restart"/>
            <w:vAlign w:val="center"/>
          </w:tcPr>
          <w:p w14:paraId="693B9E1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20.41.31.130</w:t>
            </w:r>
          </w:p>
        </w:tc>
        <w:tc>
          <w:tcPr>
            <w:tcW w:w="795" w:type="dxa"/>
            <w:vMerge w:val="restart"/>
            <w:vAlign w:val="center"/>
          </w:tcPr>
          <w:p w14:paraId="2F2CFBA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3,00</w:t>
            </w:r>
          </w:p>
        </w:tc>
        <w:tc>
          <w:tcPr>
            <w:tcW w:w="604" w:type="dxa"/>
            <w:vMerge w:val="restart"/>
            <w:vAlign w:val="center"/>
          </w:tcPr>
          <w:p w14:paraId="6BBDFB1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7256BCF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049CCD5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663,05</w:t>
            </w:r>
          </w:p>
        </w:tc>
        <w:tc>
          <w:tcPr>
            <w:tcW w:w="1200" w:type="dxa"/>
            <w:vMerge w:val="restart"/>
            <w:vAlign w:val="center"/>
          </w:tcPr>
          <w:p w14:paraId="0E7F3D1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663,05</w:t>
            </w:r>
          </w:p>
        </w:tc>
        <w:tc>
          <w:tcPr>
            <w:tcW w:w="1686" w:type="dxa"/>
            <w:vMerge w:val="restart"/>
            <w:vAlign w:val="center"/>
          </w:tcPr>
          <w:p w14:paraId="42570F5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Merge w:val="restart"/>
            <w:vAlign w:val="center"/>
          </w:tcPr>
          <w:p w14:paraId="20F5609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Merge w:val="restart"/>
            <w:vAlign w:val="center"/>
          </w:tcPr>
          <w:p w14:paraId="008759B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1 989,15</w:t>
            </w:r>
          </w:p>
        </w:tc>
      </w:tr>
      <w:tr w:rsidR="00FA37B7" w:rsidRPr="00FA37B7" w14:paraId="0BD715B6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394ACC0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058309E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F1FD47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5325874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61C3B0A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B5C7B7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15F94FB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663,05</w:t>
            </w:r>
          </w:p>
        </w:tc>
        <w:tc>
          <w:tcPr>
            <w:tcW w:w="1200" w:type="dxa"/>
            <w:vMerge/>
            <w:vAlign w:val="center"/>
          </w:tcPr>
          <w:p w14:paraId="1872C30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05B1480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7D23FB0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6861D28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4985593F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55689A3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28F12B8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472014C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34C96F8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2EC977F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020B653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0A35E05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663,05</w:t>
            </w:r>
          </w:p>
        </w:tc>
        <w:tc>
          <w:tcPr>
            <w:tcW w:w="1200" w:type="dxa"/>
            <w:vMerge/>
            <w:vAlign w:val="center"/>
          </w:tcPr>
          <w:p w14:paraId="4FEB634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144BD80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3CAB2EC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0E2F596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108D1D31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1BBDB2C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1534" w:type="dxa"/>
            <w:vMerge w:val="restart"/>
            <w:vAlign w:val="center"/>
          </w:tcPr>
          <w:p w14:paraId="577F936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Перчатки хоз. латексные с х/б напылением, плотные, размер М (средний)</w:t>
            </w:r>
          </w:p>
        </w:tc>
        <w:tc>
          <w:tcPr>
            <w:tcW w:w="1942" w:type="dxa"/>
            <w:vMerge w:val="restart"/>
            <w:vAlign w:val="center"/>
          </w:tcPr>
          <w:p w14:paraId="5446582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22.19.60.114</w:t>
            </w:r>
          </w:p>
        </w:tc>
        <w:tc>
          <w:tcPr>
            <w:tcW w:w="795" w:type="dxa"/>
            <w:vMerge w:val="restart"/>
            <w:vAlign w:val="center"/>
          </w:tcPr>
          <w:p w14:paraId="29B03DB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20,00</w:t>
            </w:r>
          </w:p>
        </w:tc>
        <w:tc>
          <w:tcPr>
            <w:tcW w:w="604" w:type="dxa"/>
            <w:vMerge w:val="restart"/>
            <w:vAlign w:val="center"/>
          </w:tcPr>
          <w:p w14:paraId="693D3B46" w14:textId="5D4EFA11" w:rsidR="00FA37B7" w:rsidRPr="00FA37B7" w:rsidRDefault="004E236B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 xml:space="preserve">пара 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6D17CE6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455768A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79,33</w:t>
            </w:r>
          </w:p>
        </w:tc>
        <w:tc>
          <w:tcPr>
            <w:tcW w:w="1200" w:type="dxa"/>
            <w:vMerge w:val="restart"/>
            <w:vAlign w:val="center"/>
          </w:tcPr>
          <w:p w14:paraId="4556403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79,33</w:t>
            </w:r>
          </w:p>
        </w:tc>
        <w:tc>
          <w:tcPr>
            <w:tcW w:w="1686" w:type="dxa"/>
            <w:vMerge w:val="restart"/>
            <w:vAlign w:val="center"/>
          </w:tcPr>
          <w:p w14:paraId="18EA08E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Merge w:val="restart"/>
            <w:vAlign w:val="center"/>
          </w:tcPr>
          <w:p w14:paraId="65650D2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Merge w:val="restart"/>
            <w:vAlign w:val="center"/>
          </w:tcPr>
          <w:p w14:paraId="70B5FBE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1 586,60</w:t>
            </w:r>
          </w:p>
        </w:tc>
      </w:tr>
      <w:tr w:rsidR="00FA37B7" w:rsidRPr="00FA37B7" w14:paraId="5F125ED6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10A59FA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3CEB25C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2416430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051537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1A0ACDC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B84188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05AD4AA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79,33</w:t>
            </w:r>
          </w:p>
        </w:tc>
        <w:tc>
          <w:tcPr>
            <w:tcW w:w="1200" w:type="dxa"/>
            <w:vMerge/>
            <w:vAlign w:val="center"/>
          </w:tcPr>
          <w:p w14:paraId="6415EC8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8205E5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4CD04B9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6DF159E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483B1AB7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5ECD1DD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7DFFBD9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571931E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7C9D5CD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3BFF74B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522DEE7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4723395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79,33</w:t>
            </w:r>
          </w:p>
        </w:tc>
        <w:tc>
          <w:tcPr>
            <w:tcW w:w="1200" w:type="dxa"/>
            <w:vMerge/>
            <w:vAlign w:val="center"/>
          </w:tcPr>
          <w:p w14:paraId="2D5B386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1F8F04E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4CBB208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41DCA1E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0EAD9A1E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1E7CC07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9</w:t>
            </w:r>
          </w:p>
        </w:tc>
        <w:tc>
          <w:tcPr>
            <w:tcW w:w="1534" w:type="dxa"/>
            <w:vMerge w:val="restart"/>
            <w:vAlign w:val="center"/>
          </w:tcPr>
          <w:p w14:paraId="32F1455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Салфетка из микрофибры 30x30 см КОМПЛЕКТ 10 шт.</w:t>
            </w:r>
          </w:p>
        </w:tc>
        <w:tc>
          <w:tcPr>
            <w:tcW w:w="1942" w:type="dxa"/>
            <w:vMerge w:val="restart"/>
            <w:vAlign w:val="center"/>
          </w:tcPr>
          <w:p w14:paraId="6CFEE55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13.92.29.120</w:t>
            </w:r>
          </w:p>
        </w:tc>
        <w:tc>
          <w:tcPr>
            <w:tcW w:w="795" w:type="dxa"/>
            <w:vMerge w:val="restart"/>
            <w:vAlign w:val="center"/>
          </w:tcPr>
          <w:p w14:paraId="09B10B4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604" w:type="dxa"/>
            <w:vMerge w:val="restart"/>
            <w:vAlign w:val="center"/>
          </w:tcPr>
          <w:p w14:paraId="680B7AF0" w14:textId="62D9EED6" w:rsidR="00FA37B7" w:rsidRPr="00FA37B7" w:rsidRDefault="004E236B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>комплект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1B782D9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6C79E2F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584,49</w:t>
            </w:r>
          </w:p>
        </w:tc>
        <w:tc>
          <w:tcPr>
            <w:tcW w:w="1200" w:type="dxa"/>
            <w:vMerge w:val="restart"/>
            <w:vAlign w:val="center"/>
          </w:tcPr>
          <w:p w14:paraId="1B058AF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584,49</w:t>
            </w:r>
          </w:p>
        </w:tc>
        <w:tc>
          <w:tcPr>
            <w:tcW w:w="1686" w:type="dxa"/>
            <w:vMerge w:val="restart"/>
            <w:vAlign w:val="center"/>
          </w:tcPr>
          <w:p w14:paraId="3EB08F7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Merge w:val="restart"/>
            <w:vAlign w:val="center"/>
          </w:tcPr>
          <w:p w14:paraId="167D172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Merge w:val="restart"/>
            <w:vAlign w:val="center"/>
          </w:tcPr>
          <w:p w14:paraId="57EF341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584,49</w:t>
            </w:r>
          </w:p>
        </w:tc>
      </w:tr>
      <w:tr w:rsidR="00FA37B7" w:rsidRPr="00FA37B7" w14:paraId="5D7926F3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34FE22E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148CCB2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7859B66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24B8AD6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5BE1CDB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009CE7C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1E73928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584,49</w:t>
            </w:r>
          </w:p>
        </w:tc>
        <w:tc>
          <w:tcPr>
            <w:tcW w:w="1200" w:type="dxa"/>
            <w:vMerge/>
            <w:vAlign w:val="center"/>
          </w:tcPr>
          <w:p w14:paraId="52C946D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0EAEBC5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607C5A3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1D9E503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57E417F5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0BD81C9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7CCE487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10BED52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0402E2A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7DBDD2B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7649C39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06E0931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584,49</w:t>
            </w:r>
          </w:p>
        </w:tc>
        <w:tc>
          <w:tcPr>
            <w:tcW w:w="1200" w:type="dxa"/>
            <w:vMerge/>
            <w:vAlign w:val="center"/>
          </w:tcPr>
          <w:p w14:paraId="7077346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2822B1A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56064A4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4A5C743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535CB221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6477FD0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10</w:t>
            </w:r>
          </w:p>
        </w:tc>
        <w:tc>
          <w:tcPr>
            <w:tcW w:w="1534" w:type="dxa"/>
            <w:vMerge w:val="restart"/>
            <w:vAlign w:val="center"/>
          </w:tcPr>
          <w:p w14:paraId="6A31D18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Средство для мытья стекол и зеркал 500 мл, с распылителем</w:t>
            </w:r>
          </w:p>
        </w:tc>
        <w:tc>
          <w:tcPr>
            <w:tcW w:w="1942" w:type="dxa"/>
            <w:vMerge w:val="restart"/>
            <w:vAlign w:val="center"/>
          </w:tcPr>
          <w:p w14:paraId="143FEA6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20.41.32.113</w:t>
            </w:r>
          </w:p>
        </w:tc>
        <w:tc>
          <w:tcPr>
            <w:tcW w:w="795" w:type="dxa"/>
            <w:vMerge w:val="restart"/>
            <w:vAlign w:val="center"/>
          </w:tcPr>
          <w:p w14:paraId="7311554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20,00</w:t>
            </w:r>
          </w:p>
        </w:tc>
        <w:tc>
          <w:tcPr>
            <w:tcW w:w="604" w:type="dxa"/>
            <w:vMerge w:val="restart"/>
            <w:vAlign w:val="center"/>
          </w:tcPr>
          <w:p w14:paraId="7B00698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59DDC58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2BF073C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132,50</w:t>
            </w:r>
          </w:p>
        </w:tc>
        <w:tc>
          <w:tcPr>
            <w:tcW w:w="1200" w:type="dxa"/>
            <w:vMerge w:val="restart"/>
            <w:vAlign w:val="center"/>
          </w:tcPr>
          <w:p w14:paraId="4296BD6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132,50</w:t>
            </w:r>
          </w:p>
        </w:tc>
        <w:tc>
          <w:tcPr>
            <w:tcW w:w="1686" w:type="dxa"/>
            <w:vMerge w:val="restart"/>
            <w:vAlign w:val="center"/>
          </w:tcPr>
          <w:p w14:paraId="2BEC50D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Merge w:val="restart"/>
            <w:vAlign w:val="center"/>
          </w:tcPr>
          <w:p w14:paraId="23E6F63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Merge w:val="restart"/>
            <w:vAlign w:val="center"/>
          </w:tcPr>
          <w:p w14:paraId="6E80843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2 650,00</w:t>
            </w:r>
          </w:p>
        </w:tc>
      </w:tr>
      <w:tr w:rsidR="00FA37B7" w:rsidRPr="00FA37B7" w14:paraId="250B3649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262A83E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48137F6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2F0A57C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3AD60ED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4104F62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7663DCA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7015E6F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132,50</w:t>
            </w:r>
          </w:p>
        </w:tc>
        <w:tc>
          <w:tcPr>
            <w:tcW w:w="1200" w:type="dxa"/>
            <w:vMerge/>
            <w:vAlign w:val="center"/>
          </w:tcPr>
          <w:p w14:paraId="134B416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491960B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6D9F305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0F0DF20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6EE33224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3A2E616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205B0F2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605FF14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5BB8028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3D46487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4C57D3E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60682AD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132,50</w:t>
            </w:r>
          </w:p>
        </w:tc>
        <w:tc>
          <w:tcPr>
            <w:tcW w:w="1200" w:type="dxa"/>
            <w:vMerge/>
            <w:vAlign w:val="center"/>
          </w:tcPr>
          <w:p w14:paraId="17414F1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F848B1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5AD8A16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43B4170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40CBD7D3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1D07726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11</w:t>
            </w:r>
          </w:p>
        </w:tc>
        <w:tc>
          <w:tcPr>
            <w:tcW w:w="1534" w:type="dxa"/>
            <w:vMerge w:val="restart"/>
            <w:vAlign w:val="center"/>
          </w:tcPr>
          <w:p w14:paraId="41BDE0C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Чистящее средство 750 г, «Гель санитарно- гигиенический»</w:t>
            </w:r>
          </w:p>
        </w:tc>
        <w:tc>
          <w:tcPr>
            <w:tcW w:w="1942" w:type="dxa"/>
            <w:vMerge w:val="restart"/>
            <w:vAlign w:val="center"/>
          </w:tcPr>
          <w:p w14:paraId="2C64B43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20.41.44.190</w:t>
            </w:r>
          </w:p>
        </w:tc>
        <w:tc>
          <w:tcPr>
            <w:tcW w:w="795" w:type="dxa"/>
            <w:vMerge w:val="restart"/>
            <w:vAlign w:val="center"/>
          </w:tcPr>
          <w:p w14:paraId="2E637DB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30,00</w:t>
            </w:r>
          </w:p>
        </w:tc>
        <w:tc>
          <w:tcPr>
            <w:tcW w:w="604" w:type="dxa"/>
            <w:vMerge w:val="restart"/>
            <w:vAlign w:val="center"/>
          </w:tcPr>
          <w:p w14:paraId="39DAFBD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0FB8A6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6CFA109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175,12</w:t>
            </w:r>
          </w:p>
        </w:tc>
        <w:tc>
          <w:tcPr>
            <w:tcW w:w="1200" w:type="dxa"/>
            <w:vMerge w:val="restart"/>
            <w:vAlign w:val="center"/>
          </w:tcPr>
          <w:p w14:paraId="505C973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191,46</w:t>
            </w:r>
          </w:p>
        </w:tc>
        <w:tc>
          <w:tcPr>
            <w:tcW w:w="1686" w:type="dxa"/>
            <w:vMerge w:val="restart"/>
            <w:vAlign w:val="center"/>
          </w:tcPr>
          <w:p w14:paraId="0B22627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43,84</w:t>
            </w:r>
          </w:p>
        </w:tc>
        <w:tc>
          <w:tcPr>
            <w:tcW w:w="1911" w:type="dxa"/>
            <w:vMerge w:val="restart"/>
            <w:vAlign w:val="center"/>
          </w:tcPr>
          <w:p w14:paraId="4128334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22,90</w:t>
            </w:r>
          </w:p>
        </w:tc>
        <w:tc>
          <w:tcPr>
            <w:tcW w:w="2018" w:type="dxa"/>
            <w:vMerge w:val="restart"/>
            <w:vAlign w:val="center"/>
          </w:tcPr>
          <w:p w14:paraId="3E438ED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5 743,80</w:t>
            </w:r>
          </w:p>
        </w:tc>
      </w:tr>
      <w:tr w:rsidR="00FA37B7" w:rsidRPr="00FA37B7" w14:paraId="3BE99D16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67238DF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5A09640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354EC4E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29E45E0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38F9294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49B0B19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1A99441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241,13</w:t>
            </w:r>
          </w:p>
        </w:tc>
        <w:tc>
          <w:tcPr>
            <w:tcW w:w="1200" w:type="dxa"/>
            <w:vMerge/>
            <w:vAlign w:val="center"/>
          </w:tcPr>
          <w:p w14:paraId="04D72C7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4DD069A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4F710E0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3F33A91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5D224A8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0C3C196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78A7580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46E9466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7E3DF3D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29C081E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594566F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568D0ED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158,14</w:t>
            </w:r>
          </w:p>
        </w:tc>
        <w:tc>
          <w:tcPr>
            <w:tcW w:w="1200" w:type="dxa"/>
            <w:vMerge/>
            <w:vAlign w:val="center"/>
          </w:tcPr>
          <w:p w14:paraId="7C7E3B0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11AB198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6BFEA99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23BD722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610332F" w14:textId="77777777" w:rsidTr="00BC3941">
        <w:trPr>
          <w:cantSplit/>
        </w:trPr>
        <w:tc>
          <w:tcPr>
            <w:tcW w:w="407" w:type="dxa"/>
            <w:vMerge/>
            <w:vAlign w:val="center"/>
          </w:tcPr>
          <w:p w14:paraId="18E958A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4AFA8F9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963E2B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57FE0D5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485230D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vAlign w:val="center"/>
          </w:tcPr>
          <w:p w14:paraId="1428CCC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vAlign w:val="center"/>
          </w:tcPr>
          <w:p w14:paraId="7C45916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200" w:type="dxa"/>
            <w:vMerge/>
            <w:vAlign w:val="center"/>
          </w:tcPr>
          <w:p w14:paraId="13E776A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1BFCFE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Align w:val="center"/>
          </w:tcPr>
          <w:p w14:paraId="269734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Итого</w:t>
            </w:r>
            <w:proofErr w:type="spellEnd"/>
            <w:r w:rsidRPr="00FA37B7">
              <w:rPr>
                <w:lang w:val="en-US" w:eastAsia="zh-CN" w:bidi="ar"/>
              </w:rPr>
              <w:t>:</w:t>
            </w:r>
          </w:p>
        </w:tc>
        <w:tc>
          <w:tcPr>
            <w:tcW w:w="2018" w:type="dxa"/>
            <w:vAlign w:val="center"/>
          </w:tcPr>
          <w:p w14:paraId="11D5119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101031,62</w:t>
            </w:r>
          </w:p>
        </w:tc>
      </w:tr>
      <w:tr w:rsidR="00FA37B7" w:rsidRPr="00FA37B7" w14:paraId="56CF6DA6" w14:textId="77777777" w:rsidTr="00BC3941">
        <w:trPr>
          <w:cantSplit/>
        </w:trPr>
        <w:tc>
          <w:tcPr>
            <w:tcW w:w="15388" w:type="dxa"/>
            <w:gridSpan w:val="11"/>
            <w:vAlign w:val="center"/>
          </w:tcPr>
          <w:p w14:paraId="26885271" w14:textId="58419A74" w:rsidR="00FA37B7" w:rsidRPr="00FA37B7" w:rsidRDefault="00FA37B7" w:rsidP="00FA37B7">
            <w:pPr>
              <w:jc w:val="center"/>
              <w:textAlignment w:val="bottom"/>
              <w:rPr>
                <w:lang w:eastAsia="zh-CN" w:bidi="ar"/>
              </w:rPr>
            </w:pPr>
            <w:r w:rsidRPr="00FA37B7">
              <w:rPr>
                <w:lang w:eastAsia="zh-CN"/>
              </w:rPr>
              <w:t>На основании проведенного анализа рынка и расчетов, НМЦ</w:t>
            </w:r>
            <w:r w:rsidR="00AC56AB">
              <w:rPr>
                <w:lang w:eastAsia="zh-CN"/>
              </w:rPr>
              <w:t>Д</w:t>
            </w:r>
            <w:r w:rsidRPr="00FA37B7">
              <w:rPr>
                <w:lang w:eastAsia="zh-CN"/>
              </w:rPr>
              <w:t xml:space="preserve"> составляет: </w:t>
            </w:r>
            <w:sdt>
              <w:sdtPr>
                <w:rPr>
                  <w:lang w:eastAsia="zh-CN"/>
                </w:rPr>
                <w:alias w:val="total"/>
                <w:tag w:val="total"/>
                <w:id w:val="1391929372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lang w:eastAsia="zh-CN"/>
                  </w:rPr>
                  <w:t>101031,62</w:t>
                </w:r>
              </w:sdtContent>
            </w:sdt>
            <w:r w:rsidRPr="00FA37B7">
              <w:rPr>
                <w:lang w:eastAsia="zh-CN"/>
              </w:rPr>
              <w:t xml:space="preserve"> рублей.</w:t>
            </w:r>
          </w:p>
        </w:tc>
      </w:tr>
    </w:tbl>
    <w:p w14:paraId="33A9A23B" w14:textId="77777777" w:rsidR="00FA37B7" w:rsidRPr="00FA37B7" w:rsidRDefault="00FA37B7" w:rsidP="00FA37B7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tbl>
      <w:tblPr>
        <w:tblW w:w="8175" w:type="dxa"/>
        <w:jc w:val="right"/>
        <w:tblLook w:val="04A0" w:firstRow="1" w:lastRow="0" w:firstColumn="1" w:lastColumn="0" w:noHBand="0" w:noVBand="1"/>
      </w:tblPr>
      <w:tblGrid>
        <w:gridCol w:w="8175"/>
      </w:tblGrid>
      <w:tr w:rsidR="00FA37B7" w:rsidRPr="00FA37B7" w14:paraId="5422D872" w14:textId="77777777" w:rsidTr="00FE3028">
        <w:trPr>
          <w:trHeight w:val="30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18548" w14:textId="58D074C0" w:rsidR="00FA37B7" w:rsidRPr="00FA37B7" w:rsidRDefault="00AC56AB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Юрисконсульт</w:t>
            </w:r>
            <w:r w:rsidR="00FA37B7" w:rsidRPr="00FA37B7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:</w:t>
            </w:r>
          </w:p>
        </w:tc>
      </w:tr>
      <w:tr w:rsidR="00FA37B7" w:rsidRPr="00FA37B7" w14:paraId="5A9C93BF" w14:textId="77777777" w:rsidTr="00724B6E">
        <w:trPr>
          <w:trHeight w:val="42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67D95" w14:textId="5B8098DB" w:rsidR="00FA37B7" w:rsidRPr="00FA37B7" w:rsidRDefault="004E236B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sdt>
              <w:sdtPr>
                <w:rPr>
                  <w:rFonts w:ascii="Times New Roman" w:eastAsia="SimSun" w:hAnsi="Times New Roman" w:cs="Times New Roman"/>
                  <w:sz w:val="20"/>
                  <w:szCs w:val="20"/>
                  <w:lang w:eastAsia="zh-CN" w:bidi="ar"/>
                </w:rPr>
                <w:alias w:val="responsible-position"/>
                <w:tag w:val="responsible-position"/>
                <w:id w:val="685093745"/>
                <w:placeholder>
                  <w:docPart w:val="17E5B824549F4A32A8F546BFF091D168"/>
                </w:placeholder>
              </w:sdtPr>
              <w:sdtEndPr/>
              <w:sdtContent/>
            </w:sdt>
          </w:p>
        </w:tc>
      </w:tr>
      <w:tr w:rsidR="00FA37B7" w:rsidRPr="00FA37B7" w14:paraId="0B70644C" w14:textId="77777777" w:rsidTr="00FE3028">
        <w:trPr>
          <w:trHeight w:val="26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CDF54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(должность)</w:t>
            </w:r>
          </w:p>
        </w:tc>
      </w:tr>
      <w:tr w:rsidR="00FA37B7" w:rsidRPr="00FA37B7" w14:paraId="18E52A4D" w14:textId="77777777" w:rsidTr="00FE3028">
        <w:trPr>
          <w:trHeight w:val="48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475B9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/</w:t>
            </w: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 </w:t>
            </w:r>
            <w:sdt>
              <w:sdtPr>
                <w:rPr>
                  <w:rFonts w:ascii="Times New Roman" w:eastAsia="SimSun" w:hAnsi="Times New Roman" w:cs="Times New Roman"/>
                  <w:sz w:val="20"/>
                  <w:szCs w:val="20"/>
                  <w:lang w:eastAsia="zh-CN" w:bidi="ar"/>
                </w:rPr>
                <w:alias w:val="responsible-person"/>
                <w:tag w:val="responsible-person"/>
                <w:id w:val="-563569886"/>
                <w:placeholder>
                  <w:docPart w:val="EB3CC122DC90480BAA917F70BAF74C92"/>
                </w:placeholder>
              </w:sdtPr>
              <w:sdtEndPr/>
              <w:sdtContent/>
            </w:sdt>
          </w:p>
        </w:tc>
      </w:tr>
      <w:tr w:rsidR="00FA37B7" w:rsidRPr="00FA37B7" w14:paraId="2222FFD3" w14:textId="77777777" w:rsidTr="00FE3028">
        <w:trPr>
          <w:trHeight w:val="24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49BA0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(</w:t>
            </w:r>
            <w:proofErr w:type="spellStart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подпись</w:t>
            </w:r>
            <w:proofErr w:type="spellEnd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/</w:t>
            </w:r>
            <w:proofErr w:type="spellStart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расшифровка</w:t>
            </w:r>
            <w:proofErr w:type="spellEnd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подписи</w:t>
            </w:r>
            <w:proofErr w:type="spellEnd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)</w:t>
            </w:r>
          </w:p>
        </w:tc>
      </w:tr>
    </w:tbl>
    <w:p w14:paraId="33BD0C0F" w14:textId="77777777" w:rsidR="00FA37B7" w:rsidRPr="00FA37B7" w:rsidRDefault="00FA37B7" w:rsidP="00FA37B7">
      <w:pPr>
        <w:spacing w:after="0" w:line="240" w:lineRule="auto"/>
        <w:jc w:val="center"/>
        <w:textAlignment w:val="bottom"/>
        <w:rPr>
          <w:rFonts w:ascii="Times New Roman" w:eastAsia="SimSun" w:hAnsi="Times New Roman" w:cs="Times New Roman"/>
          <w:sz w:val="20"/>
          <w:szCs w:val="20"/>
          <w:lang w:val="en-US" w:eastAsia="zh-CN" w:bidi="ar"/>
        </w:rPr>
      </w:pPr>
    </w:p>
    <w:p w14:paraId="76845D15" w14:textId="77777777" w:rsidR="00B86847" w:rsidRDefault="00B86847"/>
    <w:sectPr w:rsidR="00B86847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261"/>
    <w:rsid w:val="004E236B"/>
    <w:rsid w:val="00622261"/>
    <w:rsid w:val="00670C1A"/>
    <w:rsid w:val="00724B6E"/>
    <w:rsid w:val="008B7191"/>
    <w:rsid w:val="00AC56AB"/>
    <w:rsid w:val="00B86847"/>
    <w:rsid w:val="00BC3941"/>
    <w:rsid w:val="00C33A91"/>
    <w:rsid w:val="00C855EB"/>
    <w:rsid w:val="00FA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6C0C"/>
  <w15:chartTrackingRefBased/>
  <w15:docId w15:val="{C287233E-A0B8-4AD6-8E20-294DD142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17E5B824549F4A32A8F546BFF091D1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AFA1DE-305C-4A71-A876-34AC3F235801}"/>
      </w:docPartPr>
      <w:docPartBody>
        <w:p w:rsidR="00351FA8" w:rsidRDefault="00002EEB" w:rsidP="00002EEB">
          <w:pPr>
            <w:pStyle w:val="17E5B824549F4A32A8F546BFF091D168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F0A"/>
    <w:rsid w:val="00002EEB"/>
    <w:rsid w:val="00071468"/>
    <w:rsid w:val="001D4F0A"/>
    <w:rsid w:val="00351FA8"/>
    <w:rsid w:val="003E770A"/>
    <w:rsid w:val="0046591E"/>
    <w:rsid w:val="005239A1"/>
    <w:rsid w:val="005239F4"/>
    <w:rsid w:val="00661E81"/>
    <w:rsid w:val="00AD1756"/>
    <w:rsid w:val="00BA5335"/>
    <w:rsid w:val="00C223BB"/>
    <w:rsid w:val="00D02C57"/>
    <w:rsid w:val="00D70B1E"/>
    <w:rsid w:val="00E6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17E5B824549F4A32A8F546BFF091D168">
    <w:name w:val="17E5B824549F4A32A8F546BFF091D168"/>
    <w:rsid w:val="00002EE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488</Words>
  <Characters>2785</Characters>
  <Application>Microsoft Office Word</Application>
  <DocSecurity>0</DocSecurity>
  <Lines>23</Lines>
  <Paragraphs>6</Paragraphs>
  <ScaleCrop>false</ScaleCrop>
  <Company>SPecialiST RePack</Company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Эконом-Эксперт</dc:creator>
  <cp:keywords/>
  <dc:description/>
  <cp:lastModifiedBy>User</cp:lastModifiedBy>
  <cp:revision>11</cp:revision>
  <dcterms:created xsi:type="dcterms:W3CDTF">2024-05-21T07:43:00Z</dcterms:created>
  <dcterms:modified xsi:type="dcterms:W3CDTF">2026-09-21T09:07:00Z</dcterms:modified>
</cp:coreProperties>
</file>