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F6" w:rsidRPr="002476D0" w:rsidRDefault="00852FC4" w:rsidP="005740F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476D0">
        <w:rPr>
          <w:rFonts w:ascii="Times New Roman" w:hAnsi="Times New Roman"/>
          <w:b/>
          <w:sz w:val="24"/>
          <w:szCs w:val="24"/>
        </w:rPr>
        <w:t xml:space="preserve">Приложение № </w:t>
      </w:r>
      <w:r w:rsidR="00506788">
        <w:rPr>
          <w:rFonts w:ascii="Times New Roman" w:hAnsi="Times New Roman"/>
          <w:b/>
          <w:sz w:val="24"/>
          <w:szCs w:val="24"/>
        </w:rPr>
        <w:t>2</w:t>
      </w:r>
    </w:p>
    <w:tbl>
      <w:tblPr>
        <w:tblW w:w="5554" w:type="dxa"/>
        <w:tblInd w:w="10031" w:type="dxa"/>
        <w:tblLook w:val="04A0"/>
      </w:tblPr>
      <w:tblGrid>
        <w:gridCol w:w="5554"/>
      </w:tblGrid>
      <w:tr w:rsidR="005740F6" w:rsidRPr="002476D0" w:rsidTr="00C353CE">
        <w:trPr>
          <w:trHeight w:val="276"/>
        </w:trPr>
        <w:tc>
          <w:tcPr>
            <w:tcW w:w="5554" w:type="dxa"/>
          </w:tcPr>
          <w:p w:rsidR="005740F6" w:rsidRPr="00C353CE" w:rsidRDefault="005740F6" w:rsidP="005740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53CE">
              <w:rPr>
                <w:rFonts w:ascii="Times New Roman" w:hAnsi="Times New Roman"/>
              </w:rPr>
              <w:t>СОГЛАСОВАНО</w:t>
            </w:r>
          </w:p>
        </w:tc>
      </w:tr>
      <w:tr w:rsidR="005740F6" w:rsidRPr="002476D0" w:rsidTr="00C353CE">
        <w:trPr>
          <w:trHeight w:val="276"/>
        </w:trPr>
        <w:tc>
          <w:tcPr>
            <w:tcW w:w="5554" w:type="dxa"/>
          </w:tcPr>
          <w:p w:rsidR="005740F6" w:rsidRPr="00C353CE" w:rsidRDefault="005740F6" w:rsidP="005740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B1E17" w:rsidRPr="0027439F" w:rsidRDefault="008F59A2" w:rsidP="000B1E17">
      <w:pPr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</w:t>
      </w:r>
      <w:r w:rsidR="000B1E17" w:rsidRPr="0027439F">
        <w:rPr>
          <w:rFonts w:ascii="Times New Roman" w:hAnsi="Times New Roman"/>
          <w:szCs w:val="24"/>
        </w:rPr>
        <w:t xml:space="preserve"> группы ОКР                                </w:t>
      </w:r>
      <w:r w:rsidR="006342F1">
        <w:rPr>
          <w:rFonts w:ascii="Times New Roman" w:hAnsi="Times New Roman"/>
          <w:szCs w:val="24"/>
        </w:rPr>
        <w:t>Л.В. Павлова</w:t>
      </w:r>
      <w:r w:rsidR="000B1E17" w:rsidRPr="0027439F">
        <w:rPr>
          <w:rFonts w:ascii="Times New Roman" w:hAnsi="Times New Roman"/>
          <w:szCs w:val="24"/>
        </w:rPr>
        <w:t xml:space="preserve">        </w:t>
      </w:r>
    </w:p>
    <w:p w:rsidR="000B1E17" w:rsidRPr="0027439F" w:rsidRDefault="000B1E17" w:rsidP="000B1E17">
      <w:pPr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0B1E17" w:rsidRPr="0027439F" w:rsidRDefault="000B1E17" w:rsidP="000B1E17">
      <w:pPr>
        <w:spacing w:after="0" w:line="240" w:lineRule="auto"/>
        <w:jc w:val="right"/>
        <w:rPr>
          <w:rFonts w:ascii="Times New Roman" w:hAnsi="Times New Roman"/>
          <w:szCs w:val="24"/>
        </w:rPr>
      </w:pPr>
      <w:r w:rsidRPr="0027439F">
        <w:rPr>
          <w:rFonts w:ascii="Times New Roman" w:hAnsi="Times New Roman"/>
          <w:szCs w:val="24"/>
        </w:rPr>
        <w:t xml:space="preserve">                                                                                                       «___»_________ 202</w:t>
      </w:r>
      <w:r w:rsidR="00BC4AEE">
        <w:rPr>
          <w:rFonts w:ascii="Times New Roman" w:hAnsi="Times New Roman"/>
          <w:szCs w:val="24"/>
        </w:rPr>
        <w:t>6</w:t>
      </w:r>
      <w:r w:rsidRPr="0027439F">
        <w:rPr>
          <w:rFonts w:ascii="Times New Roman" w:hAnsi="Times New Roman"/>
          <w:szCs w:val="24"/>
        </w:rPr>
        <w:t>г.</w:t>
      </w:r>
    </w:p>
    <w:p w:rsidR="005740F6" w:rsidRPr="002476D0" w:rsidRDefault="005740F6" w:rsidP="005740F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D3FE2" w:rsidRPr="00C353CE" w:rsidRDefault="00FD3FE2" w:rsidP="00FD3FE2">
      <w:pPr>
        <w:spacing w:after="0" w:line="240" w:lineRule="auto"/>
        <w:jc w:val="center"/>
        <w:rPr>
          <w:rFonts w:ascii="Times New Roman" w:hAnsi="Times New Roman"/>
          <w:b/>
        </w:rPr>
      </w:pPr>
      <w:r w:rsidRPr="00C353CE">
        <w:rPr>
          <w:rFonts w:ascii="Times New Roman" w:hAnsi="Times New Roman"/>
          <w:b/>
        </w:rPr>
        <w:t>ОБОСНОВАНИЕ НАЧАЛЬНОЙ (МАКСИМАЛЬНОЙ) ЦЕНЫ КОНТРАКТА</w:t>
      </w:r>
    </w:p>
    <w:p w:rsidR="00FD3FE2" w:rsidRPr="00C353CE" w:rsidRDefault="00FD3FE2" w:rsidP="00C353CE">
      <w:pPr>
        <w:spacing w:after="0" w:line="240" w:lineRule="auto"/>
        <w:jc w:val="center"/>
        <w:rPr>
          <w:rFonts w:ascii="Times New Roman" w:hAnsi="Times New Roman"/>
          <w:b/>
        </w:rPr>
      </w:pPr>
      <w:r w:rsidRPr="00C353CE">
        <w:rPr>
          <w:rFonts w:ascii="Times New Roman" w:hAnsi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tbl>
      <w:tblPr>
        <w:tblW w:w="0" w:type="auto"/>
        <w:tblInd w:w="108" w:type="dxa"/>
        <w:tblLayout w:type="fixed"/>
        <w:tblLook w:val="04A0"/>
      </w:tblPr>
      <w:tblGrid>
        <w:gridCol w:w="16302"/>
      </w:tblGrid>
      <w:tr w:rsidR="00FD3FE2" w:rsidRPr="002476D0" w:rsidTr="000A2D17">
        <w:trPr>
          <w:trHeight w:val="2210"/>
        </w:trPr>
        <w:tc>
          <w:tcPr>
            <w:tcW w:w="16302" w:type="dxa"/>
            <w:shd w:val="clear" w:color="auto" w:fill="auto"/>
          </w:tcPr>
          <w:tbl>
            <w:tblPr>
              <w:tblW w:w="0" w:type="auto"/>
              <w:tblInd w:w="108" w:type="dxa"/>
              <w:tblLayout w:type="fixed"/>
              <w:tblLook w:val="04A0"/>
            </w:tblPr>
            <w:tblGrid>
              <w:gridCol w:w="16302"/>
            </w:tblGrid>
            <w:tr w:rsidR="00311D03" w:rsidRPr="002476D0" w:rsidTr="006342F1">
              <w:trPr>
                <w:trHeight w:val="2210"/>
              </w:trPr>
              <w:tc>
                <w:tcPr>
                  <w:tcW w:w="16302" w:type="dxa"/>
                  <w:shd w:val="clear" w:color="auto" w:fill="auto"/>
                </w:tcPr>
                <w:p w:rsidR="00311D03" w:rsidRPr="00736622" w:rsidRDefault="00311D03" w:rsidP="006342F1">
                  <w:pPr>
                    <w:autoSpaceDE w:val="0"/>
                    <w:autoSpaceDN w:val="0"/>
                    <w:adjustRightInd w:val="0"/>
                    <w:ind w:right="-2" w:firstLine="567"/>
                    <w:contextualSpacing/>
                    <w:jc w:val="both"/>
                    <w:rPr>
                      <w:rFonts w:ascii="Times New Roman" w:hAnsi="Times New Roman"/>
                      <w:spacing w:val="-6"/>
                      <w:sz w:val="26"/>
                      <w:szCs w:val="26"/>
                    </w:rPr>
                  </w:pPr>
                </w:p>
                <w:p w:rsidR="00311D03" w:rsidRPr="00736622" w:rsidRDefault="00311D03" w:rsidP="006342F1">
                  <w:pPr>
                    <w:autoSpaceDE w:val="0"/>
                    <w:autoSpaceDN w:val="0"/>
                    <w:adjustRightInd w:val="0"/>
                    <w:spacing w:line="240" w:lineRule="auto"/>
                    <w:ind w:right="-2" w:firstLine="567"/>
                    <w:contextualSpacing/>
                    <w:jc w:val="both"/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</w:pPr>
                  <w:proofErr w:type="gramStart"/>
                  <w:r w:rsidRPr="0073662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            </w:r>
                  <w:proofErr w:type="gramEnd"/>
                </w:p>
                <w:p w:rsidR="00311D03" w:rsidRPr="00736622" w:rsidRDefault="00311D03" w:rsidP="006342F1">
                  <w:pPr>
                    <w:autoSpaceDE w:val="0"/>
                    <w:autoSpaceDN w:val="0"/>
                    <w:adjustRightInd w:val="0"/>
                    <w:spacing w:line="240" w:lineRule="auto"/>
                    <w:ind w:right="-2" w:firstLine="567"/>
                    <w:contextualSpacing/>
                    <w:jc w:val="both"/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</w:pPr>
                  <w:r w:rsidRPr="0073662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В целях получения ценовой информации в отношении работ для определения начальной (максимальной) цены контракта заказчиком осуществлен анализ общедоступной ценовой информации (реклама, каталоги, описания услуг и другие предложения, обращенные к неопределенному кругу лиц, данные государственной статистической отчетности о ценах). Поиск ценовой информации результатов не дал. </w:t>
                  </w:r>
                </w:p>
                <w:p w:rsidR="00311D03" w:rsidRPr="001746EA" w:rsidRDefault="00311D03" w:rsidP="006342F1">
                  <w:pPr>
                    <w:autoSpaceDE w:val="0"/>
                    <w:autoSpaceDN w:val="0"/>
                    <w:adjustRightInd w:val="0"/>
                    <w:spacing w:line="240" w:lineRule="auto"/>
                    <w:ind w:firstLine="567"/>
                    <w:contextualSpacing/>
                    <w:jc w:val="both"/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</w:pPr>
                  <w:proofErr w:type="gramStart"/>
                  <w:r w:rsidRPr="0073662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Заказчиком осуществлен поиск ценовой информации в реестре контрактов, реестре договоров заключенных заказчиками, размещенном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</w:t>
                  </w:r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лнение работ, оказание услуг </w:t>
                  </w:r>
                  <w:proofErr w:type="spellStart"/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www.zakupki.gov.ru</w:t>
                  </w:r>
                  <w:proofErr w:type="spellEnd"/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, об исполненных контрактах на выполнение работ с условиями, схожими с потребностями заказчика.</w:t>
                  </w:r>
                  <w:proofErr w:type="gramEnd"/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 Поиск ценовой информации результатов не дал. </w:t>
                  </w:r>
                </w:p>
                <w:p w:rsidR="00311D03" w:rsidRPr="001746EA" w:rsidRDefault="00311D03" w:rsidP="006342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6" w:firstLine="601"/>
                    <w:contextualSpacing/>
                    <w:jc w:val="both"/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</w:pPr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Заказчиком направлены запросы о предоставлении ценовой информации семи Исполнителям, предположительно обладающим технической возможностью поставки соответствующих товаров, информация о которых имеется в свободном доступе, и получен ответ от </w:t>
                  </w:r>
                  <w:r w:rsidR="006342F1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одного</w:t>
                  </w:r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 Поставщик</w:t>
                  </w:r>
                  <w:r w:rsidR="006342F1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а</w:t>
                  </w:r>
                  <w:r w:rsidRPr="001746EA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 с ценовой информацией. </w:t>
                  </w:r>
                </w:p>
                <w:p w:rsidR="00311D03" w:rsidRPr="001746EA" w:rsidRDefault="00311D03" w:rsidP="006342F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7" w:right="176" w:firstLine="459"/>
                    <w:contextualSpacing/>
                    <w:jc w:val="both"/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Поступившие ответы:</w:t>
                  </w:r>
                </w:p>
                <w:tbl>
                  <w:tblPr>
                    <w:tblW w:w="10466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839"/>
                    <w:gridCol w:w="4703"/>
                    <w:gridCol w:w="4924"/>
                  </w:tblGrid>
                  <w:tr w:rsidR="00311D03" w:rsidRPr="0060758F" w:rsidTr="006342F1">
                    <w:trPr>
                      <w:trHeight w:val="427"/>
                      <w:jc w:val="center"/>
                    </w:trPr>
                    <w:tc>
                      <w:tcPr>
                        <w:tcW w:w="839" w:type="dxa"/>
                        <w:vAlign w:val="center"/>
                      </w:tcPr>
                      <w:p w:rsidR="00311D03" w:rsidRPr="0002207A" w:rsidRDefault="00311D03" w:rsidP="006342F1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 xml:space="preserve">№ </w:t>
                        </w:r>
                        <w:proofErr w:type="spellStart"/>
                        <w:proofErr w:type="gramStart"/>
                        <w:r>
                          <w:rPr>
                            <w:rFonts w:ascii="Times New Roman" w:hAnsi="Times New Roman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rFonts w:ascii="Times New Roman" w:hAnsi="Times New Roman"/>
                          </w:rPr>
                          <w:t>/</w:t>
                        </w:r>
                        <w:proofErr w:type="spellStart"/>
                        <w:r>
                          <w:rPr>
                            <w:rFonts w:ascii="Times New Roman" w:hAnsi="Times New Roman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4703" w:type="dxa"/>
                        <w:vAlign w:val="center"/>
                      </w:tcPr>
                      <w:p w:rsidR="00311D03" w:rsidRPr="0002207A" w:rsidRDefault="00311D03" w:rsidP="006342F1">
                        <w:pPr>
                          <w:spacing w:after="0" w:line="240" w:lineRule="auto"/>
                          <w:ind w:right="-286"/>
                          <w:jc w:val="center"/>
                          <w:outlineLvl w:val="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02207A">
                          <w:rPr>
                            <w:rFonts w:ascii="Times New Roman" w:hAnsi="Times New Roman"/>
                          </w:rPr>
                          <w:t>Рег</w:t>
                        </w:r>
                        <w:proofErr w:type="spellEnd"/>
                        <w:r w:rsidRPr="0002207A">
                          <w:rPr>
                            <w:rFonts w:ascii="Times New Roman" w:hAnsi="Times New Roman"/>
                          </w:rPr>
                          <w:t>. номер</w:t>
                        </w:r>
                      </w:p>
                    </w:tc>
                    <w:tc>
                      <w:tcPr>
                        <w:tcW w:w="4924" w:type="dxa"/>
                        <w:vAlign w:val="center"/>
                      </w:tcPr>
                      <w:p w:rsidR="00311D03" w:rsidRPr="0002207A" w:rsidRDefault="00311D03" w:rsidP="006342F1">
                        <w:pPr>
                          <w:spacing w:after="0" w:line="240" w:lineRule="auto"/>
                          <w:ind w:right="-286"/>
                          <w:jc w:val="center"/>
                          <w:outlineLvl w:val="0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Примечание</w:t>
                        </w:r>
                      </w:p>
                    </w:tc>
                  </w:tr>
                  <w:tr w:rsidR="00311D03" w:rsidRPr="0060758F" w:rsidTr="006342F1">
                    <w:trPr>
                      <w:trHeight w:val="534"/>
                      <w:jc w:val="center"/>
                    </w:trPr>
                    <w:tc>
                      <w:tcPr>
                        <w:tcW w:w="839" w:type="dxa"/>
                        <w:vAlign w:val="center"/>
                      </w:tcPr>
                      <w:p w:rsidR="00311D03" w:rsidRPr="008F59A2" w:rsidRDefault="00311D03" w:rsidP="006342F1">
                        <w:pPr>
                          <w:pStyle w:val="a9"/>
                          <w:ind w:right="-286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8F59A2">
                          <w:rPr>
                            <w:sz w:val="22"/>
                            <w:szCs w:val="22"/>
                          </w:rPr>
                          <w:t xml:space="preserve"> 1</w:t>
                        </w:r>
                      </w:p>
                    </w:tc>
                    <w:tc>
                      <w:tcPr>
                        <w:tcW w:w="4703" w:type="dxa"/>
                        <w:vAlign w:val="center"/>
                      </w:tcPr>
                      <w:p w:rsidR="00311D03" w:rsidRPr="008F59A2" w:rsidRDefault="00311D03" w:rsidP="008F59A2">
                        <w:pPr>
                          <w:spacing w:after="0" w:line="240" w:lineRule="auto"/>
                          <w:ind w:right="-286"/>
                          <w:jc w:val="center"/>
                          <w:outlineLvl w:val="0"/>
                          <w:rPr>
                            <w:rFonts w:ascii="Times New Roman" w:hAnsi="Times New Roman"/>
                          </w:rPr>
                        </w:pPr>
                        <w:r w:rsidRPr="008F59A2">
                          <w:rPr>
                            <w:rFonts w:ascii="Times New Roman" w:hAnsi="Times New Roman"/>
                          </w:rPr>
                          <w:t xml:space="preserve">от </w:t>
                        </w:r>
                        <w:r w:rsidR="008F59A2" w:rsidRPr="008F59A2">
                          <w:rPr>
                            <w:rFonts w:ascii="Times New Roman" w:hAnsi="Times New Roman"/>
                          </w:rPr>
                          <w:t>06</w:t>
                        </w:r>
                        <w:r w:rsidRPr="008F59A2">
                          <w:rPr>
                            <w:rFonts w:ascii="Times New Roman" w:hAnsi="Times New Roman"/>
                          </w:rPr>
                          <w:t>.0</w:t>
                        </w:r>
                        <w:r w:rsidR="008F59A2" w:rsidRPr="008F59A2">
                          <w:rPr>
                            <w:rFonts w:ascii="Times New Roman" w:hAnsi="Times New Roman"/>
                          </w:rPr>
                          <w:t>8</w:t>
                        </w:r>
                        <w:r w:rsidRPr="008F59A2">
                          <w:rPr>
                            <w:rFonts w:ascii="Times New Roman" w:hAnsi="Times New Roman"/>
                          </w:rPr>
                          <w:t>.202</w:t>
                        </w:r>
                        <w:r w:rsidR="008F59A2" w:rsidRPr="008F59A2">
                          <w:rPr>
                            <w:rFonts w:ascii="Times New Roman" w:hAnsi="Times New Roman"/>
                          </w:rPr>
                          <w:t>6</w:t>
                        </w:r>
                        <w:r w:rsidRPr="008F59A2"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proofErr w:type="spellStart"/>
                        <w:r w:rsidRPr="008F59A2">
                          <w:rPr>
                            <w:rFonts w:ascii="Times New Roman" w:hAnsi="Times New Roman"/>
                          </w:rPr>
                          <w:t>вх</w:t>
                        </w:r>
                        <w:proofErr w:type="spellEnd"/>
                        <w:r w:rsidRPr="008F59A2">
                          <w:rPr>
                            <w:rFonts w:ascii="Times New Roman" w:hAnsi="Times New Roman"/>
                          </w:rPr>
                          <w:t>. № В-261-</w:t>
                        </w:r>
                        <w:r w:rsidR="008F59A2" w:rsidRPr="008F59A2">
                          <w:rPr>
                            <w:rFonts w:ascii="Times New Roman" w:hAnsi="Times New Roman"/>
                          </w:rPr>
                          <w:t>1846</w:t>
                        </w:r>
                      </w:p>
                    </w:tc>
                    <w:tc>
                      <w:tcPr>
                        <w:tcW w:w="4924" w:type="dxa"/>
                        <w:vAlign w:val="center"/>
                      </w:tcPr>
                      <w:p w:rsidR="00311D03" w:rsidRPr="008F59A2" w:rsidRDefault="00311D03" w:rsidP="006342F1">
                        <w:pPr>
                          <w:spacing w:after="0" w:line="240" w:lineRule="auto"/>
                          <w:ind w:right="-286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8F59A2">
                          <w:rPr>
                            <w:rFonts w:ascii="Times New Roman" w:hAnsi="Times New Roman"/>
                          </w:rPr>
                          <w:t>Коммерческое предложение</w:t>
                        </w:r>
                      </w:p>
                    </w:tc>
                  </w:tr>
                  <w:tr w:rsidR="00311D03" w:rsidRPr="0060758F" w:rsidTr="006342F1">
                    <w:trPr>
                      <w:trHeight w:val="534"/>
                      <w:jc w:val="center"/>
                    </w:trPr>
                    <w:tc>
                      <w:tcPr>
                        <w:tcW w:w="839" w:type="dxa"/>
                        <w:vAlign w:val="center"/>
                      </w:tcPr>
                      <w:p w:rsidR="00311D03" w:rsidRPr="0002207A" w:rsidRDefault="00311D03" w:rsidP="006342F1">
                        <w:pPr>
                          <w:pStyle w:val="a9"/>
                          <w:ind w:right="-286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4703" w:type="dxa"/>
                        <w:vAlign w:val="center"/>
                      </w:tcPr>
                      <w:p w:rsidR="00311D03" w:rsidRPr="0001020A" w:rsidRDefault="00311D03" w:rsidP="00311D03">
                        <w:pPr>
                          <w:spacing w:after="0" w:line="240" w:lineRule="auto"/>
                          <w:ind w:right="-286"/>
                          <w:jc w:val="center"/>
                          <w:outlineLvl w:val="0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4924" w:type="dxa"/>
                        <w:vAlign w:val="center"/>
                      </w:tcPr>
                      <w:p w:rsidR="00311D03" w:rsidRPr="0001020A" w:rsidRDefault="00311D03" w:rsidP="006342F1">
                        <w:pPr>
                          <w:spacing w:after="0" w:line="240" w:lineRule="auto"/>
                          <w:ind w:right="-286"/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311D03" w:rsidRPr="00303BFE" w:rsidRDefault="00311D03" w:rsidP="006342F1">
                  <w:pPr>
                    <w:autoSpaceDE w:val="0"/>
                    <w:autoSpaceDN w:val="0"/>
                    <w:adjustRightInd w:val="0"/>
                    <w:spacing w:line="240" w:lineRule="exact"/>
                    <w:contextualSpacing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11D03" w:rsidRPr="002476D0" w:rsidRDefault="00311D03" w:rsidP="00311D03">
            <w:pPr>
              <w:spacing w:after="0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311D03" w:rsidRDefault="00311D03" w:rsidP="0031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1D03" w:rsidRPr="00D01FA8" w:rsidRDefault="00311D03" w:rsidP="00311D03">
            <w:pPr>
              <w:autoSpaceDE w:val="0"/>
              <w:autoSpaceDN w:val="0"/>
              <w:adjustRightInd w:val="0"/>
              <w:spacing w:line="240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FA8">
              <w:rPr>
                <w:rFonts w:ascii="Times New Roman" w:hAnsi="Times New Roman"/>
                <w:sz w:val="24"/>
                <w:szCs w:val="24"/>
              </w:rPr>
              <w:t xml:space="preserve">Нормативный метод заключается в расчете начальной (максимальной) цены контракта на основе требований к закупаемым товарам, работам, услугам, установленных в соответствии со </w:t>
            </w:r>
            <w:hyperlink r:id="rId7" w:history="1">
              <w:r w:rsidRPr="00D01FA8">
                <w:rPr>
                  <w:rFonts w:ascii="Times New Roman" w:hAnsi="Times New Roman"/>
                  <w:sz w:val="24"/>
                  <w:szCs w:val="24"/>
                </w:rPr>
                <w:t>статьей 19</w:t>
              </w:r>
            </w:hyperlink>
            <w:r w:rsidRPr="00D01FA8"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по тексту – Федеральный закон N 44-ФЗ) в случае, если такие требования предусматривают установление предельных цен</w:t>
            </w:r>
            <w:proofErr w:type="gramEnd"/>
            <w:r w:rsidRPr="00D01FA8">
              <w:rPr>
                <w:rFonts w:ascii="Times New Roman" w:hAnsi="Times New Roman"/>
                <w:sz w:val="24"/>
                <w:szCs w:val="24"/>
              </w:rPr>
              <w:t xml:space="preserve"> товаров, работ, услуг, в связи с чем, применение нормативного метода невозможно.</w:t>
            </w:r>
          </w:p>
          <w:p w:rsidR="00311D03" w:rsidRPr="00D01FA8" w:rsidRDefault="00311D03" w:rsidP="00311D03">
            <w:pPr>
              <w:autoSpaceDE w:val="0"/>
              <w:autoSpaceDN w:val="0"/>
              <w:adjustRightInd w:val="0"/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FA8">
              <w:rPr>
                <w:rFonts w:ascii="Times New Roman" w:hAnsi="Times New Roman"/>
                <w:sz w:val="24"/>
                <w:szCs w:val="24"/>
              </w:rPr>
              <w:t>Тарифный метод применяется заказчиком, если в соответствии с законодательством Российской Федерации цены закупаемых товаров, работ, услуг для обеспечения государственных и муниципальных нужд подлежат государственному регулированию или установлены муниципальными правовыми актами. В этом случае начальная (максимальная) цена контракта определяется по регулируемым ценам (тарифам) на товары, работы, услуги. В связи с вышесказанным, применение тарифного метода невозможно.</w:t>
            </w:r>
          </w:p>
          <w:p w:rsidR="00311D03" w:rsidRPr="00D01FA8" w:rsidRDefault="00311D03" w:rsidP="00311D03">
            <w:pPr>
              <w:pStyle w:val="ab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rFonts w:eastAsia="Calibri"/>
                <w:spacing w:val="-6"/>
                <w:lang w:eastAsia="en-US"/>
              </w:rPr>
            </w:pPr>
            <w:r w:rsidRPr="00D01FA8">
              <w:rPr>
                <w:rFonts w:eastAsia="Calibri"/>
                <w:spacing w:val="-6"/>
                <w:lang w:eastAsia="en-US"/>
              </w:rPr>
              <w:t xml:space="preserve">Проектно-сметный метод заключается в определении начальной (максимальной) цены контракта </w:t>
            </w:r>
            <w:proofErr w:type="gramStart"/>
            <w:r w:rsidRPr="00D01FA8">
              <w:rPr>
                <w:rFonts w:eastAsia="Calibri"/>
                <w:spacing w:val="-6"/>
                <w:lang w:eastAsia="en-US"/>
              </w:rPr>
              <w:t>на</w:t>
            </w:r>
            <w:proofErr w:type="gramEnd"/>
            <w:r w:rsidRPr="00D01FA8">
              <w:rPr>
                <w:rFonts w:eastAsia="Calibri"/>
                <w:spacing w:val="-6"/>
                <w:lang w:eastAsia="en-US"/>
              </w:rPr>
              <w:t xml:space="preserve">:                                                                     </w:t>
            </w:r>
          </w:p>
          <w:p w:rsidR="00311D03" w:rsidRPr="00D01FA8" w:rsidRDefault="00311D03" w:rsidP="00311D03">
            <w:pPr>
              <w:pStyle w:val="ab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rFonts w:eastAsia="Calibri"/>
                <w:lang w:eastAsia="en-US"/>
              </w:rPr>
            </w:pPr>
            <w:r w:rsidRPr="00D01FA8">
              <w:rPr>
                <w:rFonts w:eastAsia="Calibri"/>
                <w:lang w:eastAsia="en-US"/>
              </w:rPr>
              <w:t xml:space="preserve"> - строительство, реконструкцию, капитальный ремонт, снос объекта капитального строительства;                                                                                       </w:t>
            </w:r>
          </w:p>
          <w:p w:rsidR="00311D03" w:rsidRPr="00D01FA8" w:rsidRDefault="00311D03" w:rsidP="00311D03">
            <w:pPr>
              <w:pStyle w:val="ab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rFonts w:eastAsia="Calibri"/>
                <w:lang w:eastAsia="en-US"/>
              </w:rPr>
            </w:pPr>
            <w:r w:rsidRPr="00D01FA8">
              <w:rPr>
                <w:rFonts w:eastAsia="Calibri"/>
                <w:lang w:eastAsia="en-US"/>
              </w:rPr>
              <w:t>- проведение работ по сохранению объектов культурного наследия (памятников истории и культуры) народов Российской Федерации.</w:t>
            </w:r>
          </w:p>
          <w:p w:rsidR="00311D03" w:rsidRPr="00D01FA8" w:rsidRDefault="00311D03" w:rsidP="00311D03">
            <w:pPr>
              <w:pStyle w:val="ab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rFonts w:eastAsia="Calibri"/>
                <w:lang w:eastAsia="en-US"/>
              </w:rPr>
            </w:pPr>
            <w:r w:rsidRPr="00D01FA8">
              <w:rPr>
                <w:rFonts w:eastAsia="Calibri"/>
                <w:lang w:eastAsia="en-US"/>
              </w:rPr>
              <w:lastRenderedPageBreak/>
              <w:t>В связи с этим, применение проектно-сметного метода невозможно.</w:t>
            </w:r>
          </w:p>
          <w:p w:rsidR="00311D03" w:rsidRPr="00D01FA8" w:rsidRDefault="00311D03" w:rsidP="00311D03">
            <w:pPr>
              <w:autoSpaceDE w:val="0"/>
              <w:autoSpaceDN w:val="0"/>
              <w:adjustRightInd w:val="0"/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FA8">
              <w:rPr>
                <w:rFonts w:ascii="Times New Roman" w:hAnsi="Times New Roman"/>
                <w:sz w:val="24"/>
                <w:szCs w:val="24"/>
              </w:rPr>
              <w:t xml:space="preserve">Затратный метод применяется в случае невозможности применения иных методов, предусмотренных </w:t>
            </w:r>
            <w:hyperlink r:id="rId8" w:history="1">
              <w:r w:rsidRPr="00D01FA8">
                <w:rPr>
                  <w:rFonts w:ascii="Times New Roman" w:hAnsi="Times New Roman"/>
                  <w:sz w:val="24"/>
                  <w:szCs w:val="24"/>
                </w:rPr>
                <w:t>пунктами 1</w:t>
              </w:r>
            </w:hyperlink>
            <w:r w:rsidRPr="00D01FA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r:id="rId9" w:history="1">
              <w:r w:rsidRPr="00D01FA8">
                <w:rPr>
                  <w:rFonts w:ascii="Times New Roman" w:hAnsi="Times New Roman"/>
                  <w:sz w:val="24"/>
                  <w:szCs w:val="24"/>
                </w:rPr>
                <w:t>4 части 1</w:t>
              </w:r>
            </w:hyperlink>
            <w:r w:rsidRPr="00D01FA8">
              <w:rPr>
                <w:rFonts w:ascii="Times New Roman" w:hAnsi="Times New Roman"/>
                <w:sz w:val="24"/>
                <w:szCs w:val="24"/>
              </w:rPr>
              <w:t xml:space="preserve"> статьи 22 Федерального закона N 44-ФЗ, или в дополнение к иным методам. Данный метод заключается в определении начальной (максимальной) цены контракта, как суммы произведенных затрат и обычной для определенной сферы деятельности прибыли. При этом учитываются обычные в подобных случаях прямые и косвенные затраты на производство или приобретение и (или) реализацию товаров, работ, услуг, затраты на транспортировку, хранение, страхование и иные затраты. В связи с отсутствием необходимой информации, применение затратного метода невозможно.</w:t>
            </w:r>
          </w:p>
          <w:p w:rsidR="00311D03" w:rsidRDefault="00311D03" w:rsidP="00311D03">
            <w:pPr>
              <w:autoSpaceDE w:val="0"/>
              <w:autoSpaceDN w:val="0"/>
              <w:adjustRightInd w:val="0"/>
              <w:spacing w:line="240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FA8">
              <w:rPr>
                <w:rFonts w:ascii="Times New Roman" w:hAnsi="Times New Roman"/>
                <w:sz w:val="24"/>
                <w:szCs w:val="24"/>
              </w:rPr>
              <w:t xml:space="preserve">На основании положений пункта 12 статьи 22 Федерального закона N 44-ФЗ Заказчиком для определения начальной (максимальной) цены контракта использован иной метод, а именно, расчет НМЦК на основании </w:t>
            </w:r>
            <w:r w:rsidR="006342F1">
              <w:rPr>
                <w:rFonts w:ascii="Times New Roman" w:hAnsi="Times New Roman"/>
                <w:sz w:val="24"/>
                <w:szCs w:val="24"/>
              </w:rPr>
              <w:t>одного</w:t>
            </w:r>
            <w:r w:rsidRPr="00D01FA8">
              <w:rPr>
                <w:rFonts w:ascii="Times New Roman" w:hAnsi="Times New Roman"/>
                <w:sz w:val="24"/>
                <w:szCs w:val="24"/>
              </w:rPr>
              <w:t xml:space="preserve"> ценов</w:t>
            </w:r>
            <w:r w:rsidR="006342F1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D01FA8">
              <w:rPr>
                <w:rFonts w:ascii="Times New Roman" w:hAnsi="Times New Roman"/>
                <w:sz w:val="24"/>
                <w:szCs w:val="24"/>
              </w:rPr>
              <w:t xml:space="preserve"> предложени</w:t>
            </w:r>
            <w:r w:rsidR="006342F1">
              <w:rPr>
                <w:rFonts w:ascii="Times New Roman" w:hAnsi="Times New Roman"/>
                <w:sz w:val="24"/>
                <w:szCs w:val="24"/>
              </w:rPr>
              <w:t>я</w:t>
            </w:r>
            <w:r w:rsidRPr="00D01F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11D03" w:rsidRPr="000F21AB" w:rsidRDefault="00311D03" w:rsidP="00311D0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21AB">
              <w:rPr>
                <w:rFonts w:ascii="Times New Roman" w:eastAsia="Times New Roman" w:hAnsi="Times New Roman"/>
                <w:sz w:val="24"/>
                <w:szCs w:val="24"/>
              </w:rPr>
              <w:t>На основании полученной ценовой информации осуществлен расчет начальной (макси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мальной) цены контракта:</w:t>
            </w:r>
          </w:p>
          <w:p w:rsidR="006E0C13" w:rsidRPr="00303BFE" w:rsidRDefault="006E0C13" w:rsidP="006E0C13">
            <w:pPr>
              <w:shd w:val="clear" w:color="auto" w:fill="FAFAFA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D3FE2" w:rsidRPr="002476D0" w:rsidRDefault="00FD3FE2" w:rsidP="00FD3FE2">
      <w:pPr>
        <w:spacing w:after="0"/>
        <w:rPr>
          <w:rFonts w:ascii="Times New Roman" w:hAnsi="Times New Roman"/>
          <w:vanish/>
          <w:sz w:val="24"/>
          <w:szCs w:val="24"/>
        </w:rPr>
      </w:pPr>
    </w:p>
    <w:bookmarkStart w:id="0" w:name="_MON_1452692368"/>
    <w:bookmarkEnd w:id="0"/>
    <w:p w:rsidR="00303BFE" w:rsidRDefault="00A11626" w:rsidP="00FD3F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6D0">
        <w:rPr>
          <w:rFonts w:ascii="Times New Roman" w:hAnsi="Times New Roman"/>
          <w:sz w:val="24"/>
          <w:szCs w:val="24"/>
        </w:rPr>
        <w:object w:dxaOrig="18331" w:dyaOrig="22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875.4pt;height:100.8pt" o:ole="">
            <v:imagedata r:id="rId10" o:title=""/>
          </v:shape>
          <o:OLEObject Type="Embed" ProgID="Excel.Sheet.12" ShapeID="_x0000_i1028" DrawAspect="Content" ObjectID="_1848034794" r:id="rId11"/>
        </w:object>
      </w:r>
    </w:p>
    <w:p w:rsidR="00FD3FE2" w:rsidRPr="002476D0" w:rsidRDefault="00FD3FE2" w:rsidP="00FD3F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6D0">
        <w:rPr>
          <w:rFonts w:ascii="Times New Roman" w:hAnsi="Times New Roman"/>
          <w:b/>
          <w:sz w:val="24"/>
          <w:szCs w:val="24"/>
        </w:rPr>
        <w:t xml:space="preserve">По результатам расчетов начальная (максимальная) цена контракта составила </w:t>
      </w:r>
      <w:r w:rsidR="008F59A2" w:rsidRPr="008F59A2">
        <w:rPr>
          <w:rFonts w:ascii="Times New Roman" w:eastAsia="Times New Roman" w:hAnsi="Times New Roman"/>
          <w:b/>
          <w:noProof/>
          <w:sz w:val="24"/>
          <w:szCs w:val="24"/>
        </w:rPr>
        <w:t>1 </w:t>
      </w:r>
      <w:r w:rsidR="004647A5">
        <w:rPr>
          <w:rFonts w:ascii="Times New Roman" w:eastAsia="Times New Roman" w:hAnsi="Times New Roman"/>
          <w:b/>
          <w:noProof/>
          <w:sz w:val="24"/>
          <w:szCs w:val="24"/>
        </w:rPr>
        <w:t>326</w:t>
      </w:r>
      <w:r w:rsidR="008F59A2" w:rsidRPr="008F59A2">
        <w:rPr>
          <w:rFonts w:ascii="Times New Roman" w:eastAsia="Times New Roman" w:hAnsi="Times New Roman"/>
          <w:b/>
          <w:noProof/>
          <w:sz w:val="24"/>
          <w:szCs w:val="24"/>
        </w:rPr>
        <w:t xml:space="preserve"> </w:t>
      </w:r>
      <w:r w:rsidR="004647A5">
        <w:rPr>
          <w:rFonts w:ascii="Times New Roman" w:eastAsia="Times New Roman" w:hAnsi="Times New Roman"/>
          <w:b/>
          <w:noProof/>
          <w:sz w:val="24"/>
          <w:szCs w:val="24"/>
        </w:rPr>
        <w:t>79</w:t>
      </w:r>
      <w:r w:rsidR="00A11626">
        <w:rPr>
          <w:rFonts w:ascii="Times New Roman" w:eastAsia="Times New Roman" w:hAnsi="Times New Roman"/>
          <w:b/>
          <w:noProof/>
          <w:sz w:val="24"/>
          <w:szCs w:val="24"/>
        </w:rPr>
        <w:t>4</w:t>
      </w:r>
      <w:r w:rsidRPr="008F59A2">
        <w:rPr>
          <w:rFonts w:ascii="Times New Roman" w:hAnsi="Times New Roman"/>
          <w:b/>
          <w:sz w:val="24"/>
          <w:szCs w:val="24"/>
        </w:rPr>
        <w:t xml:space="preserve"> рублей </w:t>
      </w:r>
      <w:r w:rsidR="004647A5">
        <w:rPr>
          <w:rFonts w:ascii="Times New Roman" w:hAnsi="Times New Roman"/>
          <w:b/>
          <w:sz w:val="24"/>
          <w:szCs w:val="24"/>
        </w:rPr>
        <w:t>00</w:t>
      </w:r>
      <w:r w:rsidR="00087882" w:rsidRPr="008F59A2">
        <w:rPr>
          <w:rFonts w:ascii="Times New Roman" w:hAnsi="Times New Roman"/>
          <w:b/>
          <w:sz w:val="24"/>
          <w:szCs w:val="24"/>
        </w:rPr>
        <w:t xml:space="preserve"> копе</w:t>
      </w:r>
      <w:r w:rsidR="004647A5">
        <w:rPr>
          <w:rFonts w:ascii="Times New Roman" w:hAnsi="Times New Roman"/>
          <w:b/>
          <w:sz w:val="24"/>
          <w:szCs w:val="24"/>
        </w:rPr>
        <w:t>ек</w:t>
      </w:r>
      <w:r w:rsidRPr="002476D0">
        <w:rPr>
          <w:rFonts w:ascii="Times New Roman" w:hAnsi="Times New Roman"/>
          <w:b/>
          <w:sz w:val="24"/>
          <w:szCs w:val="24"/>
        </w:rPr>
        <w:t>.</w:t>
      </w:r>
    </w:p>
    <w:p w:rsidR="00FD3FE2" w:rsidRPr="00C353CE" w:rsidRDefault="00FD3FE2" w:rsidP="00FD3FE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C353CE">
        <w:rPr>
          <w:rFonts w:ascii="Times New Roman" w:eastAsia="Times New Roman" w:hAnsi="Times New Roman"/>
          <w:sz w:val="20"/>
          <w:szCs w:val="20"/>
          <w:lang w:eastAsia="ru-RU"/>
        </w:rPr>
        <w:t>Реквизиты документов, на основании которых произведен расчет начальной (максимальной) цены контракта:</w:t>
      </w:r>
    </w:p>
    <w:p w:rsidR="00FD3FE2" w:rsidRDefault="00FD3FE2" w:rsidP="00FD3FE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F96574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Предложение 1: </w:t>
      </w:r>
      <w:r w:rsidR="008F59A2" w:rsidRPr="008F59A2">
        <w:rPr>
          <w:rFonts w:ascii="Times New Roman" w:hAnsi="Times New Roman"/>
        </w:rPr>
        <w:t xml:space="preserve">от 06.08.2026 </w:t>
      </w:r>
      <w:proofErr w:type="spellStart"/>
      <w:r w:rsidR="008F59A2" w:rsidRPr="008F59A2">
        <w:rPr>
          <w:rFonts w:ascii="Times New Roman" w:hAnsi="Times New Roman"/>
        </w:rPr>
        <w:t>вх</w:t>
      </w:r>
      <w:proofErr w:type="spellEnd"/>
      <w:r w:rsidR="008F59A2" w:rsidRPr="008F59A2">
        <w:rPr>
          <w:rFonts w:ascii="Times New Roman" w:hAnsi="Times New Roman"/>
        </w:rPr>
        <w:t>. № В-261-1846</w:t>
      </w:r>
    </w:p>
    <w:p w:rsidR="00FD3FE2" w:rsidRPr="002476D0" w:rsidRDefault="00FD3FE2" w:rsidP="00FD3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476D0">
        <w:rPr>
          <w:rFonts w:ascii="Times New Roman" w:hAnsi="Times New Roman"/>
          <w:b/>
          <w:sz w:val="24"/>
          <w:szCs w:val="24"/>
        </w:rPr>
        <w:t>Дата подготовки обоснования начальной (максимальной) цены контракта:</w:t>
      </w:r>
      <w:r w:rsidR="008F59A2" w:rsidRPr="008F59A2">
        <w:rPr>
          <w:rFonts w:ascii="Times New Roman" w:hAnsi="Times New Roman"/>
          <w:b/>
          <w:sz w:val="24"/>
          <w:szCs w:val="24"/>
        </w:rPr>
        <w:t>06</w:t>
      </w:r>
      <w:r w:rsidRPr="008F59A2">
        <w:rPr>
          <w:rFonts w:ascii="Times New Roman" w:hAnsi="Times New Roman"/>
          <w:b/>
          <w:sz w:val="24"/>
          <w:szCs w:val="24"/>
        </w:rPr>
        <w:t>.</w:t>
      </w:r>
      <w:r w:rsidR="00F96574" w:rsidRPr="008F59A2">
        <w:rPr>
          <w:rFonts w:ascii="Times New Roman" w:hAnsi="Times New Roman"/>
          <w:b/>
          <w:sz w:val="24"/>
          <w:szCs w:val="24"/>
        </w:rPr>
        <w:t>0</w:t>
      </w:r>
      <w:r w:rsidR="008F59A2" w:rsidRPr="008F59A2">
        <w:rPr>
          <w:rFonts w:ascii="Times New Roman" w:hAnsi="Times New Roman"/>
          <w:b/>
          <w:sz w:val="24"/>
          <w:szCs w:val="24"/>
        </w:rPr>
        <w:t>8</w:t>
      </w:r>
      <w:r w:rsidR="00087882" w:rsidRPr="008F59A2">
        <w:rPr>
          <w:rFonts w:ascii="Times New Roman" w:hAnsi="Times New Roman"/>
          <w:b/>
          <w:sz w:val="24"/>
          <w:szCs w:val="24"/>
        </w:rPr>
        <w:t>.202</w:t>
      </w:r>
      <w:r w:rsidR="007364E2" w:rsidRPr="008F59A2">
        <w:rPr>
          <w:rFonts w:ascii="Times New Roman" w:hAnsi="Times New Roman"/>
          <w:b/>
          <w:sz w:val="24"/>
          <w:szCs w:val="24"/>
        </w:rPr>
        <w:t>6</w:t>
      </w:r>
    </w:p>
    <w:p w:rsidR="000B1E17" w:rsidRDefault="000B1E17" w:rsidP="00C636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F59A2" w:rsidRDefault="00AE0099" w:rsidP="00C636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476D0">
        <w:rPr>
          <w:rFonts w:ascii="Times New Roman" w:hAnsi="Times New Roman"/>
          <w:b/>
          <w:sz w:val="24"/>
          <w:szCs w:val="24"/>
        </w:rPr>
        <w:t xml:space="preserve">Начальник службы </w:t>
      </w:r>
      <w:r w:rsidR="00162912" w:rsidRPr="002476D0">
        <w:rPr>
          <w:rFonts w:ascii="Times New Roman" w:hAnsi="Times New Roman"/>
          <w:b/>
          <w:sz w:val="24"/>
          <w:szCs w:val="24"/>
        </w:rPr>
        <w:t>(</w:t>
      </w:r>
      <w:r w:rsidRPr="002476D0">
        <w:rPr>
          <w:rFonts w:ascii="Times New Roman" w:hAnsi="Times New Roman"/>
          <w:b/>
          <w:sz w:val="24"/>
          <w:szCs w:val="24"/>
        </w:rPr>
        <w:t>горючего и смазочных материалов</w:t>
      </w:r>
      <w:r w:rsidR="00162912" w:rsidRPr="002476D0">
        <w:rPr>
          <w:rFonts w:ascii="Times New Roman" w:hAnsi="Times New Roman"/>
          <w:b/>
          <w:sz w:val="24"/>
          <w:szCs w:val="24"/>
        </w:rPr>
        <w:t>) тыла</w:t>
      </w:r>
      <w:r w:rsidR="005740F6" w:rsidRPr="002476D0">
        <w:rPr>
          <w:rFonts w:ascii="Times New Roman" w:hAnsi="Times New Roman"/>
          <w:b/>
          <w:sz w:val="24"/>
          <w:szCs w:val="24"/>
        </w:rPr>
        <w:tab/>
      </w:r>
      <w:r w:rsidRPr="002476D0">
        <w:rPr>
          <w:rFonts w:ascii="Times New Roman" w:hAnsi="Times New Roman"/>
          <w:b/>
          <w:sz w:val="24"/>
          <w:szCs w:val="24"/>
        </w:rPr>
        <w:tab/>
      </w:r>
      <w:r w:rsidR="00C90B19">
        <w:rPr>
          <w:rFonts w:ascii="Times New Roman" w:hAnsi="Times New Roman"/>
          <w:b/>
          <w:sz w:val="24"/>
          <w:szCs w:val="24"/>
        </w:rPr>
        <w:t xml:space="preserve">        </w:t>
      </w:r>
      <w:r w:rsidR="000B1E17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bookmarkStart w:id="1" w:name="_GoBack"/>
      <w:bookmarkEnd w:id="1"/>
      <w:r w:rsidR="00C90B19">
        <w:rPr>
          <w:rFonts w:ascii="Times New Roman" w:hAnsi="Times New Roman"/>
          <w:b/>
          <w:sz w:val="24"/>
          <w:szCs w:val="24"/>
        </w:rPr>
        <w:t xml:space="preserve">   </w:t>
      </w:r>
      <w:r w:rsidR="00490481">
        <w:rPr>
          <w:rFonts w:ascii="Times New Roman" w:hAnsi="Times New Roman"/>
          <w:b/>
          <w:sz w:val="24"/>
          <w:szCs w:val="24"/>
        </w:rPr>
        <w:t>С.В. Минаев</w:t>
      </w:r>
    </w:p>
    <w:p w:rsidR="008F59A2" w:rsidRPr="008F59A2" w:rsidRDefault="008F59A2" w:rsidP="008F59A2">
      <w:pPr>
        <w:rPr>
          <w:rFonts w:ascii="Times New Roman" w:hAnsi="Times New Roman"/>
          <w:sz w:val="24"/>
          <w:szCs w:val="24"/>
        </w:rPr>
      </w:pPr>
    </w:p>
    <w:p w:rsidR="008F59A2" w:rsidRDefault="008F59A2" w:rsidP="008F59A2">
      <w:pPr>
        <w:rPr>
          <w:rFonts w:ascii="Times New Roman" w:hAnsi="Times New Roman"/>
          <w:sz w:val="24"/>
          <w:szCs w:val="24"/>
        </w:rPr>
      </w:pPr>
    </w:p>
    <w:p w:rsidR="008F59A2" w:rsidRDefault="008F59A2" w:rsidP="008F59A2">
      <w:pPr>
        <w:tabs>
          <w:tab w:val="left" w:pos="724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D0584" w:rsidRPr="008F59A2" w:rsidRDefault="008F59A2" w:rsidP="00AC7CF4">
      <w:pPr>
        <w:tabs>
          <w:tab w:val="left" w:pos="13080"/>
          <w:tab w:val="left" w:pos="1526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C7CF4">
        <w:rPr>
          <w:rFonts w:ascii="Times New Roman" w:hAnsi="Times New Roman"/>
          <w:sz w:val="24"/>
          <w:szCs w:val="24"/>
        </w:rPr>
        <w:tab/>
      </w:r>
    </w:p>
    <w:sectPr w:rsidR="009D0584" w:rsidRPr="008F59A2" w:rsidSect="00303BFE">
      <w:pgSz w:w="16838" w:h="11906" w:orient="landscape"/>
      <w:pgMar w:top="284" w:right="244" w:bottom="142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7A5" w:rsidRDefault="004647A5" w:rsidP="00AE0099">
      <w:pPr>
        <w:spacing w:after="0" w:line="240" w:lineRule="auto"/>
      </w:pPr>
      <w:r>
        <w:separator/>
      </w:r>
    </w:p>
  </w:endnote>
  <w:endnote w:type="continuationSeparator" w:id="0">
    <w:p w:rsidR="004647A5" w:rsidRDefault="004647A5" w:rsidP="00AE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7A5" w:rsidRDefault="004647A5" w:rsidP="00AE0099">
      <w:pPr>
        <w:spacing w:after="0" w:line="240" w:lineRule="auto"/>
      </w:pPr>
      <w:r>
        <w:separator/>
      </w:r>
    </w:p>
  </w:footnote>
  <w:footnote w:type="continuationSeparator" w:id="0">
    <w:p w:rsidR="004647A5" w:rsidRDefault="004647A5" w:rsidP="00AE0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718CA"/>
    <w:multiLevelType w:val="multilevel"/>
    <w:tmpl w:val="8AD4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FE2"/>
    <w:rsid w:val="000133DB"/>
    <w:rsid w:val="00040391"/>
    <w:rsid w:val="00054043"/>
    <w:rsid w:val="00087882"/>
    <w:rsid w:val="0009473F"/>
    <w:rsid w:val="000A2D17"/>
    <w:rsid w:val="000B1E17"/>
    <w:rsid w:val="000B5924"/>
    <w:rsid w:val="000D68A1"/>
    <w:rsid w:val="000E66B4"/>
    <w:rsid w:val="000F4F12"/>
    <w:rsid w:val="00102D54"/>
    <w:rsid w:val="001048A1"/>
    <w:rsid w:val="00111156"/>
    <w:rsid w:val="00143546"/>
    <w:rsid w:val="00162912"/>
    <w:rsid w:val="001713A3"/>
    <w:rsid w:val="00183BB2"/>
    <w:rsid w:val="001917E9"/>
    <w:rsid w:val="00191C43"/>
    <w:rsid w:val="001E15C1"/>
    <w:rsid w:val="001F7B17"/>
    <w:rsid w:val="002309DE"/>
    <w:rsid w:val="00234EC1"/>
    <w:rsid w:val="002476D0"/>
    <w:rsid w:val="0025750C"/>
    <w:rsid w:val="002B7136"/>
    <w:rsid w:val="002B7E65"/>
    <w:rsid w:val="002E7D36"/>
    <w:rsid w:val="002F144D"/>
    <w:rsid w:val="00303BFE"/>
    <w:rsid w:val="00311D03"/>
    <w:rsid w:val="00322137"/>
    <w:rsid w:val="00334494"/>
    <w:rsid w:val="0034127A"/>
    <w:rsid w:val="00343563"/>
    <w:rsid w:val="00360BA1"/>
    <w:rsid w:val="003716D2"/>
    <w:rsid w:val="00395B72"/>
    <w:rsid w:val="003979BC"/>
    <w:rsid w:val="003A36AA"/>
    <w:rsid w:val="003B6619"/>
    <w:rsid w:val="00412028"/>
    <w:rsid w:val="0044087E"/>
    <w:rsid w:val="004621BA"/>
    <w:rsid w:val="004647A5"/>
    <w:rsid w:val="00470FD3"/>
    <w:rsid w:val="00485918"/>
    <w:rsid w:val="00490481"/>
    <w:rsid w:val="004F1210"/>
    <w:rsid w:val="004F557A"/>
    <w:rsid w:val="00500688"/>
    <w:rsid w:val="00506788"/>
    <w:rsid w:val="0053426C"/>
    <w:rsid w:val="00571526"/>
    <w:rsid w:val="005740F6"/>
    <w:rsid w:val="005833CE"/>
    <w:rsid w:val="00591DED"/>
    <w:rsid w:val="005A5CD5"/>
    <w:rsid w:val="005D0C88"/>
    <w:rsid w:val="005D4588"/>
    <w:rsid w:val="005E2E5C"/>
    <w:rsid w:val="005E620E"/>
    <w:rsid w:val="00630E42"/>
    <w:rsid w:val="006342F1"/>
    <w:rsid w:val="00646833"/>
    <w:rsid w:val="00663CFA"/>
    <w:rsid w:val="00676D29"/>
    <w:rsid w:val="006B7BF2"/>
    <w:rsid w:val="006C504F"/>
    <w:rsid w:val="006E0C13"/>
    <w:rsid w:val="006E2F8F"/>
    <w:rsid w:val="006E6458"/>
    <w:rsid w:val="006F2C7D"/>
    <w:rsid w:val="0071678B"/>
    <w:rsid w:val="007172FD"/>
    <w:rsid w:val="007207A1"/>
    <w:rsid w:val="0073551E"/>
    <w:rsid w:val="007364E2"/>
    <w:rsid w:val="007440DA"/>
    <w:rsid w:val="0075075D"/>
    <w:rsid w:val="0078163B"/>
    <w:rsid w:val="00791732"/>
    <w:rsid w:val="00795A3E"/>
    <w:rsid w:val="007A57D3"/>
    <w:rsid w:val="007D6F34"/>
    <w:rsid w:val="007E3310"/>
    <w:rsid w:val="00826044"/>
    <w:rsid w:val="0084010B"/>
    <w:rsid w:val="00852FC4"/>
    <w:rsid w:val="008B63E5"/>
    <w:rsid w:val="008D53CD"/>
    <w:rsid w:val="008F59A2"/>
    <w:rsid w:val="00910738"/>
    <w:rsid w:val="00910852"/>
    <w:rsid w:val="00914C4E"/>
    <w:rsid w:val="00953632"/>
    <w:rsid w:val="00966B75"/>
    <w:rsid w:val="00973D3F"/>
    <w:rsid w:val="0098142F"/>
    <w:rsid w:val="00982E5D"/>
    <w:rsid w:val="00994E8E"/>
    <w:rsid w:val="009A2248"/>
    <w:rsid w:val="009B6B84"/>
    <w:rsid w:val="009D0584"/>
    <w:rsid w:val="009D1903"/>
    <w:rsid w:val="009D6D01"/>
    <w:rsid w:val="00A11626"/>
    <w:rsid w:val="00A13444"/>
    <w:rsid w:val="00A37F7C"/>
    <w:rsid w:val="00A41EAF"/>
    <w:rsid w:val="00A52455"/>
    <w:rsid w:val="00A56213"/>
    <w:rsid w:val="00A95A93"/>
    <w:rsid w:val="00A96885"/>
    <w:rsid w:val="00AB5094"/>
    <w:rsid w:val="00AC7CF4"/>
    <w:rsid w:val="00AE0099"/>
    <w:rsid w:val="00AF7F87"/>
    <w:rsid w:val="00B27327"/>
    <w:rsid w:val="00B62A8D"/>
    <w:rsid w:val="00B656CA"/>
    <w:rsid w:val="00B66946"/>
    <w:rsid w:val="00BA6EF3"/>
    <w:rsid w:val="00BB4BFD"/>
    <w:rsid w:val="00BB5ACE"/>
    <w:rsid w:val="00BB73F7"/>
    <w:rsid w:val="00BC4AEE"/>
    <w:rsid w:val="00BE7B4A"/>
    <w:rsid w:val="00C10F75"/>
    <w:rsid w:val="00C353CE"/>
    <w:rsid w:val="00C53FA1"/>
    <w:rsid w:val="00C636E3"/>
    <w:rsid w:val="00C90B19"/>
    <w:rsid w:val="00CA04BE"/>
    <w:rsid w:val="00CD44BF"/>
    <w:rsid w:val="00CE4137"/>
    <w:rsid w:val="00CE5EBD"/>
    <w:rsid w:val="00D06059"/>
    <w:rsid w:val="00D07130"/>
    <w:rsid w:val="00D14176"/>
    <w:rsid w:val="00D35E37"/>
    <w:rsid w:val="00D65551"/>
    <w:rsid w:val="00D75C46"/>
    <w:rsid w:val="00DB0F6C"/>
    <w:rsid w:val="00DB4CFC"/>
    <w:rsid w:val="00E64AAE"/>
    <w:rsid w:val="00E90A29"/>
    <w:rsid w:val="00EB0D6F"/>
    <w:rsid w:val="00EB36BB"/>
    <w:rsid w:val="00ED0B28"/>
    <w:rsid w:val="00EE68C0"/>
    <w:rsid w:val="00EF347B"/>
    <w:rsid w:val="00F14E3F"/>
    <w:rsid w:val="00F4380E"/>
    <w:rsid w:val="00F869C1"/>
    <w:rsid w:val="00F913D2"/>
    <w:rsid w:val="00F96574"/>
    <w:rsid w:val="00FC0E08"/>
    <w:rsid w:val="00FD3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F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009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E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0099"/>
    <w:rPr>
      <w:rFonts w:ascii="Calibri" w:eastAsia="Calibri" w:hAnsi="Calibri" w:cs="Times New Roman"/>
    </w:rPr>
  </w:style>
  <w:style w:type="character" w:styleId="a7">
    <w:name w:val="Strong"/>
    <w:basedOn w:val="a0"/>
    <w:uiPriority w:val="22"/>
    <w:qFormat/>
    <w:rsid w:val="008B63E5"/>
    <w:rPr>
      <w:b/>
      <w:bCs/>
    </w:rPr>
  </w:style>
  <w:style w:type="character" w:styleId="a8">
    <w:name w:val="Hyperlink"/>
    <w:basedOn w:val="a0"/>
    <w:uiPriority w:val="99"/>
    <w:unhideWhenUsed/>
    <w:rsid w:val="006E0C13"/>
    <w:rPr>
      <w:color w:val="0000FF"/>
      <w:u w:val="single"/>
    </w:rPr>
  </w:style>
  <w:style w:type="paragraph" w:styleId="a9">
    <w:name w:val="No Spacing"/>
    <w:link w:val="aa"/>
    <w:uiPriority w:val="1"/>
    <w:qFormat/>
    <w:rsid w:val="00311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rsid w:val="00311D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311D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F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F77BC5A30AC96DFDC80409F4A3CEFE52D7601B427A814C0885D61D34F5CFE90C2E1A4A09A28B363B5641EC33362031EE12B898B2E73A16e4tF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7A494A83E52D3CDC9F7B9C9EF2EE1DDCC4C8BF5772135574C8CDD6F3AD47B6F1A37FCB4F659315F7A624C6E1D66C449FE2027D343679A8R3eB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_____Microsoft_Office_Excel1.xlsx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FF77BC5A30AC96DFDC80409F4A3CEFE52D7601B427A814C0885D61D34F5CFE90C2E1A4A09A28B36385641EC33362031EE12B898B2E73A16e4tFB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Гурьева</dc:creator>
  <cp:lastModifiedBy>Минаев</cp:lastModifiedBy>
  <cp:revision>9</cp:revision>
  <cp:lastPrinted>2026-08-12T00:13:00Z</cp:lastPrinted>
  <dcterms:created xsi:type="dcterms:W3CDTF">2024-05-27T06:04:00Z</dcterms:created>
  <dcterms:modified xsi:type="dcterms:W3CDTF">2026-08-12T00:14:00Z</dcterms:modified>
</cp:coreProperties>
</file>