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E254A2" w14:textId="77777777" w:rsidR="00D20AED" w:rsidRDefault="004A20D0">
      <w:pPr>
        <w:spacing w:after="211" w:line="259" w:lineRule="auto"/>
        <w:ind w:left="0" w:right="22" w:firstLine="0"/>
        <w:jc w:val="center"/>
      </w:pPr>
      <w:r>
        <w:rPr>
          <w:b/>
          <w:sz w:val="22"/>
        </w:rPr>
        <w:t xml:space="preserve">Договор купли-продажи угля </w:t>
      </w:r>
    </w:p>
    <w:p w14:paraId="37D5C330" w14:textId="65353C9C" w:rsidR="00D20AED" w:rsidRDefault="004A20D0">
      <w:pPr>
        <w:pStyle w:val="1"/>
        <w:tabs>
          <w:tab w:val="right" w:pos="9936"/>
        </w:tabs>
      </w:pPr>
      <w:r>
        <w:t xml:space="preserve">г. Топки                                 </w:t>
      </w:r>
      <w:r>
        <w:tab/>
        <w:t xml:space="preserve">                                                                   </w:t>
      </w:r>
      <w:proofErr w:type="gramStart"/>
      <w:r>
        <w:t xml:space="preserve">   «</w:t>
      </w:r>
      <w:proofErr w:type="gramEnd"/>
      <w:r>
        <w:t>__»  __________ 2026 года</w:t>
      </w:r>
    </w:p>
    <w:p w14:paraId="1EADE5BA" w14:textId="77777777" w:rsidR="00D20AED" w:rsidRDefault="004A20D0">
      <w:pPr>
        <w:spacing w:after="233"/>
        <w:ind w:left="-15" w:right="24" w:firstLine="568"/>
      </w:pPr>
      <w:r>
        <w:rPr>
          <w:b/>
        </w:rPr>
        <w:t xml:space="preserve">______________________________________________________________________________________, </w:t>
      </w:r>
      <w:r>
        <w:t xml:space="preserve">именуемое в дальнейшем «Продавец», в лице _________________________________________________, действующего на основании ________________________, с одной стороны, и  </w:t>
      </w:r>
      <w:r>
        <w:rPr>
          <w:b/>
        </w:rPr>
        <w:t>Государственное бюджетное учреждение «Топкинская станция по борьбе с болезнями животных» (ГБУ «Топкинская СББЖ»)</w:t>
      </w:r>
      <w:r>
        <w:t xml:space="preserve">, именуемое в дальнейшем Покупатель, в лице Начальника Коровина Сергея Анатольевича, действующего на основании Устава, с другой стороны, именуемые вместе Стороны, действуя своей волей и в собственном интересе,  с соблюдением требований Федерального закона от 18.07.2011 № 223-ФЗ «О закупке товаров, работ, услуг отдельными видами юридических лиц», </w:t>
      </w:r>
      <w:proofErr w:type="spellStart"/>
      <w:r>
        <w:t>п.п</w:t>
      </w:r>
      <w:proofErr w:type="spellEnd"/>
      <w:r>
        <w:t>. 2.1.1 п. 2.1  ч. 2  раздела 1  Главы 3 Положения о закупке товаров, работ, услуг ГБУ «Топкинская СББЖ» утвержденного Приказом Управления ветеринарии Кузбасса от 29.05.2025 № 61 заключили настоящий договор (далее -Договор) о нижеследующем:</w:t>
      </w:r>
    </w:p>
    <w:p w14:paraId="1052C985" w14:textId="77777777" w:rsidR="00D20AED" w:rsidRDefault="004A20D0">
      <w:pPr>
        <w:pStyle w:val="2"/>
        <w:ind w:left="563"/>
      </w:pPr>
      <w:r>
        <w:t>Статья 1. Предмет договора</w:t>
      </w:r>
    </w:p>
    <w:p w14:paraId="5309A897" w14:textId="30634C1A" w:rsidR="00D20AED" w:rsidRDefault="004A20D0">
      <w:pPr>
        <w:ind w:left="-5" w:right="24"/>
      </w:pPr>
      <w:r>
        <w:t xml:space="preserve">1.1. В соответствии с настоящим договором Продавец обязуется передать в собственность Покупателя товар — </w:t>
      </w:r>
      <w:r>
        <w:rPr>
          <w:b/>
        </w:rPr>
        <w:t xml:space="preserve"> уголь марки Д</w:t>
      </w:r>
      <w:r w:rsidR="00C74E56">
        <w:rPr>
          <w:b/>
        </w:rPr>
        <w:t>Р</w:t>
      </w:r>
      <w:r>
        <w:rPr>
          <w:b/>
        </w:rPr>
        <w:t xml:space="preserve"> </w:t>
      </w:r>
      <w:r w:rsidR="00C74E56">
        <w:rPr>
          <w:b/>
        </w:rPr>
        <w:t>0-200 (300) мм</w:t>
      </w:r>
      <w:r>
        <w:t>,</w:t>
      </w:r>
      <w:r>
        <w:rPr>
          <w:b/>
        </w:rPr>
        <w:t xml:space="preserve"> </w:t>
      </w:r>
      <w:r>
        <w:t>а Покупатель обязуется принять и оплатить уголь в срок, установленный настоящим договором.</w:t>
      </w:r>
    </w:p>
    <w:p w14:paraId="34958851" w14:textId="77777777" w:rsidR="00D20AED" w:rsidRDefault="004A20D0">
      <w:pPr>
        <w:ind w:left="-5" w:right="24"/>
      </w:pPr>
      <w:proofErr w:type="gramStart"/>
      <w:r>
        <w:t>1.2  Количество</w:t>
      </w:r>
      <w:proofErr w:type="gramEnd"/>
      <w:r>
        <w:t xml:space="preserve"> продаваемого  угля по настоящему договору составляет </w:t>
      </w:r>
      <w:r>
        <w:rPr>
          <w:b/>
        </w:rPr>
        <w:t>32 тонны.</w:t>
      </w:r>
    </w:p>
    <w:p w14:paraId="679B4EA2" w14:textId="61F0E74F" w:rsidR="00D20AED" w:rsidRDefault="004A20D0">
      <w:pPr>
        <w:ind w:left="-5" w:right="24"/>
      </w:pPr>
      <w:r>
        <w:t xml:space="preserve">1.3. Срок действия договора: с «___» ______________ 2026 года по «30» декабря 2026 года, а в части расчетов - до их полного завершения. </w:t>
      </w:r>
    </w:p>
    <w:p w14:paraId="4C249A6E" w14:textId="77777777" w:rsidR="00D20AED" w:rsidRDefault="004A20D0">
      <w:pPr>
        <w:ind w:left="-5" w:right="24"/>
      </w:pPr>
      <w:r>
        <w:t xml:space="preserve">1.4. Покупатель обязуется выбрать весь объем угля в сроки, указанные в п. 1.3 настоящего договора. В случае если к истечению срока договора Покупатель не выбирает весь объем угля, то дальнейшее взаимоотношение Сторон регулируется путем заключения дополнительного соглашения.  </w:t>
      </w:r>
    </w:p>
    <w:p w14:paraId="33455849" w14:textId="77777777" w:rsidR="00D20AED" w:rsidRDefault="004A20D0">
      <w:pPr>
        <w:spacing w:after="233"/>
        <w:ind w:left="-5" w:right="24"/>
      </w:pPr>
      <w:r>
        <w:t>1.5. Покупатель обязуется предоставить Продавцу заявку в письменной форме на планируемый объем угля за 3 (три) дня до периода отгрузки данного объема угля.</w:t>
      </w:r>
    </w:p>
    <w:p w14:paraId="0658B8B2" w14:textId="77777777" w:rsidR="00D20AED" w:rsidRDefault="004A20D0">
      <w:pPr>
        <w:pStyle w:val="2"/>
        <w:ind w:left="563"/>
      </w:pPr>
      <w:r>
        <w:t>Статья 2. Условия и порядок передачи угля</w:t>
      </w:r>
    </w:p>
    <w:p w14:paraId="14B245C8" w14:textId="77777777" w:rsidR="00D20AED" w:rsidRDefault="004A20D0">
      <w:pPr>
        <w:ind w:left="-5" w:right="24"/>
      </w:pPr>
      <w:r>
        <w:t>2.1. Уголь приобретается Покупателем на условиях передачи угля с угольных складов Продавца, расположенных по адресам: _____________________________________________</w:t>
      </w:r>
      <w:r>
        <w:rPr>
          <w:color w:val="00000A"/>
        </w:rPr>
        <w:t xml:space="preserve"> </w:t>
      </w:r>
    </w:p>
    <w:p w14:paraId="162BB737" w14:textId="77777777" w:rsidR="00D20AED" w:rsidRDefault="004A20D0">
      <w:pPr>
        <w:ind w:left="-5" w:right="24"/>
      </w:pPr>
      <w:r>
        <w:t>2.2. Уголь отгружается со склада силами и погрузочными средствами Продавца. Передача угля со склада Продавца Покупателю осуществляется в установленное время, согласно графику работы угольного склада.</w:t>
      </w:r>
    </w:p>
    <w:p w14:paraId="26207D3E" w14:textId="77777777" w:rsidR="00D20AED" w:rsidRDefault="004A20D0">
      <w:pPr>
        <w:ind w:left="-5" w:right="24"/>
      </w:pPr>
      <w:r>
        <w:t>2.3. Погрузка угля в транспортные средства осуществляется в соответствии с Федеральным законом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14:paraId="47717935" w14:textId="77777777" w:rsidR="00D20AED" w:rsidRDefault="004A20D0">
      <w:pPr>
        <w:ind w:left="-5" w:right="24"/>
      </w:pPr>
      <w:r>
        <w:t>2.4. Фактическое количество вывезенного угля указывается в универсальном передаточном документе (УПД) и товарной накладной по форме ТОРГ-12, выданной на складе, находящихся по одному экземпляру у Продавца и Покупателя.</w:t>
      </w:r>
    </w:p>
    <w:p w14:paraId="6743BD3E" w14:textId="77777777" w:rsidR="00D20AED" w:rsidRDefault="004A20D0">
      <w:pPr>
        <w:ind w:left="-5" w:right="24"/>
      </w:pPr>
      <w:r>
        <w:t>Подписанный УПД должен быть возвращен Продавцу не позднее 30 числа месяца, следующего за отчетным. В случае не предоставления Покупателем УПД в установленный договором срок в адрес Продавца, отказа Покупателя от подписания УПД, Продавец вправе приостановить исполнение обязательств по Договору до урегулирования спорной ситуации. Приостановка исполнения обязательств по договору со стороны Продавца не будет являться нарушением его условий, влекущих неблагоприятные последствия для Продавца.</w:t>
      </w:r>
    </w:p>
    <w:p w14:paraId="2CBFEF4E" w14:textId="77777777" w:rsidR="00D20AED" w:rsidRDefault="004A20D0">
      <w:pPr>
        <w:ind w:left="-5" w:right="24"/>
      </w:pPr>
      <w:r>
        <w:t xml:space="preserve">2.5. Обязательства Продавца считаются исполненными в момент окончания погрузки вывозимого количества угля на транспортные средства Покупателя. С этого же момента переходит право собственности и риск случайной гибели угля. </w:t>
      </w:r>
    </w:p>
    <w:p w14:paraId="5A4C5FDF" w14:textId="77777777" w:rsidR="00D20AED" w:rsidRDefault="004A20D0">
      <w:pPr>
        <w:ind w:left="-5" w:right="24"/>
      </w:pPr>
      <w:r>
        <w:t>2.6. Качество поставляемого угля должно соответствовать государственным стандартам и подтверждаться сертификатом качества, выданным производителем угля.</w:t>
      </w:r>
    </w:p>
    <w:p w14:paraId="3F06D45D" w14:textId="77777777" w:rsidR="00D20AED" w:rsidRDefault="004A20D0">
      <w:pPr>
        <w:ind w:left="-5" w:right="24"/>
      </w:pPr>
      <w:r>
        <w:t>2.7. Страна производителя угля: Российская Федерация</w:t>
      </w:r>
    </w:p>
    <w:p w14:paraId="040DD246" w14:textId="77777777" w:rsidR="00D20AED" w:rsidRDefault="004A20D0">
      <w:pPr>
        <w:ind w:left="-5" w:right="24"/>
      </w:pPr>
      <w:r>
        <w:t>2.8 Стороны договорились, что при неблагоприятных погодных условиях, а именно при температуре наружного воздуха ниже -30°, оказание услуг по доставке приостанавливается, что не является ненадлежащим исполнением сторонами обязательств по настоящему договору. В случае приостановления дата оказания услуг по доставке по настоящему договору дополнительно письменно согласовывается сторонами.</w:t>
      </w:r>
    </w:p>
    <w:p w14:paraId="21487CC8" w14:textId="77777777" w:rsidR="00D20AED" w:rsidRDefault="004A20D0">
      <w:pPr>
        <w:pStyle w:val="2"/>
        <w:ind w:left="563"/>
      </w:pPr>
      <w:r>
        <w:t>Статья 3. Цены и порядок расчетов</w:t>
      </w:r>
    </w:p>
    <w:p w14:paraId="74E7C4B8" w14:textId="77777777" w:rsidR="00D20AED" w:rsidRDefault="004A20D0">
      <w:pPr>
        <w:tabs>
          <w:tab w:val="center" w:pos="755"/>
          <w:tab w:val="center" w:pos="1546"/>
          <w:tab w:val="center" w:pos="2009"/>
          <w:tab w:val="center" w:pos="2570"/>
          <w:tab w:val="center" w:pos="3078"/>
          <w:tab w:val="center" w:pos="3652"/>
          <w:tab w:val="center" w:pos="4171"/>
          <w:tab w:val="center" w:pos="4651"/>
          <w:tab w:val="center" w:pos="5078"/>
          <w:tab w:val="center" w:pos="5870"/>
          <w:tab w:val="center" w:pos="6608"/>
          <w:tab w:val="right" w:pos="9936"/>
        </w:tabs>
        <w:spacing w:after="0" w:line="259" w:lineRule="auto"/>
        <w:ind w:left="0" w:right="0" w:firstLine="0"/>
        <w:jc w:val="left"/>
      </w:pPr>
      <w:r>
        <w:t>3.1.</w:t>
      </w:r>
      <w:r>
        <w:tab/>
        <w:t xml:space="preserve">  </w:t>
      </w:r>
      <w:r>
        <w:tab/>
      </w:r>
      <w:r>
        <w:rPr>
          <w:sz w:val="22"/>
        </w:rPr>
        <w:t>Цена</w:t>
      </w:r>
      <w:r>
        <w:rPr>
          <w:sz w:val="22"/>
        </w:rPr>
        <w:tab/>
        <w:t xml:space="preserve"> </w:t>
      </w:r>
      <w:r>
        <w:rPr>
          <w:sz w:val="22"/>
        </w:rPr>
        <w:tab/>
        <w:t>одной</w:t>
      </w:r>
      <w:r>
        <w:rPr>
          <w:sz w:val="22"/>
        </w:rPr>
        <w:tab/>
        <w:t xml:space="preserve"> </w:t>
      </w:r>
      <w:r>
        <w:rPr>
          <w:sz w:val="22"/>
        </w:rPr>
        <w:tab/>
        <w:t>тонны</w:t>
      </w:r>
      <w:r>
        <w:rPr>
          <w:sz w:val="22"/>
        </w:rPr>
        <w:tab/>
        <w:t xml:space="preserve"> </w:t>
      </w:r>
      <w:r>
        <w:rPr>
          <w:sz w:val="22"/>
        </w:rPr>
        <w:tab/>
        <w:t>угля</w:t>
      </w:r>
      <w:r>
        <w:rPr>
          <w:sz w:val="22"/>
        </w:rPr>
        <w:tab/>
        <w:t xml:space="preserve"> </w:t>
      </w:r>
      <w:r>
        <w:rPr>
          <w:sz w:val="22"/>
        </w:rPr>
        <w:tab/>
        <w:t>составляет</w:t>
      </w:r>
      <w:r>
        <w:rPr>
          <w:sz w:val="22"/>
        </w:rPr>
        <w:tab/>
        <w:t xml:space="preserve"> </w:t>
      </w:r>
      <w:r>
        <w:rPr>
          <w:sz w:val="22"/>
        </w:rPr>
        <w:tab/>
        <w:t>___________________________</w:t>
      </w:r>
    </w:p>
    <w:p w14:paraId="7A72AC4B" w14:textId="6EE99F2F" w:rsidR="00D20AED" w:rsidRDefault="004A20D0">
      <w:pPr>
        <w:spacing w:after="0" w:line="240" w:lineRule="auto"/>
        <w:ind w:left="-5" w:right="0"/>
        <w:jc w:val="left"/>
      </w:pPr>
      <w:r>
        <w:rPr>
          <w:b/>
          <w:sz w:val="22"/>
        </w:rPr>
        <w:lastRenderedPageBreak/>
        <w:t>(_____________________________________) рублей, в том числе НДС (2</w:t>
      </w:r>
      <w:r w:rsidR="00CC3D5F">
        <w:rPr>
          <w:b/>
          <w:sz w:val="22"/>
        </w:rPr>
        <w:t>2</w:t>
      </w:r>
      <w:r>
        <w:rPr>
          <w:b/>
          <w:sz w:val="22"/>
        </w:rPr>
        <w:t>%) в размере ____________ рублей.</w:t>
      </w:r>
      <w:r>
        <w:rPr>
          <w:sz w:val="22"/>
        </w:rPr>
        <w:t xml:space="preserve"> </w:t>
      </w:r>
    </w:p>
    <w:p w14:paraId="1C48B75A" w14:textId="7AB32CF3" w:rsidR="00D20AED" w:rsidRDefault="004A20D0">
      <w:pPr>
        <w:spacing w:after="0" w:line="240" w:lineRule="auto"/>
        <w:ind w:left="-5" w:right="0"/>
        <w:jc w:val="left"/>
      </w:pPr>
      <w:r>
        <w:rPr>
          <w:sz w:val="22"/>
        </w:rPr>
        <w:t>Цена</w:t>
      </w:r>
      <w:r>
        <w:rPr>
          <w:sz w:val="22"/>
        </w:rPr>
        <w:tab/>
        <w:t xml:space="preserve"> </w:t>
      </w:r>
      <w:r>
        <w:rPr>
          <w:sz w:val="22"/>
        </w:rPr>
        <w:tab/>
        <w:t>настоящего</w:t>
      </w:r>
      <w:r>
        <w:rPr>
          <w:sz w:val="22"/>
        </w:rPr>
        <w:tab/>
        <w:t xml:space="preserve"> </w:t>
      </w:r>
      <w:r>
        <w:rPr>
          <w:sz w:val="22"/>
        </w:rPr>
        <w:tab/>
        <w:t>Контракта</w:t>
      </w:r>
      <w:r>
        <w:rPr>
          <w:sz w:val="22"/>
        </w:rPr>
        <w:tab/>
        <w:t xml:space="preserve"> </w:t>
      </w:r>
      <w:r>
        <w:rPr>
          <w:sz w:val="22"/>
        </w:rPr>
        <w:tab/>
        <w:t>составляет</w:t>
      </w:r>
      <w:r>
        <w:rPr>
          <w:sz w:val="22"/>
        </w:rPr>
        <w:tab/>
        <w:t xml:space="preserve"> </w:t>
      </w:r>
      <w:r>
        <w:rPr>
          <w:sz w:val="22"/>
        </w:rPr>
        <w:tab/>
        <w:t xml:space="preserve">_______________________ </w:t>
      </w:r>
      <w:r>
        <w:rPr>
          <w:b/>
          <w:sz w:val="22"/>
        </w:rPr>
        <w:t>(____________________________________</w:t>
      </w:r>
      <w:proofErr w:type="gramStart"/>
      <w:r>
        <w:rPr>
          <w:b/>
          <w:sz w:val="22"/>
        </w:rPr>
        <w:t>_)  рублей</w:t>
      </w:r>
      <w:proofErr w:type="gramEnd"/>
      <w:r>
        <w:rPr>
          <w:b/>
          <w:sz w:val="22"/>
        </w:rPr>
        <w:t xml:space="preserve"> 00 копеек, в том числе НДС (2</w:t>
      </w:r>
      <w:r w:rsidR="00CC3D5F">
        <w:rPr>
          <w:b/>
          <w:sz w:val="22"/>
        </w:rPr>
        <w:t>2</w:t>
      </w:r>
      <w:bookmarkStart w:id="0" w:name="_GoBack"/>
      <w:bookmarkEnd w:id="0"/>
      <w:r>
        <w:rPr>
          <w:b/>
          <w:sz w:val="22"/>
        </w:rPr>
        <w:t>%) в размере ____________________________ рублей.</w:t>
      </w:r>
      <w:r>
        <w:rPr>
          <w:sz w:val="22"/>
        </w:rPr>
        <w:t xml:space="preserve"> </w:t>
      </w:r>
    </w:p>
    <w:p w14:paraId="2CAEC626" w14:textId="77777777" w:rsidR="00D20AED" w:rsidRDefault="004A20D0">
      <w:pPr>
        <w:ind w:left="-15" w:right="24" w:firstLine="568"/>
      </w:pPr>
      <w:r>
        <w:t>Выборка Покупателем Товара на меньшую сумму не является недопоставкой и нарушением обязательств со стороны Поставщика.</w:t>
      </w:r>
    </w:p>
    <w:p w14:paraId="47F45A19" w14:textId="77777777" w:rsidR="00D20AED" w:rsidRDefault="004A20D0">
      <w:pPr>
        <w:ind w:left="-5" w:right="24"/>
      </w:pPr>
      <w:r>
        <w:t>3.2. Перерасчет по качеству угля не производится.</w:t>
      </w:r>
    </w:p>
    <w:p w14:paraId="04315710" w14:textId="77777777" w:rsidR="00D20AED" w:rsidRDefault="004A20D0">
      <w:pPr>
        <w:ind w:left="-5" w:right="24"/>
      </w:pPr>
      <w:r>
        <w:t xml:space="preserve">3.3. </w:t>
      </w:r>
      <w:r>
        <w:rPr>
          <w:sz w:val="20"/>
        </w:rPr>
        <w:t xml:space="preserve"> </w:t>
      </w:r>
      <w:r>
        <w:t>Покупатель производит 50% предоплату за поставляемый уголь в течение 3 банковских дней с момента выставления счета на оплату. Оставшаяся часть оплачивается Покупателем путем перечисления денежных средств на расчетный счет Продавца в течение 5-ти банковских дней с момента предоставления Покупателю УПД.</w:t>
      </w:r>
    </w:p>
    <w:p w14:paraId="73E5BC74" w14:textId="77777777" w:rsidR="00D20AED" w:rsidRDefault="004A20D0">
      <w:pPr>
        <w:ind w:left="730" w:right="24"/>
      </w:pPr>
      <w:r>
        <w:t>Оплата осуществляется за счет собственных средств Покупателя.</w:t>
      </w:r>
    </w:p>
    <w:p w14:paraId="4F7B9E75" w14:textId="77777777" w:rsidR="00D20AED" w:rsidRDefault="004A20D0">
      <w:pPr>
        <w:ind w:left="-5" w:right="24"/>
      </w:pPr>
      <w:r>
        <w:t>3.4. Уголь, отгруженный со склада сверх оплаченного количества, подлежит оплате Покупателем путем перечисления денежных средств на расчетный счет Продавца в течение 5-ти банковских дней с момента предоставления Покупателю УПД.</w:t>
      </w:r>
    </w:p>
    <w:p w14:paraId="547AD322" w14:textId="77777777" w:rsidR="00D20AED" w:rsidRDefault="004A20D0">
      <w:pPr>
        <w:ind w:left="-5" w:right="24"/>
      </w:pPr>
      <w:r>
        <w:t>3.5. По соглашению сторон возможны иные формы расчетов, не противоречащие действующему законодательству Российской Федерации.</w:t>
      </w:r>
    </w:p>
    <w:p w14:paraId="07029705" w14:textId="77777777" w:rsidR="00D20AED" w:rsidRDefault="004A20D0">
      <w:pPr>
        <w:ind w:left="-5" w:right="24"/>
      </w:pPr>
      <w:r>
        <w:t xml:space="preserve">3.6. Продавец имеет право в одностороннем порядке увеличить цену продаваемого угля с обязательным </w:t>
      </w:r>
      <w:proofErr w:type="gramStart"/>
      <w:r>
        <w:t>письменным  уведомлением</w:t>
      </w:r>
      <w:proofErr w:type="gramEnd"/>
      <w:r>
        <w:t xml:space="preserve"> Покупателя об увеличении цены заказным письмом с уведомлением о вручении (либо иным способом, позволяющим установить факт получения уведомления Покупателем) по адресу, указанному в договоре или указанному в ЕГРЮЛ в качестве места нахождения юридического лица. В случае возврата уведомления Продавцу по причине истечения срока хранения или отсутствия получателя (Покупателя) по адресу доставки оно считается полученным Покупателем в день направления письма обратно в адрес отправителя (Продавца) либо в день истечения срока хранения письма на почте, в зависимости от того, что наступит ранее.</w:t>
      </w:r>
    </w:p>
    <w:p w14:paraId="0968623A" w14:textId="77777777" w:rsidR="00D20AED" w:rsidRDefault="004A20D0">
      <w:pPr>
        <w:ind w:left="-5" w:right="24"/>
      </w:pPr>
      <w:r>
        <w:t xml:space="preserve">При этом цена считается увеличенной с даты, указанной в письменном уведомлении, но не ранее 15 (пятнадцати) календарных дней с момента получения Покупателем такого письменного уведомления либо даты, когда данное уведомление считается полученным в соответствии с настоящим пунктом договора. С этого момента Покупатель не имеет претензий к Продавцу по договору. </w:t>
      </w:r>
    </w:p>
    <w:p w14:paraId="048D0285" w14:textId="77777777" w:rsidR="00D20AED" w:rsidRDefault="004A20D0">
      <w:pPr>
        <w:spacing w:after="233"/>
        <w:ind w:left="-5" w:right="24"/>
      </w:pPr>
      <w:r>
        <w:t>3.7. Состояние взаиморасчетов ежеквартально, не позднее 25 числа месяца, следующего за отчетным кварталом, фиксируется в актах сверки расчетов. Акт сверок подписывает руководитель и главный бухгалтер. Подписанный акт сверки должен быть возвращен Продавцу не позднее 30 числа месяца, следующего за отчетным кварталом.</w:t>
      </w:r>
    </w:p>
    <w:p w14:paraId="30A66BAE" w14:textId="77777777" w:rsidR="00D20AED" w:rsidRDefault="004A20D0">
      <w:pPr>
        <w:pStyle w:val="2"/>
        <w:ind w:left="10"/>
      </w:pPr>
      <w:r>
        <w:t>Статья 4. Приемка угля</w:t>
      </w:r>
    </w:p>
    <w:p w14:paraId="7B7DB0FF" w14:textId="77777777" w:rsidR="00D20AED" w:rsidRDefault="004A20D0">
      <w:pPr>
        <w:ind w:left="-5" w:right="24"/>
      </w:pPr>
      <w:r>
        <w:t>4.1. Приемка угля по количеству производится на складе Продавца. Количество угля определяется Продавцом (грузоотправителем) посредством взвешивания на прошедших поверку автомобильных весах, расположенных на угольном складе, и указывается в товарных накладных при предъявлении груза (угля) к перевозке. Количество признается соответствующим сопроводительным документам, а Покупатель – согласным с данным количеством по факту подписания за грузополучателя товарной накладной.</w:t>
      </w:r>
    </w:p>
    <w:p w14:paraId="1FFC2F15" w14:textId="77777777" w:rsidR="00D20AED" w:rsidRDefault="004A20D0">
      <w:pPr>
        <w:ind w:left="-5" w:right="24"/>
      </w:pPr>
      <w:r>
        <w:t>4.2. Приемка угля по качеству производится Покупателем на складе Продавца, качество угля определяется по данным в соответствии с удостоверениями качества, предоставленными производителем угля. Стороны устанавливают, что анализы лаборатории производителя угля являются достаточными для определения качества угля и окончательными для Сторон.</w:t>
      </w:r>
    </w:p>
    <w:p w14:paraId="28A709A1" w14:textId="77777777" w:rsidR="00D20AED" w:rsidRDefault="004A20D0">
      <w:pPr>
        <w:ind w:left="-5" w:right="24"/>
      </w:pPr>
      <w:r>
        <w:t>4.3. Скан-копии доверенностей уполномоченных на приемку угля и подписание первичных учетных документов представителей Покупателя направляются Продавцу в порядке и сроки, установленные п. 2.3. настоящего Договора одновременно с Заявкой. Оригиналы указанных доверенностей предъявляются уполномоченными лицами при получении груза (угля) на складе.</w:t>
      </w:r>
    </w:p>
    <w:p w14:paraId="2B292687" w14:textId="77777777" w:rsidR="00D20AED" w:rsidRDefault="004A20D0">
      <w:pPr>
        <w:ind w:left="-5" w:right="24"/>
      </w:pPr>
      <w:r>
        <w:t xml:space="preserve">В случае неисполнения/несвоевременного исполнения обязанности, возложенной на Покупателя настоящем пунктом Договора, Продавец в соответствии с п. 2 ст. 312 Гражданского кодекса РФ вправе не производить отгрузку угля в соответствующий период (месяц), и непоставленное в таком случае количество угля не является недопоставкой, не восполняется Продавцом в следующих периодах, а штрафные санкции (неустойки за недопоставку) Продавцом Покупателю не уплачиваются.  </w:t>
      </w:r>
    </w:p>
    <w:p w14:paraId="64B7D5FE" w14:textId="77777777" w:rsidR="00D20AED" w:rsidRDefault="004A20D0">
      <w:pPr>
        <w:pStyle w:val="2"/>
        <w:ind w:left="10"/>
      </w:pPr>
      <w:r>
        <w:lastRenderedPageBreak/>
        <w:t>Статья 5. Ответственность Сторон и порядок разрешения споров</w:t>
      </w:r>
    </w:p>
    <w:p w14:paraId="7B996004" w14:textId="77777777" w:rsidR="00D20AED" w:rsidRDefault="004A20D0">
      <w:pPr>
        <w:ind w:left="-5" w:right="24"/>
      </w:pPr>
      <w:r>
        <w:t>5.1. За просрочку оплаты по Договору Продавец вправе начислить Покупателю неустойку в размере 0,05% от стоимости неоплаченного угля за каждый день просрочки исполнения обязательства.</w:t>
      </w:r>
    </w:p>
    <w:p w14:paraId="46056520" w14:textId="77777777" w:rsidR="00D20AED" w:rsidRDefault="004A20D0">
      <w:pPr>
        <w:ind w:left="-5" w:right="24"/>
      </w:pPr>
      <w:r>
        <w:t xml:space="preserve">5.2. Покупатель обязуется в течение 3 </w:t>
      </w:r>
      <w:r>
        <w:rPr>
          <w:i/>
        </w:rPr>
        <w:t>(трех)</w:t>
      </w:r>
      <w:r>
        <w:t xml:space="preserve"> рабочих дней с момента получения оригиналов документов от</w:t>
      </w:r>
    </w:p>
    <w:p w14:paraId="58055736" w14:textId="77777777" w:rsidR="00D20AED" w:rsidRDefault="004A20D0">
      <w:pPr>
        <w:ind w:left="-5" w:right="24"/>
      </w:pPr>
      <w:r>
        <w:t>Продавца направить один экземпляр УПД, заверенный подписью уполномоченного лица и печатью, в адрес Продавца нарочно или почтовым сообщением. За неисполнение/несвоевременное исполнение обязанности по передаче оригинала первичного учетного документа, оформленного при совершении факта хозяйственной деятельности, возложенной на Покупателя, последний обязан по требованию Поставщика уплатить штраф в размере 0,1% от суммы, указанной в первичном учетном документе.</w:t>
      </w:r>
    </w:p>
    <w:p w14:paraId="5FEFA39C" w14:textId="77777777" w:rsidR="00D20AED" w:rsidRDefault="004A20D0">
      <w:pPr>
        <w:ind w:left="-5" w:right="24"/>
      </w:pPr>
      <w:r>
        <w:t xml:space="preserve">5.3. Если Покупатель не приступил к вывозу со складской площадки согласованного с Продавцом количества угля в согласованные сроки, Продавец вправе по истечении 10 </w:t>
      </w:r>
      <w:r>
        <w:rPr>
          <w:i/>
        </w:rPr>
        <w:t>(десяти)</w:t>
      </w:r>
      <w:r>
        <w:t xml:space="preserve"> календарных дней со дня согласованного начала подачи автотранспортных средств под погрузку считать заявленным отказ Покупателя от согласованной сторонами Заявки, в связи с чем Продавец освобождается от ответственности за неисполнение или ненадлежащее исполнение своих обязательств по Договору, и Заявка подлежит отклонению, а Продавец – не несет ответственности за недопоставку и не восполняет ее в следующих периодах.</w:t>
      </w:r>
    </w:p>
    <w:p w14:paraId="07646E38" w14:textId="77777777" w:rsidR="00D20AED" w:rsidRDefault="004A20D0">
      <w:pPr>
        <w:ind w:left="-5" w:right="24"/>
      </w:pPr>
      <w:r>
        <w:t xml:space="preserve">5.4. Покупатель возмещает Продавцу в полном </w:t>
      </w:r>
      <w:proofErr w:type="gramStart"/>
      <w:r>
        <w:t>объеме  все</w:t>
      </w:r>
      <w:proofErr w:type="gramEnd"/>
      <w:r>
        <w:t xml:space="preserve"> расходы прямо либо косвенно связанные с настоящим договором, понесенные  Продавцом,   не позднее  10 (десяти) календарных  дней  с даты предъявления  требования об их возмещении. Указанные </w:t>
      </w:r>
      <w:proofErr w:type="gramStart"/>
      <w:r>
        <w:t>расходы  включают</w:t>
      </w:r>
      <w:proofErr w:type="gramEnd"/>
      <w:r>
        <w:t xml:space="preserve"> в себя любые штрафные санкций и сборы, предусмотренные действующим Российским законодательством, в том числе административные штрафы за превышением допустимых масс транспортных средств, и (или) допустимой нагрузки на ось транспортного средства без получения специального разрешения на движение по автомобильным дорогам тяжеловесного и (или) крупногабаритного транспортного средства.</w:t>
      </w:r>
    </w:p>
    <w:p w14:paraId="32E505F4" w14:textId="77777777" w:rsidR="00D20AED" w:rsidRDefault="004A20D0">
      <w:pPr>
        <w:ind w:left="-5" w:right="24"/>
      </w:pPr>
      <w:r>
        <w:t>5.5. Продавец имеет право удерживать суммы причитающихся ему неустоек из сумм оплаты угля, полученных от Покупателя. Применение штрафных санкций не освобождает Стороны от исполнения обязательств по настоящему Договору.</w:t>
      </w:r>
    </w:p>
    <w:p w14:paraId="1722308B" w14:textId="77777777" w:rsidR="00D20AED" w:rsidRDefault="004A20D0">
      <w:pPr>
        <w:ind w:left="-5" w:right="24"/>
      </w:pPr>
      <w:r>
        <w:t xml:space="preserve">5.6. Стороны устанавливают претензионный порядок рассмотрения споров, связанных с исполнением условий настоящего договора. Срок для рассмотрения претензии – 10 дней с момента   получения письменной претензии. Претензия может доставляться следующим образом: вручаться под расписку, заказным письмом с уведомлением о вручении, либо курьерской службой, электронной почтой по адресу Стороны, указанному в разделе 7 настоящего Договора.    </w:t>
      </w:r>
    </w:p>
    <w:p w14:paraId="15AD023D" w14:textId="77777777" w:rsidR="00D20AED" w:rsidRDefault="004A20D0">
      <w:pPr>
        <w:ind w:left="-5" w:right="24"/>
      </w:pPr>
      <w:r>
        <w:t>При этом, претензия считается доставленной и полученной Стороной в следующих случаях: а/ при вручении лично - в момент вручения и получения расписки о вручении или получения отметки о вручении на копии документа вручающей Стороны</w:t>
      </w:r>
    </w:p>
    <w:p w14:paraId="293BAB6A" w14:textId="77777777" w:rsidR="00D20AED" w:rsidRDefault="004A20D0">
      <w:pPr>
        <w:ind w:left="269" w:right="24" w:hanging="284"/>
      </w:pPr>
      <w:r>
        <w:t xml:space="preserve">б/ при направлении заказным письмом с уведомлением о вручении –  с даты , указанной в бланке уведомления, в том числе с даты отказа от получения письма, а  в случае возврата отправления направившей Стороне по причине истечения срока хранения или отсутствия получателя по адресу доставки претензия  считается полученной  Стороной в день прибытия отправления в место вручения ; при  направлении посредством курьерской службы – в момент получения такой курьерской службой от получателя или от его имени подтверждения о доставке   </w:t>
      </w:r>
    </w:p>
    <w:p w14:paraId="712BBF65" w14:textId="77777777" w:rsidR="00D20AED" w:rsidRDefault="004A20D0">
      <w:pPr>
        <w:ind w:left="269" w:right="24" w:hanging="284"/>
      </w:pPr>
      <w:r>
        <w:t xml:space="preserve">в/ при направлении по электронной почте – в момент получения, что подтверждается уведомлением о доставке (электронный отчет почтового сервера о доставке), либо получения ответного письма Стороны получателя, позволяющего очевидно установить факт получения адресатом   соответствующей претензии, либо с даты, указанной в распечатке из папки «отправленные» электронного письма и вложенных в него документов, заверенных   уполномоченным лицом и печатью Стороны. </w:t>
      </w:r>
    </w:p>
    <w:p w14:paraId="365A873E" w14:textId="77777777" w:rsidR="00D20AED" w:rsidRDefault="004A20D0">
      <w:pPr>
        <w:ind w:left="-5" w:right="24"/>
      </w:pPr>
      <w:r>
        <w:t xml:space="preserve">5.7. Покупатель обязан возместить Продавцу убытки,  включая расходы Продавца по оплате штрафных санкций (в том числе оплата штрафных санкций, предъявленных Продавцу в рамках административного производства по административному правонарушению по ч.10 ст. 12.21.1. КоАП РФ)  за нарушение требований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Правил дорожного движения, утвержденных постановлением Правительства РФ от 23.10.1993 № 1090 «О Правилах дорожного движения»  Постановления Правительства РФ от 21.12.2020 № 2200 «Об утверждении Правил перевозок грузов автомобильным транспортом и о внесении изменений в пункт 2.1.1 правил дорожного движения Российской Федерации за нарушение правил движения тяжеловесного и (или) крупногабаритного транспортного средства, в случае превышения допустимой массы транспортного средства и (или) допустимой нагрузки на ось транспортного средства, либо массы транспортного средства и (или) нагрузки на ось транспортного средства, указанных в специальном разрешении, либо допустимых габаритов транспортного </w:t>
      </w:r>
      <w:r>
        <w:lastRenderedPageBreak/>
        <w:t>средства, либо габаритов, указанных в специальном разрешении, юридическими лицами или индивидуальными предпринимателями, осуществившими погрузку груза в транспортное средство.</w:t>
      </w:r>
    </w:p>
    <w:p w14:paraId="4A03319C" w14:textId="3D482C7D" w:rsidR="00D20AED" w:rsidRDefault="004A20D0">
      <w:pPr>
        <w:ind w:left="-5" w:right="24"/>
      </w:pPr>
      <w:r>
        <w:t>5.8. В случае недостижения согласия в ходе досудебной процедуры урегулирования спора Стороны вправе обратиться в Арбитражный суд Кемеровской области в соответствии с действующим арбитражно</w:t>
      </w:r>
      <w:r w:rsidR="00C74E56">
        <w:t>-</w:t>
      </w:r>
      <w:r>
        <w:t>процессуальным законодательством РФ.</w:t>
      </w:r>
    </w:p>
    <w:p w14:paraId="77931093" w14:textId="77777777" w:rsidR="00D20AED" w:rsidRDefault="004A20D0">
      <w:pPr>
        <w:ind w:left="-5" w:right="24"/>
      </w:pPr>
      <w:r>
        <w:t>5.9.  Покупатель заверяет и гарантирует Продавцу, что:</w:t>
      </w:r>
    </w:p>
    <w:p w14:paraId="5FEFCE9D" w14:textId="77777777" w:rsidR="00D20AED" w:rsidRDefault="004A20D0">
      <w:pPr>
        <w:ind w:left="-5" w:right="24"/>
      </w:pPr>
      <w:r>
        <w:t>5.9.1. Покупатель зарегистрирован в установленном действующим законодательством Российской Федерации порядке и состоит на учете в налоговом органе;</w:t>
      </w:r>
    </w:p>
    <w:p w14:paraId="0DD63694" w14:textId="77777777" w:rsidR="00D20AED" w:rsidRDefault="004A20D0">
      <w:pPr>
        <w:ind w:left="-5" w:right="24"/>
      </w:pPr>
      <w:r>
        <w:t>5.9.</w:t>
      </w:r>
      <w:proofErr w:type="gramStart"/>
      <w:r>
        <w:t>2.Покупатель</w:t>
      </w:r>
      <w:proofErr w:type="gramEnd"/>
      <w:r>
        <w:t xml:space="preserve"> своевременно и в полном объеме выполняет все установленные действующим НК РФ обязанности налогоплательщика, а также не является должником по платежам, подлежащим уплате в бюджет Российской Федерации;</w:t>
      </w:r>
    </w:p>
    <w:p w14:paraId="6DF88190" w14:textId="77777777" w:rsidR="00D20AED" w:rsidRDefault="004A20D0">
      <w:pPr>
        <w:ind w:left="-5" w:right="24"/>
      </w:pPr>
      <w:r>
        <w:t>5.9.</w:t>
      </w:r>
      <w:proofErr w:type="gramStart"/>
      <w:r>
        <w:t>3.заключение</w:t>
      </w:r>
      <w:proofErr w:type="gramEnd"/>
      <w:r>
        <w:t xml:space="preserve"> и/или исполнение Договора не противоречит действующему законодательству, нормативным актам органов государственной власти и/или местного самоуправления, локальным нормативным актам стороны, судебным решениям;</w:t>
      </w:r>
    </w:p>
    <w:p w14:paraId="718F5B2F" w14:textId="77777777" w:rsidR="00D20AED" w:rsidRDefault="004A20D0">
      <w:pPr>
        <w:ind w:left="-5" w:right="24"/>
      </w:pPr>
      <w:r>
        <w:t>5.9.4. Покупатель не является ресурсоснабжающей организацией,  или Покупателем соблюдены порядок осуществления закупки в соответствии с действующими Федеральными законами, регулирующими порядок закупки товаров для обеспечения государственных и муниципальных нужд, совершены все необходимые действия, получены все разрешения, одобрения и согласования, необходимые ей для заключения и/или исполнения Договора (в том числе в соответствии с действующим законодательством Российской Федерации или учредительными, нормативными  документами);</w:t>
      </w:r>
    </w:p>
    <w:p w14:paraId="23AA0D3E" w14:textId="77777777" w:rsidR="00D20AED" w:rsidRDefault="004A20D0">
      <w:pPr>
        <w:ind w:left="-5" w:right="24"/>
      </w:pPr>
      <w:r>
        <w:t>5.9.5. Покупателем соблюдены корпоративные процедуры, необходимые для заключения настоящего договора, заключение настоящего договора получило одобрение органов правления Покупателя (в случае необходимости);</w:t>
      </w:r>
    </w:p>
    <w:p w14:paraId="4DCABE0B" w14:textId="77777777" w:rsidR="00D20AED" w:rsidRDefault="004A20D0">
      <w:pPr>
        <w:ind w:left="-5" w:right="24"/>
      </w:pPr>
      <w:r>
        <w:t>5.9.6. Настоящий договор от имени Покупателя подписан лицом, которое надлежащим образом уполномочено совершить такие действия;</w:t>
      </w:r>
    </w:p>
    <w:p w14:paraId="75E98083" w14:textId="77777777" w:rsidR="00D20AED" w:rsidRDefault="004A20D0">
      <w:pPr>
        <w:ind w:left="-5" w:right="24"/>
      </w:pPr>
      <w:r>
        <w:t>5.9.7. Заключение настоящего договора и исполнение его условий не нарушит и не приведет к нарушению учредительных документов Покупателя, любого положения законодательства Российской Федерации или какого-либо договора или документа, стороной по которому является Покупатель;</w:t>
      </w:r>
    </w:p>
    <w:p w14:paraId="19F41D99" w14:textId="77777777" w:rsidR="00D20AED" w:rsidRDefault="004A20D0">
      <w:pPr>
        <w:ind w:left="-5" w:right="24"/>
      </w:pPr>
      <w:r>
        <w:t>5.9.</w:t>
      </w:r>
      <w:proofErr w:type="gramStart"/>
      <w:r>
        <w:t>8.Не</w:t>
      </w:r>
      <w:proofErr w:type="gramEnd"/>
      <w:r>
        <w:t xml:space="preserve"> существует каких-либо обстоятельств, которые могут ограничить, запретить или оказать иное существенное неблагоприятное воздействие на обязательства, вытекающие из настоящего договора;</w:t>
      </w:r>
    </w:p>
    <w:p w14:paraId="452041BC" w14:textId="77777777" w:rsidR="00D20AED" w:rsidRDefault="004A20D0">
      <w:pPr>
        <w:ind w:left="-5" w:right="24"/>
      </w:pPr>
      <w:r>
        <w:t>5.9.</w:t>
      </w:r>
      <w:proofErr w:type="gramStart"/>
      <w:r>
        <w:t>9.Покупатель</w:t>
      </w:r>
      <w:proofErr w:type="gramEnd"/>
      <w:r>
        <w:t xml:space="preserve"> подтверждает и гарантирует, что на дату заключения договора не отвечает признакам неплатежеспособности и/или недостаточности имущества (как эти термины определены в Федеральном законе от 26.10.2002 № 127-ФЗ «О несостоятельности (банкротстве)»), а также что заключение договора не повлечет ущемление каких-либо интересов кредиторов Покупателя  и/или иных третьих лиц. Покупатель не находится в процессе ликвидации, на его имущество в части, существенной для исполнения договора, не наложен арест, деятельность не приостановлена; </w:t>
      </w:r>
    </w:p>
    <w:p w14:paraId="0186AA42" w14:textId="77777777" w:rsidR="00D20AED" w:rsidRDefault="004A20D0">
      <w:pPr>
        <w:ind w:left="-5" w:right="24"/>
      </w:pPr>
      <w:r>
        <w:t>5.9.</w:t>
      </w:r>
      <w:proofErr w:type="gramStart"/>
      <w:r>
        <w:t>10.Покупатель</w:t>
      </w:r>
      <w:proofErr w:type="gramEnd"/>
      <w:r>
        <w:t xml:space="preserve"> располагает полномочиями, денежными, материальными и трудовыми ресурсами, а также прочими условиями, необходимыми для заключения и исполнения всех обязательств по настоящему договору;</w:t>
      </w:r>
    </w:p>
    <w:p w14:paraId="263E5B1A" w14:textId="77777777" w:rsidR="00D20AED" w:rsidRDefault="004A20D0">
      <w:pPr>
        <w:ind w:left="-5" w:right="24"/>
      </w:pPr>
      <w:r>
        <w:t>5.9.11. Покупателем получены все необходимые, предусмотренные действующим законодательством РФ разрешения и допуски на перевозку Товара;</w:t>
      </w:r>
    </w:p>
    <w:p w14:paraId="4139C5F8" w14:textId="77777777" w:rsidR="00D20AED" w:rsidRDefault="004A20D0">
      <w:pPr>
        <w:ind w:left="-5" w:right="24"/>
      </w:pPr>
      <w:r>
        <w:t>5.9.12. В случае получения требования от налогового органа о предоставлении документов (информации), касающихся деятельности Покупателя, Покупатель исполнит его в установленный действующим НК РФ срок; 5.9.13. Все вышеперечисленные заверения об обстоятельствах имеют существенное значение для Продавца при заключении Договора, его исполнения или прекращении, и Продавец будет полагаться на них. В случае, если Покупатель дал недостоверные заверения об обстоятельствах, Покупатель обязан возместить Продавцу по его требованию все затраты и убытки, причиненные недостоверностью таких заверений, в том числе предъявленные уполномоченными контролирующими органами.</w:t>
      </w:r>
    </w:p>
    <w:p w14:paraId="606C920C" w14:textId="77777777" w:rsidR="00D20AED" w:rsidRDefault="004A20D0">
      <w:pPr>
        <w:spacing w:after="233"/>
        <w:ind w:left="-15" w:right="24" w:firstLine="568"/>
      </w:pPr>
      <w:r>
        <w:t>Продавец, полагавшийся на недостоверные заверения Покупателя, имеющие для него существенное значение, наряду с требованием о возмещении убытков или взыскании неустойки, также вправе расторгнуть настоящий договор в одностороннем внесудебном порядке.</w:t>
      </w:r>
    </w:p>
    <w:p w14:paraId="402BBB83" w14:textId="77777777" w:rsidR="00D20AED" w:rsidRDefault="004A20D0">
      <w:pPr>
        <w:pStyle w:val="2"/>
        <w:spacing w:after="99"/>
        <w:ind w:left="563"/>
      </w:pPr>
      <w:r>
        <w:t>Статья 6. Заключительные положения</w:t>
      </w:r>
    </w:p>
    <w:p w14:paraId="68C572AB" w14:textId="77777777" w:rsidR="00D20AED" w:rsidRDefault="004A20D0">
      <w:pPr>
        <w:numPr>
          <w:ilvl w:val="0"/>
          <w:numId w:val="1"/>
        </w:numPr>
        <w:ind w:right="12" w:hanging="210"/>
      </w:pPr>
      <w:r>
        <w:t>1.Покупатель не вправе уступать свои права и переводить исполнение своих обязанностей на третье лицо без письменного согласия на это Продавца.</w:t>
      </w:r>
    </w:p>
    <w:p w14:paraId="79CD0167" w14:textId="77777777" w:rsidR="00D20AED" w:rsidRDefault="004A20D0" w:rsidP="000313D2">
      <w:pPr>
        <w:numPr>
          <w:ilvl w:val="1"/>
          <w:numId w:val="1"/>
        </w:numPr>
        <w:ind w:right="24"/>
        <w:jc w:val="left"/>
      </w:pPr>
      <w:r>
        <w:lastRenderedPageBreak/>
        <w:t>Покупатель обязуется предоставить Продавцу заверенные копии учредительных документов в составе: свидетельство о государственной регистрации организации, свидетельство о постановке на налоговый учет, решение (протокол) о назначении руководителя организации и соответствующий приказ, доверенности, определяющие полномочия лиц на подписание документов по договору, устав организации, выписка из ЕГРЮЛ на дату заключения настоящего договора.</w:t>
      </w:r>
    </w:p>
    <w:p w14:paraId="48BBD337" w14:textId="77777777" w:rsidR="00D20AED" w:rsidRDefault="004A20D0" w:rsidP="000313D2">
      <w:pPr>
        <w:numPr>
          <w:ilvl w:val="1"/>
          <w:numId w:val="1"/>
        </w:numPr>
        <w:ind w:right="24"/>
        <w:jc w:val="left"/>
      </w:pPr>
      <w:r>
        <w:t xml:space="preserve">Покупатель обязуется сообщать Продавцу в письменном виде не позднее 5 (пяти) дней с </w:t>
      </w:r>
      <w:proofErr w:type="spellStart"/>
      <w:proofErr w:type="gramStart"/>
      <w:r>
        <w:t>моментанаступления</w:t>
      </w:r>
      <w:proofErr w:type="spellEnd"/>
      <w:r>
        <w:t xml:space="preserve">  следующих</w:t>
      </w:r>
      <w:proofErr w:type="gramEnd"/>
      <w:r>
        <w:t xml:space="preserve"> обстоятельств:</w:t>
      </w:r>
    </w:p>
    <w:p w14:paraId="68A2B620" w14:textId="77777777" w:rsidR="00D20AED" w:rsidRDefault="004A20D0" w:rsidP="000313D2">
      <w:pPr>
        <w:numPr>
          <w:ilvl w:val="2"/>
          <w:numId w:val="1"/>
        </w:numPr>
        <w:ind w:left="567" w:right="24" w:firstLine="0"/>
        <w:jc w:val="left"/>
      </w:pPr>
      <w:r>
        <w:t>изменение адресов и банковских реквизитов;</w:t>
      </w:r>
    </w:p>
    <w:p w14:paraId="4531DEF6" w14:textId="77777777" w:rsidR="00D20AED" w:rsidRDefault="004A20D0" w:rsidP="000313D2">
      <w:pPr>
        <w:numPr>
          <w:ilvl w:val="2"/>
          <w:numId w:val="1"/>
        </w:numPr>
        <w:ind w:right="24" w:firstLine="568"/>
        <w:jc w:val="left"/>
      </w:pPr>
      <w:r>
        <w:t xml:space="preserve">назначение в период действия настоящего договора нового лица, имеющего право действовать </w:t>
      </w:r>
      <w:proofErr w:type="spellStart"/>
      <w:r>
        <w:t>отимени</w:t>
      </w:r>
      <w:proofErr w:type="spellEnd"/>
      <w:r>
        <w:t xml:space="preserve"> Покупателя без доверенности;</w:t>
      </w:r>
    </w:p>
    <w:p w14:paraId="25436E71" w14:textId="77777777" w:rsidR="00D20AED" w:rsidRDefault="004A20D0" w:rsidP="000313D2">
      <w:pPr>
        <w:numPr>
          <w:ilvl w:val="2"/>
          <w:numId w:val="1"/>
        </w:numPr>
        <w:ind w:right="24" w:firstLine="568"/>
        <w:jc w:val="left"/>
      </w:pPr>
      <w:r>
        <w:t xml:space="preserve">о проведении процедур реорганизации предприятия, ликвидации, возбуждения в </w:t>
      </w:r>
      <w:proofErr w:type="spellStart"/>
      <w:r>
        <w:t>отношениипредприятия</w:t>
      </w:r>
      <w:proofErr w:type="spellEnd"/>
      <w:r>
        <w:t xml:space="preserve"> дела о несостоятельности (банкротстве);</w:t>
      </w:r>
    </w:p>
    <w:p w14:paraId="26F0AE2F" w14:textId="77777777" w:rsidR="00D20AED" w:rsidRDefault="004A20D0" w:rsidP="000313D2">
      <w:pPr>
        <w:numPr>
          <w:ilvl w:val="2"/>
          <w:numId w:val="1"/>
        </w:numPr>
        <w:ind w:right="24" w:firstLine="568"/>
        <w:jc w:val="left"/>
      </w:pPr>
      <w:r>
        <w:t xml:space="preserve">об отмене доверенностей лиц, имеющих право на подписание Приложений, Заявок и </w:t>
      </w:r>
      <w:proofErr w:type="spellStart"/>
      <w:r>
        <w:t>иныхдокументов</w:t>
      </w:r>
      <w:proofErr w:type="spellEnd"/>
      <w:r>
        <w:t>, подписываемых сторонами во исполнение обязательств по настоящему договору.</w:t>
      </w:r>
    </w:p>
    <w:p w14:paraId="7A56FF56" w14:textId="77777777" w:rsidR="00D20AED" w:rsidRDefault="004A20D0" w:rsidP="000313D2">
      <w:pPr>
        <w:numPr>
          <w:ilvl w:val="1"/>
          <w:numId w:val="1"/>
        </w:numPr>
        <w:ind w:right="24"/>
        <w:jc w:val="left"/>
      </w:pPr>
      <w:r>
        <w:t xml:space="preserve">Все документы, переданные по факсимильной связи и подписанные правомочными лицами, </w:t>
      </w:r>
      <w:proofErr w:type="spellStart"/>
      <w:r>
        <w:t>имеютюридическую</w:t>
      </w:r>
      <w:proofErr w:type="spellEnd"/>
      <w:r>
        <w:t xml:space="preserve"> силу. Стороны принимают к исполнению документы, при заполнении и подписании которых использовалось факсимильное воспроизведение подписи полномочного лица. Риск искажения информации в документе несет сторона, отправившая информацию и документы. Одновременно с передачей документов по факсимильной связи сторона обязана в течение 7 (семи) рабочих дней направить оригинал передаваемого документа заказной корреспонденцией или нарочно.</w:t>
      </w:r>
    </w:p>
    <w:p w14:paraId="768E8445" w14:textId="77777777" w:rsidR="00D20AED" w:rsidRDefault="004A20D0" w:rsidP="000313D2">
      <w:pPr>
        <w:numPr>
          <w:ilvl w:val="1"/>
          <w:numId w:val="1"/>
        </w:numPr>
        <w:ind w:right="24"/>
        <w:jc w:val="left"/>
      </w:pPr>
      <w:r>
        <w:t xml:space="preserve">В случае если Покупатель уклоняется от подписания или возврата первичных документов, не </w:t>
      </w:r>
      <w:proofErr w:type="spellStart"/>
      <w:r>
        <w:t>представляяпри</w:t>
      </w:r>
      <w:proofErr w:type="spellEnd"/>
      <w:r>
        <w:t xml:space="preserve"> этом возражений по факту исполнения обязательств в рамках настоящего договора, данные документы считаются подписанными в одностороннем порядке.</w:t>
      </w:r>
    </w:p>
    <w:p w14:paraId="547538FC" w14:textId="77777777" w:rsidR="00D20AED" w:rsidRDefault="004A20D0" w:rsidP="000313D2">
      <w:pPr>
        <w:numPr>
          <w:ilvl w:val="1"/>
          <w:numId w:val="1"/>
        </w:numPr>
        <w:ind w:right="24"/>
        <w:jc w:val="left"/>
      </w:pPr>
      <w:r>
        <w:t xml:space="preserve">Во всем остальном, что не предусмотрено настоящим договором, стороны </w:t>
      </w:r>
      <w:proofErr w:type="spellStart"/>
      <w:r>
        <w:t>руководствуютсязаконодательством</w:t>
      </w:r>
      <w:proofErr w:type="spellEnd"/>
      <w:r>
        <w:t xml:space="preserve"> Российской Федерации.</w:t>
      </w:r>
    </w:p>
    <w:p w14:paraId="3018075F" w14:textId="77777777" w:rsidR="00D20AED" w:rsidRDefault="004A20D0" w:rsidP="000313D2">
      <w:pPr>
        <w:numPr>
          <w:ilvl w:val="1"/>
          <w:numId w:val="1"/>
        </w:numPr>
        <w:spacing w:after="233"/>
        <w:ind w:right="24"/>
        <w:jc w:val="left"/>
      </w:pPr>
      <w:r>
        <w:t xml:space="preserve">Настоящий договор составлен в 2-х экземплярах, каждый из которых имеет одинаковую </w:t>
      </w:r>
      <w:proofErr w:type="spellStart"/>
      <w:r>
        <w:t>юридическуюсилу</w:t>
      </w:r>
      <w:proofErr w:type="spellEnd"/>
      <w:r>
        <w:t>, по одному экземпляру для каждой из сторон.</w:t>
      </w:r>
    </w:p>
    <w:p w14:paraId="24DF899A" w14:textId="77777777" w:rsidR="00D20AED" w:rsidRDefault="004A20D0">
      <w:pPr>
        <w:numPr>
          <w:ilvl w:val="0"/>
          <w:numId w:val="1"/>
        </w:numPr>
        <w:spacing w:after="37" w:line="259" w:lineRule="auto"/>
        <w:ind w:right="12" w:hanging="210"/>
      </w:pPr>
      <w:r>
        <w:rPr>
          <w:b/>
        </w:rPr>
        <w:t>АДРЕСА, РЕКВИЗИТЫ И ПОДПИСИ СТОРОН</w:t>
      </w:r>
    </w:p>
    <w:p w14:paraId="2EAE945D" w14:textId="77777777" w:rsidR="00D20AED" w:rsidRDefault="004A20D0">
      <w:pPr>
        <w:tabs>
          <w:tab w:val="center" w:pos="2426"/>
          <w:tab w:val="center" w:pos="7419"/>
        </w:tabs>
        <w:spacing w:after="3" w:line="259" w:lineRule="auto"/>
        <w:ind w:left="0" w:right="0" w:firstLine="0"/>
        <w:jc w:val="left"/>
      </w:pPr>
      <w:r>
        <w:rPr>
          <w:rFonts w:ascii="Calibri" w:eastAsia="Calibri" w:hAnsi="Calibri" w:cs="Calibri"/>
          <w:sz w:val="22"/>
        </w:rPr>
        <w:tab/>
      </w:r>
      <w:r>
        <w:rPr>
          <w:b/>
        </w:rPr>
        <w:t>ПОСТАВЩИК</w:t>
      </w:r>
      <w:r>
        <w:rPr>
          <w:b/>
        </w:rPr>
        <w:tab/>
        <w:t>ПОКУПАТЕЛЬ</w:t>
      </w:r>
    </w:p>
    <w:p w14:paraId="7A7E8F32" w14:textId="77777777" w:rsidR="00D20AED" w:rsidRDefault="004A20D0">
      <w:pPr>
        <w:spacing w:after="3" w:line="259" w:lineRule="auto"/>
        <w:ind w:left="2375" w:right="0"/>
        <w:jc w:val="center"/>
      </w:pPr>
      <w:r>
        <w:rPr>
          <w:b/>
        </w:rPr>
        <w:t xml:space="preserve">ГБУ «Топкинская СББЖ»  </w:t>
      </w:r>
    </w:p>
    <w:p w14:paraId="64486214" w14:textId="77777777" w:rsidR="00D20AED" w:rsidRDefault="004A20D0">
      <w:pPr>
        <w:tabs>
          <w:tab w:val="center" w:pos="6265"/>
        </w:tabs>
        <w:ind w:left="-15" w:right="0" w:firstLine="0"/>
        <w:jc w:val="left"/>
      </w:pPr>
      <w:r>
        <w:rPr>
          <w:b/>
        </w:rPr>
        <w:t xml:space="preserve"> </w:t>
      </w:r>
      <w:r>
        <w:rPr>
          <w:b/>
        </w:rPr>
        <w:tab/>
      </w:r>
      <w:r>
        <w:t>Юридический и почтовый адрес:</w:t>
      </w:r>
    </w:p>
    <w:p w14:paraId="47E78F47" w14:textId="77777777" w:rsidR="00D20AED" w:rsidRDefault="004A20D0">
      <w:pPr>
        <w:ind w:left="4904" w:right="161"/>
      </w:pPr>
      <w:r>
        <w:t>652300, Кемеровская область-Кузбасс, Топкинский район г. Топки, ул. Ветстанции, д. 3</w:t>
      </w:r>
    </w:p>
    <w:p w14:paraId="197073DB" w14:textId="77777777" w:rsidR="00D20AED" w:rsidRDefault="004A20D0">
      <w:pPr>
        <w:spacing w:after="0" w:line="259" w:lineRule="auto"/>
        <w:ind w:left="2777" w:right="0"/>
        <w:jc w:val="center"/>
      </w:pPr>
      <w:r>
        <w:t>ИНН 4229006271 КПП 422901001</w:t>
      </w:r>
    </w:p>
    <w:p w14:paraId="0A1962F7" w14:textId="77777777" w:rsidR="00D20AED" w:rsidRDefault="004A20D0">
      <w:pPr>
        <w:ind w:left="4904" w:right="2730"/>
      </w:pPr>
      <w:r>
        <w:t>ОГРН 1044229000298 ОКАТО 32446000000 л/с 20396У22360) р/</w:t>
      </w:r>
      <w:proofErr w:type="gramStart"/>
      <w:r>
        <w:t>с  03224643320000003900</w:t>
      </w:r>
      <w:proofErr w:type="gramEnd"/>
      <w:r>
        <w:t xml:space="preserve"> к/с 40102810745370000032 БИК 013207212</w:t>
      </w:r>
    </w:p>
    <w:p w14:paraId="0AF65F5F" w14:textId="77777777" w:rsidR="00D20AED" w:rsidRDefault="004A20D0">
      <w:pPr>
        <w:spacing w:after="0" w:line="259" w:lineRule="auto"/>
        <w:ind w:left="2777" w:right="546"/>
        <w:jc w:val="center"/>
      </w:pPr>
      <w:r>
        <w:t>КБК 00000000000000000130</w:t>
      </w:r>
    </w:p>
    <w:p w14:paraId="28B5777C" w14:textId="77777777" w:rsidR="00D20AED" w:rsidRDefault="004A20D0">
      <w:pPr>
        <w:spacing w:after="0" w:line="259" w:lineRule="auto"/>
        <w:ind w:left="2777" w:right="537"/>
        <w:jc w:val="center"/>
      </w:pPr>
      <w:r>
        <w:t>Тел. (8-384-54) 3-13-24/4-56-</w:t>
      </w:r>
    </w:p>
    <w:p w14:paraId="54B59DD2" w14:textId="77777777" w:rsidR="00D20AED" w:rsidRDefault="004A20D0">
      <w:pPr>
        <w:ind w:left="4904" w:right="24"/>
      </w:pPr>
      <w:r>
        <w:t>Отделение Кемерово Банка России / УФК по Кемеровской</w:t>
      </w:r>
    </w:p>
    <w:p w14:paraId="56746FF5" w14:textId="77777777" w:rsidR="00D20AED" w:rsidRDefault="004A20D0">
      <w:pPr>
        <w:spacing w:after="0" w:line="259" w:lineRule="auto"/>
        <w:ind w:left="2777" w:right="155"/>
        <w:jc w:val="center"/>
      </w:pPr>
      <w:r>
        <w:t>области – Кузбассу г. Кемерово59</w:t>
      </w:r>
    </w:p>
    <w:p w14:paraId="4BF7EEB5" w14:textId="77777777" w:rsidR="00D20AED" w:rsidRDefault="004A20D0">
      <w:pPr>
        <w:spacing w:after="0" w:line="259" w:lineRule="auto"/>
        <w:ind w:left="2293" w:right="0" w:firstLine="0"/>
        <w:jc w:val="center"/>
      </w:pPr>
      <w:r>
        <w:t xml:space="preserve">Эл. </w:t>
      </w:r>
      <w:proofErr w:type="gramStart"/>
      <w:r>
        <w:t xml:space="preserve">почта: </w:t>
      </w:r>
      <w:r>
        <w:rPr>
          <w:color w:val="0000FF"/>
          <w:u w:val="single" w:color="0000FF"/>
        </w:rPr>
        <w:t xml:space="preserve"> </w:t>
      </w:r>
      <w:proofErr w:type="spellStart"/>
      <w:r>
        <w:rPr>
          <w:color w:val="0000FF"/>
          <w:u w:val="single" w:color="0000FF"/>
        </w:rPr>
        <w:t>topkivet</w:t>
      </w:r>
      <w:proofErr w:type="spellEnd"/>
      <w:proofErr w:type="gramEnd"/>
      <w:r>
        <w:rPr>
          <w:color w:val="0000FF"/>
          <w:u w:val="single" w:color="0000FF"/>
        </w:rPr>
        <w:t xml:space="preserve">   @ </w:t>
      </w:r>
      <w:proofErr w:type="spellStart"/>
      <w:r>
        <w:rPr>
          <w:color w:val="0000FF"/>
          <w:u w:val="single" w:color="0000FF"/>
        </w:rPr>
        <w:t>mail</w:t>
      </w:r>
      <w:proofErr w:type="spellEnd"/>
      <w:r>
        <w:rPr>
          <w:color w:val="0000FF"/>
          <w:u w:val="single" w:color="0000FF"/>
        </w:rPr>
        <w:t xml:space="preserve">  .  </w:t>
      </w:r>
      <w:proofErr w:type="spellStart"/>
      <w:r>
        <w:rPr>
          <w:color w:val="0000FF"/>
          <w:u w:val="single" w:color="0000FF"/>
        </w:rPr>
        <w:t>ru</w:t>
      </w:r>
      <w:proofErr w:type="spellEnd"/>
    </w:p>
    <w:p w14:paraId="018D7464" w14:textId="77777777" w:rsidR="00D20AED" w:rsidRDefault="004A20D0">
      <w:pPr>
        <w:spacing w:after="285" w:line="259" w:lineRule="auto"/>
        <w:ind w:left="2777" w:right="143"/>
        <w:jc w:val="center"/>
      </w:pPr>
      <w:r>
        <w:t>тел. 8 (384-54) 3-13-24, 4-56-59</w:t>
      </w:r>
    </w:p>
    <w:p w14:paraId="2AB6E39E" w14:textId="77777777" w:rsidR="00D20AED" w:rsidRDefault="004A20D0">
      <w:pPr>
        <w:ind w:left="-5" w:right="24"/>
      </w:pPr>
      <w:r>
        <w:t>__________________</w:t>
      </w:r>
    </w:p>
    <w:p w14:paraId="4546DC39" w14:textId="77777777" w:rsidR="00D20AED" w:rsidRDefault="004A20D0">
      <w:pPr>
        <w:tabs>
          <w:tab w:val="center" w:pos="6558"/>
        </w:tabs>
        <w:ind w:left="-15" w:right="0" w:firstLine="0"/>
        <w:jc w:val="left"/>
      </w:pPr>
      <w:r>
        <w:rPr>
          <w:b/>
          <w:sz w:val="32"/>
          <w:vertAlign w:val="subscript"/>
        </w:rPr>
        <w:t>МП</w:t>
      </w:r>
      <w:r>
        <w:rPr>
          <w:b/>
          <w:sz w:val="32"/>
          <w:vertAlign w:val="subscript"/>
        </w:rPr>
        <w:tab/>
      </w:r>
      <w:r>
        <w:t xml:space="preserve">___________________ </w:t>
      </w:r>
      <w:r>
        <w:rPr>
          <w:b/>
        </w:rPr>
        <w:t>С.А. Коровин</w:t>
      </w:r>
    </w:p>
    <w:p w14:paraId="4A7B420C" w14:textId="77777777" w:rsidR="00D20AED" w:rsidRDefault="004A20D0">
      <w:pPr>
        <w:spacing w:after="3" w:line="259" w:lineRule="auto"/>
        <w:ind w:left="329" w:right="106"/>
        <w:jc w:val="center"/>
      </w:pPr>
      <w:r>
        <w:rPr>
          <w:b/>
        </w:rPr>
        <w:lastRenderedPageBreak/>
        <w:t>МП</w:t>
      </w:r>
    </w:p>
    <w:sectPr w:rsidR="00D20AED">
      <w:pgSz w:w="11906" w:h="16838"/>
      <w:pgMar w:top="1305" w:right="834" w:bottom="1386" w:left="113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E2D4938"/>
    <w:multiLevelType w:val="multilevel"/>
    <w:tmpl w:val="5B8C65FA"/>
    <w:lvl w:ilvl="0">
      <w:start w:val="6"/>
      <w:numFmt w:val="decimal"/>
      <w:lvlText w:val="%1."/>
      <w:lvlJc w:val="left"/>
      <w:pPr>
        <w:ind w:left="36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88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start w:val="1"/>
      <w:numFmt w:val="bullet"/>
      <w:lvlText w:val="-"/>
      <w:lvlJc w:val="left"/>
      <w:pPr>
        <w:ind w:left="159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start w:val="1"/>
      <w:numFmt w:val="bullet"/>
      <w:lvlText w:val="•"/>
      <w:lvlJc w:val="left"/>
      <w:pPr>
        <w:ind w:left="164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start w:val="1"/>
      <w:numFmt w:val="bullet"/>
      <w:lvlText w:val="o"/>
      <w:lvlJc w:val="left"/>
      <w:pPr>
        <w:ind w:left="236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start w:val="1"/>
      <w:numFmt w:val="bullet"/>
      <w:lvlText w:val="▪"/>
      <w:lvlJc w:val="left"/>
      <w:pPr>
        <w:ind w:left="308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start w:val="1"/>
      <w:numFmt w:val="bullet"/>
      <w:lvlText w:val="•"/>
      <w:lvlJc w:val="left"/>
      <w:pPr>
        <w:ind w:left="380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start w:val="1"/>
      <w:numFmt w:val="bullet"/>
      <w:lvlText w:val="o"/>
      <w:lvlJc w:val="left"/>
      <w:pPr>
        <w:ind w:left="452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start w:val="1"/>
      <w:numFmt w:val="bullet"/>
      <w:lvlText w:val="▪"/>
      <w:lvlJc w:val="left"/>
      <w:pPr>
        <w:ind w:left="524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0AED"/>
    <w:rsid w:val="000313D2"/>
    <w:rsid w:val="001E5941"/>
    <w:rsid w:val="004A20D0"/>
    <w:rsid w:val="00530360"/>
    <w:rsid w:val="00C74E56"/>
    <w:rsid w:val="00CC3D5F"/>
    <w:rsid w:val="00D20AED"/>
    <w:rsid w:val="00D36F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7AD04"/>
  <w15:docId w15:val="{008570A4-5E4E-4262-8D46-21DB4DB65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4" w:line="249" w:lineRule="auto"/>
      <w:ind w:left="10" w:right="19" w:hanging="10"/>
      <w:jc w:val="both"/>
    </w:pPr>
    <w:rPr>
      <w:rFonts w:ascii="Times New Roman" w:eastAsia="Times New Roman" w:hAnsi="Times New Roman" w:cs="Times New Roman"/>
      <w:color w:val="000000"/>
      <w:sz w:val="21"/>
    </w:rPr>
  </w:style>
  <w:style w:type="paragraph" w:styleId="1">
    <w:name w:val="heading 1"/>
    <w:next w:val="a"/>
    <w:link w:val="10"/>
    <w:uiPriority w:val="9"/>
    <w:qFormat/>
    <w:pPr>
      <w:keepNext/>
      <w:keepLines/>
      <w:spacing w:after="227"/>
      <w:outlineLvl w:val="0"/>
    </w:pPr>
    <w:rPr>
      <w:rFonts w:ascii="Times New Roman" w:eastAsia="Times New Roman" w:hAnsi="Times New Roman" w:cs="Times New Roman"/>
      <w:b/>
      <w:color w:val="00000A"/>
      <w:sz w:val="21"/>
    </w:rPr>
  </w:style>
  <w:style w:type="paragraph" w:styleId="2">
    <w:name w:val="heading 2"/>
    <w:next w:val="a"/>
    <w:link w:val="20"/>
    <w:uiPriority w:val="9"/>
    <w:unhideWhenUsed/>
    <w:qFormat/>
    <w:pPr>
      <w:keepNext/>
      <w:keepLines/>
      <w:spacing w:after="0"/>
      <w:ind w:left="578" w:hanging="10"/>
      <w:outlineLvl w:val="1"/>
    </w:pPr>
    <w:rPr>
      <w:rFonts w:ascii="Times New Roman" w:eastAsia="Times New Roman" w:hAnsi="Times New Roman" w:cs="Times New Roman"/>
      <w:b/>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Pr>
      <w:rFonts w:ascii="Times New Roman" w:eastAsia="Times New Roman" w:hAnsi="Times New Roman" w:cs="Times New Roman"/>
      <w:b/>
      <w:color w:val="000000"/>
      <w:sz w:val="21"/>
    </w:rPr>
  </w:style>
  <w:style w:type="character" w:customStyle="1" w:styleId="10">
    <w:name w:val="Заголовок 1 Знак"/>
    <w:link w:val="1"/>
    <w:rPr>
      <w:rFonts w:ascii="Times New Roman" w:eastAsia="Times New Roman" w:hAnsi="Times New Roman" w:cs="Times New Roman"/>
      <w:b/>
      <w:color w:val="00000A"/>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3095</Words>
  <Characters>17648</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Форма: Проект муниципального контракта на поставку товара (образец заполнения)(Подготовлен для системы КонсультантПлюс, 2017)</vt:lpstr>
    </vt:vector>
  </TitlesOfParts>
  <Company/>
  <LinksUpToDate>false</LinksUpToDate>
  <CharactersWithSpaces>20702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Форма: Проект муниципального контракта на поставку товара (образец заполнения)(Подготовлен для системы КонсультантПлюс, 2017)</dc:title>
  <dc:subject/>
  <dc:creator>User</dc:creator>
  <cp:keywords/>
  <cp:lastModifiedBy>1</cp:lastModifiedBy>
  <cp:revision>6</cp:revision>
  <dcterms:created xsi:type="dcterms:W3CDTF">2026-09-23T01:30:00Z</dcterms:created>
  <dcterms:modified xsi:type="dcterms:W3CDTF">2026-09-28T08:41:00Z</dcterms:modified>
</cp:coreProperties>
</file>