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EF1FE" w14:textId="579284EB" w:rsidR="00784804" w:rsidRPr="00E504C8" w:rsidRDefault="000C4849" w:rsidP="009C4773">
      <w:pPr>
        <w:ind w:left="-567"/>
        <w:jc w:val="center"/>
        <w:rPr>
          <w:b/>
          <w:sz w:val="22"/>
          <w:szCs w:val="22"/>
        </w:rPr>
      </w:pPr>
      <w:r w:rsidRPr="00E504C8">
        <w:rPr>
          <w:b/>
          <w:sz w:val="22"/>
          <w:szCs w:val="22"/>
        </w:rPr>
        <w:t>Техническое⁠⁠⁠​‌​‌​​‌​​‌​​​‌​‌​​‌‌​​​‌​‌​​‌‌​​​‌​​‌‌​‌​‌​‌​​​‌​‌​​​‌​‌​‌​​​​‌​​‌‌​‌‌​​​‌‌​​‌‌‌​‌​‌‌​​​​​‌‌‌​​​​​‌‌​​​​​‌‌‌​​‌‌​‌​‌​‌​‌​‌‌​‌‌​‌​‌​​‌​​‌​‌‌‌​‌​‌​‌​​‌‌‌‌​‌​‌​‌​​​‌​‌‌​‌​​‌‌‌​‌‌‌​‌‌‌‌​​​​‌​​‌​​​​‌​​​​​‌​‌‌‌​‌‌​​‌‌​​​‌​​‌‌‌‌​​‌​‌​‌​​‌​​‌‌‌‌​​​​‌​​​​‌​​‌​‌​​‌​​‌​​​‌​​​‌‌‌‌​​‌​‌​‌‌​​​​‌‌‌‌​​​​‌‌‌​‌​‌​‌​‌​‌​‌​‌‌​‌​‌​​‌‌‌​​​​​‌‌​​​‌​​‌​‌​‌​‌​‌‌​​‌‌​​​‌​‌‌​‌​‌​‌​‌‌​​‌​​‌‌​​​‌​​‌‌​‌​‌​‌​‌​​​‌‌​​‌‌‌​‌​​​​‌‌​‌​​​​‌‌​​‌​‌‌​‌​‌‌​​​‌​​‌​‌‌‌‌‌​‌‌‌​‌​​​​‌‌​‌‌​​​‌‌​​‌‌​‌​​​​‌‌​‌​‌​‌​​​‌​​​‌​‌​‌‌​​‌​​​‌‌​​​‌‌​‌‌​‌‌​​​‌​​​‌​‌​‌‌‌​‌​​​‌​​​‌‌‌​​‌‌​​‌‌​‌​​‌​‌​​‌​​‌‌​​​‌‌‌​​‌‌​‌‌‌​‌‌​​‌​‌​‌​​​‌​​​​​‌​​‌‌​​​​​‌​‌​‌​‌​‌​​‌‌‌​​‌​‌​​​​​‌‌‌​​​‌​‌‌​‌​‌​​‌​​‌​​‌​‌‌‌‌​​​​‌​‌​​​‌⁠⁠⁠</w:t>
      </w:r>
      <w:r w:rsidR="00784804" w:rsidRPr="00E504C8">
        <w:rPr>
          <w:b/>
          <w:sz w:val="22"/>
          <w:szCs w:val="22"/>
        </w:rPr>
        <w:t xml:space="preserve"> задание</w:t>
      </w:r>
    </w:p>
    <w:p w14:paraId="68CD2106" w14:textId="66B234F6" w:rsidR="00FE4017" w:rsidRDefault="00784804" w:rsidP="00FE4017">
      <w:pPr>
        <w:pStyle w:val="a3"/>
        <w:jc w:val="center"/>
        <w:rPr>
          <w:sz w:val="22"/>
          <w:szCs w:val="22"/>
        </w:rPr>
      </w:pPr>
      <w:r w:rsidRPr="00E504C8">
        <w:rPr>
          <w:sz w:val="22"/>
          <w:szCs w:val="22"/>
        </w:rPr>
        <w:t xml:space="preserve">на пост⁠‌‌​‍‌​⁠﻿﻿​﻿​​‌﻿авку </w:t>
      </w:r>
      <w:r w:rsidR="003F087D">
        <w:rPr>
          <w:sz w:val="22"/>
          <w:szCs w:val="22"/>
        </w:rPr>
        <w:t>продуктов питания (овощи</w:t>
      </w:r>
      <w:r w:rsidR="00FE4017">
        <w:rPr>
          <w:sz w:val="22"/>
          <w:szCs w:val="22"/>
        </w:rPr>
        <w:t>, фрукты</w:t>
      </w:r>
      <w:r w:rsidR="003F087D">
        <w:rPr>
          <w:sz w:val="22"/>
          <w:szCs w:val="22"/>
        </w:rPr>
        <w:t xml:space="preserve">) для нужд </w:t>
      </w:r>
      <w:r w:rsidR="00FE4017" w:rsidRPr="00FE4017">
        <w:rPr>
          <w:sz w:val="22"/>
          <w:szCs w:val="22"/>
        </w:rPr>
        <w:t>МАОУ СОШ П.КОММУНИСТИЧЕСКИЙ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1021"/>
        <w:gridCol w:w="1371"/>
        <w:gridCol w:w="2050"/>
        <w:gridCol w:w="1298"/>
        <w:gridCol w:w="1713"/>
        <w:gridCol w:w="1891"/>
      </w:tblGrid>
      <w:tr w:rsidR="0016203F" w:rsidRPr="0016203F" w14:paraId="792CCCBA" w14:textId="77777777" w:rsidTr="0016203F">
        <w:trPr>
          <w:trHeight w:val="345"/>
          <w:jc w:val="center"/>
        </w:trPr>
        <w:tc>
          <w:tcPr>
            <w:tcW w:w="1021" w:type="dxa"/>
            <w:vMerge w:val="restart"/>
          </w:tcPr>
          <w:p w14:paraId="3ECFD643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71" w:type="dxa"/>
            <w:vMerge w:val="restart"/>
          </w:tcPr>
          <w:p w14:paraId="465B92BE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050" w:type="dxa"/>
            <w:vMerge w:val="restart"/>
          </w:tcPr>
          <w:p w14:paraId="42196B06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902" w:type="dxa"/>
            <w:gridSpan w:val="3"/>
          </w:tcPr>
          <w:p w14:paraId="642BA383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Национальный режим</w:t>
            </w:r>
          </w:p>
        </w:tc>
      </w:tr>
      <w:tr w:rsidR="0016203F" w:rsidRPr="0016203F" w14:paraId="1D8F1D59" w14:textId="77777777" w:rsidTr="0016203F">
        <w:trPr>
          <w:trHeight w:val="345"/>
          <w:jc w:val="center"/>
        </w:trPr>
        <w:tc>
          <w:tcPr>
            <w:tcW w:w="1021" w:type="dxa"/>
            <w:vMerge/>
            <w:tcBorders>
              <w:bottom w:val="single" w:sz="4" w:space="0" w:color="auto"/>
            </w:tcBorders>
          </w:tcPr>
          <w:p w14:paraId="46B6EA3D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bottom w:val="single" w:sz="4" w:space="0" w:color="auto"/>
            </w:tcBorders>
          </w:tcPr>
          <w:p w14:paraId="72450AF0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050" w:type="dxa"/>
            <w:vMerge/>
            <w:tcBorders>
              <w:bottom w:val="single" w:sz="4" w:space="0" w:color="auto"/>
            </w:tcBorders>
          </w:tcPr>
          <w:p w14:paraId="5DC17ECA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6329F0E9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1875 (Запрет)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5B0BF934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1875 (Ограничение)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75642291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1875 (Преимущество)</w:t>
            </w:r>
          </w:p>
        </w:tc>
      </w:tr>
      <w:tr w:rsidR="0016203F" w:rsidRPr="0016203F" w14:paraId="0989A72D" w14:textId="77777777" w:rsidTr="0016203F">
        <w:trPr>
          <w:trHeight w:val="86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9ECD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89CC2E" w14:textId="02F2B3AE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color w:val="000000"/>
                <w:sz w:val="20"/>
                <w:szCs w:val="20"/>
                <w:lang w:eastAsia="en-US"/>
              </w:rPr>
              <w:t>01.13.12.120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D2E8" w14:textId="45505B1C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Капуста свежая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9F215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0DBC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0B3AC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6CA37670" w14:textId="77777777" w:rsidTr="0016203F">
        <w:trPr>
          <w:trHeight w:val="92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2D16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D16044" w14:textId="4D7A605C" w:rsidR="0016203F" w:rsidRPr="0016203F" w:rsidRDefault="0016203F" w:rsidP="0016203F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01.13.51.120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B7D1" w14:textId="36C41910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 xml:space="preserve">Картофель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AB3A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8739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3D32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526D163C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8745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694126" w14:textId="53FB13FD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01.13.43.110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3BE7" w14:textId="1C025720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Лук репчатый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7D261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E9554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372EF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76376D0F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1893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7F9F3D" w14:textId="714FE71F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01.13.41.110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A6DA" w14:textId="20D53813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Морковь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BBCE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C57F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37620" w14:textId="646894F5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5DED8661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FA12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1D434DE" w14:textId="2DA04473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01.13.49.110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0890" w14:textId="2ED4F563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 xml:space="preserve">Свекла столовая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1C9A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4B2A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C509E" w14:textId="54A4970D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5D28912D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6CB6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A16148" w14:textId="50C82234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01.24.10.000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AE7F" w14:textId="3AD6B18E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Яблоки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BFF79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ADC8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AFEA" w14:textId="4943AD68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17D82517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5174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6FA6CF" w14:textId="48FC1649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01.23.13.000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1A9A" w14:textId="59665F37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Апельсины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8A1F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B8AA0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DAEA" w14:textId="4700829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6CB46E7B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63D5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55CBBA" w14:textId="263EF4FE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01.22.12.000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873F" w14:textId="475F9786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 xml:space="preserve">Бананы 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4C36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82AB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BA5CD" w14:textId="764D9C3C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19808D60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DA58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4B64F1" w14:textId="5CD049C3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01.23.12.000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5EDE" w14:textId="3944C1A7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Лимоны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06B74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6FDE9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9309" w14:textId="1A6FA368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  <w:tr w:rsidR="0016203F" w:rsidRPr="0016203F" w14:paraId="23594238" w14:textId="77777777" w:rsidTr="0016203F">
        <w:trPr>
          <w:trHeight w:val="24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4BED" w14:textId="77777777" w:rsidR="0016203F" w:rsidRPr="0016203F" w:rsidRDefault="0016203F" w:rsidP="0016203F">
            <w:pPr>
              <w:widowControl w:val="0"/>
              <w:numPr>
                <w:ilvl w:val="0"/>
                <w:numId w:val="2"/>
              </w:num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FD99B8" w14:textId="7A51933C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eastAsia="Calibri"/>
                <w:sz w:val="20"/>
                <w:szCs w:val="20"/>
                <w:lang w:eastAsia="en-US"/>
              </w:rPr>
              <w:t>01.23.14.000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A6C" w14:textId="1DC5F292" w:rsidR="0016203F" w:rsidRPr="0016203F" w:rsidRDefault="0016203F" w:rsidP="0016203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bCs/>
                <w:sz w:val="20"/>
                <w:szCs w:val="20"/>
                <w:lang w:eastAsia="en-US"/>
              </w:rPr>
              <w:t>Мандарины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2C03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5391" w14:textId="77777777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1D1C5" w14:textId="47DC9F21" w:rsidR="0016203F" w:rsidRPr="0016203F" w:rsidRDefault="0016203F" w:rsidP="0016203F">
            <w:pPr>
              <w:widowControl w:val="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  <w:r w:rsidRPr="0016203F">
              <w:rPr>
                <w:rFonts w:ascii="Segoe UI Symbol" w:eastAsia="Calibri" w:hAnsi="Segoe UI Symbol" w:cs="Segoe UI Symbol"/>
                <w:sz w:val="20"/>
                <w:szCs w:val="20"/>
                <w:lang w:eastAsia="en-US"/>
              </w:rPr>
              <w:t>✓</w:t>
            </w:r>
          </w:p>
        </w:tc>
      </w:tr>
    </w:tbl>
    <w:p w14:paraId="09919CB1" w14:textId="77777777" w:rsidR="0016203F" w:rsidRDefault="0016203F" w:rsidP="00FE4017">
      <w:pPr>
        <w:pStyle w:val="a3"/>
        <w:jc w:val="center"/>
        <w:rPr>
          <w:sz w:val="22"/>
          <w:szCs w:val="22"/>
        </w:rPr>
      </w:pPr>
    </w:p>
    <w:p w14:paraId="1E3195E4" w14:textId="3A7655FA" w:rsidR="00784804" w:rsidRPr="00E504C8" w:rsidRDefault="00784804" w:rsidP="00FE4017">
      <w:pPr>
        <w:pStyle w:val="a3"/>
        <w:rPr>
          <w:b/>
          <w:sz w:val="22"/>
          <w:szCs w:val="22"/>
        </w:rPr>
      </w:pPr>
      <w:r w:rsidRPr="00E504C8">
        <w:rPr>
          <w:b/>
          <w:sz w:val="22"/>
          <w:szCs w:val="22"/>
        </w:rPr>
        <w:t xml:space="preserve">1. Наименование, характеристики и количество поставляемого товара: </w:t>
      </w:r>
    </w:p>
    <w:tbl>
      <w:tblPr>
        <w:tblStyle w:val="a5"/>
        <w:tblW w:w="9919" w:type="dxa"/>
        <w:tblInd w:w="-426" w:type="dxa"/>
        <w:tblLook w:val="04A0" w:firstRow="1" w:lastRow="0" w:firstColumn="1" w:lastColumn="0" w:noHBand="0" w:noVBand="1"/>
      </w:tblPr>
      <w:tblGrid>
        <w:gridCol w:w="452"/>
        <w:gridCol w:w="1802"/>
        <w:gridCol w:w="7050"/>
        <w:gridCol w:w="615"/>
      </w:tblGrid>
      <w:tr w:rsidR="0016203F" w:rsidRPr="00862C12" w14:paraId="65767CCC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1FBF" w14:textId="77777777" w:rsidR="0016203F" w:rsidRPr="00862C12" w:rsidRDefault="0016203F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№ пп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CD02" w14:textId="77777777" w:rsidR="0016203F" w:rsidRPr="00862C12" w:rsidRDefault="0016203F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B1D9" w14:textId="4D8E26E0" w:rsidR="0016203F" w:rsidRPr="00862C12" w:rsidRDefault="0016203F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Характеристика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AFDE" w14:textId="77777777" w:rsidR="0016203F" w:rsidRPr="00862C12" w:rsidRDefault="0016203F" w:rsidP="009C4773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Ед. изм.</w:t>
            </w:r>
          </w:p>
        </w:tc>
      </w:tr>
      <w:tr w:rsidR="0016203F" w:rsidRPr="00862C12" w14:paraId="1A94CB89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22387" w14:textId="6611D625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E222" w14:textId="46CB90F4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 xml:space="preserve">Капуста </w:t>
            </w:r>
            <w:r>
              <w:rPr>
                <w:bCs/>
                <w:sz w:val="22"/>
                <w:szCs w:val="22"/>
                <w:lang w:eastAsia="en-US"/>
              </w:rPr>
              <w:t>свежая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31CD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Соответствует требованиям ГОСТ 51809-2001 «Капуста белокочанная свежая, реализуемая в розничной торговой сети. Технические условия»</w:t>
            </w:r>
          </w:p>
          <w:p w14:paraId="786969E0" w14:textId="2701D3E1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Сорт- первый</w:t>
            </w:r>
          </w:p>
          <w:p w14:paraId="7F0F9F7F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Внешний вид- кочаны свежие, целые, здоровые, чистые, не проросшие. Не допускается повреждения сельскохозяйственными вредителями, без излишней внешней влажности с чистым срезом кочерыги.</w:t>
            </w:r>
          </w:p>
          <w:p w14:paraId="1566C559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Запах и вкус -Свойственные данному ботаническому сорту, без постороннего запаха и/или привкуса.</w:t>
            </w:r>
          </w:p>
          <w:p w14:paraId="22ADA4B3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Плотность кочана-плотные</w:t>
            </w:r>
          </w:p>
          <w:p w14:paraId="7A9437CC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Зачистка кочана- кочаны должны быть защищены до плотно облегающих зеленых или белых листьев.</w:t>
            </w:r>
          </w:p>
          <w:p w14:paraId="232D85F9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Длина кочерги над кочаном см: не более 3.</w:t>
            </w:r>
          </w:p>
          <w:p w14:paraId="2479547C" w14:textId="77777777" w:rsidR="0016203F" w:rsidRPr="00862C12" w:rsidRDefault="0016203F" w:rsidP="00862C12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Не допускается содержание треснувших, с механическими повреждениями на глубину не более 3 см, проросших, пораженных точечными никрозами, вредителями, загнивших, мороженных, запаренных.</w:t>
            </w:r>
          </w:p>
          <w:p w14:paraId="13C51F99" w14:textId="4892BAB1" w:rsidR="0016203F" w:rsidRPr="00862C12" w:rsidRDefault="0016203F" w:rsidP="000C4849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Упаковка: предназначенная и соответствующая стандартам для данного вида продукции.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F1D9" w14:textId="25466DC5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5145A519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996" w14:textId="25CBC6EF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B0E" w14:textId="40EA60E7" w:rsidR="0016203F" w:rsidRPr="00862C12" w:rsidRDefault="0016203F" w:rsidP="000C4849">
            <w:pPr>
              <w:pStyle w:val="a3"/>
              <w:jc w:val="both"/>
              <w:rPr>
                <w:bCs/>
                <w:sz w:val="22"/>
                <w:szCs w:val="22"/>
                <w:lang w:eastAsia="en-US"/>
              </w:rPr>
            </w:pPr>
            <w:r w:rsidRPr="000C4849">
              <w:rPr>
                <w:bCs/>
                <w:sz w:val="22"/>
                <w:szCs w:val="22"/>
                <w:lang w:eastAsia="en-US"/>
              </w:rPr>
              <w:t xml:space="preserve">Картофель 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5EAA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Соответствует требованиям ГОСТ 7176-2017 «Картофель продовольственный. Технические условия»</w:t>
            </w:r>
          </w:p>
          <w:p w14:paraId="1B483EDB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Внешний вид: клубни целые, чистые, свежие, здоровые, покрытые кожурой, типичной для ботанического сорта формы и окраски, не проросшие, не увядшие, без повреждений сельскохозяственными вредителями, без излишней внешней влажности, не позеленевшие, без коричневых пятен, вызванных воздействием тепла.</w:t>
            </w:r>
          </w:p>
          <w:p w14:paraId="3DA019A6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Запах и вкус: свойственный данному ботаническому сорту, без постороннего запаха и/или привкуса</w:t>
            </w:r>
          </w:p>
          <w:p w14:paraId="4204BC39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Наличие клубней, позеленевших на площади более 1/4 поверхности, поврежденных грызунами, подмороженных, запаренных, с признаками "удушья", клубней раздавленных, половинок и частей клубня, пораженных мокрой, сухой, кольцевой, пуговичной гнилями и фитофторой: не допускается</w:t>
            </w:r>
          </w:p>
          <w:p w14:paraId="688CE6EC" w14:textId="1CBB0A56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83D995" w14:textId="427C5355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4EFAC391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916C" w14:textId="375F6CFB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069" w14:textId="34B344E4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Лук репчатый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B217" w14:textId="0F1DDCFE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Соответствует требованиям ГОСТ 34306-2017 «Лук репчатый свежий. Технические условия»</w:t>
            </w:r>
          </w:p>
          <w:p w14:paraId="5138F033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 xml:space="preserve">Луковицы вызревшие, здоровые, чистые, целые, не проросшие, типичной для ботанического сорта формы и окраски, без повреждений сельскохозяйственными вредителями, с сухими наружными чешуйками (рубашкой) и высушенной шейкой, без излишней внешней влажности, без полого и жесткого донца. </w:t>
            </w:r>
          </w:p>
          <w:p w14:paraId="1063B82F" w14:textId="1AF1FA0C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 xml:space="preserve">Без постороннего запаха и привкуса </w:t>
            </w:r>
          </w:p>
          <w:p w14:paraId="5C9DACE1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Наличие луковиц загнивших, гнилых, запаренных, со следами плесени, подмороженных, поврежденных сельскохозяйственными вредителями, затрагивающими мякоть луковицы, поврежденных стеблевой нематодой и клещами – не допускается</w:t>
            </w:r>
          </w:p>
          <w:p w14:paraId="27FE0A5B" w14:textId="77777777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Размер луковицы по наибольшему поперечному диаметру, см- не менее 4</w:t>
            </w:r>
          </w:p>
          <w:p w14:paraId="5D01DDF4" w14:textId="3DAFC3A9" w:rsidR="0016203F" w:rsidRPr="00862C12" w:rsidRDefault="0016203F" w:rsidP="00862C12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ACBDA2" w14:textId="3D981C56" w:rsidR="0016203F" w:rsidRPr="00862C12" w:rsidRDefault="0016203F" w:rsidP="003F087D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7873A205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5985" w14:textId="49A0B590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3CA1" w14:textId="0DD891C9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>Морковь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403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Соответствует требованиям ГОСТ 32284-2013 «Морковь столовая свежая, реализуемая в розничной торговой сети»</w:t>
            </w:r>
          </w:p>
          <w:p w14:paraId="0CB776EF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Сорт-не ниже первого</w:t>
            </w:r>
          </w:p>
          <w:p w14:paraId="755A5902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Внешний вид: корнеплоды свежие, целые, здоровые, чистые, не увядшие, не треснувшие, не одревесневшие, без признаков прорастаний,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не более 2,0 см или без них, но без повреждения плечиков головки корнеплодов</w:t>
            </w:r>
          </w:p>
          <w:p w14:paraId="261585AF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Запах и вкус: свойственные данному ботаническому сорту, без постороннего запаха и/или привкуса</w:t>
            </w:r>
          </w:p>
          <w:p w14:paraId="47F2A28B" w14:textId="27C2C061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528B55" w14:textId="197D14C7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0A14518F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0697" w14:textId="61B4B7B7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B49B" w14:textId="6CF8D6AC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  <w:lang w:eastAsia="en-US"/>
              </w:rPr>
              <w:t xml:space="preserve">Свекла столовая 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387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Соответствует требованиям ГОСТ 32285-2013 «Свекла столовая свежая, реализуемая в розничной торговой сети. Технические условия»</w:t>
            </w:r>
          </w:p>
          <w:p w14:paraId="244F1EC6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Внешний вид: корнеплоды свежие, целые, здоровые, чистые, не увядшие, не треснувшие, без признаков прорастания, без повреждений сельскохозяйственными вредителями, без излишней внешней влажности, типичной для ботанического сорта формы и окраски, с длиной оставшихся черешков листьев не более 2,0 см или без них</w:t>
            </w:r>
          </w:p>
          <w:p w14:paraId="0A5C4569" w14:textId="77777777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Запах и вкус: свойственные данному ботаническому сорту, без постороннего запаха и привкуса</w:t>
            </w:r>
          </w:p>
          <w:p w14:paraId="4C544730" w14:textId="5695D09A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862C12">
              <w:rPr>
                <w:bCs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D394" w14:textId="3E80E7FB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62C12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740D0A64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6B26" w14:textId="70266D97" w:rsidR="0016203F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46C" w14:textId="76FB829E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Яблоки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EF78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Соответствует требованиям ГОСТ 34314-2017 «Яблоки свежие, реализуемые в розничной торговле»</w:t>
            </w:r>
          </w:p>
          <w:p w14:paraId="06E8BE51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Калиброванные – соответствие</w:t>
            </w:r>
          </w:p>
          <w:p w14:paraId="24FC871A" w14:textId="726CAE42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Сорт: высш</w:t>
            </w:r>
            <w:r>
              <w:rPr>
                <w:bCs/>
                <w:sz w:val="22"/>
                <w:szCs w:val="22"/>
              </w:rPr>
              <w:t>ий</w:t>
            </w:r>
          </w:p>
          <w:p w14:paraId="06D7B8FB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Внешний вид: плоды целые, чистые, без излишней внешней влажности типичной для помологического сорта формы и окраски с плодоножкой</w:t>
            </w:r>
          </w:p>
          <w:p w14:paraId="1CE02211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Запах и вкус: свойственные данному помологическому сорту без постороннего запаха и/или привкуса</w:t>
            </w:r>
          </w:p>
          <w:p w14:paraId="5D87B872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Степень зрелости и состояние плода: плоды съемной степени зрелости, способные выдерживать погрузку, транспортирование, разгрузку и доставку к месту назначения</w:t>
            </w:r>
          </w:p>
          <w:p w14:paraId="3ABBD830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Состояние мякоти: мякоть доброкачественная</w:t>
            </w:r>
          </w:p>
          <w:p w14:paraId="53617D0E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Наличие сельскохозяйственных вредителей, яблок, поврежденных сельскохозяйственными вредителями: не допускается</w:t>
            </w:r>
          </w:p>
          <w:p w14:paraId="5E077733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Наличие яблок загнивших, гнилых, с признаками увядания, перезрелых, с побурением мякоти, испорченных: не допускается</w:t>
            </w:r>
          </w:p>
          <w:p w14:paraId="5F74B5B1" w14:textId="77777777" w:rsidR="0016203F" w:rsidRPr="00FE4017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lastRenderedPageBreak/>
              <w:t>Наличие сорной примеси: не допускается</w:t>
            </w:r>
          </w:p>
          <w:p w14:paraId="7AF6C47F" w14:textId="1B6B4329" w:rsidR="0016203F" w:rsidRPr="00862C12" w:rsidRDefault="0016203F" w:rsidP="00FE4017">
            <w:pPr>
              <w:rPr>
                <w:bCs/>
                <w:sz w:val="22"/>
                <w:szCs w:val="22"/>
              </w:rPr>
            </w:pPr>
            <w:r w:rsidRPr="00FE4017">
              <w:rPr>
                <w:bCs/>
                <w:sz w:val="22"/>
                <w:szCs w:val="22"/>
              </w:rPr>
              <w:t>Упаковка: соответствующая и предназначенная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7FE" w14:textId="786C7DFB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  <w:r w:rsidRPr="000224D3">
              <w:rPr>
                <w:bCs/>
                <w:sz w:val="22"/>
                <w:szCs w:val="22"/>
              </w:rPr>
              <w:lastRenderedPageBreak/>
              <w:t>кг</w:t>
            </w:r>
          </w:p>
        </w:tc>
      </w:tr>
      <w:tr w:rsidR="0016203F" w:rsidRPr="00862C12" w14:paraId="1E62BAE8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484A" w14:textId="0373A730" w:rsidR="0016203F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01CB" w14:textId="5CE03F3B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Апельсины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75F3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Соответствует требованиям ГОСТ 34307-2017 «Плоды цитрусовых культур. Технические условия» и/или ГОСТ 4427-82 Апельсины. Технические условия</w:t>
            </w:r>
          </w:p>
          <w:p w14:paraId="1FF5B8C1" w14:textId="22BB7654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Сорт: высш</w:t>
            </w:r>
            <w:r>
              <w:rPr>
                <w:bCs/>
                <w:sz w:val="22"/>
                <w:szCs w:val="22"/>
              </w:rPr>
              <w:t>ий</w:t>
            </w:r>
          </w:p>
          <w:p w14:paraId="30BD96E9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Внешний вид: плоды свежие, целые, чистые, здоровые, не увядшие, технически спелые, без повреждений сельскохозяйственными вредителями, болезнями, без механических повреждений, ушибов и/или крупных зарубцевавшихся поверхностных порезов, типичной для помологического сорта формы и окраски, без излишней внешней влажности. Плоды должны иметь характерные признаки своей разновидности и/или товарного типа</w:t>
            </w:r>
          </w:p>
          <w:p w14:paraId="74533777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Запах и вкус: свойственные данной разновидности без постороннего запаха и/или привкуса</w:t>
            </w:r>
          </w:p>
          <w:p w14:paraId="3783D3BB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Окраска: Типичной для разновидности</w:t>
            </w:r>
          </w:p>
          <w:p w14:paraId="575E7E61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Внешний вид: плоды свежие, чистые, без механических повреждений, без повреждений вредителями и болезнями, с ровно срезанной у основания плода плодоножкой.</w:t>
            </w:r>
          </w:p>
          <w:p w14:paraId="5F233A16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Запах и вкус: свойственные свежим апельсинам, без постороннего запаха и привкуса.</w:t>
            </w:r>
          </w:p>
          <w:p w14:paraId="65783894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 xml:space="preserve">Окраска: от светло-оранжевой до оранжевой. Допускаются плоды с прозеленью. Не допускаются плоды зеленые, подмороженные и загнившие. </w:t>
            </w:r>
          </w:p>
          <w:p w14:paraId="4112F896" w14:textId="501F76C2" w:rsidR="0016203F" w:rsidRPr="00862C12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Упаковка: соответствующая и предназначенная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612C" w14:textId="752A0E2D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  <w:r w:rsidRPr="000224D3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5C9F8E64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73A0" w14:textId="7837660D" w:rsidR="0016203F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C1ED" w14:textId="78C8C926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Бананы 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D5ED" w14:textId="515A85B9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Соответствует требованиям ГОСТ Р 51603-20</w:t>
            </w:r>
            <w:r>
              <w:rPr>
                <w:bCs/>
                <w:sz w:val="22"/>
                <w:szCs w:val="22"/>
              </w:rPr>
              <w:t>25</w:t>
            </w:r>
            <w:r w:rsidRPr="00535F2E">
              <w:rPr>
                <w:bCs/>
                <w:sz w:val="22"/>
                <w:szCs w:val="22"/>
              </w:rPr>
              <w:t xml:space="preserve"> «Бананы свежие. Технические условия»</w:t>
            </w:r>
          </w:p>
          <w:p w14:paraId="7202EBE4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Внешний вид: плоды одного помологического сорта. В кисти не допускаются вырезанные плоды. Плоды в кистях здоровые, свежие, чистые, целые, развившиеся, неуродливые, без остатков цветка, округлые или слаборебристые. Крона зеленовато-желтая, желтая</w:t>
            </w:r>
          </w:p>
          <w:p w14:paraId="75208156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Вкус и запах: специфический запах спелых бананов, вкус сладкий, без постороннего привкуса и аромата</w:t>
            </w:r>
          </w:p>
          <w:p w14:paraId="7B0EB5A7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Зрелость: плоды потребительской степени зрелости с зеленовато-желтой, желтой окраской кожуры, но не перезревшие, плотные, округлые, мякоть кремовая</w:t>
            </w:r>
          </w:p>
          <w:p w14:paraId="21C58AD3" w14:textId="7E5BB9C8" w:rsidR="0016203F" w:rsidRPr="00862C12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Упаковка: соответствующая и предназначенная для данной продукции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DC1" w14:textId="696EC842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  <w:r w:rsidRPr="000224D3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7E082124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D9A6" w14:textId="337AB84F" w:rsidR="0016203F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7B36" w14:textId="7658E06A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Лимоны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3EA3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 xml:space="preserve">Соответствует требованиям ГОСТ4429-82 «Лимоны. Технические условия» </w:t>
            </w:r>
          </w:p>
          <w:p w14:paraId="0A19A38C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Внешний вид- плоды свежие, чистые, не уродливые, без механических повреждений, без повреждений вредителями и болезнями, без признаков гнили и порчи, с ровно срезанной у основания плода плодоножки.</w:t>
            </w:r>
          </w:p>
          <w:p w14:paraId="14A3EB68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Запах и вкус -Свойственные данному ботаническому сорту, без постороннего запаха и/или привкуса.</w:t>
            </w:r>
          </w:p>
          <w:p w14:paraId="6F8ABB70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Окрас- от светло-зеленого до желтой или оранжевой. Допускаются плоды с прозеленью.</w:t>
            </w:r>
          </w:p>
          <w:p w14:paraId="38459C8B" w14:textId="0001BA91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 xml:space="preserve">Размер плода по наибольшему поперечному диаметру, мм-не менее 40 не более 42 </w:t>
            </w:r>
          </w:p>
          <w:p w14:paraId="619346DA" w14:textId="2BFB351D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Допускаемые отклонения нажимы от упаковки, зарубцевавшиеся в период роста повреждения (проколы, градобоины, царапины, сетка, пробковые образования), следы сажистого грибка и щитовки общей площадью от поверхности плода, не более – 1/4</w:t>
            </w:r>
          </w:p>
          <w:p w14:paraId="6A120889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 xml:space="preserve">Не допускаются плоды, загнившие, зеленые, подмороженные. </w:t>
            </w:r>
          </w:p>
          <w:p w14:paraId="6A383B02" w14:textId="50DE6CD3" w:rsidR="0016203F" w:rsidRPr="00862C12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Упаковка: предназначенная и соответствующая стандартам для данного вида продукции.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9964" w14:textId="5A058C2D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  <w:r w:rsidRPr="000224D3">
              <w:rPr>
                <w:bCs/>
                <w:sz w:val="22"/>
                <w:szCs w:val="22"/>
              </w:rPr>
              <w:t>кг</w:t>
            </w:r>
          </w:p>
        </w:tc>
      </w:tr>
      <w:tr w:rsidR="0016203F" w:rsidRPr="00862C12" w14:paraId="34F2C2F7" w14:textId="77777777" w:rsidTr="0016203F"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AF58" w14:textId="265C7ACD" w:rsidR="0016203F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9ADD" w14:textId="500AE6C8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Мандарины</w:t>
            </w:r>
          </w:p>
        </w:tc>
        <w:tc>
          <w:tcPr>
            <w:tcW w:w="7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0CFE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Соответствует требованиям ГОСТ 4428-82. «Мандарины. Технические условия»</w:t>
            </w:r>
          </w:p>
          <w:p w14:paraId="2BD95CD1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Внешний вид- плоды свежие, чистые, без механических повреждений, без повреждений вредителями и болезнями, без признаков гнили и порчи, с ровно срезанной у основания плода плодоножки.</w:t>
            </w:r>
          </w:p>
          <w:p w14:paraId="4CCA9105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Запах и вкус -Свойственные данному ботаническому сорту, без постороннего запаха и/или привкуса.</w:t>
            </w:r>
          </w:p>
          <w:p w14:paraId="122A5784" w14:textId="77777777" w:rsidR="0016203F" w:rsidRPr="00535F2E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Окрас- от светло-оранжевого до оранжевого. Допускаются плоды с прозеленью общей площадью не более ¾ поверхности плода.</w:t>
            </w:r>
          </w:p>
          <w:p w14:paraId="3606BD3F" w14:textId="7D6C2F9A" w:rsidR="0016203F" w:rsidRPr="00862C12" w:rsidRDefault="0016203F" w:rsidP="00535F2E">
            <w:pPr>
              <w:rPr>
                <w:bCs/>
                <w:sz w:val="22"/>
                <w:szCs w:val="22"/>
              </w:rPr>
            </w:pPr>
            <w:r w:rsidRPr="00535F2E">
              <w:rPr>
                <w:bCs/>
                <w:sz w:val="22"/>
                <w:szCs w:val="22"/>
              </w:rPr>
              <w:t>Не допускаются плоды, загнившие, зеленые, подмороженные. Упаковка: предназначенная и соответствующая стандартам для данного вида продукции.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E72" w14:textId="21DF9263" w:rsidR="0016203F" w:rsidRPr="00862C12" w:rsidRDefault="0016203F" w:rsidP="00FE4017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  <w:r w:rsidRPr="000224D3">
              <w:rPr>
                <w:bCs/>
                <w:sz w:val="22"/>
                <w:szCs w:val="22"/>
              </w:rPr>
              <w:t>кг</w:t>
            </w:r>
          </w:p>
        </w:tc>
      </w:tr>
    </w:tbl>
    <w:p w14:paraId="7AEB3B7C" w14:textId="2CD7C910" w:rsidR="00535F2E" w:rsidRDefault="00D708F8" w:rsidP="009C4773">
      <w:pPr>
        <w:suppressAutoHyphens/>
        <w:spacing w:line="276" w:lineRule="auto"/>
        <w:ind w:left="-426"/>
        <w:jc w:val="both"/>
        <w:rPr>
          <w:sz w:val="22"/>
          <w:szCs w:val="22"/>
        </w:rPr>
      </w:pPr>
      <w:bookmarkStart w:id="0" w:name="_Hlk106091447"/>
      <w:r w:rsidRPr="006C4E00">
        <w:rPr>
          <w:rFonts w:eastAsia="Calibri"/>
          <w:b/>
          <w:sz w:val="22"/>
          <w:szCs w:val="22"/>
          <w:highlight w:val="yellow"/>
          <w:lang w:eastAsia="ar-SA"/>
        </w:rPr>
        <w:t xml:space="preserve">2. Место поставки: </w:t>
      </w:r>
      <w:bookmarkEnd w:id="0"/>
      <w:r w:rsidR="00535F2E" w:rsidRPr="00535F2E">
        <w:rPr>
          <w:sz w:val="22"/>
          <w:szCs w:val="22"/>
          <w:highlight w:val="yellow"/>
        </w:rPr>
        <w:t>628256, Ханты-Мансийский - Югра автономный округ, Советский район, поселок городского типа Коммунистический, Лесная ул., д.17а</w:t>
      </w:r>
    </w:p>
    <w:p w14:paraId="5C54BDFB" w14:textId="45F75B45" w:rsidR="006E6251" w:rsidRDefault="00784804" w:rsidP="009C4773">
      <w:pPr>
        <w:suppressAutoHyphens/>
        <w:spacing w:line="276" w:lineRule="auto"/>
        <w:ind w:left="-426"/>
        <w:jc w:val="both"/>
      </w:pPr>
      <w:r w:rsidRPr="006C4E00">
        <w:rPr>
          <w:rFonts w:eastAsia="Calibri"/>
          <w:b/>
          <w:sz w:val="22"/>
          <w:szCs w:val="22"/>
          <w:highlight w:val="yellow"/>
          <w:lang w:eastAsia="ar-SA"/>
        </w:rPr>
        <w:t>3. Период поставки товара:</w:t>
      </w:r>
      <w:r w:rsidR="00C400EE" w:rsidRPr="006C4E00">
        <w:rPr>
          <w:rFonts w:eastAsia="Calibri"/>
          <w:sz w:val="22"/>
          <w:szCs w:val="22"/>
          <w:highlight w:val="yellow"/>
          <w:lang w:eastAsia="ar-SA"/>
        </w:rPr>
        <w:t xml:space="preserve"> </w:t>
      </w:r>
      <w:r w:rsidR="0063044E">
        <w:rPr>
          <w:rFonts w:eastAsia="Calibri"/>
          <w:sz w:val="22"/>
          <w:szCs w:val="22"/>
          <w:highlight w:val="yellow"/>
          <w:lang w:eastAsia="ar-SA"/>
        </w:rPr>
        <w:t xml:space="preserve">с момента </w:t>
      </w:r>
      <w:r w:rsidR="00535F2E">
        <w:rPr>
          <w:rFonts w:eastAsia="Calibri"/>
          <w:sz w:val="22"/>
          <w:szCs w:val="22"/>
          <w:highlight w:val="yellow"/>
          <w:lang w:eastAsia="ar-SA"/>
        </w:rPr>
        <w:t>заключения</w:t>
      </w:r>
      <w:r w:rsidR="0063044E">
        <w:rPr>
          <w:rFonts w:eastAsia="Calibri"/>
          <w:sz w:val="22"/>
          <w:szCs w:val="22"/>
          <w:highlight w:val="yellow"/>
          <w:lang w:eastAsia="ar-SA"/>
        </w:rPr>
        <w:t xml:space="preserve"> договора по </w:t>
      </w:r>
      <w:r w:rsidR="00FE4017">
        <w:rPr>
          <w:rFonts w:eastAsia="Calibri"/>
          <w:sz w:val="22"/>
          <w:szCs w:val="22"/>
          <w:highlight w:val="yellow"/>
          <w:lang w:eastAsia="ar-SA"/>
        </w:rPr>
        <w:t>25</w:t>
      </w:r>
      <w:r w:rsidR="0063044E">
        <w:rPr>
          <w:rFonts w:eastAsia="Calibri"/>
          <w:sz w:val="22"/>
          <w:szCs w:val="22"/>
          <w:highlight w:val="yellow"/>
          <w:lang w:eastAsia="ar-SA"/>
        </w:rPr>
        <w:t>.12.202</w:t>
      </w:r>
      <w:r w:rsidR="00FB11C3">
        <w:rPr>
          <w:rFonts w:eastAsia="Calibri"/>
          <w:sz w:val="22"/>
          <w:szCs w:val="22"/>
          <w:highlight w:val="yellow"/>
          <w:lang w:eastAsia="ar-SA"/>
        </w:rPr>
        <w:t>6</w:t>
      </w:r>
      <w:r w:rsidR="00A64CD1">
        <w:rPr>
          <w:rFonts w:eastAsia="Calibri"/>
          <w:sz w:val="22"/>
          <w:szCs w:val="22"/>
          <w:highlight w:val="yellow"/>
          <w:lang w:eastAsia="ar-SA"/>
        </w:rPr>
        <w:t xml:space="preserve"> </w:t>
      </w:r>
      <w:r w:rsidR="0063044E">
        <w:rPr>
          <w:rFonts w:eastAsia="Calibri"/>
          <w:sz w:val="22"/>
          <w:szCs w:val="22"/>
          <w:highlight w:val="yellow"/>
          <w:lang w:eastAsia="ar-SA"/>
        </w:rPr>
        <w:t>г.</w:t>
      </w:r>
      <w:r w:rsidR="003F087D" w:rsidRPr="003F087D">
        <w:t xml:space="preserve"> </w:t>
      </w:r>
    </w:p>
    <w:p w14:paraId="0E3A9408" w14:textId="2DD97418" w:rsidR="006E6251" w:rsidRPr="00E806A9" w:rsidRDefault="006E6251" w:rsidP="009C4773">
      <w:pPr>
        <w:suppressAutoHyphens/>
        <w:spacing w:line="276" w:lineRule="auto"/>
        <w:ind w:left="-426"/>
        <w:jc w:val="both"/>
        <w:rPr>
          <w:sz w:val="22"/>
          <w:szCs w:val="22"/>
        </w:rPr>
      </w:pPr>
      <w:r w:rsidRPr="00E806A9">
        <w:rPr>
          <w:sz w:val="22"/>
          <w:szCs w:val="22"/>
        </w:rPr>
        <w:t>3.1. Доставка, погрузочно-разгрузочные работы за счет Поставщика.</w:t>
      </w:r>
    </w:p>
    <w:p w14:paraId="36601CE3" w14:textId="4C99C0B8" w:rsidR="00784804" w:rsidRPr="00E806A9" w:rsidRDefault="00D80F4C" w:rsidP="009C4773">
      <w:pPr>
        <w:suppressAutoHyphens/>
        <w:spacing w:line="276" w:lineRule="auto"/>
        <w:ind w:left="-426"/>
        <w:jc w:val="both"/>
        <w:rPr>
          <w:rFonts w:eastAsia="Calibri"/>
          <w:sz w:val="22"/>
          <w:szCs w:val="22"/>
          <w:lang w:eastAsia="ar-SA"/>
        </w:rPr>
      </w:pPr>
      <w:r w:rsidRPr="00E806A9">
        <w:rPr>
          <w:sz w:val="22"/>
          <w:szCs w:val="22"/>
        </w:rPr>
        <w:t>Поставка Товара осуществляется по заявке Заказчика. Разгрузка осуществляется силами Поставщика.</w:t>
      </w:r>
      <w:r w:rsidR="00784804" w:rsidRPr="00E806A9">
        <w:rPr>
          <w:rFonts w:eastAsia="Calibri"/>
          <w:sz w:val="22"/>
          <w:szCs w:val="22"/>
          <w:lang w:eastAsia="ar-SA"/>
        </w:rPr>
        <w:t xml:space="preserve"> 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 </w:t>
      </w:r>
    </w:p>
    <w:p w14:paraId="20410D87" w14:textId="77777777" w:rsidR="00784804" w:rsidRPr="00E806A9" w:rsidRDefault="00784804" w:rsidP="009C4773">
      <w:pPr>
        <w:suppressAutoHyphens/>
        <w:spacing w:line="276" w:lineRule="auto"/>
        <w:ind w:left="-426"/>
        <w:jc w:val="both"/>
        <w:rPr>
          <w:rFonts w:eastAsia="Calibri"/>
          <w:sz w:val="22"/>
          <w:szCs w:val="22"/>
          <w:lang w:eastAsia="ar-SA"/>
        </w:rPr>
      </w:pPr>
      <w:r w:rsidRPr="00E806A9">
        <w:rPr>
          <w:rFonts w:eastAsia="Calibri"/>
          <w:sz w:val="22"/>
          <w:szCs w:val="22"/>
          <w:lang w:eastAsia="ar-SA"/>
        </w:rPr>
        <w:t>-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7FAB6E5C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/>
          <w:sz w:val="22"/>
          <w:szCs w:val="22"/>
          <w:lang w:eastAsia="ar-SA"/>
        </w:rPr>
        <w:t xml:space="preserve">4. Требования к безопасности, качеству, к функциональным характеристикам (потребительским </w:t>
      </w:r>
      <w:r w:rsidRPr="00E806A9">
        <w:rPr>
          <w:rFonts w:eastAsia="Calibri"/>
          <w:bCs/>
          <w:sz w:val="22"/>
          <w:szCs w:val="22"/>
          <w:lang w:eastAsia="ar-SA"/>
        </w:rPr>
        <w:t>свойствам) товара, требования к упаковке поставляемого товара:</w:t>
      </w:r>
    </w:p>
    <w:p w14:paraId="6EB5B761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4.1. Качество и безопасность поставляемого товара должны соответствовать требованиям и нормам, установленным:</w:t>
      </w:r>
    </w:p>
    <w:p w14:paraId="4C48FD19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27228179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71CDCD2E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7F454FD3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21144412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184281A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ТР ТС 021/2011 «О безопасности пищевой продукции»;</w:t>
      </w:r>
    </w:p>
    <w:p w14:paraId="660344CF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2673B176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ТР ТС 005/2011 «О безопасности упаковки»;</w:t>
      </w:r>
    </w:p>
    <w:p w14:paraId="3F6BC3CC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4435156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45941D1E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</w:t>
      </w:r>
      <w:r w:rsidRPr="00E806A9">
        <w:rPr>
          <w:rFonts w:eastAsia="Calibri"/>
          <w:bCs/>
          <w:sz w:val="22"/>
          <w:szCs w:val="22"/>
          <w:lang w:eastAsia="ar-SA"/>
        </w:rPr>
        <w:lastRenderedPageBreak/>
        <w:t xml:space="preserve">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E2DEFAC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23508948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/>
          <w:sz w:val="22"/>
          <w:szCs w:val="22"/>
          <w:lang w:eastAsia="ar-SA"/>
        </w:rPr>
      </w:pPr>
      <w:r w:rsidRPr="00E806A9">
        <w:rPr>
          <w:rFonts w:eastAsia="Calibri"/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63AF42EE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5A79201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18991FA2" w14:textId="2CC6B8A4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5.3. Остаточный срок годности: не менее 8</w:t>
      </w:r>
      <w:r w:rsidR="00D80F4C" w:rsidRPr="00E806A9">
        <w:rPr>
          <w:rFonts w:eastAsia="Calibri"/>
          <w:bCs/>
          <w:sz w:val="22"/>
          <w:szCs w:val="22"/>
          <w:lang w:eastAsia="ar-SA"/>
        </w:rPr>
        <w:t>5</w:t>
      </w:r>
      <w:r w:rsidRPr="00E806A9">
        <w:rPr>
          <w:rFonts w:eastAsia="Calibri"/>
          <w:bCs/>
          <w:sz w:val="22"/>
          <w:szCs w:val="22"/>
          <w:lang w:eastAsia="ar-SA"/>
        </w:rPr>
        <w:t xml:space="preserve">% от установленного производителем. </w:t>
      </w:r>
    </w:p>
    <w:p w14:paraId="455F5993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/>
          <w:sz w:val="22"/>
          <w:szCs w:val="22"/>
          <w:lang w:eastAsia="ar-SA"/>
        </w:rPr>
      </w:pPr>
      <w:r w:rsidRPr="00E806A9">
        <w:rPr>
          <w:rFonts w:eastAsia="Calibri"/>
          <w:b/>
          <w:sz w:val="22"/>
          <w:szCs w:val="22"/>
          <w:lang w:eastAsia="ar-SA"/>
        </w:rPr>
        <w:t>6. Требования к условиям поставки товара, отгрузке товара:</w:t>
      </w:r>
    </w:p>
    <w:p w14:paraId="75FC406E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6940A89B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0912AD5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0C251622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6.4. Товар должен сопровождаться следующими документами:</w:t>
      </w:r>
    </w:p>
    <w:p w14:paraId="05CEC76F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– товарная накладная (ТОРГ-12) или УПД (оригиналы);</w:t>
      </w:r>
    </w:p>
    <w:p w14:paraId="68C59FD3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– счет на оплату (оригиналы);</w:t>
      </w:r>
    </w:p>
    <w:p w14:paraId="00914BD4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– счет-фактура или УПД (оригиналы);</w:t>
      </w:r>
    </w:p>
    <w:p w14:paraId="6116C640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– копия сертификата соответствия или декларации соответствия.</w:t>
      </w:r>
    </w:p>
    <w:p w14:paraId="41C074F8" w14:textId="77777777" w:rsidR="00262652" w:rsidRPr="00E806A9" w:rsidRDefault="00262652" w:rsidP="00262652">
      <w:pPr>
        <w:suppressAutoHyphens/>
        <w:spacing w:line="276" w:lineRule="auto"/>
        <w:ind w:left="-426"/>
        <w:jc w:val="both"/>
        <w:rPr>
          <w:rFonts w:eastAsia="Calibri"/>
          <w:bCs/>
          <w:sz w:val="22"/>
          <w:szCs w:val="22"/>
          <w:lang w:eastAsia="ar-SA"/>
        </w:rPr>
      </w:pPr>
      <w:r w:rsidRPr="00E806A9">
        <w:rPr>
          <w:rFonts w:eastAsia="Calibri"/>
          <w:bCs/>
          <w:sz w:val="22"/>
          <w:szCs w:val="22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 w:rsidR="00262652" w:rsidRPr="00E806A9" w:rsidSect="006C0B77">
      <w:foot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AE4552" w14:textId="77777777" w:rsidR="00177A2F" w:rsidRDefault="00177A2F" w:rsidP="00FE4017">
      <w:r>
        <w:separator/>
      </w:r>
    </w:p>
  </w:endnote>
  <w:endnote w:type="continuationSeparator" w:id="0">
    <w:p w14:paraId="4197F736" w14:textId="77777777" w:rsidR="00177A2F" w:rsidRDefault="00177A2F" w:rsidP="00FE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8BF5D" w14:textId="50A762EE" w:rsidR="00FE4017" w:rsidRDefault="00FE4017">
    <w:pPr>
      <w:pStyle w:val="af"/>
    </w:pPr>
  </w:p>
  <w:p w14:paraId="04F14C7D" w14:textId="77777777" w:rsidR="00FE4017" w:rsidRDefault="00FE401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2ACCB2" w14:textId="77777777" w:rsidR="00177A2F" w:rsidRDefault="00177A2F" w:rsidP="00FE4017">
      <w:r>
        <w:separator/>
      </w:r>
    </w:p>
  </w:footnote>
  <w:footnote w:type="continuationSeparator" w:id="0">
    <w:p w14:paraId="511FFA54" w14:textId="77777777" w:rsidR="00177A2F" w:rsidRDefault="00177A2F" w:rsidP="00FE4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04"/>
    <w:rsid w:val="000C1B16"/>
    <w:rsid w:val="000C4849"/>
    <w:rsid w:val="0016203F"/>
    <w:rsid w:val="00177A2F"/>
    <w:rsid w:val="001F0B55"/>
    <w:rsid w:val="00262652"/>
    <w:rsid w:val="00272D35"/>
    <w:rsid w:val="0027675B"/>
    <w:rsid w:val="003405A8"/>
    <w:rsid w:val="003F087D"/>
    <w:rsid w:val="00413036"/>
    <w:rsid w:val="0045214C"/>
    <w:rsid w:val="004D79A9"/>
    <w:rsid w:val="00535F2E"/>
    <w:rsid w:val="00582CBC"/>
    <w:rsid w:val="0063044E"/>
    <w:rsid w:val="00646D2C"/>
    <w:rsid w:val="006C0B77"/>
    <w:rsid w:val="006C4E00"/>
    <w:rsid w:val="006D7B5E"/>
    <w:rsid w:val="006E6251"/>
    <w:rsid w:val="00740D84"/>
    <w:rsid w:val="00752D0A"/>
    <w:rsid w:val="00784804"/>
    <w:rsid w:val="00786E5F"/>
    <w:rsid w:val="007A15B7"/>
    <w:rsid w:val="007C279F"/>
    <w:rsid w:val="008242FF"/>
    <w:rsid w:val="00844ACC"/>
    <w:rsid w:val="00862C12"/>
    <w:rsid w:val="00870751"/>
    <w:rsid w:val="00922C48"/>
    <w:rsid w:val="009C4773"/>
    <w:rsid w:val="00A12AFF"/>
    <w:rsid w:val="00A13100"/>
    <w:rsid w:val="00A52FC5"/>
    <w:rsid w:val="00A64CD1"/>
    <w:rsid w:val="00A770A0"/>
    <w:rsid w:val="00A923CA"/>
    <w:rsid w:val="00B915B7"/>
    <w:rsid w:val="00BA797F"/>
    <w:rsid w:val="00BD6D30"/>
    <w:rsid w:val="00C125A7"/>
    <w:rsid w:val="00C400EE"/>
    <w:rsid w:val="00CC6D9B"/>
    <w:rsid w:val="00D521AE"/>
    <w:rsid w:val="00D708F8"/>
    <w:rsid w:val="00D80F4C"/>
    <w:rsid w:val="00E504C8"/>
    <w:rsid w:val="00E806A9"/>
    <w:rsid w:val="00EA59D8"/>
    <w:rsid w:val="00EA59DF"/>
    <w:rsid w:val="00ED584C"/>
    <w:rsid w:val="00EE4070"/>
    <w:rsid w:val="00F12C76"/>
    <w:rsid w:val="00F85CF9"/>
    <w:rsid w:val="00FB11C3"/>
    <w:rsid w:val="00FD6040"/>
    <w:rsid w:val="00FE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E1A3"/>
  <w15:chartTrackingRefBased/>
  <w15:docId w15:val="{88625CF3-C918-4C77-B976-4FF3EA0A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раздела"/>
    <w:basedOn w:val="a"/>
    <w:next w:val="a"/>
    <w:link w:val="10"/>
    <w:uiPriority w:val="9"/>
    <w:qFormat/>
    <w:rsid w:val="00CC6D9B"/>
    <w:pPr>
      <w:keepNext/>
      <w:numPr>
        <w:numId w:val="1"/>
      </w:numPr>
      <w:suppressAutoHyphens/>
      <w:autoSpaceDE w:val="0"/>
      <w:ind w:firstLine="540"/>
      <w:jc w:val="both"/>
      <w:outlineLvl w:val="0"/>
    </w:pPr>
    <w:rPr>
      <w:rFonts w:eastAsia="Calibri"/>
      <w:b/>
      <w:bCs/>
      <w:sz w:val="18"/>
      <w:szCs w:val="18"/>
      <w:lang w:eastAsia="ar-SA"/>
    </w:rPr>
  </w:style>
  <w:style w:type="paragraph" w:styleId="2">
    <w:name w:val="heading 2"/>
    <w:aliases w:val="H2"/>
    <w:basedOn w:val="a"/>
    <w:next w:val="a"/>
    <w:link w:val="20"/>
    <w:uiPriority w:val="9"/>
    <w:qFormat/>
    <w:rsid w:val="00CC6D9B"/>
    <w:pPr>
      <w:keepNext/>
      <w:numPr>
        <w:ilvl w:val="1"/>
        <w:numId w:val="1"/>
      </w:numPr>
      <w:suppressAutoHyphens/>
      <w:jc w:val="center"/>
      <w:outlineLvl w:val="1"/>
    </w:pPr>
    <w:rPr>
      <w:rFonts w:eastAsia="Calibri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84804"/>
    <w:pPr>
      <w:spacing w:after="120"/>
    </w:pPr>
  </w:style>
  <w:style w:type="character" w:customStyle="1" w:styleId="a4">
    <w:name w:val="Основной текст Знак"/>
    <w:basedOn w:val="a0"/>
    <w:link w:val="a3"/>
    <w:rsid w:val="0078480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848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BA797F"/>
    <w:pPr>
      <w:spacing w:before="100" w:beforeAutospacing="1" w:after="115"/>
      <w:jc w:val="both"/>
    </w:pPr>
    <w:rPr>
      <w:color w:val="000000"/>
    </w:rPr>
  </w:style>
  <w:style w:type="paragraph" w:styleId="a7">
    <w:name w:val="Plain Text"/>
    <w:basedOn w:val="a"/>
    <w:link w:val="a8"/>
    <w:uiPriority w:val="99"/>
    <w:semiHidden/>
    <w:unhideWhenUsed/>
    <w:rsid w:val="00BA797F"/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a8">
    <w:name w:val="Текст Знак"/>
    <w:basedOn w:val="a0"/>
    <w:link w:val="a7"/>
    <w:uiPriority w:val="99"/>
    <w:semiHidden/>
    <w:rsid w:val="00BA797F"/>
    <w:rPr>
      <w:rFonts w:ascii="Courier New" w:eastAsia="MS Mincho" w:hAnsi="Courier New" w:cs="Courier New"/>
      <w:sz w:val="20"/>
      <w:szCs w:val="20"/>
      <w:lang w:eastAsia="ja-JP"/>
    </w:rPr>
  </w:style>
  <w:style w:type="paragraph" w:styleId="a9">
    <w:name w:val="No Spacing"/>
    <w:link w:val="aa"/>
    <w:uiPriority w:val="1"/>
    <w:qFormat/>
    <w:rsid w:val="00BA79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basedOn w:val="a0"/>
    <w:uiPriority w:val="9"/>
    <w:rsid w:val="00A923CA"/>
    <w:rPr>
      <w:rFonts w:ascii="Arial" w:eastAsia="Arial" w:hAnsi="Arial" w:cs="Arial"/>
      <w:sz w:val="40"/>
      <w:szCs w:val="40"/>
    </w:rPr>
  </w:style>
  <w:style w:type="character" w:customStyle="1" w:styleId="aa">
    <w:name w:val="Без интервала Знак"/>
    <w:link w:val="a9"/>
    <w:uiPriority w:val="1"/>
    <w:rsid w:val="0045214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basedOn w:val="a0"/>
    <w:uiPriority w:val="99"/>
    <w:unhideWhenUsed/>
    <w:rsid w:val="0045214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5214C"/>
    <w:rPr>
      <w:color w:val="605E5C"/>
      <w:shd w:val="clear" w:color="auto" w:fill="E1DFDD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CC6D9B"/>
    <w:rPr>
      <w:rFonts w:ascii="Times New Roman" w:eastAsia="Calibri" w:hAnsi="Times New Roman" w:cs="Times New Roman"/>
      <w:b/>
      <w:bCs/>
      <w:sz w:val="18"/>
      <w:szCs w:val="18"/>
      <w:lang w:eastAsia="ar-SA"/>
    </w:rPr>
  </w:style>
  <w:style w:type="character" w:customStyle="1" w:styleId="20">
    <w:name w:val="Заголовок 2 Знак"/>
    <w:aliases w:val="H2 Знак"/>
    <w:basedOn w:val="a0"/>
    <w:link w:val="2"/>
    <w:uiPriority w:val="9"/>
    <w:rsid w:val="00CC6D9B"/>
    <w:rPr>
      <w:rFonts w:ascii="Times New Roman" w:eastAsia="Calibri" w:hAnsi="Times New Roman" w:cs="Times New Roman"/>
      <w:b/>
      <w:bCs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FE401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E40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FE401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E40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16203F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5</Pages>
  <Words>1983</Words>
  <Characters>11307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Пользователь</dc:creator>
  <cp:keywords/>
  <dc:description>DMK:RE1LMQEBlgX80sUmIuOTZwxHAvbyRxBRDyXxuUjpbUf-VLMTgCC-b_t63CTEdclEtG3JLsvTA0UNPqjIxQ</dc:description>
  <cp:lastModifiedBy>Серафима Захаровна Балякина</cp:lastModifiedBy>
  <cp:revision>35</cp:revision>
  <dcterms:created xsi:type="dcterms:W3CDTF">2025-03-13T12:42:00Z</dcterms:created>
  <dcterms:modified xsi:type="dcterms:W3CDTF">2026-09-23T10:09:00Z</dcterms:modified>
</cp:coreProperties>
</file>