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50FCC55" w14:textId="77777777" w:rsidR="00DF46A7" w:rsidRPr="00DF46A7" w:rsidRDefault="00DF46A7" w:rsidP="00DF46A7">
      <w:pPr>
        <w:widowControl w:val="0"/>
        <w:spacing w:after="0" w:line="240" w:lineRule="auto"/>
        <w:ind w:left="5580" w:right="-54"/>
        <w:jc w:val="right"/>
        <w:rPr>
          <w:rFonts w:ascii="Times New Roman" w:eastAsia="Times New Roman" w:hAnsi="Times New Roman" w:cs="Times New Roman"/>
          <w:b/>
          <w:lang w:eastAsia="zh-CN"/>
        </w:rPr>
      </w:pPr>
      <w:r w:rsidRPr="00DF46A7">
        <w:rPr>
          <w:rFonts w:ascii="Times New Roman" w:eastAsia="Times New Roman" w:hAnsi="Times New Roman" w:cs="Times New Roman"/>
          <w:b/>
          <w:lang w:eastAsia="zh-CN"/>
        </w:rPr>
        <w:t>Директор</w:t>
      </w:r>
    </w:p>
    <w:p w14:paraId="3A1EA1A3" w14:textId="77777777" w:rsidR="00DF46A7" w:rsidRPr="00DF46A7" w:rsidRDefault="00DF46A7" w:rsidP="00DF46A7">
      <w:pPr>
        <w:widowControl w:val="0"/>
        <w:spacing w:after="0" w:line="240" w:lineRule="auto"/>
        <w:ind w:left="5580" w:right="-54"/>
        <w:jc w:val="right"/>
        <w:rPr>
          <w:rFonts w:ascii="Times New Roman" w:eastAsia="Times New Roman" w:hAnsi="Times New Roman" w:cs="Times New Roman"/>
          <w:b/>
          <w:lang w:eastAsia="zh-CN"/>
        </w:rPr>
      </w:pPr>
      <w:r w:rsidRPr="00DF46A7">
        <w:rPr>
          <w:rFonts w:ascii="Times New Roman" w:eastAsia="Times New Roman" w:hAnsi="Times New Roman" w:cs="Times New Roman"/>
          <w:b/>
          <w:lang w:eastAsia="zh-CN"/>
        </w:rPr>
        <w:t>БУ "НЕФТЕЮГАНСКИЙ РЕАБИЛИТАЦИОННЫЙ Ц​﻿​‌⁠‌​‌​﻿﻿‍‍﻿‍‌⁠​‌​﻿﻿‍⁠⁠‍​⁠‍⁠⁠‌‍‍⁠​​​⁠‌‍﻿‍‍ЕНТР"</w:t>
      </w:r>
    </w:p>
    <w:p w14:paraId="588544FA" w14:textId="66267862"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DF46A7" w:rsidRPr="00DF46A7">
        <w:rPr>
          <w:rFonts w:ascii="Times New Roman" w:eastAsia="Times New Roman" w:hAnsi="Times New Roman" w:cs="Times New Roman"/>
          <w:b/>
          <w:bCs/>
          <w:lang w:eastAsia="ru-RU"/>
        </w:rPr>
        <w:t>Пакулева Лидия Николаевна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F8C8EC9" w:rsidR="00B935D1" w:rsidRPr="00F02ACD" w:rsidRDefault="000622E4"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01.10.2026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6F7E4545" w14:textId="2A45CEE8" w:rsidR="00B935D1" w:rsidRPr="00CD6114" w:rsidRDefault="00B23783" w:rsidP="002B57C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право заключения договора</w:t>
      </w:r>
      <w:r w:rsidR="00B13CF6">
        <w:rPr>
          <w:rFonts w:ascii="Times New Roman" w:eastAsia="Calibri" w:hAnsi="Times New Roman" w:cs="Times New Roman"/>
          <w:b/>
          <w:color w:val="000000"/>
        </w:rPr>
        <w:t xml:space="preserve"> на</w:t>
      </w:r>
      <w:r>
        <w:rPr>
          <w:rFonts w:ascii="Times New Roman" w:eastAsia="Calibri" w:hAnsi="Times New Roman" w:cs="Times New Roman"/>
          <w:b/>
          <w:color w:val="000000"/>
        </w:rPr>
        <w:t xml:space="preserve"> </w:t>
      </w:r>
      <w:r w:rsidR="002B57C4" w:rsidRPr="002B57C4">
        <w:rPr>
          <w:rFonts w:ascii="Times New Roman" w:eastAsia="Calibri" w:hAnsi="Times New Roman" w:cs="Times New Roman"/>
          <w:b/>
          <w:color w:val="000000"/>
        </w:rPr>
        <w:t xml:space="preserve">поставку </w:t>
      </w:r>
      <w:r w:rsidR="0017417D" w:rsidRPr="0017417D">
        <w:rPr>
          <w:rFonts w:ascii="Times New Roman" w:eastAsia="Calibri" w:hAnsi="Times New Roman" w:cs="Times New Roman"/>
          <w:b/>
          <w:color w:val="000000"/>
        </w:rPr>
        <w:t>мебели</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6"/>
        <w:gridCol w:w="5599"/>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91F35C8" w:rsidR="00252418" w:rsidRPr="000306BD" w:rsidRDefault="00764360" w:rsidP="00CD6114">
            <w:pPr>
              <w:widowControl w:val="0"/>
              <w:contextualSpacing/>
              <w:jc w:val="both"/>
              <w:rPr>
                <w:rFonts w:ascii="Times New Roman" w:eastAsia="Times New Roman" w:hAnsi="Times New Roman"/>
                <w:iCs/>
                <w:highlight w:val="yellow"/>
              </w:rPr>
            </w:pPr>
            <w:r w:rsidRPr="00764360">
              <w:rPr>
                <w:rFonts w:ascii="Times New Roman" w:eastAsia="Times New Roman" w:hAnsi="Times New Roman"/>
                <w:bCs/>
              </w:rPr>
              <w:t>БЮДЖЕТНОЕ УЧРЕЖДЕНИЕ ХАНТЫМАНСИЙСКОГО АВТОНОМНОГО ОКРУГА - ЮГРЫ "НЕФТЕЮГАНСКИЙ РЕАБИЛИТАЦИОННЫЙ ЦЕНТР"</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0E78E841" w:rsidR="000900AC" w:rsidRPr="000306BD" w:rsidRDefault="00764360" w:rsidP="00CD6114">
            <w:pPr>
              <w:widowControl w:val="0"/>
              <w:contextualSpacing/>
              <w:jc w:val="both"/>
              <w:rPr>
                <w:rFonts w:ascii="Times New Roman" w:eastAsia="Times New Roman" w:hAnsi="Times New Roman"/>
                <w:bCs/>
                <w:highlight w:val="yellow"/>
              </w:rPr>
            </w:pPr>
            <w:r w:rsidRPr="00764360">
              <w:rPr>
                <w:rFonts w:ascii="Times New Roman" w:eastAsia="Times New Roman" w:hAnsi="Times New Roman"/>
                <w:bCs/>
              </w:rPr>
              <w:t>БУ "НЕФТЕЮГАНСКИЙ РЕАБИЛИТАЦИОННЫЙ ЦЕНТР"</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07CC5477" w:rsidR="00252418" w:rsidRPr="000306BD" w:rsidRDefault="00764360" w:rsidP="00CD6114">
            <w:pPr>
              <w:widowControl w:val="0"/>
              <w:contextualSpacing/>
              <w:jc w:val="both"/>
              <w:rPr>
                <w:rFonts w:ascii="Times New Roman" w:eastAsia="Times New Roman" w:hAnsi="Times New Roman"/>
                <w:iCs/>
                <w:highlight w:val="yellow"/>
              </w:rPr>
            </w:pPr>
            <w:r w:rsidRPr="00764360">
              <w:rPr>
                <w:rFonts w:ascii="Times New Roman" w:eastAsia="Times New Roman" w:hAnsi="Times New Roman"/>
                <w:bCs/>
              </w:rPr>
              <w:t>628310, ХАНТЫ-МАНСИЙСКИЙ АВТОНОМНЫЙ ОКРУГ - ЮГРА, Г НЕФТЕЮГАНСК, МКР. 12, СТР. 25</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20E6242A" w:rsidR="00252418" w:rsidRPr="000306BD" w:rsidRDefault="00764360" w:rsidP="00CD6114">
            <w:pPr>
              <w:widowControl w:val="0"/>
              <w:contextualSpacing/>
              <w:jc w:val="both"/>
              <w:rPr>
                <w:rFonts w:ascii="Times New Roman" w:eastAsia="Times New Roman" w:hAnsi="Times New Roman"/>
                <w:iCs/>
                <w:highlight w:val="yellow"/>
              </w:rPr>
            </w:pPr>
            <w:r w:rsidRPr="00764360">
              <w:rPr>
                <w:rFonts w:ascii="Times New Roman" w:eastAsia="Times New Roman" w:hAnsi="Times New Roman"/>
                <w:bCs/>
              </w:rPr>
              <w:t>628310, ХАНТЫ-МАНСИЙСКИЙ АВТОНОМНЫЙ ОКРУГ - ЮГРА, Г НЕФТЕЮГАНСК, МКР. 12, СТР. 25</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043825D4" w:rsidR="00252418" w:rsidRPr="000306BD" w:rsidRDefault="00764360" w:rsidP="00CD6114">
            <w:pPr>
              <w:widowControl w:val="0"/>
              <w:contextualSpacing/>
              <w:jc w:val="both"/>
              <w:rPr>
                <w:rFonts w:ascii="Times New Roman" w:eastAsia="Times New Roman" w:hAnsi="Times New Roman"/>
                <w:iCs/>
                <w:highlight w:val="yellow"/>
              </w:rPr>
            </w:pPr>
            <w:r w:rsidRPr="00764360">
              <w:rPr>
                <w:rFonts w:ascii="Times New Roman" w:eastAsia="Times New Roman" w:hAnsi="Times New Roman"/>
                <w:bCs/>
              </w:rPr>
              <w:t>rc_detcvo@mail.ru</w:t>
            </w:r>
          </w:p>
        </w:tc>
      </w:tr>
      <w:tr w:rsidR="00252418" w14:paraId="1B39348C" w14:textId="77777777" w:rsidTr="00BC6C35">
        <w:tc>
          <w:tcPr>
            <w:tcW w:w="4361" w:type="dxa"/>
            <w:shd w:val="clear" w:color="auto" w:fill="D9E2F3" w:themeFill="accent1" w:themeFillTint="33"/>
          </w:tcPr>
          <w:p w14:paraId="373B6240" w14:textId="7883C1DF" w:rsidR="00252418" w:rsidRPr="001934B6" w:rsidRDefault="00252418" w:rsidP="00CD6114">
            <w:pPr>
              <w:widowControl w:val="0"/>
              <w:contextualSpacing/>
              <w:jc w:val="both"/>
              <w:rPr>
                <w:rFonts w:ascii="Times New Roman" w:eastAsia="Times New Roman" w:hAnsi="Times New Roman"/>
                <w:b/>
                <w:bCs/>
                <w:iCs/>
              </w:rPr>
            </w:pPr>
            <w:r w:rsidRPr="001934B6">
              <w:rPr>
                <w:rFonts w:ascii="Times New Roman" w:eastAsia="Times New Roman" w:hAnsi="Times New Roman"/>
                <w:b/>
                <w:bCs/>
                <w:iCs/>
              </w:rPr>
              <w:t>Контактный телефон</w:t>
            </w:r>
            <w:r w:rsidR="00BC6C35" w:rsidRPr="001934B6">
              <w:rPr>
                <w:rFonts w:ascii="Times New Roman" w:eastAsia="Times New Roman" w:hAnsi="Times New Roman"/>
                <w:b/>
                <w:bCs/>
                <w:iCs/>
              </w:rPr>
              <w:t xml:space="preserve"> Заказчика</w:t>
            </w:r>
            <w:r w:rsidRPr="001934B6">
              <w:rPr>
                <w:rFonts w:ascii="Times New Roman" w:eastAsia="Times New Roman" w:hAnsi="Times New Roman"/>
                <w:b/>
                <w:bCs/>
                <w:iCs/>
              </w:rPr>
              <w:t>:</w:t>
            </w:r>
          </w:p>
        </w:tc>
        <w:tc>
          <w:tcPr>
            <w:tcW w:w="5720" w:type="dxa"/>
          </w:tcPr>
          <w:p w14:paraId="7C35137A" w14:textId="1D8869B6" w:rsidR="00252418" w:rsidRPr="001934B6" w:rsidRDefault="001934B6" w:rsidP="00CD6114">
            <w:pPr>
              <w:widowControl w:val="0"/>
              <w:contextualSpacing/>
              <w:jc w:val="both"/>
              <w:rPr>
                <w:rFonts w:ascii="Times New Roman" w:eastAsia="Times New Roman" w:hAnsi="Times New Roman"/>
                <w:iCs/>
              </w:rPr>
            </w:pPr>
            <w:r w:rsidRPr="001934B6">
              <w:rPr>
                <w:rFonts w:ascii="Times New Roman" w:eastAsia="Times New Roman" w:hAnsi="Times New Roman"/>
                <w:iCs/>
              </w:rPr>
              <w:t>8-3463-245075</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1FCF59EF" w:rsidR="00252418" w:rsidRPr="000306BD" w:rsidRDefault="001934B6" w:rsidP="00CD6114">
            <w:pPr>
              <w:widowControl w:val="0"/>
              <w:contextualSpacing/>
              <w:jc w:val="both"/>
              <w:rPr>
                <w:rFonts w:ascii="Times New Roman" w:eastAsia="Times New Roman" w:hAnsi="Times New Roman"/>
                <w:iCs/>
                <w:highlight w:val="yellow"/>
              </w:rPr>
            </w:pPr>
            <w:r>
              <w:rPr>
                <w:rFonts w:ascii="Times New Roman" w:eastAsia="Times New Roman" w:hAnsi="Times New Roman"/>
                <w:bCs/>
              </w:rPr>
              <w:t>Зинович Татьяна Ивановна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65AE61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7FDA4091" w:rsidR="002B57C4" w:rsidRPr="00BF5CF1" w:rsidRDefault="00FD0BCC" w:rsidP="00D407F7">
            <w:pPr>
              <w:widowControl w:val="0"/>
              <w:jc w:val="both"/>
              <w:rPr>
                <w:rStyle w:val="1f4"/>
              </w:rPr>
            </w:pPr>
            <w:r>
              <w:rPr>
                <w:rStyle w:val="a6"/>
                <w:rFonts w:ascii="Times New Roman" w:eastAsia="Times New Roman" w:hAnsi="Times New Roman"/>
                <w:iCs/>
              </w:rPr>
              <w:t>01.10</w:t>
            </w:r>
            <w:r w:rsidR="002B57C4">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02EA6130" w14:textId="60CB09A8" w:rsidR="00D407F7" w:rsidRPr="00BF5CF1" w:rsidRDefault="00FD0BCC" w:rsidP="00D407F7">
                <w:pPr>
                  <w:widowControl w:val="0"/>
                  <w:tabs>
                    <w:tab w:val="left" w:pos="247"/>
                    <w:tab w:val="left" w:pos="1130"/>
                  </w:tabs>
                  <w:ind w:left="33"/>
                  <w:contextualSpacing/>
                  <w:jc w:val="both"/>
                  <w:rPr>
                    <w:rStyle w:val="1f4"/>
                  </w:rPr>
                </w:pPr>
                <w:r>
                  <w:rPr>
                    <w:rStyle w:val="1f4"/>
                  </w:rPr>
                  <w:t>09.10.2026</w:t>
                </w:r>
              </w:p>
            </w:sdtContent>
          </w:sdt>
          <w:p w14:paraId="749F231C" w14:textId="394D778C" w:rsidR="00D407F7" w:rsidRPr="00BF5CF1" w:rsidRDefault="00D407F7" w:rsidP="00D407F7">
            <w:pPr>
              <w:widowControl w:val="0"/>
              <w:jc w:val="both"/>
              <w:rPr>
                <w:rFonts w:ascii="Times New Roman" w:eastAsia="Times New Roman" w:hAnsi="Times New Roman"/>
                <w:iCs/>
              </w:rPr>
            </w:pPr>
            <w:r w:rsidRPr="001934B6">
              <w:rPr>
                <w:rFonts w:ascii="Times New Roman" w:eastAsia="Times New Roman" w:hAnsi="Times New Roman"/>
                <w:iCs/>
                <w:highlight w:val="yellow"/>
              </w:rPr>
              <w:t xml:space="preserve">в </w:t>
            </w:r>
            <w:r w:rsidR="00764360" w:rsidRPr="001934B6">
              <w:rPr>
                <w:rFonts w:ascii="Times New Roman" w:eastAsia="Times New Roman" w:hAnsi="Times New Roman"/>
                <w:iCs/>
                <w:highlight w:val="yellow"/>
              </w:rPr>
              <w:t>1</w:t>
            </w:r>
            <w:r w:rsidR="00FD0BCC">
              <w:rPr>
                <w:rFonts w:ascii="Times New Roman" w:eastAsia="Times New Roman" w:hAnsi="Times New Roman"/>
                <w:iCs/>
                <w:highlight w:val="yellow"/>
              </w:rPr>
              <w:t>1</w:t>
            </w:r>
            <w:r w:rsidRPr="001934B6">
              <w:rPr>
                <w:rFonts w:ascii="Times New Roman" w:eastAsia="Times New Roman" w:hAnsi="Times New Roman"/>
                <w:iCs/>
                <w:highlight w:val="yellow"/>
              </w:rPr>
              <w:t>:</w:t>
            </w:r>
            <w:r w:rsidR="00764360" w:rsidRPr="001934B6">
              <w:rPr>
                <w:rFonts w:ascii="Times New Roman" w:eastAsia="Times New Roman" w:hAnsi="Times New Roman"/>
                <w:iCs/>
                <w:highlight w:val="yellow"/>
              </w:rPr>
              <w:t>00</w:t>
            </w:r>
            <w:r w:rsidRPr="001934B6">
              <w:rPr>
                <w:rFonts w:ascii="Times New Roman" w:eastAsia="Times New Roman" w:hAnsi="Times New Roman"/>
                <w:iCs/>
                <w:highlight w:val="yellow"/>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15E900F8" w14:textId="7101F571" w:rsidR="00D407F7" w:rsidRPr="00BF5CF1" w:rsidRDefault="00FD0BCC" w:rsidP="00D407F7">
                <w:pPr>
                  <w:widowControl w:val="0"/>
                  <w:tabs>
                    <w:tab w:val="left" w:pos="247"/>
                    <w:tab w:val="left" w:pos="1130"/>
                  </w:tabs>
                  <w:ind w:left="33"/>
                  <w:contextualSpacing/>
                  <w:jc w:val="both"/>
                  <w:rPr>
                    <w:rStyle w:val="1f4"/>
                  </w:rPr>
                </w:pPr>
                <w:r>
                  <w:rPr>
                    <w:rStyle w:val="1f4"/>
                  </w:rPr>
                  <w:t>09.10.2026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6B3A6AE6" w14:textId="5C1A5389" w:rsidR="00D407F7" w:rsidRPr="00BF5CF1" w:rsidRDefault="00FD0BCC" w:rsidP="00D407F7">
                <w:pPr>
                  <w:widowControl w:val="0"/>
                  <w:tabs>
                    <w:tab w:val="left" w:pos="247"/>
                    <w:tab w:val="left" w:pos="1130"/>
                  </w:tabs>
                  <w:ind w:left="33"/>
                  <w:contextualSpacing/>
                  <w:jc w:val="both"/>
                  <w:rPr>
                    <w:rStyle w:val="1f4"/>
                  </w:rPr>
                </w:pPr>
                <w:r>
                  <w:rPr>
                    <w:rStyle w:val="1f4"/>
                  </w:rPr>
                  <w:t>09.10.2026</w:t>
                </w:r>
              </w:p>
            </w:sdtContent>
          </w:sdt>
          <w:p w14:paraId="3B23D831" w14:textId="17351F01" w:rsidR="00D407F7" w:rsidRPr="00BF5CF1" w:rsidRDefault="00764360" w:rsidP="00D407F7">
            <w:pPr>
              <w:widowControl w:val="0"/>
              <w:jc w:val="both"/>
              <w:rPr>
                <w:rFonts w:ascii="Times New Roman" w:eastAsia="Times New Roman" w:hAnsi="Times New Roman"/>
                <w:iCs/>
              </w:rPr>
            </w:pPr>
            <w:r w:rsidRPr="001934B6">
              <w:rPr>
                <w:rFonts w:ascii="Times New Roman" w:eastAsia="Times New Roman" w:hAnsi="Times New Roman"/>
                <w:iCs/>
                <w:highlight w:val="yellow"/>
              </w:rPr>
              <w:t xml:space="preserve">В </w:t>
            </w:r>
            <w:r w:rsidR="003501CC">
              <w:rPr>
                <w:rFonts w:ascii="Times New Roman" w:eastAsia="Times New Roman" w:hAnsi="Times New Roman"/>
                <w:iCs/>
                <w:highlight w:val="yellow"/>
              </w:rPr>
              <w:t>1</w:t>
            </w:r>
            <w:r w:rsidR="00FD0BCC">
              <w:rPr>
                <w:rFonts w:ascii="Times New Roman" w:eastAsia="Times New Roman" w:hAnsi="Times New Roman"/>
                <w:iCs/>
                <w:highlight w:val="yellow"/>
              </w:rPr>
              <w:t>0</w:t>
            </w:r>
            <w:r w:rsidR="003501CC">
              <w:rPr>
                <w:rFonts w:ascii="Times New Roman" w:eastAsia="Times New Roman" w:hAnsi="Times New Roman"/>
                <w:iCs/>
                <w:highlight w:val="yellow"/>
              </w:rPr>
              <w:t>:59</w:t>
            </w:r>
            <w:r w:rsidR="00D407F7" w:rsidRPr="001934B6">
              <w:rPr>
                <w:rFonts w:ascii="Times New Roman" w:eastAsia="Times New Roman" w:hAnsi="Times New Roman"/>
                <w:iCs/>
                <w:highlight w:val="yellow"/>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432B5CE" w:rsidR="00D407F7" w:rsidRPr="00BF5CF1" w:rsidRDefault="00764360" w:rsidP="00D407F7">
            <w:pPr>
              <w:widowControl w:val="0"/>
              <w:jc w:val="both"/>
              <w:rPr>
                <w:rFonts w:ascii="Times New Roman" w:eastAsia="Times New Roman" w:hAnsi="Times New Roman"/>
                <w:iCs/>
                <w:highlight w:val="yellow"/>
              </w:rPr>
            </w:pPr>
            <w:r w:rsidRPr="00764360">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781015">
              <w:rPr>
                <w:rFonts w:ascii="Times New Roman" w:eastAsia="Times New Roman" w:hAnsi="Times New Roman"/>
                <w:iCs/>
              </w:rPr>
              <w:t xml:space="preserve">В соответствии с пунктом </w:t>
            </w:r>
            <w:r w:rsidR="0040213B" w:rsidRPr="00781015">
              <w:rPr>
                <w:rFonts w:ascii="Times New Roman" w:eastAsia="Times New Roman" w:hAnsi="Times New Roman"/>
                <w:iCs/>
              </w:rPr>
              <w:t>15</w:t>
            </w:r>
            <w:r w:rsidRPr="00781015">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02B0C35" w:rsidR="00D407F7" w:rsidRPr="00BF5CF1" w:rsidRDefault="003B7593" w:rsidP="00D407F7">
            <w:pPr>
              <w:widowControl w:val="0"/>
              <w:jc w:val="both"/>
              <w:rPr>
                <w:rFonts w:ascii="Times New Roman" w:eastAsia="Times New Roman" w:hAnsi="Times New Roman"/>
                <w:iCs/>
                <w:highlight w:val="yellow"/>
              </w:rPr>
            </w:pPr>
            <w:r w:rsidRPr="003B7593">
              <w:rPr>
                <w:rFonts w:ascii="Times New Roman" w:eastAsia="Times New Roman" w:hAnsi="Times New Roman"/>
                <w:bCs/>
              </w:rPr>
              <w:t xml:space="preserve">устанавливается в размере 5 % от начальной максимальной цены договора: </w:t>
            </w:r>
            <w:r w:rsidR="0062057C">
              <w:rPr>
                <w:rFonts w:ascii="Times New Roman" w:eastAsia="Times New Roman" w:hAnsi="Times New Roman"/>
                <w:bCs/>
              </w:rPr>
              <w:t>7 958</w:t>
            </w:r>
            <w:r w:rsidRPr="003B7593">
              <w:rPr>
                <w:rFonts w:ascii="Times New Roman" w:eastAsia="Times New Roman" w:hAnsi="Times New Roman"/>
                <w:bCs/>
              </w:rPr>
              <w:t xml:space="preserve"> (</w:t>
            </w:r>
            <w:r w:rsidR="0062057C">
              <w:rPr>
                <w:rFonts w:ascii="Times New Roman" w:eastAsia="Times New Roman" w:hAnsi="Times New Roman"/>
                <w:bCs/>
              </w:rPr>
              <w:t>семь тысяч девятьсот пятьдесят восемь</w:t>
            </w:r>
            <w:r w:rsidRPr="003B7593">
              <w:rPr>
                <w:rFonts w:ascii="Times New Roman" w:eastAsia="Times New Roman" w:hAnsi="Times New Roman"/>
                <w:bCs/>
              </w:rPr>
              <w:t>) рублей 0</w:t>
            </w:r>
            <w:r w:rsidR="0062057C">
              <w:rPr>
                <w:rFonts w:ascii="Times New Roman" w:eastAsia="Times New Roman" w:hAnsi="Times New Roman"/>
                <w:bCs/>
              </w:rPr>
              <w:t>8</w:t>
            </w:r>
            <w:r w:rsidRPr="003B7593">
              <w:rPr>
                <w:rFonts w:ascii="Times New Roman" w:eastAsia="Times New Roman" w:hAnsi="Times New Roman"/>
                <w:bCs/>
              </w:rPr>
              <w:t xml:space="preserve"> копеек.</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FD39153" w:rsidR="00D407F7" w:rsidRPr="00BF5CF1" w:rsidRDefault="00EB7396" w:rsidP="00D407F7">
            <w:pPr>
              <w:widowControl w:val="0"/>
              <w:jc w:val="both"/>
              <w:rPr>
                <w:rFonts w:ascii="Times New Roman" w:eastAsia="Times New Roman" w:hAnsi="Times New Roman"/>
                <w:iCs/>
                <w:highlight w:val="yellow"/>
              </w:rPr>
            </w:pPr>
            <w:r w:rsidRPr="00EB739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A5A4D68" w:rsidR="00364BED" w:rsidRPr="002861E6" w:rsidRDefault="002861E6" w:rsidP="00F73068">
                <w:pPr>
                  <w:widowControl w:val="0"/>
                  <w:spacing w:after="0" w:line="240" w:lineRule="auto"/>
                  <w:ind w:left="112"/>
                  <w:jc w:val="both"/>
                  <w:rPr>
                    <w:rFonts w:ascii="Times New Roman" w:hAnsi="Times New Roman" w:cs="Times New Roman"/>
                    <w:sz w:val="20"/>
                    <w:szCs w:val="20"/>
                  </w:rPr>
                </w:pPr>
                <w:r w:rsidRPr="002861E6">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11835B1" w:rsidR="00364BED" w:rsidRPr="00BF5CF1" w:rsidRDefault="009A60E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289E461" w:rsidR="00364BED" w:rsidRPr="00BF5CF1" w:rsidRDefault="009A60E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43157A0" w:rsidR="00EA396D" w:rsidRPr="00BF5CF1" w:rsidRDefault="00F24321"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
        <w:gridCol w:w="8820"/>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DCA2D56" w:rsidR="0024495D" w:rsidRPr="00CA506A" w:rsidRDefault="00527470" w:rsidP="00756D7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CA506A">
              <w:rPr>
                <w:rFonts w:ascii="Times New Roman" w:eastAsia="Times New Roman" w:hAnsi="Times New Roman" w:cs="Times New Roman"/>
                <w:b/>
                <w:sz w:val="20"/>
                <w:szCs w:val="20"/>
                <w:lang w:eastAsia="ru-RU"/>
              </w:rPr>
              <w:t xml:space="preserve">Поставка </w:t>
            </w:r>
            <w:r w:rsidR="00DD11B4" w:rsidRPr="00DD11B4">
              <w:rPr>
                <w:rFonts w:ascii="Times New Roman" w:eastAsia="Times New Roman" w:hAnsi="Times New Roman" w:cs="Times New Roman"/>
                <w:b/>
                <w:sz w:val="20"/>
                <w:szCs w:val="20"/>
                <w:lang w:eastAsia="ru-RU"/>
              </w:rPr>
              <w:t>мебели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768DC9B"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DD11B4" w:rsidRPr="00DD11B4">
              <w:rPr>
                <w:rFonts w:ascii="Times New Roman" w:hAnsi="Times New Roman" w:cs="Times New Roman"/>
                <w:b/>
                <w:bCs/>
                <w:sz w:val="20"/>
                <w:szCs w:val="20"/>
              </w:rPr>
              <w:t xml:space="preserve">159 161 </w:t>
            </w:r>
            <w:r w:rsidR="00BB276D">
              <w:rPr>
                <w:rFonts w:ascii="Times New Roman" w:hAnsi="Times New Roman" w:cs="Times New Roman"/>
                <w:b/>
                <w:bCs/>
                <w:sz w:val="20"/>
                <w:szCs w:val="20"/>
              </w:rPr>
              <w:t>(</w:t>
            </w:r>
            <w:r w:rsidR="00DD11B4">
              <w:rPr>
                <w:rFonts w:ascii="Times New Roman" w:hAnsi="Times New Roman" w:cs="Times New Roman"/>
                <w:b/>
                <w:bCs/>
                <w:sz w:val="20"/>
                <w:szCs w:val="20"/>
              </w:rPr>
              <w:t>Сто пятьдесят девять тысяч сто шестьдесят один</w:t>
            </w:r>
            <w:r w:rsidR="00BB276D">
              <w:rPr>
                <w:rFonts w:ascii="Times New Roman" w:hAnsi="Times New Roman" w:cs="Times New Roman"/>
                <w:b/>
                <w:bCs/>
                <w:sz w:val="20"/>
                <w:szCs w:val="20"/>
              </w:rPr>
              <w:t>) рубл</w:t>
            </w:r>
            <w:r w:rsidR="00DD11B4">
              <w:rPr>
                <w:rFonts w:ascii="Times New Roman" w:hAnsi="Times New Roman" w:cs="Times New Roman"/>
                <w:b/>
                <w:bCs/>
                <w:sz w:val="20"/>
                <w:szCs w:val="20"/>
              </w:rPr>
              <w:t>ь</w:t>
            </w:r>
            <w:r w:rsidR="00BB276D">
              <w:rPr>
                <w:rFonts w:ascii="Times New Roman" w:hAnsi="Times New Roman" w:cs="Times New Roman"/>
                <w:b/>
                <w:bCs/>
                <w:sz w:val="20"/>
                <w:szCs w:val="20"/>
              </w:rPr>
              <w:t xml:space="preserve"> </w:t>
            </w:r>
            <w:r w:rsidR="00DD11B4">
              <w:rPr>
                <w:rFonts w:ascii="Times New Roman" w:hAnsi="Times New Roman" w:cs="Times New Roman"/>
                <w:b/>
                <w:bCs/>
                <w:sz w:val="20"/>
                <w:szCs w:val="20"/>
              </w:rPr>
              <w:t>65</w:t>
            </w:r>
            <w:r w:rsidR="00BB276D">
              <w:rPr>
                <w:rFonts w:ascii="Times New Roman" w:hAnsi="Times New Roman" w:cs="Times New Roman"/>
                <w:b/>
                <w:bCs/>
                <w:sz w:val="20"/>
                <w:szCs w:val="20"/>
              </w:rPr>
              <w:t xml:space="preserve">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B6C3E2" w14:textId="77777777" w:rsidR="00581878" w:rsidRDefault="0024495D" w:rsidP="00BF5CF1">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581878">
              <w:rPr>
                <w:rStyle w:val="2f0"/>
                <w:rFonts w:eastAsia="Calibri"/>
                <w:b/>
                <w:bCs/>
                <w:sz w:val="20"/>
              </w:rPr>
              <w:t>.</w:t>
            </w:r>
            <w:r w:rsidRPr="004D717D">
              <w:rPr>
                <w:rStyle w:val="2f0"/>
                <w:rFonts w:eastAsia="Calibri"/>
                <w:bCs/>
                <w:sz w:val="20"/>
              </w:rPr>
              <w:t xml:space="preserve"> </w:t>
            </w:r>
          </w:p>
          <w:p w14:paraId="247B29AC" w14:textId="77777777" w:rsidR="00A36C1C" w:rsidRDefault="00A36C1C" w:rsidP="00BF5CF1">
            <w:pPr>
              <w:widowControl w:val="0"/>
              <w:autoSpaceDE w:val="0"/>
              <w:autoSpaceDN w:val="0"/>
              <w:adjustRightInd w:val="0"/>
              <w:spacing w:after="0" w:line="240" w:lineRule="auto"/>
              <w:ind w:firstLine="521"/>
              <w:contextualSpacing/>
              <w:jc w:val="both"/>
              <w:rPr>
                <w:rStyle w:val="2f0"/>
                <w:rFonts w:ascii="Times New Roman" w:eastAsia="Calibri" w:hAnsi="Times New Roman" w:cs="Times New Roman"/>
                <w:bCs/>
                <w:color w:val="000000"/>
                <w:sz w:val="20"/>
                <w:szCs w:val="20"/>
                <w:lang w:eastAsia="ru-RU"/>
              </w:rPr>
            </w:pPr>
            <w:r w:rsidRPr="00A36C1C">
              <w:rPr>
                <w:rStyle w:val="2f0"/>
                <w:rFonts w:ascii="Times New Roman" w:eastAsia="Calibri" w:hAnsi="Times New Roman" w:cs="Times New Roman"/>
                <w:bCs/>
                <w:color w:val="000000"/>
                <w:sz w:val="20"/>
                <w:szCs w:val="20"/>
                <w:lang w:eastAsia="ru-RU"/>
              </w:rPr>
              <w:t>В общую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транспортные расходы и другие обязательные платежи, и иные расходы, связанные с поставкой товара.</w:t>
            </w:r>
          </w:p>
          <w:p w14:paraId="447CCBEE" w14:textId="23BCFE79"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253E9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3641443" w:rsidR="0024495D" w:rsidRPr="00005A61" w:rsidRDefault="00005A6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05A61">
              <w:rPr>
                <w:rFonts w:ascii="Times New Roman" w:eastAsia="Times New Roman" w:hAnsi="Times New Roman" w:cs="Times New Roman"/>
                <w:bCs/>
                <w:sz w:val="20"/>
                <w:szCs w:val="20"/>
                <w:lang w:eastAsia="ru-RU"/>
              </w:rPr>
              <w:t>Н</w:t>
            </w:r>
            <w:r w:rsidRPr="00005A61">
              <w:rPr>
                <w:rFonts w:ascii="Times New Roman" w:eastAsia="Times New Roman" w:hAnsi="Times New Roman" w:cs="Times New Roman"/>
                <w:sz w:val="20"/>
                <w:szCs w:val="20"/>
                <w:lang w:eastAsia="ru-RU"/>
              </w:rPr>
              <w:t>е установлены</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3DA327" w14:textId="4D3A6B10"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 </w:t>
            </w:r>
            <w:r w:rsidRPr="00A9472F">
              <w:rPr>
                <w:rFonts w:ascii="Times New Roman" w:eastAsia="Times New Roman" w:hAnsi="Times New Roman" w:cs="Times New Roman"/>
                <w:bCs/>
                <w:sz w:val="20"/>
                <w:szCs w:val="20"/>
                <w:lang w:eastAsia="ru-RU"/>
              </w:rPr>
              <w:t>Обеспечение исполнения настоящего Договора устанавливается в размере 5 % от начальной максимальной цены договора: 7 958 (семь тысяч девятьсот пятьдесят восемь) рублей 08 копеек.</w:t>
            </w:r>
          </w:p>
          <w:p w14:paraId="15A8FE4A" w14:textId="307ECAAA"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 xml:space="preserve">2. Обеспечение исполнения договора может предоставляться участником конкурентной закупки путем внесения денежных средств (на счет, указанный в извещении об осуществлении закупки, документации о закупке), предоставления независимой гарантии.  </w:t>
            </w:r>
          </w:p>
          <w:p w14:paraId="0F301EAC"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 xml:space="preserve">Способ обеспечения исполнения договора определяется Поставщиком самостоятельно. </w:t>
            </w:r>
          </w:p>
          <w:p w14:paraId="44157264" w14:textId="0D7E4D53" w:rsidR="00A9472F" w:rsidRPr="00A9472F" w:rsidRDefault="00A9472F" w:rsidP="00A9472F">
            <w:pPr>
              <w:widowControl w:val="0"/>
              <w:autoSpaceDE w:val="0"/>
              <w:autoSpaceDN w:val="0"/>
              <w:adjustRightInd w:val="0"/>
              <w:spacing w:after="0" w:line="240" w:lineRule="auto"/>
              <w:ind w:left="34" w:firstLine="382"/>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 xml:space="preserve">3. Независимая гарантия, предоставляемая в качестве обеспечения исполнения договора на </w:t>
            </w:r>
            <w:r w:rsidRPr="00A9472F">
              <w:rPr>
                <w:rFonts w:ascii="Times New Roman" w:eastAsia="Times New Roman" w:hAnsi="Times New Roman" w:cs="Times New Roman"/>
                <w:bCs/>
                <w:sz w:val="20"/>
                <w:szCs w:val="20"/>
                <w:lang w:eastAsia="ru-RU"/>
              </w:rPr>
              <w:lastRenderedPageBreak/>
              <w:t>участие в конкурентной закупке, должна соответствовать следующим требованиям:</w:t>
            </w:r>
          </w:p>
          <w:p w14:paraId="05D2523B"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70A9441F"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8A75D4A"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3) независимая гарантия не может быть отозвана выдавшим ее гарантом;</w:t>
            </w:r>
          </w:p>
          <w:p w14:paraId="37B29575"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4) независимая гарантия должна содержать:</w:t>
            </w:r>
          </w:p>
          <w:p w14:paraId="591C7E79"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52CC10C"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10F6C214"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 документ, содержащий информацию о наступлении хотя бы одного из случаев, предусмотренных частью 26 статьи 3.2 Федерального закона № 223-ФЗ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заказчика (бенефициара) документ);</w:t>
            </w:r>
          </w:p>
          <w:p w14:paraId="65802F23"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019D4290" w14:textId="03E8C34C"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4.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пунктом 11.3, является основанием для отказа в принятии ее заказчиком.</w:t>
            </w:r>
          </w:p>
          <w:p w14:paraId="090F308F" w14:textId="1398EF36"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5.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26C691CD" w14:textId="2737EE82"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 xml:space="preserve">6. При этом такая независимая гарантия: </w:t>
            </w:r>
          </w:p>
          <w:p w14:paraId="2AD43F20"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 xml:space="preserve">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срока исполнения основного обязательства; </w:t>
            </w:r>
          </w:p>
          <w:p w14:paraId="2B86820F"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623849F5" w14:textId="27C5C513"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7. В случае если обеспечение исполнения договора представляется в виде внесения денежных средств, Поставщик перечисляет сумму на указанный счет, на котором в соответствии с законодательством Российской Федерации учитываются операции со средствами, поступающими Заказчику:</w:t>
            </w:r>
          </w:p>
          <w:p w14:paraId="247A2FA8"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Банковские реквизиты Заказчика:</w:t>
            </w:r>
          </w:p>
          <w:p w14:paraId="7E83148C"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ИНН/КПП 8604032828/860401001</w:t>
            </w:r>
          </w:p>
          <w:p w14:paraId="05B83ADF"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л/с 290.31.761.0</w:t>
            </w:r>
          </w:p>
          <w:p w14:paraId="07B721CE"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 xml:space="preserve">Единый казначейский счет: 40102810245370000007 </w:t>
            </w:r>
          </w:p>
          <w:p w14:paraId="1798966F" w14:textId="77777777" w:rsidR="00A9472F" w:rsidRPr="00A9472F"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Казначейский счет: 03224643718000008700</w:t>
            </w:r>
          </w:p>
          <w:p w14:paraId="567FC363" w14:textId="7C4F1961" w:rsidR="0024495D" w:rsidRPr="004D717D" w:rsidRDefault="00A9472F" w:rsidP="00A9472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A9472F">
              <w:rPr>
                <w:rFonts w:ascii="Times New Roman" w:eastAsia="Times New Roman" w:hAnsi="Times New Roman" w:cs="Times New Roman"/>
                <w:bCs/>
                <w:sz w:val="20"/>
                <w:szCs w:val="20"/>
                <w:lang w:eastAsia="ru-RU"/>
              </w:rPr>
              <w:t>ОКЦ № 8 УГУ Банка России//УФК ПО ХАНТЫ-МАНСИЙСКОМУ АВТОНОМНОМУ ОКРУГУ - ЮГРЕ г. Ханты-Мансийск БИК 007162163</w:t>
            </w:r>
            <w:r w:rsidR="003B7593" w:rsidRPr="003B7593">
              <w:rPr>
                <w:rFonts w:ascii="Times New Roman" w:eastAsia="Times New Roman" w:hAnsi="Times New Roman" w:cs="Times New Roman"/>
                <w:bCs/>
                <w:sz w:val="20"/>
                <w:szCs w:val="20"/>
                <w:lang w:eastAsia="ru-RU"/>
              </w:rPr>
              <w:t>6</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D8352FB" w:rsidR="0024495D" w:rsidRPr="004D717D" w:rsidRDefault="00005A6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005A61">
              <w:rPr>
                <w:rFonts w:ascii="Times New Roman" w:eastAsia="Times New Roman" w:hAnsi="Times New Roman" w:cs="Times New Roman"/>
                <w:bCs/>
                <w:sz w:val="20"/>
                <w:szCs w:val="20"/>
                <w:lang w:eastAsia="ru-RU"/>
              </w:rPr>
              <w:t>Не установлены</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w:t>
            </w:r>
            <w:r w:rsidRPr="004D717D">
              <w:rPr>
                <w:rFonts w:ascii="Times New Roman" w:eastAsia="Times New Roman" w:hAnsi="Times New Roman" w:cs="Times New Roman"/>
                <w:sz w:val="20"/>
                <w:szCs w:val="20"/>
                <w:lang w:eastAsia="ru-RU"/>
              </w:rPr>
              <w:lastRenderedPageBreak/>
              <w:t>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7C5B3FB"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6967C01"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61FE158"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3) 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2014C28A"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
          <w:p w14:paraId="5777EC3E"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EAEE4A2"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6)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685FA17"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5CD7F2A9"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38520F9"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54ED9A9"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65B8F57C" w14:textId="60F857EE" w:rsidR="0024495D" w:rsidRPr="004D717D"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07F8F">
              <w:rPr>
                <w:rFonts w:ascii="Times New Roman" w:eastAsia="Times New Roman" w:hAnsi="Times New Roman" w:cs="Times New Roman"/>
                <w:bCs/>
                <w:sz w:val="20"/>
                <w:szCs w:val="20"/>
                <w:lang w:eastAsia="ru-RU"/>
              </w:rPr>
              <w:lastRenderedPageBreak/>
              <w:t>8) участник закупки не является иностранным агентом в соответствии с требованиями Федерального закона от 14 июля 2022 г. № 255-ФЗ «О контроле за деятельностью лиц, находящихся под иностранным влиянием».</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3BD7DCE" w14:textId="36350D96"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Pr="00507F8F">
              <w:rPr>
                <w:rFonts w:ascii="Times New Roman" w:eastAsia="Times New Roman" w:hAnsi="Times New Roman" w:cs="Times New Roman"/>
                <w:bCs/>
                <w:sz w:val="20"/>
                <w:szCs w:val="20"/>
                <w:lang w:eastAsia="ru-RU"/>
              </w:rPr>
              <w:t>) отсутствие сведений об участнике закупки в реестре недобросовестных поставщиков, предусмотренном Федеральным законом № 223-ФЗ;</w:t>
            </w:r>
          </w:p>
          <w:p w14:paraId="79F9ED04" w14:textId="1F34CF42" w:rsidR="0024495D" w:rsidRPr="004D717D"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2</w:t>
            </w:r>
            <w:r w:rsidRPr="00507F8F">
              <w:rPr>
                <w:rFonts w:ascii="Times New Roman" w:eastAsia="Times New Roman" w:hAnsi="Times New Roman" w:cs="Times New Roman"/>
                <w:bCs/>
                <w:sz w:val="20"/>
                <w:szCs w:val="20"/>
                <w:lang w:eastAsia="ru-RU"/>
              </w:rPr>
              <w:t>) отсутствие сведений об участнике закупки в реестре недобросовестных поставщиков, предусмотренном Федеральным законом № 44-ФЗ.</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8F9B2E2" w14:textId="27C42BC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6E504B29" w14:textId="2BD031F5"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1960538A" w14:textId="6D195479"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3) идентификационный номер налогоплательщика участника конкурентной закупки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F71A17D" w14:textId="7FCAA94E"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54CEF68" w14:textId="1CCDFF36"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53894F0F"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а) индивидуальным предпринимателем, если участником такой закупки является индивидуальный предприниматель;</w:t>
            </w:r>
          </w:p>
          <w:p w14:paraId="55AAC9F7"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412E891" w14:textId="25C4876C"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6) копии документов, подтверждающих соответствие участника конкурентной закупки,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когда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w:t>
            </w:r>
          </w:p>
          <w:p w14:paraId="3470C25E" w14:textId="7F8BF4AD"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 закупке, документации о закупке), обеспечения исполнения договора (если требование об обеспечении исполнения договора установлено Заказчиком в извещении о закупке, документации о закупке) является крупной сделкой;</w:t>
            </w:r>
          </w:p>
          <w:p w14:paraId="64DD52C2" w14:textId="4D5D12E2"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 xml:space="preserve">8) информация и документы об обеспечении заявки на участие в конкурентной закупке, если соответствующее требование предусмотрено извещение о закупке, документацией о конкурентной </w:t>
            </w:r>
            <w:r w:rsidRPr="00507F8F">
              <w:rPr>
                <w:rFonts w:ascii="Times New Roman" w:eastAsia="Times New Roman" w:hAnsi="Times New Roman" w:cs="Times New Roman"/>
                <w:bCs/>
                <w:sz w:val="20"/>
                <w:szCs w:val="20"/>
                <w:lang w:eastAsia="ru-RU"/>
              </w:rPr>
              <w:lastRenderedPageBreak/>
              <w:t>закупке</w:t>
            </w:r>
            <w:r>
              <w:rPr>
                <w:rFonts w:ascii="Times New Roman" w:eastAsia="Times New Roman" w:hAnsi="Times New Roman" w:cs="Times New Roman"/>
                <w:bCs/>
                <w:sz w:val="20"/>
                <w:szCs w:val="20"/>
                <w:lang w:eastAsia="ru-RU"/>
              </w:rPr>
              <w:t>:</w:t>
            </w:r>
          </w:p>
          <w:p w14:paraId="026BD6B0" w14:textId="295381F4"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 xml:space="preserve">9) декларация, </w:t>
            </w:r>
            <w:r w:rsidR="0045673A">
              <w:rPr>
                <w:rFonts w:ascii="Times New Roman" w:eastAsia="Times New Roman" w:hAnsi="Times New Roman" w:cs="Times New Roman"/>
                <w:bCs/>
                <w:sz w:val="20"/>
                <w:szCs w:val="20"/>
                <w:lang w:eastAsia="ru-RU"/>
              </w:rPr>
              <w:t xml:space="preserve">подтверждающая </w:t>
            </w:r>
            <w:r w:rsidR="0045673A" w:rsidRPr="0045673A">
              <w:rPr>
                <w:rFonts w:ascii="Times New Roman" w:eastAsia="Times New Roman" w:hAnsi="Times New Roman" w:cs="Times New Roman"/>
                <w:bCs/>
                <w:sz w:val="20"/>
                <w:szCs w:val="20"/>
                <w:lang w:eastAsia="ru-RU"/>
              </w:rPr>
              <w:t>соответствие участника закупки единым требованиям, установленным к участникам закупки пунктами 18 и 19 извещения о закупке</w:t>
            </w:r>
            <w:r w:rsidR="0045673A">
              <w:rPr>
                <w:rFonts w:ascii="Times New Roman" w:eastAsia="Times New Roman" w:hAnsi="Times New Roman" w:cs="Times New Roman"/>
                <w:bCs/>
                <w:sz w:val="20"/>
                <w:szCs w:val="20"/>
                <w:lang w:eastAsia="ru-RU"/>
              </w:rPr>
              <w:t>;</w:t>
            </w:r>
          </w:p>
          <w:p w14:paraId="104BA8BA" w14:textId="5BF2B3CB"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10) предложение участника конкурентной закупки в отношении предмета такой закупки;</w:t>
            </w:r>
          </w:p>
          <w:p w14:paraId="4194A443"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E6E7D1F" w14:textId="77777777" w:rsidR="00507F8F" w:rsidRPr="00507F8F"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07F8F">
              <w:rPr>
                <w:rFonts w:ascii="Times New Roman" w:eastAsia="Times New Roman" w:hAnsi="Times New Roman" w:cs="Times New Roman"/>
                <w:bCs/>
                <w:sz w:val="20"/>
                <w:szCs w:val="20"/>
                <w:lang w:eastAsia="ru-RU"/>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w:t>
            </w:r>
          </w:p>
          <w:p w14:paraId="23CEDEAA" w14:textId="6FC305D8" w:rsidR="0024495D" w:rsidRPr="004D717D" w:rsidRDefault="00507F8F" w:rsidP="00507F8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507F8F">
              <w:rPr>
                <w:rFonts w:ascii="Times New Roman" w:eastAsia="Times New Roman" w:hAnsi="Times New Roman" w:cs="Times New Roman"/>
                <w:bCs/>
                <w:sz w:val="20"/>
                <w:szCs w:val="20"/>
                <w:lang w:eastAsia="ru-RU"/>
              </w:rPr>
              <w:t>13) предложение о цене договора (цене лота, единицы товара, работы, услуги), за исключением проведения аукциона в электронной форме.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56B52BA" w14:textId="77777777" w:rsidR="00FF1B3E" w:rsidRPr="00FF1B3E" w:rsidRDefault="00FF1B3E" w:rsidP="00FF1B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1B3E">
              <w:rPr>
                <w:rFonts w:ascii="Times New Roman" w:eastAsia="Times New Roman" w:hAnsi="Times New Roman" w:cs="Times New Roman"/>
                <w:bCs/>
                <w:sz w:val="20"/>
                <w:szCs w:val="20"/>
                <w:lang w:eastAsia="ru-RU"/>
              </w:rPr>
              <w:t>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29D6AB4" w14:textId="77777777" w:rsidR="0024495D" w:rsidRDefault="00FF1B3E" w:rsidP="00FF1B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F1B3E">
              <w:rPr>
                <w:rFonts w:ascii="Times New Roman" w:eastAsia="Times New Roman" w:hAnsi="Times New Roman" w:cs="Times New Roman"/>
                <w:bCs/>
                <w:sz w:val="20"/>
                <w:szCs w:val="20"/>
                <w:lang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5"/>
              <w:tblW w:w="8594" w:type="dxa"/>
              <w:tblLook w:val="04A0" w:firstRow="1" w:lastRow="0" w:firstColumn="1" w:lastColumn="0" w:noHBand="0" w:noVBand="1"/>
            </w:tblPr>
            <w:tblGrid>
              <w:gridCol w:w="4058"/>
              <w:gridCol w:w="4536"/>
            </w:tblGrid>
            <w:tr w:rsidR="00FF1B3E" w:rsidRPr="00FF1B3E" w14:paraId="0DBD49D2" w14:textId="77777777" w:rsidTr="00FF1B3E">
              <w:tc>
                <w:tcPr>
                  <w:tcW w:w="4058" w:type="dxa"/>
                </w:tcPr>
                <w:p w14:paraId="6C132AE5" w14:textId="2803D6F3" w:rsidR="00FF1B3E" w:rsidRPr="00FF1B3E" w:rsidRDefault="00FD0BCC" w:rsidP="00FF1B3E">
                  <w:pPr>
                    <w:widowControl w:val="0"/>
                    <w:ind w:firstLine="317"/>
                    <w:jc w:val="both"/>
                    <w:rPr>
                      <w:rFonts w:ascii="Times New Roman" w:hAnsi="Times New Roman"/>
                    </w:rPr>
                  </w:pPr>
                  <w:sdt>
                    <w:sdtPr>
                      <w:rPr>
                        <w:rFonts w:ascii="Times New Roman" w:hAnsi="Times New Roman"/>
                      </w:rPr>
                      <w:id w:val="2096056119"/>
                      <w14:checkbox>
                        <w14:checked w14:val="1"/>
                        <w14:checkedState w14:val="2612" w14:font="MS Gothic"/>
                        <w14:uncheckedState w14:val="2610" w14:font="MS Gothic"/>
                      </w14:checkbox>
                    </w:sdtPr>
                    <w:sdtEndPr/>
                    <w:sdtContent>
                      <w:r w:rsidR="001D1786">
                        <w:rPr>
                          <w:rFonts w:ascii="MS Gothic" w:eastAsia="MS Gothic" w:hAnsi="MS Gothic" w:hint="eastAsia"/>
                        </w:rPr>
                        <w:t>☒</w:t>
                      </w:r>
                    </w:sdtContent>
                  </w:sdt>
                  <w:r w:rsidR="00FF1B3E" w:rsidRPr="00FF1B3E">
                    <w:rPr>
                      <w:rFonts w:ascii="Times New Roman" w:hAnsi="Times New Roman"/>
                    </w:rPr>
                    <w:t xml:space="preserve"> номер реестровой записи</w:t>
                  </w:r>
                </w:p>
                <w:p w14:paraId="3661732E" w14:textId="77777777" w:rsidR="00FF1B3E" w:rsidRPr="00FF1B3E" w:rsidRDefault="00FF1B3E" w:rsidP="00FF1B3E">
                  <w:pPr>
                    <w:widowControl w:val="0"/>
                    <w:ind w:firstLine="317"/>
                    <w:jc w:val="both"/>
                    <w:rPr>
                      <w:rFonts w:ascii="Times New Roman" w:hAnsi="Times New Roman"/>
                    </w:rPr>
                  </w:pPr>
                </w:p>
              </w:tc>
              <w:tc>
                <w:tcPr>
                  <w:tcW w:w="4536" w:type="dxa"/>
                </w:tcPr>
                <w:p w14:paraId="538C69FA" w14:textId="34E51805" w:rsidR="00FF1B3E" w:rsidRPr="00FF1B3E" w:rsidRDefault="00FD0BCC" w:rsidP="00FF1B3E">
                  <w:pPr>
                    <w:widowControl w:val="0"/>
                    <w:ind w:firstLine="317"/>
                    <w:jc w:val="both"/>
                    <w:rPr>
                      <w:rFonts w:ascii="Times New Roman" w:hAnsi="Times New Roman"/>
                    </w:rPr>
                  </w:pPr>
                  <w:sdt>
                    <w:sdtPr>
                      <w:rPr>
                        <w:rFonts w:ascii="Times New Roman" w:hAnsi="Times New Roman"/>
                      </w:rPr>
                      <w:id w:val="1665890965"/>
                      <w14:checkbox>
                        <w14:checked w14:val="1"/>
                        <w14:checkedState w14:val="2612" w14:font="MS Gothic"/>
                        <w14:uncheckedState w14:val="2610" w14:font="MS Gothic"/>
                      </w14:checkbox>
                    </w:sdtPr>
                    <w:sdtEndPr/>
                    <w:sdtContent>
                      <w:r w:rsidR="001D1786">
                        <w:rPr>
                          <w:rFonts w:ascii="MS Gothic" w:eastAsia="MS Gothic" w:hAnsi="MS Gothic" w:hint="eastAsia"/>
                        </w:rPr>
                        <w:t>☒</w:t>
                      </w:r>
                    </w:sdtContent>
                  </w:sdt>
                  <w:r w:rsidR="00FF1B3E" w:rsidRPr="00FF1B3E">
                    <w:rPr>
                      <w:rFonts w:ascii="Times New Roman" w:hAnsi="Times New Roman"/>
                    </w:rPr>
                    <w:t xml:space="preserve"> из российского (евразийского) реестра промышленной продукции</w:t>
                  </w:r>
                </w:p>
                <w:p w14:paraId="4CCA737C" w14:textId="68D0A206" w:rsidR="00FF1B3E" w:rsidRPr="00FF1B3E" w:rsidRDefault="00FD0BCC" w:rsidP="00FF1B3E">
                  <w:pPr>
                    <w:widowControl w:val="0"/>
                    <w:ind w:firstLine="317"/>
                    <w:jc w:val="both"/>
                    <w:rPr>
                      <w:rFonts w:ascii="Times New Roman" w:hAnsi="Times New Roman"/>
                    </w:rPr>
                  </w:pPr>
                  <w:sdt>
                    <w:sdtPr>
                      <w:rPr>
                        <w:rFonts w:ascii="Times New Roman" w:hAnsi="Times New Roman"/>
                      </w:rPr>
                      <w:id w:val="-105429971"/>
                      <w14:checkbox>
                        <w14:checked w14:val="0"/>
                        <w14:checkedState w14:val="2612" w14:font="MS Gothic"/>
                        <w14:uncheckedState w14:val="2610" w14:font="MS Gothic"/>
                      </w14:checkbox>
                    </w:sdtPr>
                    <w:sdtEndPr/>
                    <w:sdtContent>
                      <w:r w:rsidR="003B7593">
                        <w:rPr>
                          <w:rFonts w:ascii="MS Gothic" w:eastAsia="MS Gothic" w:hAnsi="MS Gothic" w:hint="eastAsia"/>
                        </w:rPr>
                        <w:t>☐</w:t>
                      </w:r>
                    </w:sdtContent>
                  </w:sdt>
                  <w:r w:rsidR="00FF1B3E" w:rsidRPr="00FF1B3E">
                    <w:rPr>
                      <w:rFonts w:ascii="Times New Roman" w:hAnsi="Times New Roman"/>
                    </w:rPr>
                    <w:t xml:space="preserve"> из реестра российского (евразийского) программного обеспечения</w:t>
                  </w:r>
                </w:p>
              </w:tc>
            </w:tr>
            <w:tr w:rsidR="00FF1B3E" w:rsidRPr="00FF1B3E" w14:paraId="685CF6F8" w14:textId="77777777" w:rsidTr="00FF1B3E">
              <w:trPr>
                <w:trHeight w:val="276"/>
              </w:trPr>
              <w:tc>
                <w:tcPr>
                  <w:tcW w:w="4058" w:type="dxa"/>
                </w:tcPr>
                <w:p w14:paraId="31C5B4BD" w14:textId="1766B58A" w:rsidR="00FF1B3E" w:rsidRPr="00FF1B3E" w:rsidRDefault="00FD0BCC" w:rsidP="00FF1B3E">
                  <w:pPr>
                    <w:widowControl w:val="0"/>
                    <w:ind w:firstLine="317"/>
                    <w:jc w:val="both"/>
                    <w:rPr>
                      <w:rFonts w:ascii="Times New Roman" w:hAnsi="Times New Roman"/>
                    </w:rPr>
                  </w:pPr>
                  <w:sdt>
                    <w:sdtPr>
                      <w:rPr>
                        <w:rFonts w:ascii="Times New Roman" w:hAnsi="Times New Roman"/>
                      </w:rPr>
                      <w:id w:val="-724452186"/>
                      <w14:checkbox>
                        <w14:checked w14:val="0"/>
                        <w14:checkedState w14:val="2612" w14:font="MS Gothic"/>
                        <w14:uncheckedState w14:val="2610" w14:font="MS Gothic"/>
                      </w14:checkbox>
                    </w:sdtPr>
                    <w:sdtEndPr/>
                    <w:sdtContent>
                      <w:r w:rsidR="001D1786">
                        <w:rPr>
                          <w:rFonts w:ascii="MS Gothic" w:eastAsia="MS Gothic" w:hAnsi="MS Gothic" w:hint="eastAsia"/>
                        </w:rPr>
                        <w:t>☐</w:t>
                      </w:r>
                    </w:sdtContent>
                  </w:sdt>
                  <w:r w:rsidR="00FF1B3E" w:rsidRPr="00FF1B3E">
                    <w:rPr>
                      <w:rFonts w:ascii="Times New Roman" w:hAnsi="Times New Roman"/>
                    </w:rPr>
                    <w:t xml:space="preserve"> наименование страны происхождения</w:t>
                  </w:r>
                </w:p>
              </w:tc>
              <w:tc>
                <w:tcPr>
                  <w:tcW w:w="4536" w:type="dxa"/>
                </w:tcPr>
                <w:p w14:paraId="08B37A06" w14:textId="77777777" w:rsidR="00FF1B3E" w:rsidRPr="00FF1B3E" w:rsidRDefault="00FF1B3E" w:rsidP="00FF1B3E">
                  <w:pPr>
                    <w:widowControl w:val="0"/>
                    <w:ind w:firstLine="317"/>
                    <w:jc w:val="both"/>
                    <w:rPr>
                      <w:rFonts w:ascii="Times New Roman" w:hAnsi="Times New Roman"/>
                    </w:rPr>
                  </w:pPr>
                </w:p>
              </w:tc>
            </w:tr>
            <w:tr w:rsidR="00FF1B3E" w:rsidRPr="00FF1B3E" w14:paraId="05946481" w14:textId="77777777" w:rsidTr="00FF1B3E">
              <w:tc>
                <w:tcPr>
                  <w:tcW w:w="4058" w:type="dxa"/>
                </w:tcPr>
                <w:p w14:paraId="517B6A2D" w14:textId="77777777" w:rsidR="00FF1B3E" w:rsidRPr="00FF1B3E" w:rsidRDefault="00FD0BCC" w:rsidP="00FF1B3E">
                  <w:pPr>
                    <w:widowControl w:val="0"/>
                    <w:ind w:firstLine="317"/>
                    <w:jc w:val="both"/>
                    <w:rPr>
                      <w:rFonts w:ascii="Times New Roman" w:hAnsi="Times New Roman"/>
                    </w:rPr>
                  </w:pPr>
                  <w:sdt>
                    <w:sdtPr>
                      <w:rPr>
                        <w:rFonts w:ascii="Times New Roman" w:hAnsi="Times New Roman"/>
                      </w:rPr>
                      <w:id w:val="-1882398615"/>
                      <w14:checkbox>
                        <w14:checked w14:val="0"/>
                        <w14:checkedState w14:val="2612" w14:font="MS Gothic"/>
                        <w14:uncheckedState w14:val="2610" w14:font="MS Gothic"/>
                      </w14:checkbox>
                    </w:sdtPr>
                    <w:sdtEndPr/>
                    <w:sdtContent>
                      <w:r w:rsidR="00FF1B3E" w:rsidRPr="00FF1B3E">
                        <w:rPr>
                          <w:rFonts w:ascii="Segoe UI Symbol" w:hAnsi="Segoe UI Symbol" w:cs="Segoe UI Symbol"/>
                        </w:rPr>
                        <w:t>☐</w:t>
                      </w:r>
                    </w:sdtContent>
                  </w:sdt>
                  <w:r w:rsidR="00FF1B3E" w:rsidRPr="00FF1B3E">
                    <w:rPr>
                      <w:rFonts w:ascii="Times New Roman" w:hAnsi="Times New Roman"/>
                    </w:rPr>
                    <w:t xml:space="preserve"> акт экспертизы ТПП РФ или аналогичный документ, выданный в ЕАЭС</w:t>
                  </w:r>
                </w:p>
              </w:tc>
              <w:tc>
                <w:tcPr>
                  <w:tcW w:w="4536" w:type="dxa"/>
                </w:tcPr>
                <w:p w14:paraId="06A51146" w14:textId="77777777" w:rsidR="00FF1B3E" w:rsidRPr="00FF1B3E" w:rsidRDefault="00FF1B3E" w:rsidP="00FF1B3E">
                  <w:pPr>
                    <w:widowControl w:val="0"/>
                    <w:ind w:firstLine="317"/>
                    <w:jc w:val="both"/>
                    <w:rPr>
                      <w:rFonts w:ascii="Times New Roman" w:hAnsi="Times New Roman"/>
                    </w:rPr>
                  </w:pPr>
                </w:p>
              </w:tc>
            </w:tr>
            <w:tr w:rsidR="00FF1B3E" w:rsidRPr="00FF1B3E" w14:paraId="43E3E2FA" w14:textId="77777777" w:rsidTr="00FF1B3E">
              <w:tc>
                <w:tcPr>
                  <w:tcW w:w="4058" w:type="dxa"/>
                </w:tcPr>
                <w:p w14:paraId="28E05393" w14:textId="0750211A" w:rsidR="00FF1B3E" w:rsidRPr="00FF1B3E" w:rsidRDefault="00FD0BCC" w:rsidP="00FF1B3E">
                  <w:pPr>
                    <w:widowControl w:val="0"/>
                    <w:ind w:firstLine="317"/>
                    <w:jc w:val="both"/>
                    <w:rPr>
                      <w:rFonts w:ascii="Times New Roman" w:hAnsi="Times New Roman"/>
                    </w:rPr>
                  </w:pPr>
                  <w:sdt>
                    <w:sdtPr>
                      <w:rPr>
                        <w:rFonts w:ascii="Times New Roman" w:hAnsi="Times New Roman"/>
                      </w:rPr>
                      <w:id w:val="2014720479"/>
                      <w14:checkbox>
                        <w14:checked w14:val="1"/>
                        <w14:checkedState w14:val="2612" w14:font="MS Gothic"/>
                        <w14:uncheckedState w14:val="2610" w14:font="MS Gothic"/>
                      </w14:checkbox>
                    </w:sdtPr>
                    <w:sdtEndPr/>
                    <w:sdtContent>
                      <w:r w:rsidR="001D1786">
                        <w:rPr>
                          <w:rFonts w:ascii="MS Gothic" w:eastAsia="MS Gothic" w:hAnsi="MS Gothic" w:hint="eastAsia"/>
                        </w:rPr>
                        <w:t>☒</w:t>
                      </w:r>
                    </w:sdtContent>
                  </w:sdt>
                  <w:r w:rsidR="00FF1B3E" w:rsidRPr="00FF1B3E">
                    <w:rPr>
                      <w:rFonts w:ascii="Times New Roman" w:hAnsi="Times New Roman"/>
                    </w:rPr>
                    <w:t xml:space="preserve"> сертификат о происхождении товара (СТ-1)</w:t>
                  </w:r>
                </w:p>
              </w:tc>
              <w:tc>
                <w:tcPr>
                  <w:tcW w:w="4536" w:type="dxa"/>
                </w:tcPr>
                <w:p w14:paraId="40F2F669" w14:textId="77777777" w:rsidR="00FF1B3E" w:rsidRPr="00FF1B3E" w:rsidRDefault="00FF1B3E" w:rsidP="00FF1B3E">
                  <w:pPr>
                    <w:widowControl w:val="0"/>
                    <w:ind w:firstLine="317"/>
                    <w:jc w:val="both"/>
                    <w:rPr>
                      <w:rFonts w:ascii="Times New Roman" w:hAnsi="Times New Roman"/>
                    </w:rPr>
                  </w:pPr>
                </w:p>
              </w:tc>
            </w:tr>
            <w:tr w:rsidR="00FF1B3E" w:rsidRPr="00FF1B3E" w14:paraId="3C46C17F" w14:textId="77777777" w:rsidTr="00FF1B3E">
              <w:tc>
                <w:tcPr>
                  <w:tcW w:w="4058" w:type="dxa"/>
                </w:tcPr>
                <w:p w14:paraId="18875994" w14:textId="77777777" w:rsidR="00FF1B3E" w:rsidRPr="00FF1B3E" w:rsidRDefault="00FD0BCC" w:rsidP="00FF1B3E">
                  <w:pPr>
                    <w:widowControl w:val="0"/>
                    <w:ind w:firstLine="317"/>
                    <w:jc w:val="both"/>
                    <w:rPr>
                      <w:rFonts w:ascii="Times New Roman" w:hAnsi="Times New Roman"/>
                    </w:rPr>
                  </w:pPr>
                  <w:sdt>
                    <w:sdtPr>
                      <w:rPr>
                        <w:rFonts w:ascii="Times New Roman" w:hAnsi="Times New Roman"/>
                      </w:rPr>
                      <w:id w:val="2130506440"/>
                      <w14:checkbox>
                        <w14:checked w14:val="0"/>
                        <w14:checkedState w14:val="2612" w14:font="MS Gothic"/>
                        <w14:uncheckedState w14:val="2610" w14:font="MS Gothic"/>
                      </w14:checkbox>
                    </w:sdtPr>
                    <w:sdtEndPr/>
                    <w:sdtContent>
                      <w:r w:rsidR="00FF1B3E" w:rsidRPr="00FF1B3E">
                        <w:rPr>
                          <w:rFonts w:ascii="Segoe UI Symbol" w:hAnsi="Segoe UI Symbol" w:cs="Segoe UI Symbol"/>
                        </w:rPr>
                        <w:t>☐</w:t>
                      </w:r>
                    </w:sdtContent>
                  </w:sdt>
                  <w:r w:rsidR="00FF1B3E" w:rsidRPr="00FF1B3E">
                    <w:rPr>
                      <w:rFonts w:ascii="Times New Roman" w:hAnsi="Times New Roman"/>
                    </w:rPr>
                    <w:t xml:space="preserve"> реквизиты (дата и номер) документа о соответствии производства медизделий требованиям ГОСТ ISO 13485-2017</w:t>
                  </w:r>
                </w:p>
              </w:tc>
              <w:tc>
                <w:tcPr>
                  <w:tcW w:w="4536" w:type="dxa"/>
                </w:tcPr>
                <w:p w14:paraId="1B84448E" w14:textId="77777777" w:rsidR="00FF1B3E" w:rsidRPr="00FF1B3E" w:rsidRDefault="00FF1B3E" w:rsidP="00FF1B3E">
                  <w:pPr>
                    <w:widowControl w:val="0"/>
                    <w:ind w:firstLine="317"/>
                    <w:jc w:val="both"/>
                    <w:rPr>
                      <w:rFonts w:ascii="Times New Roman" w:hAnsi="Times New Roman"/>
                    </w:rPr>
                  </w:pPr>
                </w:p>
              </w:tc>
            </w:tr>
          </w:tbl>
          <w:p w14:paraId="21070D2B" w14:textId="40F142D3" w:rsidR="00FF1B3E" w:rsidRPr="004D717D" w:rsidRDefault="00FF1B3E" w:rsidP="00FF1B3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FF1B3E">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A90F7ED" w:rsidR="0024495D" w:rsidRPr="004D717D" w:rsidRDefault="00FF1B3E"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FF1B3E">
              <w:rPr>
                <w:rFonts w:ascii="Times New Roman" w:eastAsia="Times New Roman" w:hAnsi="Times New Roman" w:cs="Times New Roman"/>
                <w:bCs/>
                <w:sz w:val="20"/>
                <w:szCs w:val="20"/>
                <w:lang w:eastAsia="ru-RU"/>
              </w:rPr>
              <w:t>-</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w:t>
            </w:r>
            <w:r w:rsidRPr="004D717D">
              <w:rPr>
                <w:rFonts w:ascii="Times New Roman" w:eastAsia="Times New Roman" w:hAnsi="Times New Roman" w:cs="Times New Roman"/>
                <w:sz w:val="20"/>
                <w:szCs w:val="20"/>
                <w:lang w:eastAsia="ru-RU"/>
              </w:rPr>
              <w:lastRenderedPageBreak/>
              <w:t>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6D7F1C68" w14:textId="77777777" w:rsidR="007860E7" w:rsidRPr="007860E7" w:rsidRDefault="007860E7" w:rsidP="007860E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60E7">
              <w:rPr>
                <w:rFonts w:ascii="Times New Roman" w:eastAsia="Times New Roman" w:hAnsi="Times New Roman" w:cs="Times New Roman"/>
                <w:sz w:val="20"/>
                <w:szCs w:val="20"/>
                <w:lang w:eastAsia="ru-RU"/>
              </w:rPr>
              <w:t>а) непредставление документов и информации, предусмотренных извещением о закупке и (или) документацией о закупке;</w:t>
            </w:r>
          </w:p>
          <w:p w14:paraId="4071B3D3" w14:textId="77777777" w:rsidR="007860E7" w:rsidRPr="007860E7" w:rsidRDefault="007860E7" w:rsidP="007860E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60E7">
              <w:rPr>
                <w:rFonts w:ascii="Times New Roman" w:eastAsia="Times New Roman" w:hAnsi="Times New Roman" w:cs="Times New Roman"/>
                <w:sz w:val="20"/>
                <w:szCs w:val="20"/>
                <w:lang w:eastAsia="ru-RU"/>
              </w:rPr>
              <w:t>б) несоответствие заявки на участие в закупке требованиям к содержанию, оформлению и составу заявки, указанным в извещении о закупке и (или) документации о закупке, в том числе если ценовое предложение участника закупки превышает начальную (максимальную) цену договора/максимальное значение цены договора/цены единиц товара, работы, услуги/ сумму цен единиц товара, работы, услуги, предусмотренные в извещении о закупке и (или) документации о закупке;</w:t>
            </w:r>
          </w:p>
          <w:p w14:paraId="650C6ACF" w14:textId="77777777" w:rsidR="007860E7" w:rsidRPr="007860E7" w:rsidRDefault="007860E7" w:rsidP="007860E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60E7">
              <w:rPr>
                <w:rFonts w:ascii="Times New Roman" w:eastAsia="Times New Roman" w:hAnsi="Times New Roman" w:cs="Times New Roman"/>
                <w:sz w:val="20"/>
                <w:szCs w:val="20"/>
                <w:lang w:eastAsia="ru-RU"/>
              </w:rPr>
              <w:t>в) несоответствие документов и информации в составе заявки на участие в закупке требованиям, установленным в извещении о закупке и (или) документации о закупке;</w:t>
            </w:r>
          </w:p>
          <w:p w14:paraId="286A7A24" w14:textId="77777777" w:rsidR="007860E7" w:rsidRPr="007860E7" w:rsidRDefault="007860E7" w:rsidP="007860E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60E7">
              <w:rPr>
                <w:rFonts w:ascii="Times New Roman" w:eastAsia="Times New Roman" w:hAnsi="Times New Roman" w:cs="Times New Roman"/>
                <w:sz w:val="20"/>
                <w:szCs w:val="20"/>
                <w:lang w:eastAsia="ru-RU"/>
              </w:rPr>
              <w:t>г) наличие в документах в составе заявки на участие в закупке недостоверной информации об участнике закупке и (или) о предлагаемых им товаре, работе, услуге;</w:t>
            </w:r>
          </w:p>
          <w:p w14:paraId="17DC82FC" w14:textId="77777777" w:rsidR="007860E7" w:rsidRPr="007860E7" w:rsidRDefault="007860E7" w:rsidP="007860E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60E7">
              <w:rPr>
                <w:rFonts w:ascii="Times New Roman" w:eastAsia="Times New Roman" w:hAnsi="Times New Roman" w:cs="Times New Roman"/>
                <w:sz w:val="20"/>
                <w:szCs w:val="20"/>
                <w:lang w:eastAsia="ru-RU"/>
              </w:rPr>
              <w:t>д) несоответствие участника закупки требованиям, установленным в извещении о закупке и (или) документации о закупке;</w:t>
            </w:r>
          </w:p>
          <w:p w14:paraId="412ED689" w14:textId="0199B11A" w:rsidR="00B41C71" w:rsidRDefault="007860E7" w:rsidP="007860E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860E7">
              <w:rPr>
                <w:rFonts w:ascii="Times New Roman" w:eastAsia="Times New Roman" w:hAnsi="Times New Roman" w:cs="Times New Roman"/>
                <w:sz w:val="20"/>
                <w:szCs w:val="20"/>
                <w:lang w:eastAsia="ru-RU"/>
              </w:rPr>
              <w:t>е) в иных случаях, предусмотренных Положением о закупке.</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bookmarkStart w:id="4"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5"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5"/>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w:t>
            </w:r>
            <w:r w:rsidRPr="0045454A">
              <w:rPr>
                <w:rFonts w:ascii="Times New Roman" w:eastAsia="Times New Roman" w:hAnsi="Times New Roman" w:cs="Times New Roman"/>
                <w:bCs/>
                <w:sz w:val="20"/>
                <w:szCs w:val="20"/>
                <w:lang w:eastAsia="ru-RU"/>
              </w:rPr>
              <w:lastRenderedPageBreak/>
              <w:t xml:space="preserve">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6595DFA2"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002BE4BA" w:rsidR="0024495D" w:rsidRPr="00497C3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3B8BC6C" w:rsidR="0024495D" w:rsidRPr="004D717D" w:rsidRDefault="007860E7"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57620" w14:textId="77777777" w:rsidR="00226217" w:rsidRDefault="00226217">
      <w:pPr>
        <w:spacing w:after="0" w:line="240" w:lineRule="auto"/>
      </w:pPr>
      <w:r>
        <w:separator/>
      </w:r>
    </w:p>
  </w:endnote>
  <w:endnote w:type="continuationSeparator" w:id="0">
    <w:p w14:paraId="1004389F" w14:textId="77777777" w:rsidR="00226217" w:rsidRDefault="00226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0CAB4" w14:textId="77777777" w:rsidR="00226217" w:rsidRDefault="00226217">
      <w:pPr>
        <w:spacing w:after="0" w:line="240" w:lineRule="auto"/>
      </w:pPr>
      <w:r>
        <w:separator/>
      </w:r>
    </w:p>
  </w:footnote>
  <w:footnote w:type="continuationSeparator" w:id="0">
    <w:p w14:paraId="0D0F0628" w14:textId="77777777" w:rsidR="00226217" w:rsidRDefault="00226217">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556027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635843">
    <w:abstractNumId w:val="1"/>
    <w:lvlOverride w:ilvl="0">
      <w:startOverride w:val="10"/>
    </w:lvlOverride>
    <w:lvlOverride w:ilvl="1"/>
    <w:lvlOverride w:ilvl="2"/>
    <w:lvlOverride w:ilvl="3"/>
    <w:lvlOverride w:ilvl="4"/>
    <w:lvlOverride w:ilvl="5"/>
    <w:lvlOverride w:ilvl="6"/>
    <w:lvlOverride w:ilvl="7"/>
    <w:lvlOverride w:ilvl="8"/>
  </w:num>
  <w:num w:numId="3" w16cid:durableId="715276879">
    <w:abstractNumId w:val="10"/>
  </w:num>
  <w:num w:numId="4" w16cid:durableId="755858727">
    <w:abstractNumId w:val="17"/>
  </w:num>
  <w:num w:numId="5" w16cid:durableId="625239787">
    <w:abstractNumId w:val="29"/>
  </w:num>
  <w:num w:numId="6" w16cid:durableId="1538545097">
    <w:abstractNumId w:val="23"/>
  </w:num>
  <w:num w:numId="7" w16cid:durableId="739137647">
    <w:abstractNumId w:val="26"/>
  </w:num>
  <w:num w:numId="8" w16cid:durableId="1707366560">
    <w:abstractNumId w:val="14"/>
  </w:num>
  <w:num w:numId="9" w16cid:durableId="1583644023">
    <w:abstractNumId w:val="3"/>
  </w:num>
  <w:num w:numId="10" w16cid:durableId="303900990">
    <w:abstractNumId w:val="24"/>
  </w:num>
  <w:num w:numId="11" w16cid:durableId="1186212708">
    <w:abstractNumId w:val="21"/>
  </w:num>
  <w:num w:numId="12" w16cid:durableId="582641212">
    <w:abstractNumId w:val="5"/>
  </w:num>
  <w:num w:numId="13" w16cid:durableId="1202206813">
    <w:abstractNumId w:val="20"/>
  </w:num>
  <w:num w:numId="14" w16cid:durableId="1056269">
    <w:abstractNumId w:val="15"/>
  </w:num>
  <w:num w:numId="15" w16cid:durableId="2079209299">
    <w:abstractNumId w:val="25"/>
  </w:num>
  <w:num w:numId="16" w16cid:durableId="2135710197">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04825241">
    <w:abstractNumId w:val="7"/>
  </w:num>
  <w:num w:numId="18" w16cid:durableId="1388839540">
    <w:abstractNumId w:val="27"/>
  </w:num>
  <w:num w:numId="19" w16cid:durableId="23793238">
    <w:abstractNumId w:val="13"/>
  </w:num>
  <w:num w:numId="20" w16cid:durableId="345981625">
    <w:abstractNumId w:val="0"/>
  </w:num>
  <w:num w:numId="21" w16cid:durableId="550459403">
    <w:abstractNumId w:val="22"/>
  </w:num>
  <w:num w:numId="22" w16cid:durableId="1758212326">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9738695">
    <w:abstractNumId w:val="11"/>
  </w:num>
  <w:num w:numId="24" w16cid:durableId="1225490202">
    <w:abstractNumId w:val="16"/>
  </w:num>
  <w:num w:numId="25" w16cid:durableId="184439584">
    <w:abstractNumId w:val="2"/>
  </w:num>
  <w:num w:numId="26" w16cid:durableId="106781933">
    <w:abstractNumId w:val="6"/>
  </w:num>
  <w:num w:numId="27" w16cid:durableId="1885166790">
    <w:abstractNumId w:val="8"/>
  </w:num>
  <w:num w:numId="28" w16cid:durableId="1156218661">
    <w:abstractNumId w:val="4"/>
  </w:num>
  <w:num w:numId="29" w16cid:durableId="1113280684">
    <w:abstractNumId w:val="19"/>
  </w:num>
  <w:num w:numId="30" w16cid:durableId="1505969139">
    <w:abstractNumId w:val="30"/>
  </w:num>
  <w:num w:numId="31" w16cid:durableId="10452539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5A61"/>
    <w:rsid w:val="000306BD"/>
    <w:rsid w:val="00031C6E"/>
    <w:rsid w:val="000622E4"/>
    <w:rsid w:val="000628A5"/>
    <w:rsid w:val="00070675"/>
    <w:rsid w:val="00075766"/>
    <w:rsid w:val="00076944"/>
    <w:rsid w:val="000900AC"/>
    <w:rsid w:val="001077B4"/>
    <w:rsid w:val="00125726"/>
    <w:rsid w:val="00127D6D"/>
    <w:rsid w:val="0015530A"/>
    <w:rsid w:val="0015588A"/>
    <w:rsid w:val="00164454"/>
    <w:rsid w:val="00172967"/>
    <w:rsid w:val="0017417D"/>
    <w:rsid w:val="00190446"/>
    <w:rsid w:val="001934B6"/>
    <w:rsid w:val="001935A9"/>
    <w:rsid w:val="001945AD"/>
    <w:rsid w:val="001C1D68"/>
    <w:rsid w:val="001D1786"/>
    <w:rsid w:val="001E2E3F"/>
    <w:rsid w:val="001F7182"/>
    <w:rsid w:val="00226217"/>
    <w:rsid w:val="0024495D"/>
    <w:rsid w:val="00252418"/>
    <w:rsid w:val="0025284C"/>
    <w:rsid w:val="00253E94"/>
    <w:rsid w:val="00256C00"/>
    <w:rsid w:val="002861E6"/>
    <w:rsid w:val="002B57C4"/>
    <w:rsid w:val="002C0075"/>
    <w:rsid w:val="002C09B6"/>
    <w:rsid w:val="00327AD7"/>
    <w:rsid w:val="00331187"/>
    <w:rsid w:val="003331FC"/>
    <w:rsid w:val="0033483E"/>
    <w:rsid w:val="003501CC"/>
    <w:rsid w:val="00352E13"/>
    <w:rsid w:val="003602CB"/>
    <w:rsid w:val="00364BED"/>
    <w:rsid w:val="003725DA"/>
    <w:rsid w:val="00383738"/>
    <w:rsid w:val="00390F7D"/>
    <w:rsid w:val="00392D32"/>
    <w:rsid w:val="003B0C56"/>
    <w:rsid w:val="003B41B8"/>
    <w:rsid w:val="003B7593"/>
    <w:rsid w:val="003C4574"/>
    <w:rsid w:val="003E056F"/>
    <w:rsid w:val="003E3E9E"/>
    <w:rsid w:val="00401090"/>
    <w:rsid w:val="0040213B"/>
    <w:rsid w:val="00423A7E"/>
    <w:rsid w:val="00436D85"/>
    <w:rsid w:val="00442C9E"/>
    <w:rsid w:val="0045673A"/>
    <w:rsid w:val="00477588"/>
    <w:rsid w:val="00483B31"/>
    <w:rsid w:val="00497C3B"/>
    <w:rsid w:val="004D717D"/>
    <w:rsid w:val="004F40AA"/>
    <w:rsid w:val="00507F8F"/>
    <w:rsid w:val="005125C6"/>
    <w:rsid w:val="00525228"/>
    <w:rsid w:val="00527470"/>
    <w:rsid w:val="00536928"/>
    <w:rsid w:val="0054310E"/>
    <w:rsid w:val="005467B3"/>
    <w:rsid w:val="005660A5"/>
    <w:rsid w:val="00581878"/>
    <w:rsid w:val="005A0C02"/>
    <w:rsid w:val="005B5933"/>
    <w:rsid w:val="005E1214"/>
    <w:rsid w:val="00612C81"/>
    <w:rsid w:val="0062057C"/>
    <w:rsid w:val="0064252D"/>
    <w:rsid w:val="0064253C"/>
    <w:rsid w:val="00653E09"/>
    <w:rsid w:val="006711D1"/>
    <w:rsid w:val="0069166F"/>
    <w:rsid w:val="00695C75"/>
    <w:rsid w:val="006A6602"/>
    <w:rsid w:val="006B11A4"/>
    <w:rsid w:val="006B3403"/>
    <w:rsid w:val="006C0C28"/>
    <w:rsid w:val="006D1E38"/>
    <w:rsid w:val="006F3DA5"/>
    <w:rsid w:val="007075FC"/>
    <w:rsid w:val="00731542"/>
    <w:rsid w:val="00731559"/>
    <w:rsid w:val="00733C73"/>
    <w:rsid w:val="007342CC"/>
    <w:rsid w:val="00756D78"/>
    <w:rsid w:val="00764360"/>
    <w:rsid w:val="00781015"/>
    <w:rsid w:val="007860E7"/>
    <w:rsid w:val="007B7712"/>
    <w:rsid w:val="007C3E28"/>
    <w:rsid w:val="007C6194"/>
    <w:rsid w:val="007D331B"/>
    <w:rsid w:val="007E6159"/>
    <w:rsid w:val="00836FFF"/>
    <w:rsid w:val="00850314"/>
    <w:rsid w:val="00866D4A"/>
    <w:rsid w:val="00883093"/>
    <w:rsid w:val="00894AA9"/>
    <w:rsid w:val="008B57EE"/>
    <w:rsid w:val="008C549A"/>
    <w:rsid w:val="008D2D62"/>
    <w:rsid w:val="008E092F"/>
    <w:rsid w:val="008E42F2"/>
    <w:rsid w:val="008F4910"/>
    <w:rsid w:val="00905540"/>
    <w:rsid w:val="00914A56"/>
    <w:rsid w:val="009525F8"/>
    <w:rsid w:val="0098502E"/>
    <w:rsid w:val="009A4725"/>
    <w:rsid w:val="009A60E3"/>
    <w:rsid w:val="00A36C1C"/>
    <w:rsid w:val="00A53448"/>
    <w:rsid w:val="00A87231"/>
    <w:rsid w:val="00A9472F"/>
    <w:rsid w:val="00AA0D8D"/>
    <w:rsid w:val="00B13CF6"/>
    <w:rsid w:val="00B23783"/>
    <w:rsid w:val="00B40E00"/>
    <w:rsid w:val="00B41C71"/>
    <w:rsid w:val="00B721C6"/>
    <w:rsid w:val="00B810A2"/>
    <w:rsid w:val="00B935D1"/>
    <w:rsid w:val="00B96737"/>
    <w:rsid w:val="00BA074C"/>
    <w:rsid w:val="00BB0229"/>
    <w:rsid w:val="00BB276D"/>
    <w:rsid w:val="00BC5E90"/>
    <w:rsid w:val="00BC6C35"/>
    <w:rsid w:val="00BE07E0"/>
    <w:rsid w:val="00BE3719"/>
    <w:rsid w:val="00BF5CF1"/>
    <w:rsid w:val="00C1140E"/>
    <w:rsid w:val="00C17143"/>
    <w:rsid w:val="00C24106"/>
    <w:rsid w:val="00C4222B"/>
    <w:rsid w:val="00C461E7"/>
    <w:rsid w:val="00C74129"/>
    <w:rsid w:val="00CA3E89"/>
    <w:rsid w:val="00CA506A"/>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90E86"/>
    <w:rsid w:val="00DD11B4"/>
    <w:rsid w:val="00DD537F"/>
    <w:rsid w:val="00DE3334"/>
    <w:rsid w:val="00DE3D21"/>
    <w:rsid w:val="00DF0802"/>
    <w:rsid w:val="00DF46A7"/>
    <w:rsid w:val="00E02BB5"/>
    <w:rsid w:val="00E0379B"/>
    <w:rsid w:val="00E72B6B"/>
    <w:rsid w:val="00E73795"/>
    <w:rsid w:val="00E77E5E"/>
    <w:rsid w:val="00EA31CB"/>
    <w:rsid w:val="00EA396D"/>
    <w:rsid w:val="00EA3ED0"/>
    <w:rsid w:val="00EB0B39"/>
    <w:rsid w:val="00EB1284"/>
    <w:rsid w:val="00EB7396"/>
    <w:rsid w:val="00EB77AB"/>
    <w:rsid w:val="00EC0C0E"/>
    <w:rsid w:val="00EC1E7E"/>
    <w:rsid w:val="00ED740D"/>
    <w:rsid w:val="00EE059E"/>
    <w:rsid w:val="00EE7A23"/>
    <w:rsid w:val="00EF1BED"/>
    <w:rsid w:val="00EF554F"/>
    <w:rsid w:val="00F02ACD"/>
    <w:rsid w:val="00F06942"/>
    <w:rsid w:val="00F24321"/>
    <w:rsid w:val="00F406AD"/>
    <w:rsid w:val="00F52C6F"/>
    <w:rsid w:val="00F73068"/>
    <w:rsid w:val="00F809C0"/>
    <w:rsid w:val="00FB52DC"/>
    <w:rsid w:val="00FC6785"/>
    <w:rsid w:val="00FD0BCC"/>
    <w:rsid w:val="00FE3F2A"/>
    <w:rsid w:val="00FF1B3E"/>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628A5"/>
    <w:rsid w:val="00074D3A"/>
    <w:rsid w:val="0015062D"/>
    <w:rsid w:val="00203520"/>
    <w:rsid w:val="00274A39"/>
    <w:rsid w:val="002D74EE"/>
    <w:rsid w:val="002E4821"/>
    <w:rsid w:val="003D5AC7"/>
    <w:rsid w:val="003F2A8D"/>
    <w:rsid w:val="004513CA"/>
    <w:rsid w:val="00520195"/>
    <w:rsid w:val="00535AB8"/>
    <w:rsid w:val="00606794"/>
    <w:rsid w:val="00616D95"/>
    <w:rsid w:val="006306BE"/>
    <w:rsid w:val="007E059C"/>
    <w:rsid w:val="00851BFF"/>
    <w:rsid w:val="00A70E97"/>
    <w:rsid w:val="00B46C40"/>
    <w:rsid w:val="00B53BD5"/>
    <w:rsid w:val="00BA074C"/>
    <w:rsid w:val="00BF119F"/>
    <w:rsid w:val="00C06FB2"/>
    <w:rsid w:val="00C37B34"/>
    <w:rsid w:val="00CD4DD8"/>
    <w:rsid w:val="00CE4727"/>
    <w:rsid w:val="00DE3D21"/>
    <w:rsid w:val="00DF6E1F"/>
    <w:rsid w:val="00E0379B"/>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36DA4-18D3-4649-B26A-EEBB0248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6231</Words>
  <Characters>35523</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DMK:RE1LMQEBdM05OmbIPImXAr3OrByI6EM9jPLRtFEKU349lLd94GjTfQ407f0Gdka4zJyO0D8I0fXuf7fMpWxHMacWlGOLhhs</dc:description>
  <cp:lastModifiedBy>Нефтеюганск РЦ Детство</cp:lastModifiedBy>
  <cp:revision>7</cp:revision>
  <dcterms:created xsi:type="dcterms:W3CDTF">2026-09-29T06:10:00Z</dcterms:created>
  <dcterms:modified xsi:type="dcterms:W3CDTF">2026-10-01T05:05:00Z</dcterms:modified>
</cp:coreProperties>
</file>