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6348" w14:textId="77777777" w:rsidR="001A35D4" w:rsidRPr="001A35D4" w:rsidRDefault="001A35D4" w:rsidP="008E71C9">
      <w:pPr>
        <w:spacing w:after="0" w:line="240" w:lineRule="auto"/>
        <w:ind w:firstLine="709"/>
        <w:jc w:val="right"/>
        <w:outlineLvl w:val="0"/>
        <w:rPr>
          <w:rFonts w:ascii="Times New Roman" w:eastAsia="Times New Roman" w:hAnsi="Times New Roman" w:cs="Times New Roman"/>
          <w:b/>
          <w:bCs/>
          <w:sz w:val="20"/>
          <w:szCs w:val="20"/>
          <w:lang w:val="en-US"/>
        </w:rPr>
      </w:pPr>
    </w:p>
    <w:p w14:paraId="0ECDB531" w14:textId="77777777" w:rsidR="008E71C9" w:rsidRPr="005C1AF4" w:rsidRDefault="008E71C9" w:rsidP="008E71C9">
      <w:pPr>
        <w:spacing w:after="0" w:line="240" w:lineRule="auto"/>
        <w:ind w:firstLine="709"/>
        <w:jc w:val="right"/>
        <w:outlineLvl w:val="0"/>
        <w:rPr>
          <w:rFonts w:ascii="Times New Roman" w:eastAsia="Times New Roman" w:hAnsi="Times New Roman" w:cs="Times New Roman"/>
          <w:b/>
          <w:sz w:val="24"/>
          <w:szCs w:val="24"/>
          <w:lang w:val="en-US" w:eastAsia="zh-CN"/>
        </w:rPr>
      </w:pPr>
      <w:r w:rsidRPr="008E71C9">
        <w:rPr>
          <w:rFonts w:ascii="Times New Roman" w:eastAsia="Times New Roman" w:hAnsi="Times New Roman" w:cs="Times New Roman"/>
          <w:b/>
          <w:sz w:val="24"/>
          <w:szCs w:val="24"/>
          <w:lang w:eastAsia="zh-CN"/>
        </w:rPr>
        <w:t>УТВЕР</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w:t>
      </w:r>
      <w:r w:rsidRPr="005C1AF4">
        <w:rPr>
          <w:rFonts w:ascii="Times New Roman" w:eastAsia="Times New Roman" w:hAnsi="Times New Roman" w:cs="Times New Roman"/>
          <w:b/>
          <w:sz w:val="24"/>
          <w:szCs w:val="24"/>
          <w:lang w:val="en-US" w:eastAsia="zh-CN"/>
        </w:rPr>
        <w:t>​‌‌</w:t>
      </w:r>
      <w:r w:rsidRPr="008E71C9">
        <w:rPr>
          <w:rFonts w:ascii="Times New Roman" w:eastAsia="Times New Roman" w:hAnsi="Times New Roman" w:cs="Times New Roman"/>
          <w:b/>
          <w:sz w:val="24"/>
          <w:szCs w:val="24"/>
          <w:lang w:eastAsia="zh-CN"/>
        </w:rPr>
        <w:t>﻿ЖДЕНО</w:t>
      </w:r>
    </w:p>
    <w:p w14:paraId="04ACCFBA"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Генеральный директор </w:t>
      </w:r>
    </w:p>
    <w:p w14:paraId="74A9CB83"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ООО «Жилкомсервис № 3 Московского района»</w:t>
      </w:r>
    </w:p>
    <w:p w14:paraId="30F16297"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                                                                          А.Ю. Кузнецов</w:t>
      </w:r>
    </w:p>
    <w:p w14:paraId="37601A64" w14:textId="77777777"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 xml:space="preserve">_____________________  </w:t>
      </w:r>
    </w:p>
    <w:p w14:paraId="7CE13881" w14:textId="5A69A4B0" w:rsidR="008E71C9" w:rsidRPr="008E71C9" w:rsidRDefault="008E71C9" w:rsidP="008E71C9">
      <w:pPr>
        <w:spacing w:after="0" w:line="240" w:lineRule="auto"/>
        <w:ind w:firstLine="709"/>
        <w:jc w:val="right"/>
        <w:outlineLvl w:val="0"/>
        <w:rPr>
          <w:rFonts w:ascii="Times New Roman" w:eastAsia="Times New Roman" w:hAnsi="Times New Roman" w:cs="Times New Roman"/>
          <w:b/>
          <w:sz w:val="24"/>
          <w:szCs w:val="24"/>
          <w:lang w:eastAsia="zh-CN"/>
        </w:rPr>
      </w:pPr>
      <w:r w:rsidRPr="008E71C9">
        <w:rPr>
          <w:rFonts w:ascii="Times New Roman" w:eastAsia="Times New Roman" w:hAnsi="Times New Roman" w:cs="Times New Roman"/>
          <w:b/>
          <w:sz w:val="24"/>
          <w:szCs w:val="24"/>
          <w:lang w:eastAsia="zh-CN"/>
        </w:rPr>
        <w:t>«</w:t>
      </w:r>
      <w:r>
        <w:rPr>
          <w:rFonts w:ascii="Times New Roman" w:eastAsia="Times New Roman" w:hAnsi="Times New Roman" w:cs="Times New Roman"/>
          <w:b/>
          <w:sz w:val="24"/>
          <w:szCs w:val="24"/>
          <w:lang w:eastAsia="zh-CN"/>
        </w:rPr>
        <w:t>1</w:t>
      </w:r>
      <w:r w:rsidR="00E64A80">
        <w:rPr>
          <w:rFonts w:ascii="Times New Roman" w:eastAsia="Times New Roman" w:hAnsi="Times New Roman" w:cs="Times New Roman"/>
          <w:b/>
          <w:sz w:val="24"/>
          <w:szCs w:val="24"/>
          <w:lang w:eastAsia="zh-CN"/>
        </w:rPr>
        <w:t>4</w:t>
      </w:r>
      <w:r w:rsidRPr="008E71C9">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 xml:space="preserve">июля </w:t>
      </w:r>
      <w:r w:rsidRPr="008E71C9">
        <w:rPr>
          <w:rFonts w:ascii="Times New Roman" w:eastAsia="Times New Roman" w:hAnsi="Times New Roman" w:cs="Times New Roman"/>
          <w:b/>
          <w:sz w:val="24"/>
          <w:szCs w:val="24"/>
          <w:lang w:eastAsia="zh-CN"/>
        </w:rPr>
        <w:t xml:space="preserve"> 2026 г.</w:t>
      </w:r>
    </w:p>
    <w:p w14:paraId="01D385D5" w14:textId="77777777" w:rsidR="001A35D4" w:rsidRPr="001A35D4" w:rsidRDefault="001A35D4" w:rsidP="001A35D4">
      <w:pPr>
        <w:spacing w:after="0" w:line="240" w:lineRule="auto"/>
        <w:ind w:firstLine="709"/>
        <w:jc w:val="center"/>
        <w:outlineLvl w:val="0"/>
        <w:rPr>
          <w:rFonts w:ascii="Arial" w:eastAsia="Times New Roman" w:hAnsi="Arial" w:cs="Calibri"/>
          <w:b/>
          <w:bCs/>
          <w:sz w:val="24"/>
          <w:szCs w:val="24"/>
        </w:rPr>
      </w:pPr>
    </w:p>
    <w:p w14:paraId="75309029" w14:textId="755A5E26" w:rsidR="00B56B1D" w:rsidRPr="001A35D4" w:rsidRDefault="00B56B1D" w:rsidP="00B56B1D">
      <w:pPr>
        <w:spacing w:after="0" w:line="240" w:lineRule="auto"/>
        <w:jc w:val="center"/>
        <w:rPr>
          <w:rFonts w:ascii="Times New Roman" w:eastAsia="Calibri" w:hAnsi="Times New Roman" w:cs="Times New Roman"/>
          <w:b/>
          <w:bCs/>
          <w:color w:val="000000"/>
          <w:sz w:val="24"/>
          <w:szCs w:val="24"/>
        </w:rPr>
      </w:pPr>
    </w:p>
    <w:p w14:paraId="26DACBA5" w14:textId="32C34BE3"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0943203B" w14:textId="6F3825F6"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81546DA" w14:textId="434BF608"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542A6CC4" w14:textId="7A9B8F9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CDF8AE3" w14:textId="66DFFEC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3A3F0498" w14:textId="1EA01A4E"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F1DE911" w14:textId="39831D00"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75FC4B29" w14:textId="6ADC4CA4"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20752D63" w14:textId="4A5AE18B"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1B8B5C47" w14:textId="77777777" w:rsidR="001A35D4" w:rsidRDefault="001A35D4" w:rsidP="00B56B1D">
      <w:pPr>
        <w:spacing w:after="0" w:line="240" w:lineRule="auto"/>
        <w:jc w:val="center"/>
        <w:rPr>
          <w:rFonts w:ascii="Times New Roman" w:eastAsia="Calibri" w:hAnsi="Times New Roman" w:cs="Times New Roman"/>
          <w:b/>
          <w:bCs/>
          <w:color w:val="000000"/>
          <w:sz w:val="28"/>
          <w:szCs w:val="28"/>
        </w:rPr>
      </w:pPr>
    </w:p>
    <w:p w14:paraId="6317583F" w14:textId="77777777" w:rsidR="00CE1A7F" w:rsidRDefault="00CE1A7F" w:rsidP="00CE1A7F">
      <w:pPr>
        <w:tabs>
          <w:tab w:val="left" w:pos="810"/>
        </w:tabs>
        <w:spacing w:after="0" w:line="240" w:lineRule="auto"/>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ab/>
      </w:r>
    </w:p>
    <w:p w14:paraId="11A163B3" w14:textId="77777777" w:rsidR="00B56B1D" w:rsidRDefault="00B56B1D" w:rsidP="00CE1A7F">
      <w:pPr>
        <w:tabs>
          <w:tab w:val="left" w:pos="2220"/>
        </w:tabs>
        <w:spacing w:after="0" w:line="240" w:lineRule="auto"/>
        <w:rPr>
          <w:rFonts w:ascii="Times New Roman" w:eastAsia="Calibri" w:hAnsi="Times New Roman" w:cs="Times New Roman"/>
          <w:b/>
          <w:bCs/>
          <w:color w:val="000000"/>
          <w:sz w:val="28"/>
          <w:szCs w:val="28"/>
        </w:rPr>
      </w:pPr>
    </w:p>
    <w:p w14:paraId="777A7256"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ДОКУМЕНТАЦИЯ О ПРОВЕДЕНИИ -</w:t>
      </w:r>
    </w:p>
    <w:p w14:paraId="2F8142CE" w14:textId="77777777" w:rsidR="00B56B1D" w:rsidRPr="00B56B1D" w:rsidRDefault="00B56B1D" w:rsidP="00B56B1D">
      <w:pPr>
        <w:spacing w:after="0" w:line="240" w:lineRule="auto"/>
        <w:jc w:val="center"/>
        <w:rPr>
          <w:rFonts w:ascii="Times New Roman" w:eastAsia="Calibri" w:hAnsi="Times New Roman" w:cs="Times New Roman"/>
          <w:b/>
          <w:bCs/>
          <w:color w:val="000000"/>
          <w:sz w:val="28"/>
          <w:szCs w:val="28"/>
        </w:rPr>
      </w:pPr>
      <w:r w:rsidRPr="00B56B1D">
        <w:rPr>
          <w:rFonts w:ascii="Times New Roman" w:eastAsia="Calibri" w:hAnsi="Times New Roman" w:cs="Times New Roman"/>
          <w:b/>
          <w:bCs/>
          <w:color w:val="000000"/>
          <w:sz w:val="28"/>
          <w:szCs w:val="28"/>
        </w:rPr>
        <w:t>РЕДУКЦИОНА В ЭЛЕКТРОННОЙ ФОРМЕ</w:t>
      </w:r>
    </w:p>
    <w:p w14:paraId="6F89A8C7" w14:textId="6C7B5314" w:rsidR="00191649" w:rsidRDefault="00E64A80" w:rsidP="00B56B1D">
      <w:pPr>
        <w:jc w:val="center"/>
      </w:pPr>
      <w:r w:rsidRPr="00E64A80">
        <w:rPr>
          <w:rFonts w:ascii="Times New Roman" w:eastAsia="Calibri" w:hAnsi="Times New Roman" w:cs="Times New Roman"/>
          <w:b/>
          <w:bCs/>
          <w:color w:val="000000"/>
          <w:sz w:val="28"/>
          <w:szCs w:val="28"/>
        </w:rPr>
        <w:t xml:space="preserve">на продажу транспортного средства </w:t>
      </w:r>
      <w:r w:rsidR="007D1FA6" w:rsidRPr="007D1FA6">
        <w:rPr>
          <w:rFonts w:ascii="Times New Roman" w:eastAsia="Calibri" w:hAnsi="Times New Roman" w:cs="Times New Roman"/>
          <w:b/>
          <w:bCs/>
          <w:color w:val="000000"/>
          <w:sz w:val="28"/>
          <w:szCs w:val="28"/>
        </w:rPr>
        <w:t>ППР 3.0</w:t>
      </w:r>
    </w:p>
    <w:p w14:paraId="0F1CBBEE" w14:textId="77777777" w:rsidR="00B56B1D" w:rsidRDefault="00B56B1D" w:rsidP="00B56B1D">
      <w:pPr>
        <w:jc w:val="center"/>
      </w:pPr>
    </w:p>
    <w:p w14:paraId="5C6240A6" w14:textId="77777777" w:rsidR="00B56B1D" w:rsidRDefault="00B56B1D" w:rsidP="00B56B1D">
      <w:pPr>
        <w:jc w:val="center"/>
      </w:pPr>
    </w:p>
    <w:p w14:paraId="4056FA12" w14:textId="77777777" w:rsidR="00B56B1D" w:rsidRDefault="00B56B1D" w:rsidP="00B56B1D">
      <w:pPr>
        <w:jc w:val="center"/>
      </w:pPr>
    </w:p>
    <w:p w14:paraId="63C44F3E" w14:textId="77777777" w:rsidR="00B56B1D" w:rsidRDefault="00B56B1D" w:rsidP="00B56B1D">
      <w:pPr>
        <w:jc w:val="center"/>
      </w:pPr>
    </w:p>
    <w:p w14:paraId="7D20DB08" w14:textId="77777777" w:rsidR="00B56B1D" w:rsidRDefault="00B56B1D" w:rsidP="00B56B1D">
      <w:pPr>
        <w:jc w:val="center"/>
      </w:pPr>
    </w:p>
    <w:p w14:paraId="707FB61E" w14:textId="77777777" w:rsidR="00B56B1D" w:rsidRDefault="00B56B1D" w:rsidP="00B56B1D">
      <w:pPr>
        <w:jc w:val="center"/>
      </w:pPr>
    </w:p>
    <w:p w14:paraId="08AC802F" w14:textId="32583BB7" w:rsidR="001A35D4" w:rsidRDefault="001A35D4" w:rsidP="00B56B1D">
      <w:pPr>
        <w:jc w:val="center"/>
      </w:pPr>
    </w:p>
    <w:p w14:paraId="7DF79E8A" w14:textId="77777777" w:rsidR="006C6D0C" w:rsidRDefault="006C6D0C" w:rsidP="00B56B1D">
      <w:pPr>
        <w:jc w:val="center"/>
      </w:pPr>
    </w:p>
    <w:p w14:paraId="07E8AA9E" w14:textId="77777777" w:rsidR="001A35D4" w:rsidRDefault="001A35D4" w:rsidP="00B56B1D">
      <w:pPr>
        <w:jc w:val="center"/>
      </w:pPr>
    </w:p>
    <w:p w14:paraId="723178A2" w14:textId="77777777" w:rsidR="00B56B1D" w:rsidRDefault="00B56B1D" w:rsidP="00B56B1D">
      <w:pPr>
        <w:jc w:val="center"/>
      </w:pPr>
    </w:p>
    <w:p w14:paraId="6EEDD4A3" w14:textId="77777777" w:rsidR="00CC57D9" w:rsidRDefault="00CC57D9" w:rsidP="00B56B1D">
      <w:pPr>
        <w:jc w:val="center"/>
      </w:pPr>
    </w:p>
    <w:p w14:paraId="35035FBC" w14:textId="77777777" w:rsidR="00CC57D9" w:rsidRDefault="00CC57D9" w:rsidP="00B56B1D">
      <w:pPr>
        <w:jc w:val="center"/>
      </w:pPr>
    </w:p>
    <w:p w14:paraId="5D7C8623" w14:textId="3A4C7ADD" w:rsidR="00B56B1D" w:rsidRDefault="00B56B1D" w:rsidP="00B56B1D">
      <w:pPr>
        <w:jc w:val="center"/>
      </w:pPr>
    </w:p>
    <w:p w14:paraId="23123287" w14:textId="77777777" w:rsidR="0007126B" w:rsidRDefault="0007126B" w:rsidP="00B56B1D">
      <w:pPr>
        <w:jc w:val="center"/>
      </w:pPr>
    </w:p>
    <w:p w14:paraId="0D32DA90" w14:textId="77777777" w:rsidR="00B56B1D" w:rsidRDefault="00B56B1D" w:rsidP="00B56B1D">
      <w:pPr>
        <w:jc w:val="center"/>
      </w:pPr>
    </w:p>
    <w:p w14:paraId="72F784BA" w14:textId="77777777" w:rsidR="00B56B1D" w:rsidRDefault="00B56B1D" w:rsidP="00B56B1D">
      <w:pPr>
        <w:jc w:val="center"/>
      </w:pPr>
    </w:p>
    <w:p w14:paraId="1CABB92D"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lastRenderedPageBreak/>
        <w:t>СОДЕРЖАНИЕ</w:t>
      </w:r>
    </w:p>
    <w:p w14:paraId="02EBB284" w14:textId="77777777" w:rsidR="00B56B1D" w:rsidRPr="00B56B1D" w:rsidRDefault="00B56B1D" w:rsidP="00B56B1D">
      <w:pPr>
        <w:shd w:val="clear" w:color="auto" w:fill="FFFFFF"/>
        <w:autoSpaceDE w:val="0"/>
        <w:autoSpaceDN w:val="0"/>
        <w:adjustRightInd w:val="0"/>
        <w:spacing w:after="0" w:line="240" w:lineRule="atLeast"/>
        <w:ind w:right="124" w:firstLine="360"/>
        <w:jc w:val="center"/>
        <w:rPr>
          <w:rFonts w:ascii="Times New Roman" w:eastAsia="Calibri" w:hAnsi="Times New Roman" w:cs="Times New Roman"/>
          <w:color w:val="000000"/>
          <w:sz w:val="24"/>
          <w:szCs w:val="24"/>
        </w:rPr>
      </w:pPr>
    </w:p>
    <w:tbl>
      <w:tblPr>
        <w:tblW w:w="0" w:type="auto"/>
        <w:tblLook w:val="04A0" w:firstRow="1" w:lastRow="0" w:firstColumn="1" w:lastColumn="0" w:noHBand="0" w:noVBand="1"/>
      </w:tblPr>
      <w:tblGrid>
        <w:gridCol w:w="8481"/>
        <w:gridCol w:w="1582"/>
      </w:tblGrid>
      <w:tr w:rsidR="00B56B1D" w:rsidRPr="00B56B1D" w14:paraId="312A0946" w14:textId="77777777" w:rsidTr="005B48D8">
        <w:tc>
          <w:tcPr>
            <w:tcW w:w="8626" w:type="dxa"/>
          </w:tcPr>
          <w:p w14:paraId="272C2A27"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w:t>
            </w:r>
            <w:r w:rsidRPr="00B56B1D">
              <w:rPr>
                <w:rFonts w:ascii="Times New Roman" w:eastAsia="Calibri" w:hAnsi="Times New Roman" w:cs="Times New Roman"/>
                <w:b/>
                <w:bCs/>
                <w:color w:val="000000"/>
                <w:sz w:val="24"/>
                <w:szCs w:val="24"/>
              </w:rPr>
              <w:t>. ИНФОРМАЦИОННАЯ КАРТА ДОКУМЕНТАЦИИ О ПРОВЕДЕНИИ РЕДУКЦИОНА В ЭЛЕКТРОННОЙ ФОРМЕ</w:t>
            </w:r>
          </w:p>
          <w:p w14:paraId="6459D67C"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b/>
                <w:bCs/>
                <w:color w:val="000000"/>
                <w:sz w:val="24"/>
                <w:szCs w:val="24"/>
              </w:rPr>
            </w:pPr>
          </w:p>
          <w:p w14:paraId="65864C5B"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bookmarkStart w:id="0" w:name="_Hlk190701629"/>
            <w:r w:rsidRPr="00B56B1D">
              <w:rPr>
                <w:rFonts w:ascii="Times New Roman" w:eastAsia="Calibri" w:hAnsi="Times New Roman" w:cs="Times New Roman"/>
                <w:b/>
                <w:bCs/>
                <w:color w:val="000000"/>
                <w:sz w:val="24"/>
                <w:szCs w:val="24"/>
              </w:rPr>
              <w:t>РАЗДЕЛ II ОПИСАНИЕ ПРЕДМЕТА ПРОДАЖИ</w:t>
            </w:r>
          </w:p>
          <w:bookmarkEnd w:id="0"/>
          <w:p w14:paraId="6C2C1BD1" w14:textId="77777777" w:rsidR="00B56B1D" w:rsidRPr="00B56B1D" w:rsidRDefault="00B56B1D" w:rsidP="00B56B1D">
            <w:pPr>
              <w:autoSpaceDE w:val="0"/>
              <w:autoSpaceDN w:val="0"/>
              <w:adjustRightInd w:val="0"/>
              <w:spacing w:after="0" w:line="240" w:lineRule="atLeast"/>
              <w:ind w:right="124"/>
              <w:jc w:val="both"/>
              <w:rPr>
                <w:rFonts w:ascii="Times New Roman" w:eastAsia="Calibri" w:hAnsi="Times New Roman" w:cs="Times New Roman"/>
                <w:color w:val="000000"/>
                <w:sz w:val="24"/>
                <w:szCs w:val="24"/>
              </w:rPr>
            </w:pPr>
          </w:p>
        </w:tc>
        <w:tc>
          <w:tcPr>
            <w:tcW w:w="1615" w:type="dxa"/>
          </w:tcPr>
          <w:p w14:paraId="73341C2E"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color w:val="000000"/>
                <w:sz w:val="24"/>
                <w:szCs w:val="24"/>
              </w:rPr>
            </w:pPr>
          </w:p>
        </w:tc>
      </w:tr>
      <w:tr w:rsidR="00B56B1D" w:rsidRPr="00B56B1D" w14:paraId="11F0C44E" w14:textId="77777777" w:rsidTr="005B48D8">
        <w:tc>
          <w:tcPr>
            <w:tcW w:w="8626" w:type="dxa"/>
          </w:tcPr>
          <w:p w14:paraId="34B27FF2"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III</w:t>
            </w:r>
            <w:r w:rsidRPr="00B56B1D">
              <w:rPr>
                <w:rFonts w:ascii="Times New Roman" w:eastAsia="Calibri" w:hAnsi="Times New Roman" w:cs="Times New Roman"/>
                <w:b/>
                <w:bCs/>
                <w:color w:val="000000"/>
                <w:sz w:val="24"/>
                <w:szCs w:val="24"/>
              </w:rPr>
              <w:t xml:space="preserve">. </w:t>
            </w:r>
            <w:r w:rsidRPr="00B56B1D">
              <w:rPr>
                <w:rFonts w:ascii="Times New Roman" w:eastAsia="Calibri" w:hAnsi="Times New Roman" w:cs="Times New Roman"/>
                <w:b/>
                <w:bCs/>
                <w:sz w:val="24"/>
                <w:szCs w:val="24"/>
              </w:rPr>
              <w:t>ПРОЕКТ ДОГОВОРА</w:t>
            </w:r>
          </w:p>
          <w:p w14:paraId="3EE345A0"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p>
        </w:tc>
        <w:tc>
          <w:tcPr>
            <w:tcW w:w="1615" w:type="dxa"/>
          </w:tcPr>
          <w:p w14:paraId="2FF2D561"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r w:rsidR="00B56B1D" w:rsidRPr="00B56B1D" w14:paraId="7C0AF43C" w14:textId="77777777" w:rsidTr="005B48D8">
        <w:tc>
          <w:tcPr>
            <w:tcW w:w="8626" w:type="dxa"/>
          </w:tcPr>
          <w:p w14:paraId="5CA7A48C" w14:textId="77777777" w:rsidR="00B56B1D" w:rsidRPr="00B56B1D" w:rsidRDefault="00B56B1D" w:rsidP="00B56B1D">
            <w:pPr>
              <w:autoSpaceDE w:val="0"/>
              <w:autoSpaceDN w:val="0"/>
              <w:adjustRightInd w:val="0"/>
              <w:spacing w:after="0" w:line="240" w:lineRule="atLeast"/>
              <w:ind w:right="124"/>
              <w:rPr>
                <w:rFonts w:ascii="Times New Roman" w:eastAsia="Calibri" w:hAnsi="Times New Roman" w:cs="Times New Roman"/>
                <w:b/>
                <w:bCs/>
                <w:color w:val="000000"/>
                <w:sz w:val="24"/>
                <w:szCs w:val="24"/>
              </w:rPr>
            </w:pPr>
            <w:r w:rsidRPr="00B56B1D">
              <w:rPr>
                <w:rFonts w:ascii="Times New Roman" w:eastAsia="Calibri" w:hAnsi="Times New Roman" w:cs="Times New Roman"/>
                <w:b/>
                <w:bCs/>
                <w:color w:val="000000"/>
                <w:sz w:val="24"/>
                <w:szCs w:val="24"/>
              </w:rPr>
              <w:t xml:space="preserve">РАЗДЕЛ </w:t>
            </w:r>
            <w:r w:rsidRPr="00B56B1D">
              <w:rPr>
                <w:rFonts w:ascii="Times New Roman" w:eastAsia="Calibri" w:hAnsi="Times New Roman" w:cs="Times New Roman"/>
                <w:b/>
                <w:bCs/>
                <w:color w:val="000000"/>
                <w:sz w:val="24"/>
                <w:szCs w:val="24"/>
                <w:lang w:val="en-US"/>
              </w:rPr>
              <w:t>IV</w:t>
            </w:r>
            <w:r w:rsidRPr="00B56B1D">
              <w:rPr>
                <w:rFonts w:ascii="Times New Roman" w:eastAsia="Calibri" w:hAnsi="Times New Roman" w:cs="Times New Roman"/>
                <w:b/>
                <w:bCs/>
                <w:color w:val="000000"/>
                <w:sz w:val="24"/>
                <w:szCs w:val="24"/>
              </w:rPr>
              <w:t>. ФОРМЫ ДОКУМЕНТОВ В СОСТАВЕ ЗАЯВКИ НА УЧАСТИЕ В РЕДУКЦИОНЕ В ЭЛЕКТРОННОЙ ФОРМЕ (РЕКОМЕНДУЕМЫЕ)</w:t>
            </w:r>
          </w:p>
        </w:tc>
        <w:tc>
          <w:tcPr>
            <w:tcW w:w="1615" w:type="dxa"/>
          </w:tcPr>
          <w:p w14:paraId="26608240"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5F71A099"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p w14:paraId="252AF523" w14:textId="77777777" w:rsidR="00B56B1D" w:rsidRPr="00B56B1D" w:rsidRDefault="00B56B1D" w:rsidP="00B56B1D">
            <w:pPr>
              <w:autoSpaceDE w:val="0"/>
              <w:autoSpaceDN w:val="0"/>
              <w:adjustRightInd w:val="0"/>
              <w:spacing w:after="0" w:line="240" w:lineRule="atLeast"/>
              <w:ind w:right="124"/>
              <w:jc w:val="center"/>
              <w:rPr>
                <w:rFonts w:ascii="Times New Roman" w:eastAsia="Calibri" w:hAnsi="Times New Roman" w:cs="Times New Roman"/>
                <w:b/>
                <w:bCs/>
                <w:color w:val="000000"/>
                <w:sz w:val="24"/>
                <w:szCs w:val="24"/>
              </w:rPr>
            </w:pPr>
          </w:p>
        </w:tc>
      </w:tr>
    </w:tbl>
    <w:p w14:paraId="4B48AEA9" w14:textId="77777777" w:rsidR="00B56B1D" w:rsidRDefault="00B56B1D" w:rsidP="00B56B1D">
      <w:pPr>
        <w:jc w:val="center"/>
      </w:pPr>
    </w:p>
    <w:p w14:paraId="3E6175D1" w14:textId="77777777" w:rsidR="00B56B1D" w:rsidRDefault="00B56B1D" w:rsidP="00B56B1D">
      <w:pPr>
        <w:jc w:val="center"/>
      </w:pPr>
    </w:p>
    <w:p w14:paraId="3BF1A665" w14:textId="77777777" w:rsidR="00B56B1D" w:rsidRDefault="00B56B1D" w:rsidP="00B56B1D">
      <w:pPr>
        <w:jc w:val="center"/>
      </w:pPr>
    </w:p>
    <w:p w14:paraId="408957DE" w14:textId="77777777" w:rsidR="00B56B1D" w:rsidRDefault="00B56B1D" w:rsidP="00B56B1D">
      <w:pPr>
        <w:jc w:val="center"/>
      </w:pPr>
    </w:p>
    <w:p w14:paraId="6FFCBE0E" w14:textId="77777777" w:rsidR="00B56B1D" w:rsidRDefault="00B56B1D" w:rsidP="00B56B1D">
      <w:pPr>
        <w:jc w:val="center"/>
      </w:pPr>
    </w:p>
    <w:p w14:paraId="4E141A31" w14:textId="77777777" w:rsidR="00B56B1D" w:rsidRDefault="00B56B1D" w:rsidP="00B56B1D">
      <w:pPr>
        <w:jc w:val="center"/>
      </w:pPr>
    </w:p>
    <w:p w14:paraId="743DB46C" w14:textId="77777777" w:rsidR="00B56B1D" w:rsidRDefault="00B56B1D" w:rsidP="00B56B1D">
      <w:pPr>
        <w:jc w:val="center"/>
      </w:pPr>
    </w:p>
    <w:p w14:paraId="7E3F7F47" w14:textId="77777777" w:rsidR="00B56B1D" w:rsidRDefault="00B56B1D" w:rsidP="00B56B1D">
      <w:pPr>
        <w:jc w:val="center"/>
      </w:pPr>
    </w:p>
    <w:p w14:paraId="6502C44C" w14:textId="77777777" w:rsidR="00B56B1D" w:rsidRDefault="00B56B1D" w:rsidP="00B56B1D">
      <w:pPr>
        <w:jc w:val="center"/>
      </w:pPr>
    </w:p>
    <w:p w14:paraId="36317B0A" w14:textId="77777777" w:rsidR="00B56B1D" w:rsidRDefault="00B56B1D" w:rsidP="00B56B1D">
      <w:pPr>
        <w:jc w:val="center"/>
      </w:pPr>
    </w:p>
    <w:p w14:paraId="234A09E6" w14:textId="77777777" w:rsidR="00B56B1D" w:rsidRDefault="00B56B1D" w:rsidP="00B56B1D">
      <w:pPr>
        <w:jc w:val="center"/>
      </w:pPr>
    </w:p>
    <w:p w14:paraId="6A6A792B" w14:textId="77777777" w:rsidR="00B56B1D" w:rsidRDefault="00B56B1D" w:rsidP="00B56B1D">
      <w:pPr>
        <w:jc w:val="center"/>
      </w:pPr>
    </w:p>
    <w:p w14:paraId="11B764CE" w14:textId="77777777" w:rsidR="00B56B1D" w:rsidRDefault="00B56B1D" w:rsidP="00B56B1D">
      <w:pPr>
        <w:jc w:val="center"/>
      </w:pPr>
    </w:p>
    <w:p w14:paraId="43A2E1D1" w14:textId="77777777" w:rsidR="00B56B1D" w:rsidRDefault="00B56B1D" w:rsidP="00B56B1D">
      <w:pPr>
        <w:jc w:val="center"/>
      </w:pPr>
    </w:p>
    <w:p w14:paraId="5ABDE47E" w14:textId="77777777" w:rsidR="00B56B1D" w:rsidRDefault="00B56B1D" w:rsidP="00B56B1D">
      <w:pPr>
        <w:jc w:val="center"/>
      </w:pPr>
    </w:p>
    <w:p w14:paraId="41F3A03F" w14:textId="77777777" w:rsidR="00B56B1D" w:rsidRDefault="00B56B1D" w:rsidP="00B56B1D">
      <w:pPr>
        <w:jc w:val="center"/>
      </w:pPr>
    </w:p>
    <w:p w14:paraId="3A576EFF" w14:textId="77777777" w:rsidR="00B56B1D" w:rsidRDefault="00B56B1D" w:rsidP="00B56B1D">
      <w:pPr>
        <w:jc w:val="center"/>
      </w:pPr>
    </w:p>
    <w:p w14:paraId="474A0BDF" w14:textId="77777777" w:rsidR="00B56B1D" w:rsidRDefault="00B56B1D" w:rsidP="00B56B1D">
      <w:pPr>
        <w:jc w:val="center"/>
      </w:pPr>
    </w:p>
    <w:p w14:paraId="7EB63EAD" w14:textId="77777777" w:rsidR="00B56B1D" w:rsidRDefault="00B56B1D" w:rsidP="00B56B1D">
      <w:pPr>
        <w:jc w:val="center"/>
      </w:pPr>
    </w:p>
    <w:p w14:paraId="308F7CCB" w14:textId="77777777" w:rsidR="00B56B1D" w:rsidRDefault="00B56B1D" w:rsidP="00B56B1D">
      <w:pPr>
        <w:jc w:val="center"/>
      </w:pPr>
    </w:p>
    <w:p w14:paraId="0BB33AA9" w14:textId="77777777" w:rsidR="00B56B1D" w:rsidRDefault="00B56B1D" w:rsidP="00B56B1D">
      <w:pPr>
        <w:jc w:val="center"/>
      </w:pPr>
    </w:p>
    <w:p w14:paraId="75DE20BC" w14:textId="77777777" w:rsidR="00B56B1D" w:rsidRDefault="00B56B1D" w:rsidP="00B56B1D">
      <w:pPr>
        <w:jc w:val="center"/>
      </w:pPr>
    </w:p>
    <w:p w14:paraId="659AC71A" w14:textId="77777777" w:rsidR="00B56B1D" w:rsidRDefault="00B56B1D" w:rsidP="00B56B1D">
      <w:pPr>
        <w:jc w:val="center"/>
      </w:pPr>
    </w:p>
    <w:p w14:paraId="7DD5258E" w14:textId="77777777" w:rsidR="00CC57D9" w:rsidRDefault="00CC57D9" w:rsidP="00B56B1D">
      <w:pPr>
        <w:jc w:val="center"/>
      </w:pPr>
    </w:p>
    <w:p w14:paraId="750EB51D" w14:textId="77777777" w:rsidR="00CC57D9" w:rsidRDefault="00CC57D9" w:rsidP="00B56B1D">
      <w:pPr>
        <w:jc w:val="center"/>
      </w:pPr>
    </w:p>
    <w:p w14:paraId="21470144" w14:textId="77777777" w:rsidR="00B56B1D" w:rsidRPr="00B56B1D" w:rsidRDefault="00B56B1D" w:rsidP="00B56B1D">
      <w:pPr>
        <w:spacing w:after="200" w:line="276" w:lineRule="auto"/>
        <w:jc w:val="center"/>
        <w:rPr>
          <w:rFonts w:ascii="Times New Roman" w:eastAsia="Calibri" w:hAnsi="Times New Roman" w:cs="Times New Roman"/>
        </w:rPr>
      </w:pPr>
      <w:r w:rsidRPr="00B56B1D">
        <w:rPr>
          <w:rFonts w:ascii="Times New Roman" w:eastAsia="Calibri" w:hAnsi="Times New Roman" w:cs="Times New Roman"/>
          <w:b/>
          <w:sz w:val="24"/>
          <w:szCs w:val="24"/>
        </w:rPr>
        <w:t xml:space="preserve">РАЗДЕЛ </w:t>
      </w:r>
      <w:r w:rsidRPr="00B56B1D">
        <w:rPr>
          <w:rFonts w:ascii="Times New Roman" w:eastAsia="Calibri" w:hAnsi="Times New Roman" w:cs="Times New Roman"/>
          <w:b/>
          <w:sz w:val="24"/>
          <w:szCs w:val="24"/>
          <w:lang w:val="en-US"/>
        </w:rPr>
        <w:t>l</w:t>
      </w:r>
      <w:r w:rsidRPr="00B56B1D">
        <w:rPr>
          <w:rFonts w:ascii="Times New Roman" w:eastAsia="Calibri" w:hAnsi="Times New Roman" w:cs="Times New Roman"/>
          <w:b/>
          <w:sz w:val="24"/>
          <w:szCs w:val="24"/>
        </w:rPr>
        <w:t>: ИНФОРМАЦИОННАЯ КАРТА ДОКУМЕНТАЦИИ О ПРОВЕДЕНИИ РЕДУКЦИОНА В ЭЛЕКТРОННОЙ ФОРМЕ</w:t>
      </w:r>
    </w:p>
    <w:tbl>
      <w:tblPr>
        <w:tblW w:w="1066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7120"/>
      </w:tblGrid>
      <w:tr w:rsidR="00B56B1D" w:rsidRPr="00B56B1D" w14:paraId="11CDC997" w14:textId="77777777" w:rsidTr="001A35D4">
        <w:tc>
          <w:tcPr>
            <w:tcW w:w="709" w:type="dxa"/>
            <w:tcBorders>
              <w:top w:val="single" w:sz="4" w:space="0" w:color="auto"/>
              <w:left w:val="single" w:sz="4" w:space="0" w:color="auto"/>
              <w:bottom w:val="single" w:sz="4" w:space="0" w:color="auto"/>
              <w:right w:val="single" w:sz="4" w:space="0" w:color="auto"/>
            </w:tcBorders>
          </w:tcPr>
          <w:p w14:paraId="3C0842D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п/п</w:t>
            </w:r>
          </w:p>
        </w:tc>
        <w:tc>
          <w:tcPr>
            <w:tcW w:w="9955" w:type="dxa"/>
            <w:gridSpan w:val="2"/>
            <w:tcBorders>
              <w:top w:val="single" w:sz="4" w:space="0" w:color="auto"/>
              <w:left w:val="single" w:sz="4" w:space="0" w:color="auto"/>
              <w:bottom w:val="single" w:sz="4" w:space="0" w:color="auto"/>
              <w:right w:val="single" w:sz="4" w:space="0" w:color="auto"/>
            </w:tcBorders>
          </w:tcPr>
          <w:p w14:paraId="23F8908A" w14:textId="77777777" w:rsidR="00B56B1D" w:rsidRPr="00B56B1D" w:rsidRDefault="00B56B1D" w:rsidP="00B56B1D">
            <w:pPr>
              <w:spacing w:after="0" w:line="240" w:lineRule="auto"/>
              <w:jc w:val="center"/>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Общие сведения</w:t>
            </w:r>
          </w:p>
        </w:tc>
      </w:tr>
      <w:tr w:rsidR="00B56B1D" w:rsidRPr="00B56B1D" w14:paraId="459E56D7" w14:textId="77777777" w:rsidTr="001A35D4">
        <w:trPr>
          <w:trHeight w:val="90"/>
        </w:trPr>
        <w:tc>
          <w:tcPr>
            <w:tcW w:w="709" w:type="dxa"/>
            <w:tcBorders>
              <w:top w:val="single" w:sz="4" w:space="0" w:color="auto"/>
              <w:left w:val="single" w:sz="4" w:space="0" w:color="auto"/>
              <w:bottom w:val="single" w:sz="4" w:space="0" w:color="auto"/>
              <w:right w:val="single" w:sz="4" w:space="0" w:color="auto"/>
            </w:tcBorders>
          </w:tcPr>
          <w:p w14:paraId="1EBB55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w:t>
            </w:r>
          </w:p>
        </w:tc>
        <w:tc>
          <w:tcPr>
            <w:tcW w:w="2835" w:type="dxa"/>
            <w:tcBorders>
              <w:top w:val="single" w:sz="4" w:space="0" w:color="auto"/>
              <w:left w:val="single" w:sz="4" w:space="0" w:color="auto"/>
              <w:bottom w:val="single" w:sz="4" w:space="0" w:color="auto"/>
              <w:right w:val="single" w:sz="4" w:space="0" w:color="auto"/>
            </w:tcBorders>
          </w:tcPr>
          <w:p w14:paraId="13DD8960" w14:textId="77777777" w:rsidR="00B56B1D" w:rsidRPr="00B56B1D" w:rsidRDefault="00B56B1D" w:rsidP="00B56B1D">
            <w:pPr>
              <w:widowControl w:val="0"/>
              <w:tabs>
                <w:tab w:val="left" w:pos="34"/>
              </w:tabs>
              <w:spacing w:after="20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Продавца, место нахождения, почтовый адрес, адрес электронной почты, номер контактного телефона</w:t>
            </w:r>
          </w:p>
        </w:tc>
        <w:tc>
          <w:tcPr>
            <w:tcW w:w="7120" w:type="dxa"/>
            <w:tcBorders>
              <w:top w:val="single" w:sz="4" w:space="0" w:color="auto"/>
              <w:left w:val="single" w:sz="4" w:space="0" w:color="auto"/>
              <w:bottom w:val="single" w:sz="4" w:space="0" w:color="auto"/>
              <w:right w:val="single" w:sz="4" w:space="0" w:color="auto"/>
            </w:tcBorders>
          </w:tcPr>
          <w:p w14:paraId="72442869"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Общество с ограниченной ответственностью «Жилкомсервис № 3 Московского района»</w:t>
            </w:r>
          </w:p>
          <w:p w14:paraId="3BCF46AC"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19D6F826"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Российская Федерация, 196247, Санкт-Петербург, Новоизмайловский пр., д.85, корп. 2</w:t>
            </w:r>
          </w:p>
          <w:p w14:paraId="66FA7E1A"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+7-921-877-22-52</w:t>
            </w:r>
          </w:p>
          <w:p w14:paraId="32C4A368" w14:textId="77777777" w:rsidR="008E71C9" w:rsidRPr="008E71C9" w:rsidRDefault="008E71C9" w:rsidP="008E71C9">
            <w:pPr>
              <w:widowControl w:val="0"/>
              <w:tabs>
                <w:tab w:val="num" w:pos="34"/>
              </w:tabs>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Назаренко Ольга Владимировна</w:t>
            </w:r>
          </w:p>
          <w:p w14:paraId="67370A98" w14:textId="3CBD9F34" w:rsidR="00B56B1D" w:rsidRPr="00B56B1D" w:rsidRDefault="008E71C9" w:rsidP="008E71C9">
            <w:pPr>
              <w:autoSpaceDE w:val="0"/>
              <w:autoSpaceDN w:val="0"/>
              <w:adjustRightInd w:val="0"/>
              <w:spacing w:after="0" w:line="240" w:lineRule="auto"/>
              <w:jc w:val="both"/>
              <w:rPr>
                <w:rFonts w:ascii="Times New Roman" w:eastAsia="Calibri" w:hAnsi="Times New Roman" w:cs="Times New Roman"/>
                <w:sz w:val="24"/>
                <w:szCs w:val="24"/>
              </w:rPr>
            </w:pPr>
            <w:r w:rsidRPr="008E71C9">
              <w:rPr>
                <w:rFonts w:ascii="Times New Roman" w:eastAsia="Calibri" w:hAnsi="Times New Roman" w:cs="Times New Roman"/>
                <w:sz w:val="24"/>
                <w:szCs w:val="24"/>
              </w:rPr>
              <w:t>zakupki@gks3.ru</w:t>
            </w:r>
          </w:p>
        </w:tc>
      </w:tr>
      <w:tr w:rsidR="00B56B1D" w:rsidRPr="00B56B1D" w14:paraId="16C60D32" w14:textId="77777777" w:rsidTr="001A35D4">
        <w:trPr>
          <w:trHeight w:val="1083"/>
        </w:trPr>
        <w:tc>
          <w:tcPr>
            <w:tcW w:w="709" w:type="dxa"/>
            <w:tcBorders>
              <w:top w:val="single" w:sz="4" w:space="0" w:color="auto"/>
              <w:left w:val="single" w:sz="4" w:space="0" w:color="auto"/>
              <w:bottom w:val="single" w:sz="4" w:space="0" w:color="auto"/>
              <w:right w:val="single" w:sz="4" w:space="0" w:color="auto"/>
            </w:tcBorders>
          </w:tcPr>
          <w:p w14:paraId="667645F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w:t>
            </w:r>
          </w:p>
        </w:tc>
        <w:tc>
          <w:tcPr>
            <w:tcW w:w="2835" w:type="dxa"/>
            <w:tcBorders>
              <w:top w:val="single" w:sz="4" w:space="0" w:color="auto"/>
              <w:left w:val="single" w:sz="4" w:space="0" w:color="auto"/>
              <w:bottom w:val="single" w:sz="4" w:space="0" w:color="auto"/>
              <w:right w:val="single" w:sz="4" w:space="0" w:color="auto"/>
            </w:tcBorders>
          </w:tcPr>
          <w:p w14:paraId="626779C9"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Способ определения поставщиков (подрядчиков, исполнителей)</w:t>
            </w:r>
          </w:p>
        </w:tc>
        <w:tc>
          <w:tcPr>
            <w:tcW w:w="7120" w:type="dxa"/>
            <w:tcBorders>
              <w:top w:val="single" w:sz="4" w:space="0" w:color="auto"/>
              <w:left w:val="single" w:sz="4" w:space="0" w:color="auto"/>
              <w:bottom w:val="single" w:sz="4" w:space="0" w:color="auto"/>
              <w:right w:val="single" w:sz="4" w:space="0" w:color="auto"/>
            </w:tcBorders>
          </w:tcPr>
          <w:p w14:paraId="36B7F86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Редукцион в электронной форме (редукцион, продажа, торги)</w:t>
            </w:r>
          </w:p>
          <w:p w14:paraId="4AC2305C"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B56B1D">
              <w:rPr>
                <w:rFonts w:ascii="Times New Roman" w:eastAsia="Times New Roman" w:hAnsi="Times New Roman" w:cs="Times New Roman"/>
                <w:color w:val="000000"/>
                <w:sz w:val="24"/>
                <w:szCs w:val="24"/>
                <w:lang w:eastAsia="ru-RU"/>
              </w:rPr>
              <w:t>В соответствии с регламентом проведения дополнительных процедур ЭТП «РЕГИОН»</w:t>
            </w:r>
          </w:p>
        </w:tc>
      </w:tr>
      <w:tr w:rsidR="00B56B1D" w:rsidRPr="00B56B1D" w14:paraId="22C5D883" w14:textId="77777777" w:rsidTr="001A35D4">
        <w:tc>
          <w:tcPr>
            <w:tcW w:w="709" w:type="dxa"/>
            <w:tcBorders>
              <w:top w:val="single" w:sz="4" w:space="0" w:color="auto"/>
              <w:left w:val="single" w:sz="4" w:space="0" w:color="auto"/>
              <w:bottom w:val="single" w:sz="4" w:space="0" w:color="auto"/>
              <w:right w:val="single" w:sz="4" w:space="0" w:color="auto"/>
            </w:tcBorders>
          </w:tcPr>
          <w:p w14:paraId="46F4ED7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w:t>
            </w:r>
          </w:p>
        </w:tc>
        <w:tc>
          <w:tcPr>
            <w:tcW w:w="2835" w:type="dxa"/>
            <w:tcBorders>
              <w:top w:val="single" w:sz="4" w:space="0" w:color="auto"/>
              <w:left w:val="single" w:sz="4" w:space="0" w:color="auto"/>
              <w:bottom w:val="single" w:sz="4" w:space="0" w:color="auto"/>
              <w:right w:val="single" w:sz="4" w:space="0" w:color="auto"/>
            </w:tcBorders>
          </w:tcPr>
          <w:p w14:paraId="3D47A256"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Наименование объекта продажи:</w:t>
            </w:r>
          </w:p>
        </w:tc>
        <w:tc>
          <w:tcPr>
            <w:tcW w:w="7120" w:type="dxa"/>
            <w:tcBorders>
              <w:top w:val="single" w:sz="4" w:space="0" w:color="auto"/>
              <w:left w:val="single" w:sz="4" w:space="0" w:color="auto"/>
              <w:bottom w:val="single" w:sz="4" w:space="0" w:color="auto"/>
              <w:right w:val="single" w:sz="4" w:space="0" w:color="auto"/>
            </w:tcBorders>
          </w:tcPr>
          <w:p w14:paraId="002B937D" w14:textId="37AF35BF" w:rsidR="00B56B1D" w:rsidRPr="00B56B1D" w:rsidRDefault="00E64A80" w:rsidP="00B56B1D">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eastAsia="ru-RU"/>
              </w:rPr>
              <w:t>П</w:t>
            </w:r>
            <w:r w:rsidRPr="00E64A80">
              <w:rPr>
                <w:rFonts w:ascii="Times New Roman" w:eastAsia="Times New Roman" w:hAnsi="Times New Roman" w:cs="Times New Roman"/>
                <w:color w:val="000000"/>
                <w:sz w:val="24"/>
                <w:szCs w:val="24"/>
                <w:lang w:eastAsia="ru-RU"/>
              </w:rPr>
              <w:t>родаж</w:t>
            </w:r>
            <w:r>
              <w:rPr>
                <w:rFonts w:ascii="Times New Roman" w:eastAsia="Times New Roman" w:hAnsi="Times New Roman" w:cs="Times New Roman"/>
                <w:color w:val="000000"/>
                <w:sz w:val="24"/>
                <w:szCs w:val="24"/>
                <w:lang w:eastAsia="ru-RU"/>
              </w:rPr>
              <w:t>а</w:t>
            </w:r>
            <w:r w:rsidRPr="00E64A80">
              <w:rPr>
                <w:rFonts w:ascii="Times New Roman" w:eastAsia="Times New Roman" w:hAnsi="Times New Roman" w:cs="Times New Roman"/>
                <w:color w:val="000000"/>
                <w:sz w:val="24"/>
                <w:szCs w:val="24"/>
                <w:lang w:eastAsia="ru-RU"/>
              </w:rPr>
              <w:t xml:space="preserve"> транспортного средства </w:t>
            </w:r>
            <w:r w:rsidR="007D1FA6" w:rsidRPr="007D1FA6">
              <w:rPr>
                <w:rFonts w:ascii="Times New Roman" w:eastAsia="Times New Roman" w:hAnsi="Times New Roman" w:cs="Times New Roman"/>
                <w:color w:val="000000"/>
                <w:sz w:val="24"/>
                <w:szCs w:val="24"/>
                <w:lang w:eastAsia="ru-RU"/>
              </w:rPr>
              <w:t>ППР 3.0</w:t>
            </w:r>
          </w:p>
        </w:tc>
      </w:tr>
      <w:tr w:rsidR="00B56B1D" w:rsidRPr="00B56B1D" w14:paraId="2F931EF2" w14:textId="77777777" w:rsidTr="001A35D4">
        <w:tc>
          <w:tcPr>
            <w:tcW w:w="709" w:type="dxa"/>
            <w:tcBorders>
              <w:top w:val="single" w:sz="4" w:space="0" w:color="auto"/>
              <w:left w:val="single" w:sz="4" w:space="0" w:color="auto"/>
              <w:bottom w:val="single" w:sz="4" w:space="0" w:color="auto"/>
              <w:right w:val="single" w:sz="4" w:space="0" w:color="auto"/>
            </w:tcBorders>
          </w:tcPr>
          <w:p w14:paraId="1B0FD29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4.</w:t>
            </w:r>
          </w:p>
        </w:tc>
        <w:tc>
          <w:tcPr>
            <w:tcW w:w="2835" w:type="dxa"/>
            <w:tcBorders>
              <w:top w:val="single" w:sz="4" w:space="0" w:color="auto"/>
              <w:left w:val="single" w:sz="4" w:space="0" w:color="auto"/>
              <w:bottom w:val="single" w:sz="4" w:space="0" w:color="auto"/>
              <w:right w:val="single" w:sz="4" w:space="0" w:color="auto"/>
            </w:tcBorders>
          </w:tcPr>
          <w:p w14:paraId="490F9BAA" w14:textId="77777777" w:rsidR="00B56B1D" w:rsidRPr="00B56B1D" w:rsidRDefault="00B56B1D" w:rsidP="00B56B1D">
            <w:pPr>
              <w:spacing w:after="0" w:line="240" w:lineRule="auto"/>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Дату, время, график проведения осмотра имущества, права на которое передаются по договору. </w:t>
            </w:r>
          </w:p>
        </w:tc>
        <w:tc>
          <w:tcPr>
            <w:tcW w:w="7120" w:type="dxa"/>
            <w:tcBorders>
              <w:top w:val="single" w:sz="4" w:space="0" w:color="auto"/>
              <w:left w:val="single" w:sz="4" w:space="0" w:color="auto"/>
              <w:bottom w:val="single" w:sz="4" w:space="0" w:color="auto"/>
              <w:right w:val="single" w:sz="4" w:space="0" w:color="auto"/>
            </w:tcBorders>
          </w:tcPr>
          <w:p w14:paraId="76D39F4C" w14:textId="306F26D6"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Осмотр обеспечивает организатор редукциона без взимания платы. Проведение такого осмотра осуществляется не реже, чем через каждые пять рабочих дней с даты размещения извещения о проведении редукциона на ЭТП, но не позднее чем за два рабочих дня до даты окончания срока подачи заявок на участие в редукционе;</w:t>
            </w:r>
            <w:r w:rsidR="006C6D0C">
              <w:rPr>
                <w:rFonts w:ascii="Times New Roman" w:eastAsia="Calibri" w:hAnsi="Times New Roman" w:cs="Times New Roman"/>
                <w:sz w:val="24"/>
                <w:szCs w:val="24"/>
              </w:rPr>
              <w:t xml:space="preserve"> Время осмотра с 10 до 15 ч.</w:t>
            </w:r>
          </w:p>
        </w:tc>
      </w:tr>
      <w:tr w:rsidR="00B56B1D" w:rsidRPr="00B56B1D" w14:paraId="3CB4F92C" w14:textId="77777777" w:rsidTr="001A35D4">
        <w:trPr>
          <w:trHeight w:val="62"/>
        </w:trPr>
        <w:tc>
          <w:tcPr>
            <w:tcW w:w="709" w:type="dxa"/>
            <w:tcBorders>
              <w:top w:val="single" w:sz="4" w:space="0" w:color="auto"/>
              <w:left w:val="single" w:sz="4" w:space="0" w:color="auto"/>
              <w:bottom w:val="single" w:sz="4" w:space="0" w:color="auto"/>
              <w:right w:val="single" w:sz="4" w:space="0" w:color="auto"/>
            </w:tcBorders>
          </w:tcPr>
          <w:p w14:paraId="3A16F8F7"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5.</w:t>
            </w:r>
          </w:p>
        </w:tc>
        <w:tc>
          <w:tcPr>
            <w:tcW w:w="2835" w:type="dxa"/>
            <w:tcBorders>
              <w:top w:val="single" w:sz="4" w:space="0" w:color="auto"/>
              <w:left w:val="single" w:sz="4" w:space="0" w:color="auto"/>
              <w:bottom w:val="single" w:sz="4" w:space="0" w:color="auto"/>
              <w:right w:val="single" w:sz="4" w:space="0" w:color="auto"/>
            </w:tcBorders>
          </w:tcPr>
          <w:p w14:paraId="1E59E76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передачи имущества</w:t>
            </w:r>
          </w:p>
        </w:tc>
        <w:tc>
          <w:tcPr>
            <w:tcW w:w="7120" w:type="dxa"/>
            <w:tcBorders>
              <w:top w:val="single" w:sz="4" w:space="0" w:color="auto"/>
              <w:left w:val="single" w:sz="4" w:space="0" w:color="auto"/>
              <w:bottom w:val="single" w:sz="4" w:space="0" w:color="auto"/>
              <w:right w:val="single" w:sz="4" w:space="0" w:color="auto"/>
            </w:tcBorders>
          </w:tcPr>
          <w:p w14:paraId="7A0F6C26" w14:textId="6CDFE74D" w:rsidR="00B56B1D" w:rsidRPr="00B56B1D" w:rsidRDefault="00B56B1D" w:rsidP="00B56B1D">
            <w:pPr>
              <w:spacing w:after="200" w:line="240" w:lineRule="auto"/>
              <w:contextualSpacing/>
              <w:jc w:val="both"/>
              <w:rPr>
                <w:rFonts w:ascii="Times New Roman" w:eastAsia="Times New Roman" w:hAnsi="Times New Roman" w:cs="Times New Roman"/>
                <w:sz w:val="24"/>
                <w:szCs w:val="24"/>
              </w:rPr>
            </w:pPr>
            <w:r w:rsidRPr="00B56B1D">
              <w:rPr>
                <w:rFonts w:ascii="Times New Roman" w:eastAsia="Calibri" w:hAnsi="Times New Roman" w:cs="Times New Roman"/>
                <w:sz w:val="24"/>
                <w:szCs w:val="24"/>
              </w:rPr>
              <w:t xml:space="preserve">Вывоз имущества, осуществляется силами и за счет Покупателя с территории Продавца, расположенного по адресу: </w:t>
            </w:r>
            <w:r w:rsidR="008E71C9" w:rsidRPr="008E71C9">
              <w:rPr>
                <w:rFonts w:ascii="Times New Roman" w:eastAsia="Calibri" w:hAnsi="Times New Roman" w:cs="Times New Roman"/>
                <w:sz w:val="24"/>
                <w:szCs w:val="24"/>
              </w:rPr>
              <w:t>г. Санкт-Петербург, Новоизмайловский пр., д. 59, корп. 2</w:t>
            </w:r>
          </w:p>
        </w:tc>
      </w:tr>
      <w:tr w:rsidR="00B56B1D" w:rsidRPr="00B56B1D" w14:paraId="48AAC650" w14:textId="77777777" w:rsidTr="001A35D4">
        <w:trPr>
          <w:trHeight w:val="553"/>
        </w:trPr>
        <w:tc>
          <w:tcPr>
            <w:tcW w:w="709" w:type="dxa"/>
            <w:tcBorders>
              <w:top w:val="single" w:sz="4" w:space="0" w:color="auto"/>
              <w:left w:val="single" w:sz="4" w:space="0" w:color="auto"/>
              <w:bottom w:val="single" w:sz="4" w:space="0" w:color="auto"/>
              <w:right w:val="single" w:sz="4" w:space="0" w:color="auto"/>
            </w:tcBorders>
          </w:tcPr>
          <w:p w14:paraId="05C7E12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6.</w:t>
            </w:r>
          </w:p>
        </w:tc>
        <w:tc>
          <w:tcPr>
            <w:tcW w:w="2835" w:type="dxa"/>
            <w:tcBorders>
              <w:top w:val="single" w:sz="4" w:space="0" w:color="auto"/>
              <w:left w:val="single" w:sz="4" w:space="0" w:color="auto"/>
              <w:bottom w:val="single" w:sz="4" w:space="0" w:color="auto"/>
              <w:right w:val="single" w:sz="4" w:space="0" w:color="auto"/>
            </w:tcBorders>
          </w:tcPr>
          <w:p w14:paraId="60148827"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Сроки и периодичность передачи И</w:t>
            </w:r>
            <w:r w:rsidRPr="00B56B1D">
              <w:rPr>
                <w:rFonts w:ascii="Times New Roman" w:eastAsia="Calibri" w:hAnsi="Times New Roman" w:cs="Times New Roman"/>
              </w:rPr>
              <w:t>мущества</w:t>
            </w:r>
          </w:p>
        </w:tc>
        <w:tc>
          <w:tcPr>
            <w:tcW w:w="7120" w:type="dxa"/>
            <w:tcBorders>
              <w:top w:val="single" w:sz="4" w:space="0" w:color="auto"/>
              <w:left w:val="single" w:sz="4" w:space="0" w:color="auto"/>
              <w:bottom w:val="single" w:sz="4" w:space="0" w:color="auto"/>
              <w:right w:val="single" w:sz="4" w:space="0" w:color="auto"/>
            </w:tcBorders>
          </w:tcPr>
          <w:p w14:paraId="0EB81FDB" w14:textId="27DF6522" w:rsidR="00B56B1D" w:rsidRPr="00B56B1D" w:rsidRDefault="006C6D0C" w:rsidP="006C6D0C">
            <w:pPr>
              <w:spacing w:after="0" w:line="240" w:lineRule="auto"/>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 xml:space="preserve">Продавец передает </w:t>
            </w:r>
            <w:r w:rsidR="00E42AE5">
              <w:rPr>
                <w:rFonts w:ascii="Times New Roman" w:eastAsia="Calibri" w:hAnsi="Times New Roman" w:cs="Times New Roman"/>
                <w:sz w:val="24"/>
                <w:szCs w:val="24"/>
              </w:rPr>
              <w:t>транспортное средство</w:t>
            </w:r>
            <w:r>
              <w:rPr>
                <w:rFonts w:ascii="Times New Roman" w:eastAsia="Calibri" w:hAnsi="Times New Roman" w:cs="Times New Roman"/>
                <w:sz w:val="24"/>
                <w:szCs w:val="24"/>
              </w:rPr>
              <w:t xml:space="preserve"> Покупателю в течение 5 (Пяти) дней с момента оплаты Покупателем стоимости </w:t>
            </w:r>
            <w:r w:rsidR="00E42AE5">
              <w:rPr>
                <w:rFonts w:ascii="Times New Roman" w:eastAsia="Calibri" w:hAnsi="Times New Roman" w:cs="Times New Roman"/>
                <w:sz w:val="24"/>
                <w:szCs w:val="24"/>
              </w:rPr>
              <w:t>транспортного средства</w:t>
            </w:r>
            <w:r>
              <w:rPr>
                <w:rFonts w:ascii="Times New Roman" w:eastAsia="Calibri" w:hAnsi="Times New Roman" w:cs="Times New Roman"/>
                <w:sz w:val="24"/>
                <w:szCs w:val="24"/>
              </w:rPr>
              <w:t>.</w:t>
            </w:r>
          </w:p>
        </w:tc>
      </w:tr>
      <w:tr w:rsidR="00B56B1D" w:rsidRPr="00B56B1D" w14:paraId="4C4E9E5C" w14:textId="77777777" w:rsidTr="001A35D4">
        <w:trPr>
          <w:trHeight w:val="437"/>
        </w:trPr>
        <w:tc>
          <w:tcPr>
            <w:tcW w:w="709" w:type="dxa"/>
            <w:tcBorders>
              <w:top w:val="single" w:sz="4" w:space="0" w:color="auto"/>
              <w:left w:val="single" w:sz="4" w:space="0" w:color="auto"/>
              <w:bottom w:val="single" w:sz="4" w:space="0" w:color="auto"/>
              <w:right w:val="single" w:sz="4" w:space="0" w:color="auto"/>
            </w:tcBorders>
          </w:tcPr>
          <w:p w14:paraId="5A86B5E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7</w:t>
            </w:r>
          </w:p>
        </w:tc>
        <w:tc>
          <w:tcPr>
            <w:tcW w:w="2835" w:type="dxa"/>
            <w:tcBorders>
              <w:top w:val="single" w:sz="4" w:space="0" w:color="auto"/>
              <w:left w:val="single" w:sz="4" w:space="0" w:color="auto"/>
              <w:bottom w:val="single" w:sz="4" w:space="0" w:color="auto"/>
              <w:right w:val="single" w:sz="4" w:space="0" w:color="auto"/>
            </w:tcBorders>
          </w:tcPr>
          <w:p w14:paraId="7CFDBD7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Times New Roman" w:hAnsi="Times New Roman" w:cs="Times New Roman"/>
                <w:sz w:val="24"/>
                <w:szCs w:val="24"/>
                <w:lang w:eastAsia="ru-RU"/>
              </w:rPr>
              <w:t>Количество поставляемого предаваемого Имущества</w:t>
            </w:r>
          </w:p>
        </w:tc>
        <w:tc>
          <w:tcPr>
            <w:tcW w:w="7120" w:type="dxa"/>
            <w:tcBorders>
              <w:top w:val="single" w:sz="4" w:space="0" w:color="auto"/>
              <w:left w:val="single" w:sz="4" w:space="0" w:color="auto"/>
              <w:bottom w:val="single" w:sz="4" w:space="0" w:color="auto"/>
              <w:right w:val="single" w:sz="4" w:space="0" w:color="auto"/>
            </w:tcBorders>
          </w:tcPr>
          <w:p w14:paraId="6F69E3A2" w14:textId="7BA04362" w:rsidR="00B56B1D" w:rsidRPr="00B56B1D" w:rsidRDefault="007D1FA6" w:rsidP="004916E3">
            <w:pPr>
              <w:spacing w:after="0" w:line="240" w:lineRule="auto"/>
              <w:jc w:val="both"/>
              <w:rPr>
                <w:rFonts w:ascii="Times New Roman" w:eastAsia="Calibri" w:hAnsi="Times New Roman" w:cs="Times New Roman"/>
                <w:bCs/>
                <w:sz w:val="24"/>
                <w:szCs w:val="24"/>
              </w:rPr>
            </w:pPr>
            <w:r w:rsidRPr="007D1FA6">
              <w:rPr>
                <w:rFonts w:ascii="Times New Roman" w:eastAsia="Calibri" w:hAnsi="Times New Roman" w:cs="Times New Roman"/>
                <w:b/>
                <w:bCs/>
                <w:sz w:val="24"/>
                <w:szCs w:val="24"/>
              </w:rPr>
              <w:t>ППР 3.0</w:t>
            </w:r>
            <w:r>
              <w:rPr>
                <w:rFonts w:ascii="Times New Roman" w:eastAsia="Calibri" w:hAnsi="Times New Roman" w:cs="Times New Roman"/>
                <w:b/>
                <w:bCs/>
                <w:sz w:val="24"/>
                <w:szCs w:val="24"/>
              </w:rPr>
              <w:t xml:space="preserve"> </w:t>
            </w:r>
            <w:r w:rsidR="008E71C9">
              <w:rPr>
                <w:rFonts w:ascii="Times New Roman" w:eastAsia="Calibri" w:hAnsi="Times New Roman" w:cs="Times New Roman"/>
                <w:b/>
                <w:bCs/>
                <w:sz w:val="24"/>
                <w:szCs w:val="24"/>
              </w:rPr>
              <w:t>- 1 ед.</w:t>
            </w:r>
          </w:p>
        </w:tc>
      </w:tr>
      <w:tr w:rsidR="00B56B1D" w:rsidRPr="00B56B1D" w14:paraId="4016FCC9" w14:textId="77777777" w:rsidTr="001A35D4">
        <w:trPr>
          <w:trHeight w:val="280"/>
        </w:trPr>
        <w:tc>
          <w:tcPr>
            <w:tcW w:w="709" w:type="dxa"/>
            <w:tcBorders>
              <w:top w:val="single" w:sz="4" w:space="0" w:color="auto"/>
              <w:left w:val="single" w:sz="4" w:space="0" w:color="auto"/>
              <w:bottom w:val="single" w:sz="4" w:space="0" w:color="auto"/>
              <w:right w:val="single" w:sz="4" w:space="0" w:color="auto"/>
            </w:tcBorders>
          </w:tcPr>
          <w:p w14:paraId="7F1E077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8.</w:t>
            </w:r>
          </w:p>
        </w:tc>
        <w:tc>
          <w:tcPr>
            <w:tcW w:w="2835" w:type="dxa"/>
            <w:tcBorders>
              <w:top w:val="single" w:sz="4" w:space="0" w:color="auto"/>
              <w:left w:val="single" w:sz="4" w:space="0" w:color="auto"/>
              <w:bottom w:val="single" w:sz="4" w:space="0" w:color="auto"/>
              <w:right w:val="single" w:sz="4" w:space="0" w:color="auto"/>
            </w:tcBorders>
          </w:tcPr>
          <w:p w14:paraId="3E11241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color w:val="000000"/>
                <w:sz w:val="24"/>
                <w:szCs w:val="24"/>
              </w:rPr>
            </w:pPr>
            <w:r w:rsidRPr="00B56B1D">
              <w:rPr>
                <w:rFonts w:ascii="Times New Roman" w:eastAsia="Calibri" w:hAnsi="Times New Roman" w:cs="Times New Roman"/>
                <w:color w:val="000000"/>
                <w:sz w:val="24"/>
                <w:szCs w:val="24"/>
              </w:rPr>
              <w:t xml:space="preserve">Условия </w:t>
            </w:r>
            <w:r w:rsidRPr="00B56B1D">
              <w:rPr>
                <w:rFonts w:ascii="Times New Roman" w:eastAsia="Calibri" w:hAnsi="Times New Roman" w:cs="Times New Roman"/>
                <w:sz w:val="24"/>
                <w:szCs w:val="24"/>
              </w:rPr>
              <w:t xml:space="preserve">передачи </w:t>
            </w:r>
            <w:r w:rsidRPr="00B56B1D">
              <w:rPr>
                <w:rFonts w:ascii="Times New Roman" w:eastAsia="Times New Roman" w:hAnsi="Times New Roman" w:cs="Times New Roman"/>
                <w:sz w:val="24"/>
                <w:szCs w:val="24"/>
                <w:lang w:eastAsia="ru-RU"/>
              </w:rPr>
              <w:t>Имущества</w:t>
            </w:r>
          </w:p>
        </w:tc>
        <w:tc>
          <w:tcPr>
            <w:tcW w:w="7120" w:type="dxa"/>
            <w:tcBorders>
              <w:top w:val="single" w:sz="4" w:space="0" w:color="auto"/>
              <w:left w:val="single" w:sz="4" w:space="0" w:color="auto"/>
              <w:bottom w:val="single" w:sz="4" w:space="0" w:color="auto"/>
              <w:right w:val="single" w:sz="4" w:space="0" w:color="auto"/>
            </w:tcBorders>
          </w:tcPr>
          <w:p w14:paraId="32A35C41"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проектом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40461E48" w14:textId="77777777" w:rsidTr="001A35D4">
        <w:trPr>
          <w:trHeight w:val="1425"/>
        </w:trPr>
        <w:tc>
          <w:tcPr>
            <w:tcW w:w="709" w:type="dxa"/>
            <w:tcBorders>
              <w:top w:val="single" w:sz="4" w:space="0" w:color="auto"/>
              <w:left w:val="single" w:sz="4" w:space="0" w:color="auto"/>
              <w:bottom w:val="single" w:sz="4" w:space="0" w:color="auto"/>
              <w:right w:val="single" w:sz="4" w:space="0" w:color="auto"/>
            </w:tcBorders>
          </w:tcPr>
          <w:p w14:paraId="4CEC765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10.</w:t>
            </w:r>
          </w:p>
        </w:tc>
        <w:tc>
          <w:tcPr>
            <w:tcW w:w="2835" w:type="dxa"/>
            <w:tcBorders>
              <w:top w:val="single" w:sz="4" w:space="0" w:color="auto"/>
              <w:left w:val="single" w:sz="4" w:space="0" w:color="auto"/>
              <w:bottom w:val="single" w:sz="4" w:space="0" w:color="auto"/>
              <w:right w:val="single" w:sz="4" w:space="0" w:color="auto"/>
            </w:tcBorders>
          </w:tcPr>
          <w:p w14:paraId="268416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Сведения о начальной (минимальной) цене договора:</w:t>
            </w:r>
          </w:p>
        </w:tc>
        <w:tc>
          <w:tcPr>
            <w:tcW w:w="7120" w:type="dxa"/>
            <w:tcBorders>
              <w:top w:val="single" w:sz="4" w:space="0" w:color="auto"/>
              <w:left w:val="single" w:sz="4" w:space="0" w:color="auto"/>
              <w:bottom w:val="single" w:sz="4" w:space="0" w:color="auto"/>
              <w:right w:val="single" w:sz="4" w:space="0" w:color="auto"/>
            </w:tcBorders>
          </w:tcPr>
          <w:p w14:paraId="34670AD2" w14:textId="562646ED"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Начальная (минимальная) цена Имущества: </w:t>
            </w:r>
            <w:r w:rsidR="007D1FA6">
              <w:rPr>
                <w:rFonts w:ascii="Times New Roman" w:eastAsia="Calibri" w:hAnsi="Times New Roman" w:cs="Times New Roman"/>
                <w:sz w:val="24"/>
                <w:szCs w:val="24"/>
              </w:rPr>
              <w:t>3</w:t>
            </w:r>
            <w:r w:rsidR="0079499E">
              <w:rPr>
                <w:rFonts w:ascii="Times New Roman" w:eastAsia="Calibri" w:hAnsi="Times New Roman" w:cs="Times New Roman"/>
                <w:sz w:val="24"/>
                <w:szCs w:val="24"/>
              </w:rPr>
              <w:t>32</w:t>
            </w:r>
            <w:r w:rsidR="007D1FA6">
              <w:rPr>
                <w:rFonts w:ascii="Times New Roman" w:eastAsia="Calibri" w:hAnsi="Times New Roman" w:cs="Times New Roman"/>
                <w:sz w:val="24"/>
                <w:szCs w:val="24"/>
              </w:rPr>
              <w:t xml:space="preserve"> 000</w:t>
            </w:r>
            <w:r w:rsidR="008E71C9">
              <w:rPr>
                <w:rFonts w:ascii="Times New Roman" w:eastAsia="Calibri" w:hAnsi="Times New Roman" w:cs="Times New Roman"/>
                <w:sz w:val="24"/>
                <w:szCs w:val="24"/>
              </w:rPr>
              <w:t xml:space="preserve"> (</w:t>
            </w:r>
            <w:r w:rsidR="007D1FA6">
              <w:rPr>
                <w:rFonts w:ascii="Times New Roman" w:eastAsia="Calibri" w:hAnsi="Times New Roman" w:cs="Times New Roman"/>
                <w:sz w:val="24"/>
                <w:szCs w:val="24"/>
              </w:rPr>
              <w:t xml:space="preserve">Триста </w:t>
            </w:r>
            <w:r w:rsidR="0079499E">
              <w:rPr>
                <w:rFonts w:ascii="Times New Roman" w:eastAsia="Calibri" w:hAnsi="Times New Roman" w:cs="Times New Roman"/>
                <w:sz w:val="24"/>
                <w:szCs w:val="24"/>
              </w:rPr>
              <w:t>тридцать две</w:t>
            </w:r>
            <w:r w:rsidR="007D1FA6">
              <w:rPr>
                <w:rFonts w:ascii="Times New Roman" w:eastAsia="Calibri" w:hAnsi="Times New Roman" w:cs="Times New Roman"/>
                <w:sz w:val="24"/>
                <w:szCs w:val="24"/>
              </w:rPr>
              <w:t xml:space="preserve"> тысяч</w:t>
            </w:r>
            <w:r w:rsidR="0079499E">
              <w:rPr>
                <w:rFonts w:ascii="Times New Roman" w:eastAsia="Calibri" w:hAnsi="Times New Roman" w:cs="Times New Roman"/>
                <w:sz w:val="24"/>
                <w:szCs w:val="24"/>
              </w:rPr>
              <w:t>и</w:t>
            </w:r>
            <w:r w:rsidR="008E71C9">
              <w:rPr>
                <w:rFonts w:ascii="Times New Roman" w:eastAsia="Calibri" w:hAnsi="Times New Roman" w:cs="Times New Roman"/>
                <w:sz w:val="24"/>
                <w:szCs w:val="24"/>
              </w:rPr>
              <w:t xml:space="preserve">) рублей  </w:t>
            </w:r>
            <w:r w:rsidRPr="00B56B1D">
              <w:rPr>
                <w:rFonts w:ascii="Times New Roman" w:eastAsia="Calibri" w:hAnsi="Times New Roman" w:cs="Times New Roman"/>
                <w:sz w:val="24"/>
                <w:szCs w:val="24"/>
              </w:rPr>
              <w:t>00 копеек.</w:t>
            </w:r>
          </w:p>
          <w:p w14:paraId="7016EC8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3A7E14B9" w14:textId="6D3B38B4"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 xml:space="preserve">Начальная (минимальная) цена договора  установлена на основании отчета об оценке рыночной </w:t>
            </w:r>
            <w:r w:rsidRPr="00B56B1D">
              <w:rPr>
                <w:rFonts w:ascii="Times New Roman" w:eastAsia="Calibri" w:hAnsi="Times New Roman" w:cs="Times New Roman"/>
                <w:bCs/>
                <w:iCs/>
                <w:color w:val="000000"/>
                <w:sz w:val="24"/>
                <w:szCs w:val="24"/>
                <w:lang w:bidi="en-US"/>
              </w:rPr>
              <w:t xml:space="preserve">стоимости </w:t>
            </w:r>
            <w:r w:rsidRPr="00B56B1D">
              <w:rPr>
                <w:rFonts w:ascii="Times New Roman" w:eastAsia="Calibri" w:hAnsi="Times New Roman" w:cs="Times New Roman"/>
                <w:bCs/>
                <w:iCs/>
                <w:color w:val="000000"/>
                <w:sz w:val="24"/>
                <w:szCs w:val="24"/>
                <w:u w:val="single"/>
                <w:lang w:bidi="en-US"/>
              </w:rPr>
              <w:t xml:space="preserve"> имущества № </w:t>
            </w:r>
            <w:r w:rsidR="008E71C9">
              <w:rPr>
                <w:rFonts w:ascii="Times New Roman" w:eastAsia="Calibri" w:hAnsi="Times New Roman" w:cs="Times New Roman"/>
                <w:bCs/>
                <w:iCs/>
                <w:color w:val="000000"/>
                <w:sz w:val="24"/>
                <w:szCs w:val="24"/>
                <w:u w:val="single"/>
                <w:lang w:bidi="en-US"/>
              </w:rPr>
              <w:t>8007</w:t>
            </w:r>
            <w:r w:rsidR="007D1FA6">
              <w:rPr>
                <w:rFonts w:ascii="Times New Roman" w:eastAsia="Calibri" w:hAnsi="Times New Roman" w:cs="Times New Roman"/>
                <w:bCs/>
                <w:iCs/>
                <w:color w:val="000000"/>
                <w:sz w:val="24"/>
                <w:szCs w:val="24"/>
                <w:u w:val="single"/>
                <w:lang w:bidi="en-US"/>
              </w:rPr>
              <w:t>6</w:t>
            </w:r>
            <w:r w:rsidR="008E71C9">
              <w:rPr>
                <w:rFonts w:ascii="Times New Roman" w:eastAsia="Calibri" w:hAnsi="Times New Roman" w:cs="Times New Roman"/>
                <w:bCs/>
                <w:iCs/>
                <w:color w:val="000000"/>
                <w:sz w:val="24"/>
                <w:szCs w:val="24"/>
                <w:u w:val="single"/>
                <w:lang w:val="en-US" w:bidi="en-US"/>
              </w:rPr>
              <w:t>T</w:t>
            </w:r>
            <w:r w:rsidR="006C6D0C">
              <w:rPr>
                <w:rFonts w:ascii="Times New Roman" w:eastAsia="Calibri" w:hAnsi="Times New Roman" w:cs="Times New Roman"/>
                <w:bCs/>
                <w:iCs/>
                <w:color w:val="000000"/>
                <w:sz w:val="24"/>
                <w:szCs w:val="24"/>
                <w:u w:val="single"/>
                <w:lang w:bidi="en-US"/>
              </w:rPr>
              <w:t xml:space="preserve"> от </w:t>
            </w:r>
            <w:r w:rsidR="008E71C9" w:rsidRPr="008E71C9">
              <w:rPr>
                <w:rFonts w:ascii="Times New Roman" w:eastAsia="Calibri" w:hAnsi="Times New Roman" w:cs="Times New Roman"/>
                <w:bCs/>
                <w:iCs/>
                <w:color w:val="000000"/>
                <w:sz w:val="24"/>
                <w:szCs w:val="24"/>
                <w:u w:val="single"/>
                <w:lang w:bidi="en-US"/>
              </w:rPr>
              <w:t>28</w:t>
            </w:r>
            <w:r w:rsidR="006C6D0C">
              <w:rPr>
                <w:rFonts w:ascii="Times New Roman" w:eastAsia="Calibri" w:hAnsi="Times New Roman" w:cs="Times New Roman"/>
                <w:bCs/>
                <w:iCs/>
                <w:color w:val="000000"/>
                <w:sz w:val="24"/>
                <w:szCs w:val="24"/>
                <w:u w:val="single"/>
                <w:lang w:bidi="en-US"/>
              </w:rPr>
              <w:t xml:space="preserve"> </w:t>
            </w:r>
            <w:r w:rsidR="008E71C9">
              <w:rPr>
                <w:rFonts w:ascii="Times New Roman" w:eastAsia="Calibri" w:hAnsi="Times New Roman" w:cs="Times New Roman"/>
                <w:bCs/>
                <w:iCs/>
                <w:color w:val="000000"/>
                <w:sz w:val="24"/>
                <w:szCs w:val="24"/>
                <w:u w:val="single"/>
                <w:lang w:bidi="en-US"/>
              </w:rPr>
              <w:t xml:space="preserve">октября </w:t>
            </w:r>
            <w:r w:rsidR="006C6D0C">
              <w:rPr>
                <w:rFonts w:ascii="Times New Roman" w:eastAsia="Calibri" w:hAnsi="Times New Roman" w:cs="Times New Roman"/>
                <w:bCs/>
                <w:iCs/>
                <w:color w:val="000000"/>
                <w:sz w:val="24"/>
                <w:szCs w:val="24"/>
                <w:u w:val="single"/>
                <w:lang w:bidi="en-US"/>
              </w:rPr>
              <w:t xml:space="preserve"> 202</w:t>
            </w:r>
            <w:r w:rsidR="008E71C9">
              <w:rPr>
                <w:rFonts w:ascii="Times New Roman" w:eastAsia="Calibri" w:hAnsi="Times New Roman" w:cs="Times New Roman"/>
                <w:bCs/>
                <w:iCs/>
                <w:color w:val="000000"/>
                <w:sz w:val="24"/>
                <w:szCs w:val="24"/>
                <w:u w:val="single"/>
                <w:lang w:bidi="en-US"/>
              </w:rPr>
              <w:t>5</w:t>
            </w:r>
            <w:r w:rsidR="006C6D0C">
              <w:rPr>
                <w:rFonts w:ascii="Times New Roman" w:eastAsia="Calibri" w:hAnsi="Times New Roman" w:cs="Times New Roman"/>
                <w:bCs/>
                <w:iCs/>
                <w:color w:val="000000"/>
                <w:sz w:val="24"/>
                <w:szCs w:val="24"/>
                <w:u w:val="single"/>
                <w:lang w:bidi="en-US"/>
              </w:rPr>
              <w:t xml:space="preserve"> года</w:t>
            </w:r>
          </w:p>
          <w:p w14:paraId="11EDD0E8"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p w14:paraId="6B7403A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r w:rsidRPr="00B56B1D">
              <w:rPr>
                <w:rFonts w:ascii="Times New Roman" w:eastAsia="Calibri" w:hAnsi="Times New Roman" w:cs="Times New Roman"/>
                <w:bCs/>
                <w:iCs/>
                <w:color w:val="000000"/>
                <w:sz w:val="24"/>
                <w:szCs w:val="24"/>
                <w:u w:val="single"/>
                <w:lang w:bidi="en-US"/>
              </w:rPr>
              <w:t>Редукцион в электронной форме проводится путем повышения общей начальной (минимальной) цены Имущества на единый коэффициент повышения.</w:t>
            </w:r>
          </w:p>
          <w:p w14:paraId="5CBC564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iCs/>
                <w:color w:val="000000"/>
                <w:sz w:val="24"/>
                <w:szCs w:val="24"/>
                <w:u w:val="single"/>
                <w:lang w:bidi="en-US"/>
              </w:rPr>
            </w:pPr>
          </w:p>
        </w:tc>
      </w:tr>
      <w:tr w:rsidR="00B56B1D" w:rsidRPr="00B56B1D" w14:paraId="13E1CA75" w14:textId="77777777" w:rsidTr="001A35D4">
        <w:trPr>
          <w:trHeight w:val="842"/>
        </w:trPr>
        <w:tc>
          <w:tcPr>
            <w:tcW w:w="709" w:type="dxa"/>
            <w:tcBorders>
              <w:top w:val="single" w:sz="4" w:space="0" w:color="auto"/>
              <w:left w:val="single" w:sz="4" w:space="0" w:color="auto"/>
              <w:bottom w:val="single" w:sz="4" w:space="0" w:color="auto"/>
              <w:right w:val="single" w:sz="4" w:space="0" w:color="auto"/>
            </w:tcBorders>
          </w:tcPr>
          <w:p w14:paraId="5D04971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11.</w:t>
            </w:r>
          </w:p>
        </w:tc>
        <w:tc>
          <w:tcPr>
            <w:tcW w:w="2835" w:type="dxa"/>
            <w:tcBorders>
              <w:top w:val="single" w:sz="4" w:space="0" w:color="auto"/>
              <w:left w:val="single" w:sz="4" w:space="0" w:color="auto"/>
              <w:bottom w:val="single" w:sz="4" w:space="0" w:color="auto"/>
              <w:right w:val="single" w:sz="4" w:space="0" w:color="auto"/>
            </w:tcBorders>
          </w:tcPr>
          <w:p w14:paraId="1425D6AE" w14:textId="77777777" w:rsidR="00B56B1D" w:rsidRPr="00B56B1D" w:rsidRDefault="00B56B1D" w:rsidP="00B56B1D">
            <w:pPr>
              <w:suppressAutoHyphens/>
              <w:autoSpaceDE w:val="0"/>
              <w:spacing w:after="0" w:line="240" w:lineRule="auto"/>
              <w:jc w:val="both"/>
              <w:rPr>
                <w:rFonts w:ascii="Times New Roman" w:eastAsia="Calibri" w:hAnsi="Times New Roman" w:cs="Times New Roman"/>
                <w:color w:val="000000"/>
                <w:sz w:val="24"/>
                <w:szCs w:val="24"/>
                <w:shd w:val="clear" w:color="auto" w:fill="FFFFFF"/>
                <w:lang w:eastAsia="zh-CN"/>
              </w:rPr>
            </w:pPr>
            <w:r w:rsidRPr="00B56B1D">
              <w:rPr>
                <w:rFonts w:ascii="Times New Roman" w:eastAsia="Calibri" w:hAnsi="Times New Roman" w:cs="Times New Roman"/>
                <w:color w:val="000000"/>
                <w:sz w:val="24"/>
                <w:szCs w:val="24"/>
                <w:shd w:val="clear" w:color="auto" w:fill="FFFFFF"/>
                <w:lang w:eastAsia="zh-CN"/>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120" w:type="dxa"/>
            <w:tcBorders>
              <w:top w:val="single" w:sz="4" w:space="0" w:color="auto"/>
              <w:left w:val="single" w:sz="4" w:space="0" w:color="auto"/>
              <w:bottom w:val="single" w:sz="4" w:space="0" w:color="auto"/>
              <w:right w:val="single" w:sz="4" w:space="0" w:color="auto"/>
            </w:tcBorders>
          </w:tcPr>
          <w:p w14:paraId="256AF911" w14:textId="7FB12704" w:rsidR="00B56B1D" w:rsidRPr="00B56B1D" w:rsidRDefault="001A35D4" w:rsidP="00B56B1D">
            <w:pPr>
              <w:shd w:val="clear" w:color="auto" w:fill="FFFFFF"/>
              <w:tabs>
                <w:tab w:val="left" w:pos="567"/>
              </w:tabs>
              <w:spacing w:after="0" w:line="240" w:lineRule="auto"/>
              <w:contextualSpacing/>
              <w:jc w:val="both"/>
              <w:rPr>
                <w:rFonts w:ascii="Times New Roman" w:eastAsia="Calibri" w:hAnsi="Times New Roman" w:cs="Times New Roman"/>
                <w:color w:val="000000"/>
                <w:sz w:val="24"/>
                <w:szCs w:val="24"/>
                <w:shd w:val="clear" w:color="auto" w:fill="FFFFFF"/>
                <w:lang w:eastAsia="zh-CN"/>
              </w:rPr>
            </w:pPr>
            <w:r w:rsidRPr="001A35D4">
              <w:rPr>
                <w:rFonts w:ascii="Times New Roman" w:eastAsia="Calibri" w:hAnsi="Times New Roman" w:cs="Times New Roman"/>
                <w:sz w:val="24"/>
                <w:szCs w:val="24"/>
              </w:rPr>
              <w:t>В цену Договора включены все расходы,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и иные расходы, связанные с исполнением договора</w:t>
            </w:r>
          </w:p>
        </w:tc>
      </w:tr>
      <w:tr w:rsidR="00B56B1D" w:rsidRPr="00B56B1D" w14:paraId="447CCC7E" w14:textId="77777777" w:rsidTr="001A35D4">
        <w:trPr>
          <w:trHeight w:val="1231"/>
        </w:trPr>
        <w:tc>
          <w:tcPr>
            <w:tcW w:w="709" w:type="dxa"/>
            <w:tcBorders>
              <w:top w:val="single" w:sz="4" w:space="0" w:color="auto"/>
              <w:left w:val="single" w:sz="4" w:space="0" w:color="auto"/>
              <w:bottom w:val="single" w:sz="4" w:space="0" w:color="auto"/>
              <w:right w:val="single" w:sz="4" w:space="0" w:color="auto"/>
            </w:tcBorders>
          </w:tcPr>
          <w:p w14:paraId="5820B6B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12.</w:t>
            </w:r>
          </w:p>
        </w:tc>
        <w:tc>
          <w:tcPr>
            <w:tcW w:w="2835" w:type="dxa"/>
            <w:tcBorders>
              <w:top w:val="single" w:sz="4" w:space="0" w:color="auto"/>
              <w:left w:val="single" w:sz="4" w:space="0" w:color="auto"/>
              <w:bottom w:val="single" w:sz="4" w:space="0" w:color="auto"/>
              <w:right w:val="single" w:sz="4" w:space="0" w:color="auto"/>
            </w:tcBorders>
          </w:tcPr>
          <w:p w14:paraId="7A0E0D2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Форма, сроки и порядок оплаты Имущества</w:t>
            </w:r>
          </w:p>
        </w:tc>
        <w:tc>
          <w:tcPr>
            <w:tcW w:w="7120" w:type="dxa"/>
            <w:tcBorders>
              <w:top w:val="single" w:sz="4" w:space="0" w:color="auto"/>
              <w:left w:val="single" w:sz="4" w:space="0" w:color="auto"/>
              <w:bottom w:val="single" w:sz="4" w:space="0" w:color="auto"/>
              <w:right w:val="single" w:sz="4" w:space="0" w:color="auto"/>
            </w:tcBorders>
          </w:tcPr>
          <w:p w14:paraId="081C65DF" w14:textId="41F90AC9" w:rsidR="00B56B1D" w:rsidRPr="00B56B1D" w:rsidRDefault="001A35D4" w:rsidP="001A35D4">
            <w:pPr>
              <w:spacing w:after="0" w:line="240" w:lineRule="auto"/>
              <w:contextualSpacing/>
              <w:jc w:val="both"/>
              <w:rPr>
                <w:rFonts w:ascii="Times New Roman" w:eastAsia="Times New Roman" w:hAnsi="Times New Roman" w:cs="Times New Roman"/>
                <w:sz w:val="24"/>
                <w:szCs w:val="24"/>
                <w:lang w:eastAsia="ru-RU"/>
              </w:rPr>
            </w:pPr>
            <w:r w:rsidRPr="001A35D4">
              <w:rPr>
                <w:rFonts w:ascii="Times New Roman" w:eastAsia="Calibri" w:hAnsi="Times New Roman" w:cs="Times New Roman"/>
                <w:sz w:val="24"/>
                <w:szCs w:val="24"/>
              </w:rPr>
              <w:t xml:space="preserve">Покупатель производит оплату стоимости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w:t>
            </w:r>
          </w:p>
        </w:tc>
      </w:tr>
      <w:tr w:rsidR="00B56B1D" w:rsidRPr="00B56B1D" w14:paraId="1EB36EF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2BDC54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13.</w:t>
            </w:r>
          </w:p>
        </w:tc>
        <w:tc>
          <w:tcPr>
            <w:tcW w:w="2835" w:type="dxa"/>
            <w:tcBorders>
              <w:top w:val="single" w:sz="4" w:space="0" w:color="auto"/>
              <w:left w:val="single" w:sz="4" w:space="0" w:color="auto"/>
              <w:bottom w:val="single" w:sz="4" w:space="0" w:color="auto"/>
              <w:right w:val="single" w:sz="4" w:space="0" w:color="auto"/>
            </w:tcBorders>
          </w:tcPr>
          <w:p w14:paraId="4545336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Информация о валюте, используемой для формирования цены договора и расчетов с Поставщиком:</w:t>
            </w:r>
          </w:p>
        </w:tc>
        <w:tc>
          <w:tcPr>
            <w:tcW w:w="7120" w:type="dxa"/>
            <w:tcBorders>
              <w:top w:val="single" w:sz="4" w:space="0" w:color="auto"/>
              <w:left w:val="single" w:sz="4" w:space="0" w:color="auto"/>
              <w:bottom w:val="single" w:sz="4" w:space="0" w:color="auto"/>
              <w:right w:val="single" w:sz="4" w:space="0" w:color="auto"/>
            </w:tcBorders>
          </w:tcPr>
          <w:p w14:paraId="0AD168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Российский рубль</w:t>
            </w:r>
          </w:p>
        </w:tc>
      </w:tr>
      <w:tr w:rsidR="00B56B1D" w:rsidRPr="00B56B1D" w14:paraId="396E1868"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64B5DBC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14.</w:t>
            </w:r>
          </w:p>
        </w:tc>
        <w:tc>
          <w:tcPr>
            <w:tcW w:w="2835" w:type="dxa"/>
            <w:tcBorders>
              <w:top w:val="single" w:sz="4" w:space="0" w:color="auto"/>
              <w:left w:val="single" w:sz="4" w:space="0" w:color="auto"/>
              <w:bottom w:val="single" w:sz="4" w:space="0" w:color="auto"/>
              <w:right w:val="single" w:sz="4" w:space="0" w:color="auto"/>
            </w:tcBorders>
          </w:tcPr>
          <w:p w14:paraId="2FBCD1B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Адрес электронной площадки в информационно-телекоммуникационной сети «Интернет», место подачи заявок</w:t>
            </w:r>
          </w:p>
        </w:tc>
        <w:tc>
          <w:tcPr>
            <w:tcW w:w="7120" w:type="dxa"/>
            <w:tcBorders>
              <w:top w:val="single" w:sz="4" w:space="0" w:color="auto"/>
              <w:left w:val="single" w:sz="4" w:space="0" w:color="auto"/>
              <w:bottom w:val="single" w:sz="4" w:space="0" w:color="auto"/>
              <w:right w:val="single" w:sz="4" w:space="0" w:color="auto"/>
            </w:tcBorders>
          </w:tcPr>
          <w:p w14:paraId="79C5EEFB" w14:textId="77777777" w:rsidR="00B56B1D" w:rsidRPr="00B56B1D" w:rsidRDefault="0079499E" w:rsidP="00B56B1D">
            <w:pPr>
              <w:spacing w:after="0" w:line="240" w:lineRule="auto"/>
              <w:jc w:val="both"/>
              <w:rPr>
                <w:rFonts w:ascii="Times New Roman" w:eastAsia="Calibri" w:hAnsi="Times New Roman" w:cs="Times New Roman"/>
                <w:sz w:val="24"/>
                <w:szCs w:val="24"/>
                <w:lang w:val="en-US"/>
              </w:rPr>
            </w:pPr>
            <w:hyperlink r:id="rId7" w:history="1">
              <w:r w:rsidR="00B56B1D" w:rsidRPr="00B56B1D">
                <w:rPr>
                  <w:rFonts w:ascii="Times New Roman" w:eastAsia="Calibri" w:hAnsi="Times New Roman" w:cs="Times New Roman"/>
                  <w:color w:val="0000FF"/>
                  <w:u w:val="single"/>
                </w:rPr>
                <w:t>https://etp-region.ru</w:t>
              </w:r>
            </w:hyperlink>
            <w:r w:rsidR="00B56B1D" w:rsidRPr="00B56B1D">
              <w:rPr>
                <w:rFonts w:ascii="Times New Roman" w:eastAsia="Calibri" w:hAnsi="Times New Roman" w:cs="Times New Roman"/>
                <w:color w:val="0000FF"/>
                <w:u w:val="single"/>
              </w:rPr>
              <w:t>.</w:t>
            </w:r>
          </w:p>
        </w:tc>
      </w:tr>
      <w:tr w:rsidR="00B56B1D" w:rsidRPr="00B56B1D" w14:paraId="758FF5B9"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FAB261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15.</w:t>
            </w:r>
          </w:p>
        </w:tc>
        <w:tc>
          <w:tcPr>
            <w:tcW w:w="2835" w:type="dxa"/>
            <w:tcBorders>
              <w:top w:val="single" w:sz="4" w:space="0" w:color="auto"/>
              <w:left w:val="single" w:sz="4" w:space="0" w:color="auto"/>
              <w:bottom w:val="single" w:sz="4" w:space="0" w:color="auto"/>
              <w:right w:val="single" w:sz="4" w:space="0" w:color="auto"/>
            </w:tcBorders>
          </w:tcPr>
          <w:p w14:paraId="73E25304"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Размещение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4C97C5E6"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 даты и времени фактической публикации извещения о проведении настоящего редукциона в электронной форме и до даты и времени окончания срока подачи заявок на участие в редукционе в электронной форме, в соответствии с функционалом ЭТП.</w:t>
            </w:r>
          </w:p>
        </w:tc>
      </w:tr>
      <w:tr w:rsidR="00B56B1D" w:rsidRPr="00B56B1D" w14:paraId="5A88265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ED2AD0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16.</w:t>
            </w:r>
          </w:p>
        </w:tc>
        <w:tc>
          <w:tcPr>
            <w:tcW w:w="2835" w:type="dxa"/>
            <w:tcBorders>
              <w:top w:val="single" w:sz="4" w:space="0" w:color="auto"/>
              <w:left w:val="single" w:sz="4" w:space="0" w:color="auto"/>
              <w:bottom w:val="single" w:sz="4" w:space="0" w:color="auto"/>
              <w:right w:val="single" w:sz="4" w:space="0" w:color="auto"/>
            </w:tcBorders>
          </w:tcPr>
          <w:p w14:paraId="634396F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предоставления информации о продаже</w:t>
            </w:r>
          </w:p>
        </w:tc>
        <w:tc>
          <w:tcPr>
            <w:tcW w:w="7120" w:type="dxa"/>
            <w:tcBorders>
              <w:top w:val="single" w:sz="4" w:space="0" w:color="auto"/>
              <w:left w:val="single" w:sz="4" w:space="0" w:color="auto"/>
              <w:bottom w:val="single" w:sz="4" w:space="0" w:color="auto"/>
              <w:right w:val="single" w:sz="4" w:space="0" w:color="auto"/>
            </w:tcBorders>
          </w:tcPr>
          <w:p w14:paraId="330363E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На сайте электронной торговой площадки (далее также – ЭТП), документация находится в открытом доступе, начиная с даты размещения извещения и редукционной документации.</w:t>
            </w:r>
          </w:p>
          <w:p w14:paraId="241BD35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Документация предоставляется без взимания платы.</w:t>
            </w:r>
          </w:p>
        </w:tc>
      </w:tr>
      <w:tr w:rsidR="00B56B1D" w:rsidRPr="00B56B1D" w14:paraId="2A66EABA"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3434DBF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17.</w:t>
            </w:r>
          </w:p>
        </w:tc>
        <w:tc>
          <w:tcPr>
            <w:tcW w:w="2835" w:type="dxa"/>
            <w:tcBorders>
              <w:top w:val="single" w:sz="4" w:space="0" w:color="auto"/>
              <w:left w:val="single" w:sz="4" w:space="0" w:color="auto"/>
              <w:bottom w:val="single" w:sz="4" w:space="0" w:color="auto"/>
              <w:right w:val="single" w:sz="4" w:space="0" w:color="auto"/>
            </w:tcBorders>
          </w:tcPr>
          <w:p w14:paraId="6AE730D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color w:val="000000"/>
                <w:sz w:val="24"/>
                <w:szCs w:val="24"/>
              </w:rPr>
              <w:t>Форма, порядок, дата и время окончания срока предоставления участникам продажи разъяснений положений документации о продаже</w:t>
            </w:r>
          </w:p>
        </w:tc>
        <w:tc>
          <w:tcPr>
            <w:tcW w:w="7120" w:type="dxa"/>
            <w:tcBorders>
              <w:top w:val="single" w:sz="4" w:space="0" w:color="auto"/>
              <w:left w:val="single" w:sz="4" w:space="0" w:color="auto"/>
              <w:bottom w:val="single" w:sz="4" w:space="0" w:color="auto"/>
              <w:right w:val="single" w:sz="4" w:space="0" w:color="auto"/>
            </w:tcBorders>
          </w:tcPr>
          <w:p w14:paraId="4249F5C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Любой участник продажи вправе направить через оператора электронной площадки запрос о даче разъяснений положений  документации о продаже. В течение трех рабочих дней с даты поступления запроса Продавец осуществляет разъяснение положений документации и размещает их на электронной площадке с указанием предмета запроса, но без указания участника такой продажи, от которого поступил указанный запрос. </w:t>
            </w:r>
          </w:p>
        </w:tc>
      </w:tr>
      <w:tr w:rsidR="00B56B1D" w:rsidRPr="00B56B1D" w14:paraId="7BD08F8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494798B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18.</w:t>
            </w:r>
          </w:p>
        </w:tc>
        <w:tc>
          <w:tcPr>
            <w:tcW w:w="2835" w:type="dxa"/>
            <w:tcBorders>
              <w:top w:val="single" w:sz="4" w:space="0" w:color="auto"/>
              <w:left w:val="single" w:sz="4" w:space="0" w:color="auto"/>
              <w:bottom w:val="single" w:sz="4" w:space="0" w:color="auto"/>
              <w:right w:val="single" w:sz="4" w:space="0" w:color="auto"/>
            </w:tcBorders>
          </w:tcPr>
          <w:p w14:paraId="5ABA98B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Внесение изменений в извещение и документацию о продаже:</w:t>
            </w:r>
          </w:p>
        </w:tc>
        <w:tc>
          <w:tcPr>
            <w:tcW w:w="7120" w:type="dxa"/>
            <w:tcBorders>
              <w:top w:val="single" w:sz="4" w:space="0" w:color="auto"/>
              <w:left w:val="single" w:sz="4" w:space="0" w:color="auto"/>
              <w:bottom w:val="single" w:sz="4" w:space="0" w:color="auto"/>
              <w:right w:val="single" w:sz="4" w:space="0" w:color="auto"/>
            </w:tcBorders>
          </w:tcPr>
          <w:p w14:paraId="4380B3F0"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принять решение о внесении изменений в извещение, документацию о проведении редукциона до даты окончания подачи заявок на участие в редукционе. </w:t>
            </w:r>
          </w:p>
          <w:p w14:paraId="3B83DE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Изменения, вносимые в извещение об осуществлении продажи, документацию о продаже, размещаются Продавцом в в течение трех дней со дня принятия решения о внесении указанных изменений. </w:t>
            </w:r>
          </w:p>
          <w:p w14:paraId="4D060A93"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Участники продажи самостоятельно отслеживают  на электронной торговой площадке решения Продавца о внесении изменений в извещение и документацию о проведении редукциона.</w:t>
            </w:r>
          </w:p>
        </w:tc>
      </w:tr>
      <w:tr w:rsidR="00B56B1D" w:rsidRPr="00B56B1D" w14:paraId="78067A76"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0B1F1DFD"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19.</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3CE34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lang w:eastAsia="ru-RU"/>
              </w:rPr>
              <w:t>Сведения о праве Продавца отказаться от проведения процедуры продажи:</w:t>
            </w:r>
          </w:p>
        </w:tc>
        <w:tc>
          <w:tcPr>
            <w:tcW w:w="7120" w:type="dxa"/>
            <w:tcBorders>
              <w:top w:val="single" w:sz="4" w:space="0" w:color="auto"/>
              <w:left w:val="single" w:sz="4" w:space="0" w:color="auto"/>
              <w:bottom w:val="single" w:sz="4" w:space="0" w:color="auto"/>
              <w:right w:val="single" w:sz="4" w:space="0" w:color="auto"/>
            </w:tcBorders>
          </w:tcPr>
          <w:p w14:paraId="58CB5CC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отменить редукцион до наступления даты и времени окончания срока подачи заявок на участие в продаже. Решение об отмене редукциона размещается на ЭТП  в день принятия этого решения.</w:t>
            </w:r>
          </w:p>
          <w:p w14:paraId="0CB4329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По истечении срока отмены редукциона и до заключения договора Продавец вправе отменить торги только в случае возникновения обстоятельств </w:t>
            </w:r>
            <w:hyperlink r:id="rId8" w:history="1">
              <w:r w:rsidRPr="00B56B1D">
                <w:rPr>
                  <w:rFonts w:ascii="Times New Roman" w:eastAsia="Calibri" w:hAnsi="Times New Roman" w:cs="Times New Roman"/>
                  <w:sz w:val="24"/>
                  <w:szCs w:val="24"/>
                </w:rPr>
                <w:t>непреодолимой силы</w:t>
              </w:r>
            </w:hyperlink>
            <w:r w:rsidRPr="00B56B1D">
              <w:rPr>
                <w:rFonts w:ascii="Times New Roman" w:eastAsia="Calibri" w:hAnsi="Times New Roman" w:cs="Times New Roman"/>
                <w:sz w:val="24"/>
                <w:szCs w:val="24"/>
              </w:rPr>
              <w:t xml:space="preserve"> в соответствии с гражданским законодательством РФ.</w:t>
            </w:r>
          </w:p>
        </w:tc>
      </w:tr>
      <w:tr w:rsidR="00B56B1D" w:rsidRPr="00B56B1D" w14:paraId="4E39FBA7"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B95015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20.</w:t>
            </w:r>
          </w:p>
        </w:tc>
        <w:tc>
          <w:tcPr>
            <w:tcW w:w="2835" w:type="dxa"/>
            <w:tcBorders>
              <w:top w:val="single" w:sz="4" w:space="0" w:color="auto"/>
              <w:left w:val="single" w:sz="4" w:space="0" w:color="auto"/>
              <w:bottom w:val="single" w:sz="4" w:space="0" w:color="auto"/>
              <w:right w:val="single" w:sz="4" w:space="0" w:color="auto"/>
            </w:tcBorders>
          </w:tcPr>
          <w:p w14:paraId="0E6260C6"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Требования к описанию участниками продажи </w:t>
            </w:r>
            <w:r w:rsidRPr="00B56B1D">
              <w:rPr>
                <w:rFonts w:ascii="Times New Roman" w:eastAsia="Times New Roman" w:hAnsi="Times New Roman" w:cs="Times New Roman"/>
                <w:sz w:val="24"/>
                <w:szCs w:val="24"/>
                <w:lang w:eastAsia="ru-RU"/>
              </w:rPr>
              <w:t>Имущества</w:t>
            </w:r>
            <w:r w:rsidRPr="00B56B1D">
              <w:rPr>
                <w:rFonts w:ascii="Times New Roman" w:eastAsia="Calibri" w:hAnsi="Times New Roman" w:cs="Times New Roman"/>
                <w:sz w:val="24"/>
                <w:szCs w:val="24"/>
              </w:rPr>
              <w:t>, работы, услуги его функциональных характеристик (потребительских свойств), его количественных и качественных характеристик:</w:t>
            </w:r>
          </w:p>
        </w:tc>
        <w:tc>
          <w:tcPr>
            <w:tcW w:w="7120" w:type="dxa"/>
            <w:tcBorders>
              <w:top w:val="single" w:sz="4" w:space="0" w:color="auto"/>
              <w:left w:val="single" w:sz="4" w:space="0" w:color="auto"/>
              <w:bottom w:val="single" w:sz="4" w:space="0" w:color="auto"/>
              <w:right w:val="single" w:sz="4" w:space="0" w:color="auto"/>
            </w:tcBorders>
          </w:tcPr>
          <w:p w14:paraId="6F273570" w14:textId="14194AED"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Сведения, указанные в требованиях к содержанию заявки на участие в редукционе в электронной форме </w:t>
            </w:r>
            <w:hyperlink r:id="rId9" w:history="1">
              <w:r w:rsidRPr="00B56B1D">
                <w:rPr>
                  <w:rFonts w:ascii="Times New Roman" w:eastAsia="Calibri" w:hAnsi="Times New Roman" w:cs="Times New Roman"/>
                  <w:color w:val="0000FF"/>
                  <w:u w:val="single"/>
                </w:rPr>
                <w:t>п. 2</w:t>
              </w:r>
              <w:r w:rsidR="00E64A80">
                <w:rPr>
                  <w:rFonts w:ascii="Times New Roman" w:eastAsia="Calibri" w:hAnsi="Times New Roman" w:cs="Times New Roman"/>
                  <w:color w:val="0000FF"/>
                  <w:u w:val="single"/>
                </w:rPr>
                <w:t>2</w:t>
              </w:r>
            </w:hyperlink>
            <w:r w:rsidRPr="00B56B1D">
              <w:rPr>
                <w:rFonts w:ascii="Times New Roman" w:eastAsia="Calibri" w:hAnsi="Times New Roman" w:cs="Times New Roman"/>
                <w:sz w:val="24"/>
                <w:szCs w:val="24"/>
              </w:rPr>
              <w:t xml:space="preserve"> настоящей документации, должны быть конкретными,, не должны иметь противоречий, не должны допускать разночтений и двусмысленных толкований.</w:t>
            </w:r>
          </w:p>
        </w:tc>
      </w:tr>
      <w:tr w:rsidR="00B56B1D" w:rsidRPr="00B56B1D" w14:paraId="7E1D95EE" w14:textId="77777777" w:rsidTr="001A35D4">
        <w:trPr>
          <w:trHeight w:val="132"/>
        </w:trPr>
        <w:tc>
          <w:tcPr>
            <w:tcW w:w="709" w:type="dxa"/>
            <w:tcBorders>
              <w:top w:val="single" w:sz="4" w:space="0" w:color="auto"/>
              <w:left w:val="single" w:sz="4" w:space="0" w:color="auto"/>
              <w:bottom w:val="single" w:sz="4" w:space="0" w:color="auto"/>
              <w:right w:val="single" w:sz="4" w:space="0" w:color="auto"/>
            </w:tcBorders>
          </w:tcPr>
          <w:p w14:paraId="21781A2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21.</w:t>
            </w:r>
          </w:p>
        </w:tc>
        <w:tc>
          <w:tcPr>
            <w:tcW w:w="2835" w:type="dxa"/>
            <w:tcBorders>
              <w:top w:val="single" w:sz="4" w:space="0" w:color="auto"/>
              <w:left w:val="single" w:sz="4" w:space="0" w:color="auto"/>
              <w:bottom w:val="single" w:sz="4" w:space="0" w:color="auto"/>
              <w:right w:val="single" w:sz="4" w:space="0" w:color="auto"/>
            </w:tcBorders>
          </w:tcPr>
          <w:p w14:paraId="178FED89"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участникам продажи:</w:t>
            </w:r>
          </w:p>
        </w:tc>
        <w:tc>
          <w:tcPr>
            <w:tcW w:w="7120" w:type="dxa"/>
            <w:tcBorders>
              <w:top w:val="single" w:sz="4" w:space="0" w:color="auto"/>
              <w:left w:val="single" w:sz="4" w:space="0" w:color="auto"/>
              <w:bottom w:val="single" w:sz="4" w:space="0" w:color="auto"/>
              <w:right w:val="single" w:sz="4" w:space="0" w:color="auto"/>
            </w:tcBorders>
          </w:tcPr>
          <w:p w14:paraId="0798706C" w14:textId="766E6BB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Участником редукциона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 </w:t>
            </w:r>
          </w:p>
        </w:tc>
      </w:tr>
      <w:tr w:rsidR="00B56B1D" w:rsidRPr="00B56B1D" w14:paraId="7EA6CCA3" w14:textId="77777777" w:rsidTr="001A35D4">
        <w:trPr>
          <w:trHeight w:val="415"/>
        </w:trPr>
        <w:tc>
          <w:tcPr>
            <w:tcW w:w="709" w:type="dxa"/>
            <w:tcBorders>
              <w:top w:val="single" w:sz="4" w:space="0" w:color="auto"/>
              <w:left w:val="single" w:sz="4" w:space="0" w:color="auto"/>
              <w:bottom w:val="single" w:sz="4" w:space="0" w:color="auto"/>
              <w:right w:val="single" w:sz="4" w:space="0" w:color="auto"/>
            </w:tcBorders>
          </w:tcPr>
          <w:p w14:paraId="500DBC3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22.</w:t>
            </w:r>
          </w:p>
        </w:tc>
        <w:tc>
          <w:tcPr>
            <w:tcW w:w="2835" w:type="dxa"/>
            <w:tcBorders>
              <w:top w:val="single" w:sz="4" w:space="0" w:color="auto"/>
              <w:left w:val="single" w:sz="4" w:space="0" w:color="auto"/>
              <w:bottom w:val="single" w:sz="4" w:space="0" w:color="auto"/>
              <w:right w:val="single" w:sz="4" w:space="0" w:color="auto"/>
            </w:tcBorders>
          </w:tcPr>
          <w:p w14:paraId="39FAE52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Требования к содержанию, форме, оформлению и составу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6935A1BE"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Заявка на участие в редукционе должна содержать всю указанную ом в редукционной документации информацию, а именно:</w:t>
            </w:r>
          </w:p>
          <w:p w14:paraId="498AE60A"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редукциона, фамилия, имя, отчество (при наличии), паспортные данные, место жительства (для индивидуального предпринимателя), номер контактного телефона; а также о лицах, выступающих на стороне участника;</w:t>
            </w:r>
          </w:p>
          <w:p w14:paraId="70A7FCAD"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xml:space="preserve">- копию выписки из единого государственного реестра юридических лиц (для юридического лица), копию выписки из единого государственного  реестра индивидуальных предпринимателей (для индивидуального предпринимателя), полученные не ранее чем за шесть месяцев до даты размещения в извещения о проведении редукциона, надлежащим образом заверенный; </w:t>
            </w:r>
          </w:p>
          <w:p w14:paraId="77955A07"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документ, подтверждающий полномочия лица на осуществление действий от имени участника продажи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продажи без доверенности. В случае, если от имени участника продажи действует иное лицо, заявка на участие в редукционе должна содержать также доверенность на осуществление действий от имени участника продажи, заверенную печатью (при наличии) участника продажи и подписанную руководителем участника продажи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продажи, заявка на участие в редукционе должна содержать также документ, подтверждающий полномочия такого лица на подписание доверенности;</w:t>
            </w:r>
          </w:p>
          <w:p w14:paraId="37ABAF03"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lang w:eastAsia="ru-RU"/>
              </w:rPr>
              <w:tab/>
              <w:t>- документы, подтверждающие соответствие участника продажи требованиям к участникам, установленным Продавцом в редукционной документации в соответствии с законодательством Р</w:t>
            </w:r>
            <w:r w:rsidRPr="00B56B1D">
              <w:rPr>
                <w:rFonts w:ascii="Times New Roman" w:eastAsia="Times New Roman" w:hAnsi="Times New Roman" w:cs="Times New Roman"/>
                <w:sz w:val="24"/>
                <w:szCs w:val="24"/>
              </w:rPr>
              <w:t xml:space="preserve">оссийской Федерации к лицам, осуществляющим поставку товара, выполнение работы, оказание услуги, являющихся объектом продажи, и содержащимся в  документации;   </w:t>
            </w:r>
          </w:p>
          <w:p w14:paraId="5065D24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ab/>
              <w:t>- копии учредительных документов участника продажи (для юридических лиц),;</w:t>
            </w:r>
          </w:p>
          <w:p w14:paraId="6D4156AB"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ab/>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продажи покупка товаров являющихся предметом договора, или внесение денежных средств в качестве задатка на участие в редукционе (если обеспечение установлено), обеспечения исполнения договора (если обеспечение установлено) являются крупной сделкой. В случае, если для  данного участника продажи покупка товаров, являющиеся предметом договора, или внесение денежных средств в качестве задатка на участие в редукционе, обеспечения исполнения договора не являются крупной сделкой, участник продажи вправе представить соответствующее письмо.</w:t>
            </w:r>
          </w:p>
        </w:tc>
      </w:tr>
      <w:tr w:rsidR="00B56B1D" w:rsidRPr="00B56B1D" w14:paraId="3B2F6478" w14:textId="77777777" w:rsidTr="001A35D4">
        <w:tc>
          <w:tcPr>
            <w:tcW w:w="709" w:type="dxa"/>
            <w:tcBorders>
              <w:top w:val="single" w:sz="4" w:space="0" w:color="auto"/>
              <w:left w:val="single" w:sz="4" w:space="0" w:color="auto"/>
              <w:bottom w:val="single" w:sz="4" w:space="0" w:color="auto"/>
              <w:right w:val="single" w:sz="4" w:space="0" w:color="auto"/>
            </w:tcBorders>
          </w:tcPr>
          <w:p w14:paraId="6005866B"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23.</w:t>
            </w:r>
          </w:p>
        </w:tc>
        <w:tc>
          <w:tcPr>
            <w:tcW w:w="2835" w:type="dxa"/>
            <w:tcBorders>
              <w:top w:val="single" w:sz="4" w:space="0" w:color="auto"/>
              <w:left w:val="single" w:sz="4" w:space="0" w:color="auto"/>
              <w:bottom w:val="single" w:sz="4" w:space="0" w:color="auto"/>
              <w:right w:val="single" w:sz="4" w:space="0" w:color="auto"/>
            </w:tcBorders>
          </w:tcPr>
          <w:p w14:paraId="4F02A4CA"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обеспечения заявки на участие в редукционе</w:t>
            </w:r>
          </w:p>
        </w:tc>
        <w:tc>
          <w:tcPr>
            <w:tcW w:w="7120" w:type="dxa"/>
            <w:tcBorders>
              <w:top w:val="single" w:sz="4" w:space="0" w:color="auto"/>
              <w:left w:val="single" w:sz="4" w:space="0" w:color="auto"/>
              <w:bottom w:val="single" w:sz="4" w:space="0" w:color="auto"/>
              <w:right w:val="single" w:sz="4" w:space="0" w:color="auto"/>
            </w:tcBorders>
          </w:tcPr>
          <w:p w14:paraId="3378C521"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Не установлено</w:t>
            </w:r>
          </w:p>
        </w:tc>
      </w:tr>
      <w:tr w:rsidR="00B56B1D" w:rsidRPr="00B56B1D" w14:paraId="08EE336B" w14:textId="77777777" w:rsidTr="001A35D4">
        <w:trPr>
          <w:trHeight w:val="575"/>
        </w:trPr>
        <w:tc>
          <w:tcPr>
            <w:tcW w:w="709" w:type="dxa"/>
            <w:tcBorders>
              <w:top w:val="single" w:sz="4" w:space="0" w:color="auto"/>
              <w:left w:val="single" w:sz="4" w:space="0" w:color="auto"/>
              <w:bottom w:val="single" w:sz="4" w:space="0" w:color="auto"/>
              <w:right w:val="single" w:sz="4" w:space="0" w:color="auto"/>
            </w:tcBorders>
          </w:tcPr>
          <w:p w14:paraId="242E3580"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24.</w:t>
            </w:r>
          </w:p>
        </w:tc>
        <w:tc>
          <w:tcPr>
            <w:tcW w:w="2835" w:type="dxa"/>
            <w:tcBorders>
              <w:top w:val="single" w:sz="4" w:space="0" w:color="auto"/>
              <w:left w:val="single" w:sz="4" w:space="0" w:color="auto"/>
              <w:bottom w:val="single" w:sz="4" w:space="0" w:color="auto"/>
              <w:right w:val="single" w:sz="4" w:space="0" w:color="auto"/>
            </w:tcBorders>
          </w:tcPr>
          <w:p w14:paraId="1BC7242D"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Размер задатка</w:t>
            </w:r>
          </w:p>
        </w:tc>
        <w:tc>
          <w:tcPr>
            <w:tcW w:w="7120" w:type="dxa"/>
            <w:tcBorders>
              <w:top w:val="single" w:sz="4" w:space="0" w:color="auto"/>
              <w:left w:val="single" w:sz="4" w:space="0" w:color="auto"/>
              <w:bottom w:val="single" w:sz="4" w:space="0" w:color="auto"/>
              <w:right w:val="single" w:sz="4" w:space="0" w:color="auto"/>
            </w:tcBorders>
          </w:tcPr>
          <w:p w14:paraId="41C3A06C" w14:textId="77777777" w:rsidR="00B56B1D" w:rsidRPr="00B56B1D" w:rsidRDefault="00B56B1D" w:rsidP="00B56B1D">
            <w:pPr>
              <w:keepNext/>
              <w:spacing w:after="0" w:line="240" w:lineRule="auto"/>
              <w:jc w:val="both"/>
              <w:outlineLvl w:val="0"/>
              <w:rPr>
                <w:rFonts w:ascii="Times New Roman" w:eastAsia="Times New Roman" w:hAnsi="Times New Roman" w:cs="Times New Roman"/>
                <w:sz w:val="24"/>
                <w:szCs w:val="20"/>
                <w:lang w:eastAsia="ru-RU"/>
              </w:rPr>
            </w:pPr>
            <w:r w:rsidRPr="00B56B1D">
              <w:rPr>
                <w:rFonts w:ascii="Times New Roman" w:eastAsia="Times New Roman" w:hAnsi="Times New Roman" w:cs="Times New Roman"/>
                <w:sz w:val="24"/>
                <w:szCs w:val="24"/>
                <w:lang w:eastAsia="ru-RU"/>
              </w:rPr>
              <w:t>Не установлено</w:t>
            </w:r>
          </w:p>
        </w:tc>
      </w:tr>
      <w:tr w:rsidR="00B56B1D" w:rsidRPr="00B56B1D" w14:paraId="429D79A2" w14:textId="77777777" w:rsidTr="001A35D4">
        <w:tc>
          <w:tcPr>
            <w:tcW w:w="709" w:type="dxa"/>
            <w:tcBorders>
              <w:top w:val="single" w:sz="4" w:space="0" w:color="auto"/>
              <w:left w:val="single" w:sz="4" w:space="0" w:color="auto"/>
              <w:bottom w:val="single" w:sz="4" w:space="0" w:color="auto"/>
              <w:right w:val="single" w:sz="4" w:space="0" w:color="auto"/>
            </w:tcBorders>
          </w:tcPr>
          <w:p w14:paraId="35373DB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25.</w:t>
            </w:r>
          </w:p>
        </w:tc>
        <w:tc>
          <w:tcPr>
            <w:tcW w:w="2835" w:type="dxa"/>
            <w:tcBorders>
              <w:top w:val="single" w:sz="4" w:space="0" w:color="auto"/>
              <w:left w:val="single" w:sz="4" w:space="0" w:color="auto"/>
              <w:bottom w:val="single" w:sz="4" w:space="0" w:color="auto"/>
              <w:right w:val="single" w:sz="4" w:space="0" w:color="auto"/>
            </w:tcBorders>
          </w:tcPr>
          <w:p w14:paraId="2347E8B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Порядок, дата начала, дата и время окончания срока подачи заявок на участие в электронном редукционе и порядок подведения итогов этапов такого редукциона:</w:t>
            </w:r>
          </w:p>
        </w:tc>
        <w:tc>
          <w:tcPr>
            <w:tcW w:w="7120" w:type="dxa"/>
            <w:tcBorders>
              <w:top w:val="single" w:sz="4" w:space="0" w:color="auto"/>
              <w:left w:val="single" w:sz="4" w:space="0" w:color="auto"/>
              <w:bottom w:val="single" w:sz="4" w:space="0" w:color="auto"/>
              <w:right w:val="single" w:sz="4" w:space="0" w:color="auto"/>
            </w:tcBorders>
          </w:tcPr>
          <w:p w14:paraId="18B71CF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Подача заявок на участие в электронном редукционе осуществляется только лицами, получившими аккредитацию на электронной площадке.</w:t>
            </w:r>
          </w:p>
          <w:p w14:paraId="43DE952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Заявка на участие в редукционе направляется участником редукциона в электронной форме оператору электронной площадки согласно требованиям к содержанию, оформлению и составу заявки на участие в редукционе, которые указаны в редукционной документации и до истечения срока, указанного в извещении о проведении редукциона.  Каждая заявка на участие в редукционе в электронной форме, поступившая в срок, указанный в  документации, регистрируется электронной площадкой.</w:t>
            </w:r>
          </w:p>
          <w:p w14:paraId="4D0C00AF"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редукциона вправе подать только одну заявку на участие в таком редукцион в любое время с момента размещения извещения о его проведении до предусмотренных документацией о таком редукцион даты и времени окончания срока подачи на участие в таком редукцион заявок.</w:t>
            </w:r>
          </w:p>
          <w:p w14:paraId="6083106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Участник электронного редукциона вправе изменит/отозвать свою заявку до истечения срока подачи заявок. Заявка на участие в электронном редукционе является измененной/отозванной, если уведомление об отзыве заявки получено до истечения срока подачи заявок на участие в таком электронном редукционе.</w:t>
            </w:r>
          </w:p>
          <w:p w14:paraId="1F19A05B"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Каждая заявка должна содержать полный пакет документов и сведений, указанных в </w:t>
            </w:r>
            <w:hyperlink r:id="rId10" w:history="1">
              <w:r w:rsidRPr="00B56B1D">
                <w:rPr>
                  <w:rFonts w:ascii="Times New Roman" w:eastAsia="Calibri" w:hAnsi="Times New Roman" w:cs="Times New Roman"/>
                  <w:color w:val="0000FF"/>
                  <w:u w:val="single"/>
                </w:rPr>
                <w:t>п. 23</w:t>
              </w:r>
            </w:hyperlink>
            <w:r w:rsidRPr="00B56B1D">
              <w:rPr>
                <w:rFonts w:ascii="Times New Roman" w:eastAsia="Calibri" w:hAnsi="Times New Roman" w:cs="Times New Roman"/>
                <w:sz w:val="24"/>
                <w:szCs w:val="24"/>
              </w:rPr>
              <w:t>. Информационной карты редукциона.</w:t>
            </w:r>
          </w:p>
          <w:p w14:paraId="3529817A" w14:textId="77777777"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i/>
                <w:sz w:val="24"/>
                <w:szCs w:val="24"/>
              </w:rPr>
            </w:pPr>
            <w:r w:rsidRPr="00B56B1D">
              <w:rPr>
                <w:rFonts w:ascii="Times New Roman" w:eastAsia="Calibri" w:hAnsi="Times New Roman" w:cs="Times New Roman"/>
                <w:b/>
                <w:sz w:val="24"/>
                <w:szCs w:val="24"/>
              </w:rPr>
              <w:t>Дата начала подачи заявок на участие в редукционе:</w:t>
            </w:r>
            <w:r w:rsidRPr="00B56B1D">
              <w:rPr>
                <w:rFonts w:ascii="Times New Roman" w:eastAsia="Calibri" w:hAnsi="Times New Roman" w:cs="Times New Roman"/>
                <w:sz w:val="24"/>
                <w:szCs w:val="24"/>
              </w:rPr>
              <w:t xml:space="preserve"> с момента фактического размещения извещения на ЭТП.</w:t>
            </w:r>
          </w:p>
          <w:p w14:paraId="1458E490" w14:textId="26E8DE2F" w:rsidR="00B56B1D" w:rsidRPr="00B56B1D" w:rsidRDefault="00B56B1D" w:rsidP="00B56B1D">
            <w:pPr>
              <w:autoSpaceDE w:val="0"/>
              <w:autoSpaceDN w:val="0"/>
              <w:adjustRightInd w:val="0"/>
              <w:spacing w:after="0" w:line="240" w:lineRule="auto"/>
              <w:jc w:val="both"/>
              <w:outlineLvl w:val="1"/>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Окончание срока подачи заявок на участие в редукционе: «</w:t>
            </w:r>
            <w:r w:rsidR="0079499E">
              <w:rPr>
                <w:rFonts w:ascii="Times New Roman" w:eastAsia="Calibri" w:hAnsi="Times New Roman" w:cs="Times New Roman"/>
                <w:b/>
                <w:sz w:val="24"/>
                <w:szCs w:val="24"/>
              </w:rPr>
              <w:t>19</w:t>
            </w:r>
            <w:r w:rsidRPr="00B56B1D">
              <w:rPr>
                <w:rFonts w:ascii="Times New Roman" w:eastAsia="Calibri" w:hAnsi="Times New Roman" w:cs="Times New Roman"/>
                <w:b/>
                <w:sz w:val="24"/>
                <w:szCs w:val="24"/>
              </w:rPr>
              <w:t xml:space="preserve">» </w:t>
            </w:r>
            <w:r w:rsidR="0079499E">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202</w:t>
            </w:r>
            <w:r w:rsidR="008E71C9">
              <w:rPr>
                <w:rFonts w:ascii="Times New Roman" w:eastAsia="Calibri" w:hAnsi="Times New Roman" w:cs="Times New Roman"/>
                <w:b/>
                <w:sz w:val="24"/>
                <w:szCs w:val="24"/>
              </w:rPr>
              <w:t>6</w:t>
            </w:r>
            <w:r w:rsidR="005C1AF4">
              <w:rPr>
                <w:rFonts w:ascii="Times New Roman" w:eastAsia="Calibri" w:hAnsi="Times New Roman" w:cs="Times New Roman"/>
                <w:b/>
                <w:sz w:val="24"/>
                <w:szCs w:val="24"/>
              </w:rPr>
              <w:t xml:space="preserve"> года в 1</w:t>
            </w:r>
            <w:r w:rsidR="0079499E">
              <w:rPr>
                <w:rFonts w:ascii="Times New Roman" w:eastAsia="Calibri" w:hAnsi="Times New Roman" w:cs="Times New Roman"/>
                <w:b/>
                <w:sz w:val="24"/>
                <w:szCs w:val="24"/>
              </w:rPr>
              <w:t>0</w:t>
            </w:r>
            <w:r w:rsidRPr="00B56B1D">
              <w:rPr>
                <w:rFonts w:ascii="Times New Roman" w:eastAsia="Calibri" w:hAnsi="Times New Roman" w:cs="Times New Roman"/>
                <w:b/>
                <w:sz w:val="24"/>
                <w:szCs w:val="24"/>
              </w:rPr>
              <w:t>:00 (по времени местному времени).</w:t>
            </w:r>
          </w:p>
          <w:p w14:paraId="3145277A"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редукционе в электронной форме в срок, установленный документацией об редукционе. </w:t>
            </w:r>
          </w:p>
          <w:p w14:paraId="450851E1"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Комиссия рассматривает  заявки на участие в электронном редукционе, информацию и электронные документы, направленные Продавцу оператором электронной площадки, в части соответствия их требованиям, установленным документацией о таком редукционе. </w:t>
            </w:r>
          </w:p>
          <w:p w14:paraId="6B3A076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редукционе з комиссия принимает решение о допуске участника продажи, подавшего заявку на участие в таком редукционе, к участию в нем и признании этого участника продажи участником такого редукциона или об отказе в допуске к участию в таком редукционе в порядке и по основаниям, которые предусмотрены п. 27 Информационной карты редукциона.</w:t>
            </w:r>
          </w:p>
          <w:p w14:paraId="2C3B762E" w14:textId="77777777" w:rsidR="00B56B1D" w:rsidRPr="00B56B1D" w:rsidRDefault="00B56B1D" w:rsidP="00B56B1D">
            <w:pPr>
              <w:suppressAutoHyphens/>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 результатам рассмотрения заявок на участие в электронном редукционе комиссия оформляет протокол рассмотрения заявок на участие в таком редукционе, подписываемый всеми присутствующими на заседании комиссии ее членами не позднее даты окончания срока рассмотрения данных заявок.</w:t>
            </w:r>
          </w:p>
          <w:p w14:paraId="0031822E"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редукционный торг производится в день и вовремя, указанные в документации об редукционе в электронной форме, на электронной торговой площадке.</w:t>
            </w:r>
          </w:p>
          <w:p w14:paraId="065BCC6C"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торге принимают участие участники продажи, допущенные к редукционному торгу по результатам рассмотрения заявок на участие в редукционе, в случае допуска более одной заявки.</w:t>
            </w:r>
          </w:p>
          <w:p w14:paraId="0ABDF713"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Протокол проведения редукциона размещается на электронной площадке ее оператором в течение 30 (тридцати) минут после окончания такого редукциона</w:t>
            </w:r>
          </w:p>
          <w:p w14:paraId="34BC395A"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Подведение итогов редукциона:</w:t>
            </w:r>
          </w:p>
          <w:p w14:paraId="33F1141D" w14:textId="77777777" w:rsidR="00B56B1D" w:rsidRPr="00B56B1D" w:rsidRDefault="00B56B1D" w:rsidP="00B56B1D">
            <w:pPr>
              <w:spacing w:after="0" w:line="240" w:lineRule="auto"/>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Протокол подведения итогов редукциона оформляется, подписывается и размещается  на электронной площадке в течение 3 (трех) дней после заседания комиссии. Незамедлительно после размещения данного протокола ЭП направляет каждому участнику редукциона уведомление о результатах редукциона.</w:t>
            </w:r>
          </w:p>
        </w:tc>
      </w:tr>
      <w:tr w:rsidR="00B56B1D" w:rsidRPr="00B56B1D" w14:paraId="42B3F6AE" w14:textId="77777777" w:rsidTr="001A35D4">
        <w:tc>
          <w:tcPr>
            <w:tcW w:w="709" w:type="dxa"/>
            <w:tcBorders>
              <w:top w:val="single" w:sz="4" w:space="0" w:color="auto"/>
              <w:left w:val="single" w:sz="4" w:space="0" w:color="auto"/>
              <w:bottom w:val="single" w:sz="4" w:space="0" w:color="auto"/>
              <w:right w:val="single" w:sz="4" w:space="0" w:color="auto"/>
            </w:tcBorders>
          </w:tcPr>
          <w:p w14:paraId="2E501CEC"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26.</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52725C74"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Продление срока проведения процедуры</w:t>
            </w:r>
          </w:p>
        </w:tc>
        <w:tc>
          <w:tcPr>
            <w:tcW w:w="7120" w:type="dxa"/>
            <w:tcBorders>
              <w:top w:val="single" w:sz="4" w:space="0" w:color="auto"/>
              <w:left w:val="single" w:sz="4" w:space="0" w:color="auto"/>
              <w:bottom w:val="single" w:sz="4" w:space="0" w:color="auto"/>
              <w:right w:val="single" w:sz="4" w:space="0" w:color="auto"/>
            </w:tcBorders>
          </w:tcPr>
          <w:p w14:paraId="0851BC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Продавец вправе продлить срок подачи заявок на участие в любой процедуре в любое время до истечения первоначально объявленного срока, если в документации не было установлено дополнительных ограничений.</w:t>
            </w:r>
          </w:p>
        </w:tc>
      </w:tr>
      <w:tr w:rsidR="00B56B1D" w:rsidRPr="00B56B1D" w14:paraId="223071ED" w14:textId="77777777" w:rsidTr="001A35D4">
        <w:tc>
          <w:tcPr>
            <w:tcW w:w="709" w:type="dxa"/>
            <w:tcBorders>
              <w:top w:val="single" w:sz="4" w:space="0" w:color="auto"/>
              <w:left w:val="single" w:sz="4" w:space="0" w:color="auto"/>
              <w:bottom w:val="single" w:sz="4" w:space="0" w:color="auto"/>
              <w:right w:val="single" w:sz="4" w:space="0" w:color="auto"/>
            </w:tcBorders>
          </w:tcPr>
          <w:p w14:paraId="0D0B4236"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27.</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3F7D2A9" w14:textId="77777777" w:rsidR="00B56B1D" w:rsidRPr="00B56B1D" w:rsidRDefault="00B56B1D" w:rsidP="00B56B1D">
            <w:pPr>
              <w:spacing w:after="0" w:line="240" w:lineRule="auto"/>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Условия отказа в допуске к участию в продаже</w:t>
            </w:r>
          </w:p>
        </w:tc>
        <w:tc>
          <w:tcPr>
            <w:tcW w:w="7120" w:type="dxa"/>
            <w:tcBorders>
              <w:top w:val="single" w:sz="4" w:space="0" w:color="auto"/>
              <w:left w:val="single" w:sz="4" w:space="0" w:color="auto"/>
              <w:bottom w:val="single" w:sz="4" w:space="0" w:color="auto"/>
              <w:right w:val="single" w:sz="4" w:space="0" w:color="auto"/>
            </w:tcBorders>
          </w:tcPr>
          <w:p w14:paraId="555943F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Продавец вправе отстранить Участника продажи от участия в процедуре продажи в любой момент вплоть до момента заключения Договора, в случаях, если: </w:t>
            </w:r>
          </w:p>
          <w:p w14:paraId="5C91E2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1) проведение ликвидации участника продажи - юридического лица и наличие решения арбитражного суда о признании участника продажи - юридического лица, индивидуального предпринимателя банкротом и решения об открытии конкурсного производства;</w:t>
            </w:r>
          </w:p>
          <w:p w14:paraId="63BB89C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2) приостановление деятельности участника продажи в порядке, предусмотренном Кодексом РФ об административных правонарушениях, на день подачи заявки или предложения от участника;</w:t>
            </w:r>
          </w:p>
          <w:p w14:paraId="2CA1251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3) наличие сведений об участнике продажи в реестрах недобросовестных поставщиков (подрядчиков, исполнителей), ведение которых предусмотрено Законом N 223-ФЗ, N 44-ФЗ;</w:t>
            </w:r>
          </w:p>
          <w:p w14:paraId="3D185A4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4) непредставление участником продажи документов, необходимых для участия в процедуре продажи, либо наличие в них или в заявке недостоверных сведений об участнике продажи и (или) о товарах, работах, услугах;</w:t>
            </w:r>
          </w:p>
          <w:p w14:paraId="6A4CA38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5) несоответствие участника продажи требованиям законодательства РФ к лицам, осуществляющим приобретение товаров, выполнение работ, оказание услуг, которые являются предметом продажи;</w:t>
            </w:r>
          </w:p>
          <w:p w14:paraId="192B037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6) несоответствие участника продажи и (или) его заявки требованиям документации о продаже.</w:t>
            </w:r>
          </w:p>
        </w:tc>
      </w:tr>
      <w:tr w:rsidR="00B56B1D" w:rsidRPr="00B56B1D" w14:paraId="188A7C9F" w14:textId="77777777" w:rsidTr="001A35D4">
        <w:tc>
          <w:tcPr>
            <w:tcW w:w="709" w:type="dxa"/>
            <w:tcBorders>
              <w:top w:val="single" w:sz="4" w:space="0" w:color="auto"/>
              <w:left w:val="single" w:sz="4" w:space="0" w:color="auto"/>
              <w:bottom w:val="single" w:sz="4" w:space="0" w:color="auto"/>
              <w:right w:val="single" w:sz="4" w:space="0" w:color="auto"/>
            </w:tcBorders>
          </w:tcPr>
          <w:p w14:paraId="378F6372"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28.</w:t>
            </w:r>
          </w:p>
        </w:tc>
        <w:tc>
          <w:tcPr>
            <w:tcW w:w="2835" w:type="dxa"/>
            <w:tcBorders>
              <w:top w:val="single" w:sz="4" w:space="0" w:color="auto"/>
              <w:left w:val="single" w:sz="4" w:space="0" w:color="auto"/>
              <w:bottom w:val="single" w:sz="4" w:space="0" w:color="auto"/>
              <w:right w:val="single" w:sz="4" w:space="0" w:color="auto"/>
            </w:tcBorders>
          </w:tcPr>
          <w:p w14:paraId="12E6D7C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и дата открытия доступа к поданным заявкам, рассмотрения предложений участников редукциона и подведения итогов редукциона:</w:t>
            </w:r>
          </w:p>
        </w:tc>
        <w:tc>
          <w:tcPr>
            <w:tcW w:w="7120" w:type="dxa"/>
            <w:tcBorders>
              <w:top w:val="single" w:sz="4" w:space="0" w:color="auto"/>
              <w:left w:val="single" w:sz="4" w:space="0" w:color="auto"/>
              <w:bottom w:val="single" w:sz="4" w:space="0" w:color="auto"/>
              <w:right w:val="single" w:sz="4" w:space="0" w:color="auto"/>
            </w:tcBorders>
          </w:tcPr>
          <w:p w14:paraId="3CF1563F" w14:textId="5A4363D1" w:rsidR="00CE1A7F" w:rsidRPr="00B56B1D" w:rsidRDefault="00CE1A7F" w:rsidP="00CE1A7F">
            <w:pPr>
              <w:suppressAutoHyphens/>
              <w:spacing w:after="0" w:line="240" w:lineRule="auto"/>
              <w:jc w:val="both"/>
              <w:rPr>
                <w:rFonts w:ascii="Times New Roman" w:eastAsia="Calibri" w:hAnsi="Times New Roman" w:cs="Times New Roman"/>
                <w:b/>
                <w:sz w:val="24"/>
                <w:szCs w:val="24"/>
              </w:rPr>
            </w:pPr>
            <w:r w:rsidRPr="00B56B1D">
              <w:rPr>
                <w:rFonts w:ascii="Times New Roman" w:eastAsia="Calibri" w:hAnsi="Times New Roman" w:cs="Times New Roman"/>
                <w:b/>
                <w:sz w:val="24"/>
                <w:szCs w:val="24"/>
              </w:rPr>
              <w:t>Открытие доступа к поданным заявкам:</w:t>
            </w:r>
            <w:r w:rsidR="0079499E" w:rsidRPr="00B56B1D">
              <w:rPr>
                <w:rFonts w:ascii="Times New Roman" w:eastAsia="Calibri" w:hAnsi="Times New Roman" w:cs="Times New Roman"/>
                <w:b/>
                <w:sz w:val="24"/>
                <w:szCs w:val="24"/>
              </w:rPr>
              <w:t xml:space="preserve"> </w:t>
            </w:r>
            <w:r w:rsidR="0079499E" w:rsidRPr="00B56B1D">
              <w:rPr>
                <w:rFonts w:ascii="Times New Roman" w:eastAsia="Calibri" w:hAnsi="Times New Roman" w:cs="Times New Roman"/>
                <w:b/>
                <w:sz w:val="24"/>
                <w:szCs w:val="24"/>
              </w:rPr>
              <w:t>«</w:t>
            </w:r>
            <w:r w:rsidR="0079499E">
              <w:rPr>
                <w:rFonts w:ascii="Times New Roman" w:eastAsia="Calibri" w:hAnsi="Times New Roman" w:cs="Times New Roman"/>
                <w:b/>
                <w:sz w:val="24"/>
                <w:szCs w:val="24"/>
              </w:rPr>
              <w:t>19</w:t>
            </w:r>
            <w:r w:rsidR="0079499E" w:rsidRPr="00B56B1D">
              <w:rPr>
                <w:rFonts w:ascii="Times New Roman" w:eastAsia="Calibri" w:hAnsi="Times New Roman" w:cs="Times New Roman"/>
                <w:b/>
                <w:sz w:val="24"/>
                <w:szCs w:val="24"/>
              </w:rPr>
              <w:t xml:space="preserve">» </w:t>
            </w:r>
            <w:r w:rsidR="0079499E">
              <w:rPr>
                <w:rFonts w:ascii="Times New Roman" w:eastAsia="Calibri" w:hAnsi="Times New Roman" w:cs="Times New Roman"/>
                <w:b/>
                <w:sz w:val="24"/>
                <w:szCs w:val="24"/>
              </w:rPr>
              <w:t>октября</w:t>
            </w:r>
            <w:r w:rsidRPr="006723DA">
              <w:rPr>
                <w:rFonts w:ascii="Times New Roman" w:eastAsia="Calibri" w:hAnsi="Times New Roman" w:cs="Times New Roman"/>
                <w:b/>
                <w:sz w:val="24"/>
                <w:szCs w:val="24"/>
                <w:highlight w:val="yellow"/>
              </w:rPr>
              <w:t xml:space="preserve"> 202</w:t>
            </w:r>
            <w:r w:rsidR="008E71C9">
              <w:rPr>
                <w:rFonts w:ascii="Times New Roman" w:eastAsia="Calibri" w:hAnsi="Times New Roman" w:cs="Times New Roman"/>
                <w:b/>
                <w:sz w:val="24"/>
                <w:szCs w:val="24"/>
                <w:highlight w:val="yellow"/>
              </w:rPr>
              <w:t>6</w:t>
            </w:r>
            <w:r w:rsidRPr="006723DA">
              <w:rPr>
                <w:rFonts w:ascii="Times New Roman" w:eastAsia="Calibri" w:hAnsi="Times New Roman" w:cs="Times New Roman"/>
                <w:b/>
                <w:sz w:val="24"/>
                <w:szCs w:val="24"/>
                <w:highlight w:val="yellow"/>
              </w:rPr>
              <w:t xml:space="preserve"> года</w:t>
            </w:r>
            <w:r w:rsidR="005C1AF4">
              <w:rPr>
                <w:rFonts w:ascii="Times New Roman" w:eastAsia="Calibri" w:hAnsi="Times New Roman" w:cs="Times New Roman"/>
                <w:b/>
                <w:sz w:val="24"/>
                <w:szCs w:val="24"/>
              </w:rPr>
              <w:t xml:space="preserve"> 1</w:t>
            </w:r>
            <w:r w:rsidR="0079499E">
              <w:rPr>
                <w:rFonts w:ascii="Times New Roman" w:eastAsia="Calibri" w:hAnsi="Times New Roman" w:cs="Times New Roman"/>
                <w:b/>
                <w:sz w:val="24"/>
                <w:szCs w:val="24"/>
              </w:rPr>
              <w:t>0</w:t>
            </w:r>
            <w:r w:rsidRPr="00B56B1D">
              <w:rPr>
                <w:rFonts w:ascii="Times New Roman" w:eastAsia="Calibri" w:hAnsi="Times New Roman" w:cs="Times New Roman"/>
                <w:b/>
                <w:sz w:val="24"/>
                <w:szCs w:val="24"/>
              </w:rPr>
              <w:t>:00 (по времени местному времени).</w:t>
            </w:r>
          </w:p>
          <w:p w14:paraId="11867E04"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6F9D0BBC"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рассмотрения заявок на участие в редукционе: </w:t>
            </w:r>
          </w:p>
          <w:p w14:paraId="6FAB5142" w14:textId="77777777" w:rsidR="007032F5"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r w:rsidRPr="007032F5">
              <w:rPr>
                <w:rFonts w:ascii="Times New Roman" w:eastAsia="Calibri" w:hAnsi="Times New Roman" w:cs="Times New Roman"/>
                <w:sz w:val="24"/>
                <w:szCs w:val="24"/>
              </w:rPr>
              <w:t>Российская Федерация, 196247, Санкт-Петербург, Новоизмайловский пр., д.85, корп. 2</w:t>
            </w:r>
          </w:p>
          <w:p w14:paraId="6D5E7C8B" w14:textId="77777777" w:rsidR="007032F5"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p>
          <w:p w14:paraId="5A4C6A63" w14:textId="045E0D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Дата рассмотрения заявок:</w:t>
            </w:r>
            <w:r>
              <w:rPr>
                <w:rFonts w:ascii="Times New Roman" w:eastAsia="Calibri" w:hAnsi="Times New Roman" w:cs="Times New Roman"/>
                <w:sz w:val="24"/>
                <w:szCs w:val="24"/>
              </w:rPr>
              <w:t xml:space="preserve"> </w:t>
            </w:r>
            <w:r w:rsidR="0079499E" w:rsidRPr="00B56B1D">
              <w:rPr>
                <w:rFonts w:ascii="Times New Roman" w:eastAsia="Calibri" w:hAnsi="Times New Roman" w:cs="Times New Roman"/>
                <w:b/>
                <w:sz w:val="24"/>
                <w:szCs w:val="24"/>
              </w:rPr>
              <w:t>«</w:t>
            </w:r>
            <w:r w:rsidR="0079499E">
              <w:rPr>
                <w:rFonts w:ascii="Times New Roman" w:eastAsia="Calibri" w:hAnsi="Times New Roman" w:cs="Times New Roman"/>
                <w:b/>
                <w:sz w:val="24"/>
                <w:szCs w:val="24"/>
              </w:rPr>
              <w:t>19</w:t>
            </w:r>
            <w:r w:rsidR="0079499E" w:rsidRPr="00B56B1D">
              <w:rPr>
                <w:rFonts w:ascii="Times New Roman" w:eastAsia="Calibri" w:hAnsi="Times New Roman" w:cs="Times New Roman"/>
                <w:b/>
                <w:sz w:val="24"/>
                <w:szCs w:val="24"/>
              </w:rPr>
              <w:t xml:space="preserve">» </w:t>
            </w:r>
            <w:r w:rsidR="0079499E">
              <w:rPr>
                <w:rFonts w:ascii="Times New Roman" w:eastAsia="Calibri" w:hAnsi="Times New Roman" w:cs="Times New Roman"/>
                <w:b/>
                <w:sz w:val="24"/>
                <w:szCs w:val="24"/>
              </w:rPr>
              <w:t>октября</w:t>
            </w:r>
            <w:r w:rsidR="0079499E" w:rsidRPr="00B56B1D">
              <w:rPr>
                <w:rFonts w:ascii="Times New Roman" w:eastAsia="Calibri" w:hAnsi="Times New Roman" w:cs="Times New Roman"/>
                <w:b/>
                <w:sz w:val="24"/>
                <w:szCs w:val="24"/>
              </w:rPr>
              <w:t xml:space="preserve"> </w:t>
            </w:r>
            <w:r w:rsidRPr="00B56B1D">
              <w:rPr>
                <w:rFonts w:ascii="Times New Roman" w:eastAsia="Calibri" w:hAnsi="Times New Roman" w:cs="Times New Roman"/>
                <w:b/>
                <w:bCs/>
                <w:sz w:val="24"/>
                <w:szCs w:val="24"/>
              </w:rPr>
              <w:t>20</w:t>
            </w:r>
            <w:r w:rsidR="008E71C9">
              <w:rPr>
                <w:rFonts w:ascii="Times New Roman" w:eastAsia="Calibri" w:hAnsi="Times New Roman" w:cs="Times New Roman"/>
                <w:b/>
                <w:bCs/>
                <w:sz w:val="24"/>
                <w:szCs w:val="24"/>
              </w:rPr>
              <w:t>6</w:t>
            </w:r>
            <w:r w:rsidRPr="00B56B1D">
              <w:rPr>
                <w:rFonts w:ascii="Times New Roman" w:eastAsia="Calibri" w:hAnsi="Times New Roman" w:cs="Times New Roman"/>
                <w:b/>
                <w:bCs/>
                <w:sz w:val="24"/>
                <w:szCs w:val="24"/>
              </w:rPr>
              <w:t xml:space="preserve"> года</w:t>
            </w:r>
          </w:p>
          <w:p w14:paraId="409A3699"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p>
          <w:p w14:paraId="772D753A" w14:textId="77777777"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b/>
                <w:bCs/>
                <w:sz w:val="24"/>
                <w:szCs w:val="24"/>
              </w:rPr>
            </w:pPr>
            <w:r w:rsidRPr="00B56B1D">
              <w:rPr>
                <w:rFonts w:ascii="Times New Roman" w:eastAsia="Calibri" w:hAnsi="Times New Roman" w:cs="Times New Roman"/>
                <w:b/>
                <w:bCs/>
                <w:sz w:val="24"/>
                <w:szCs w:val="24"/>
              </w:rPr>
              <w:t xml:space="preserve">Место подведения итогов редукциона: </w:t>
            </w:r>
          </w:p>
          <w:p w14:paraId="47C1F9AE" w14:textId="77969A0F" w:rsidR="006C6D0C"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r w:rsidRPr="007032F5">
              <w:rPr>
                <w:rFonts w:ascii="Times New Roman" w:eastAsia="Calibri" w:hAnsi="Times New Roman" w:cs="Times New Roman"/>
                <w:sz w:val="24"/>
                <w:szCs w:val="24"/>
              </w:rPr>
              <w:t>Российская Федерация, 196247, Санкт-Петербург, Новоизмайловский пр., д.85, корп. 2</w:t>
            </w:r>
          </w:p>
          <w:p w14:paraId="67A13253" w14:textId="77777777" w:rsidR="007032F5" w:rsidRDefault="007032F5" w:rsidP="00CE1A7F">
            <w:pPr>
              <w:autoSpaceDE w:val="0"/>
              <w:autoSpaceDN w:val="0"/>
              <w:adjustRightInd w:val="0"/>
              <w:spacing w:after="0" w:line="240" w:lineRule="auto"/>
              <w:jc w:val="both"/>
              <w:rPr>
                <w:rFonts w:ascii="Times New Roman" w:eastAsia="Calibri" w:hAnsi="Times New Roman" w:cs="Times New Roman"/>
                <w:sz w:val="24"/>
                <w:szCs w:val="24"/>
              </w:rPr>
            </w:pPr>
          </w:p>
          <w:p w14:paraId="17F731AE" w14:textId="2AF302DF" w:rsidR="00CE1A7F" w:rsidRPr="00B56B1D" w:rsidRDefault="00CE1A7F" w:rsidP="00CE1A7F">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Дата подведения итогов редукциона: </w:t>
            </w:r>
          </w:p>
          <w:p w14:paraId="0139915E" w14:textId="50A3DA54" w:rsidR="00B56B1D" w:rsidRPr="00B56B1D" w:rsidRDefault="0079499E" w:rsidP="0079499E">
            <w:pPr>
              <w:autoSpaceDE w:val="0"/>
              <w:autoSpaceDN w:val="0"/>
              <w:adjustRightInd w:val="0"/>
              <w:spacing w:after="0" w:line="240" w:lineRule="auto"/>
              <w:jc w:val="both"/>
              <w:rPr>
                <w:rFonts w:ascii="Calibri" w:eastAsia="Calibri" w:hAnsi="Calibri" w:cs="Times New Roman"/>
                <w:sz w:val="24"/>
                <w:szCs w:val="24"/>
              </w:rPr>
            </w:pPr>
            <w:r w:rsidRPr="00B56B1D">
              <w:rPr>
                <w:rFonts w:ascii="Times New Roman" w:eastAsia="Calibri" w:hAnsi="Times New Roman" w:cs="Times New Roman"/>
                <w:b/>
                <w:sz w:val="24"/>
                <w:szCs w:val="24"/>
              </w:rPr>
              <w:t>«</w:t>
            </w:r>
            <w:r>
              <w:rPr>
                <w:rFonts w:ascii="Times New Roman" w:eastAsia="Calibri" w:hAnsi="Times New Roman" w:cs="Times New Roman"/>
                <w:b/>
                <w:sz w:val="24"/>
                <w:szCs w:val="24"/>
              </w:rPr>
              <w:t>20</w:t>
            </w:r>
            <w:r w:rsidRPr="00B56B1D">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октября</w:t>
            </w:r>
            <w:r w:rsidRPr="00B56B1D">
              <w:rPr>
                <w:rFonts w:ascii="Times New Roman" w:eastAsia="Calibri" w:hAnsi="Times New Roman" w:cs="Times New Roman"/>
                <w:b/>
                <w:sz w:val="24"/>
                <w:szCs w:val="24"/>
              </w:rPr>
              <w:t xml:space="preserve"> </w:t>
            </w:r>
            <w:r w:rsidR="00CE1A7F" w:rsidRPr="005B04E6">
              <w:rPr>
                <w:rFonts w:ascii="Times New Roman" w:eastAsia="Calibri" w:hAnsi="Times New Roman" w:cs="Times New Roman"/>
                <w:b/>
                <w:bCs/>
                <w:sz w:val="24"/>
                <w:szCs w:val="24"/>
                <w:highlight w:val="yellow"/>
              </w:rPr>
              <w:t>202</w:t>
            </w:r>
            <w:r w:rsidR="008E71C9">
              <w:rPr>
                <w:rFonts w:ascii="Times New Roman" w:eastAsia="Calibri" w:hAnsi="Times New Roman" w:cs="Times New Roman"/>
                <w:b/>
                <w:bCs/>
                <w:sz w:val="24"/>
                <w:szCs w:val="24"/>
                <w:highlight w:val="yellow"/>
              </w:rPr>
              <w:t>6</w:t>
            </w:r>
            <w:r w:rsidR="00CE1A7F" w:rsidRPr="005B04E6">
              <w:rPr>
                <w:rFonts w:ascii="Times New Roman" w:eastAsia="Calibri" w:hAnsi="Times New Roman" w:cs="Times New Roman"/>
                <w:b/>
                <w:bCs/>
                <w:sz w:val="24"/>
                <w:szCs w:val="24"/>
                <w:highlight w:val="yellow"/>
              </w:rPr>
              <w:t xml:space="preserve"> года</w:t>
            </w:r>
          </w:p>
        </w:tc>
      </w:tr>
      <w:tr w:rsidR="00B56B1D" w:rsidRPr="00B56B1D" w14:paraId="59EB0250" w14:textId="77777777" w:rsidTr="001A35D4">
        <w:tc>
          <w:tcPr>
            <w:tcW w:w="709" w:type="dxa"/>
            <w:tcBorders>
              <w:top w:val="single" w:sz="4" w:space="0" w:color="auto"/>
              <w:left w:val="single" w:sz="4" w:space="0" w:color="auto"/>
              <w:bottom w:val="single" w:sz="4" w:space="0" w:color="auto"/>
              <w:right w:val="single" w:sz="4" w:space="0" w:color="auto"/>
            </w:tcBorders>
          </w:tcPr>
          <w:p w14:paraId="13DB9F74"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29.</w:t>
            </w:r>
          </w:p>
        </w:tc>
        <w:tc>
          <w:tcPr>
            <w:tcW w:w="2835" w:type="dxa"/>
            <w:tcBorders>
              <w:top w:val="single" w:sz="4" w:space="0" w:color="auto"/>
              <w:left w:val="single" w:sz="4" w:space="0" w:color="auto"/>
              <w:bottom w:val="single" w:sz="4" w:space="0" w:color="auto"/>
              <w:right w:val="single" w:sz="4" w:space="0" w:color="auto"/>
            </w:tcBorders>
          </w:tcPr>
          <w:p w14:paraId="6B80F34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Место, дата и время проведения редукциона, порядок его проведения, величина повышения начальной (минимальной) цены договора («шаг редукциона»):</w:t>
            </w:r>
          </w:p>
        </w:tc>
        <w:tc>
          <w:tcPr>
            <w:tcW w:w="7120" w:type="dxa"/>
            <w:tcBorders>
              <w:top w:val="single" w:sz="4" w:space="0" w:color="auto"/>
              <w:left w:val="single" w:sz="4" w:space="0" w:color="auto"/>
              <w:bottom w:val="single" w:sz="4" w:space="0" w:color="auto"/>
              <w:right w:val="single" w:sz="4" w:space="0" w:color="auto"/>
            </w:tcBorders>
          </w:tcPr>
          <w:p w14:paraId="4D00D918" w14:textId="238FA542"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bCs/>
                <w:sz w:val="24"/>
                <w:szCs w:val="24"/>
                <w:lang w:eastAsia="ru-RU"/>
              </w:rPr>
              <w:t xml:space="preserve">Электронный редукцион проводится на ЭТП «Регион» </w:t>
            </w:r>
            <w:hyperlink r:id="rId11" w:history="1">
              <w:r w:rsidRPr="00B56B1D">
                <w:rPr>
                  <w:rFonts w:ascii="Times New Roman" w:eastAsia="Calibri" w:hAnsi="Times New Roman" w:cs="Times New Roman"/>
                  <w:bCs/>
                  <w:color w:val="0000FF"/>
                  <w:sz w:val="24"/>
                  <w:szCs w:val="24"/>
                  <w:u w:val="single"/>
                  <w:lang w:eastAsia="ru-RU"/>
                </w:rPr>
                <w:t>https://etp-region.ru</w:t>
              </w:r>
            </w:hyperlink>
            <w:r w:rsidR="0079499E">
              <w:rPr>
                <w:rFonts w:ascii="Times New Roman" w:eastAsia="Calibri" w:hAnsi="Times New Roman" w:cs="Times New Roman"/>
                <w:bCs/>
                <w:color w:val="0000FF"/>
                <w:sz w:val="24"/>
                <w:szCs w:val="24"/>
                <w:u w:val="single"/>
                <w:lang w:eastAsia="ru-RU"/>
              </w:rPr>
              <w:t xml:space="preserve"> </w:t>
            </w:r>
            <w:r w:rsidR="0079499E" w:rsidRPr="00B56B1D">
              <w:rPr>
                <w:rFonts w:ascii="Times New Roman" w:eastAsia="Calibri" w:hAnsi="Times New Roman" w:cs="Times New Roman"/>
                <w:b/>
                <w:sz w:val="24"/>
                <w:szCs w:val="24"/>
              </w:rPr>
              <w:t>«</w:t>
            </w:r>
            <w:r w:rsidR="0079499E">
              <w:rPr>
                <w:rFonts w:ascii="Times New Roman" w:eastAsia="Calibri" w:hAnsi="Times New Roman" w:cs="Times New Roman"/>
                <w:b/>
                <w:sz w:val="24"/>
                <w:szCs w:val="24"/>
              </w:rPr>
              <w:t>20</w:t>
            </w:r>
            <w:r w:rsidR="0079499E" w:rsidRPr="00B56B1D">
              <w:rPr>
                <w:rFonts w:ascii="Times New Roman" w:eastAsia="Calibri" w:hAnsi="Times New Roman" w:cs="Times New Roman"/>
                <w:b/>
                <w:sz w:val="24"/>
                <w:szCs w:val="24"/>
              </w:rPr>
              <w:t xml:space="preserve">» </w:t>
            </w:r>
            <w:r w:rsidR="0079499E">
              <w:rPr>
                <w:rFonts w:ascii="Times New Roman" w:eastAsia="Calibri" w:hAnsi="Times New Roman" w:cs="Times New Roman"/>
                <w:b/>
                <w:sz w:val="24"/>
                <w:szCs w:val="24"/>
              </w:rPr>
              <w:t>октября</w:t>
            </w:r>
            <w:r w:rsidR="0079499E" w:rsidRPr="00B56B1D">
              <w:rPr>
                <w:rFonts w:ascii="Times New Roman" w:eastAsia="Calibri" w:hAnsi="Times New Roman" w:cs="Times New Roman"/>
                <w:b/>
                <w:sz w:val="24"/>
                <w:szCs w:val="24"/>
              </w:rPr>
              <w:t xml:space="preserve"> </w:t>
            </w:r>
            <w:r w:rsidRPr="00B56B1D">
              <w:rPr>
                <w:rFonts w:ascii="Times New Roman" w:eastAsia="Calibri" w:hAnsi="Times New Roman" w:cs="Times New Roman"/>
                <w:b/>
                <w:sz w:val="24"/>
                <w:szCs w:val="24"/>
                <w:lang w:eastAsia="ru-RU"/>
              </w:rPr>
              <w:t>в 10:00 (по местному времени).</w:t>
            </w:r>
          </w:p>
          <w:p w14:paraId="34955319"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p>
          <w:p w14:paraId="5FA1B6B4" w14:textId="77777777" w:rsidR="00B56B1D" w:rsidRPr="00B56B1D" w:rsidRDefault="00B56B1D" w:rsidP="00B56B1D">
            <w:pPr>
              <w:suppressAutoHyphens/>
              <w:spacing w:after="0" w:line="240" w:lineRule="auto"/>
              <w:contextualSpacing/>
              <w:jc w:val="both"/>
              <w:rPr>
                <w:rFonts w:ascii="Times New Roman" w:eastAsia="Calibri" w:hAnsi="Times New Roman" w:cs="Times New Roman"/>
                <w:sz w:val="24"/>
                <w:szCs w:val="24"/>
                <w:lang w:eastAsia="ru-RU"/>
              </w:rPr>
            </w:pPr>
            <w:r w:rsidRPr="00B56B1D">
              <w:rPr>
                <w:rFonts w:ascii="Times New Roman" w:eastAsia="Calibri" w:hAnsi="Times New Roman" w:cs="Times New Roman"/>
                <w:sz w:val="24"/>
                <w:szCs w:val="24"/>
                <w:lang w:eastAsia="ru-RU"/>
              </w:rPr>
              <w:t>Размер шага редукциона устанавливается в размере от 0,5% до 5 % от начальной (минимальной) цены договора.</w:t>
            </w:r>
          </w:p>
        </w:tc>
        <w:bookmarkStart w:id="1" w:name="_GoBack"/>
        <w:bookmarkEnd w:id="1"/>
      </w:tr>
      <w:tr w:rsidR="00B56B1D" w:rsidRPr="00B56B1D" w14:paraId="1132334C" w14:textId="77777777" w:rsidTr="001A35D4">
        <w:tc>
          <w:tcPr>
            <w:tcW w:w="709" w:type="dxa"/>
            <w:tcBorders>
              <w:top w:val="single" w:sz="4" w:space="0" w:color="auto"/>
              <w:left w:val="single" w:sz="4" w:space="0" w:color="auto"/>
              <w:bottom w:val="single" w:sz="4" w:space="0" w:color="auto"/>
              <w:right w:val="single" w:sz="4" w:space="0" w:color="auto"/>
            </w:tcBorders>
          </w:tcPr>
          <w:p w14:paraId="27C4989F"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 xml:space="preserve">30. </w:t>
            </w:r>
          </w:p>
        </w:tc>
        <w:tc>
          <w:tcPr>
            <w:tcW w:w="2835" w:type="dxa"/>
            <w:tcBorders>
              <w:top w:val="single" w:sz="4" w:space="0" w:color="auto"/>
              <w:left w:val="single" w:sz="4" w:space="0" w:color="auto"/>
              <w:bottom w:val="single" w:sz="4" w:space="0" w:color="auto"/>
              <w:right w:val="single" w:sz="4" w:space="0" w:color="auto"/>
            </w:tcBorders>
          </w:tcPr>
          <w:p w14:paraId="3C1FD24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Определение победителя редукциона</w:t>
            </w:r>
          </w:p>
        </w:tc>
        <w:tc>
          <w:tcPr>
            <w:tcW w:w="7120" w:type="dxa"/>
            <w:tcBorders>
              <w:top w:val="single" w:sz="4" w:space="0" w:color="auto"/>
              <w:left w:val="single" w:sz="4" w:space="0" w:color="auto"/>
              <w:bottom w:val="single" w:sz="4" w:space="0" w:color="auto"/>
              <w:right w:val="single" w:sz="4" w:space="0" w:color="auto"/>
            </w:tcBorders>
          </w:tcPr>
          <w:p w14:paraId="2BD277FC" w14:textId="77777777" w:rsidR="00B56B1D" w:rsidRPr="00B56B1D" w:rsidRDefault="00B56B1D" w:rsidP="00B56B1D">
            <w:pPr>
              <w:autoSpaceDE w:val="0"/>
              <w:autoSpaceDN w:val="0"/>
              <w:adjustRightInd w:val="0"/>
              <w:spacing w:after="0" w:line="240" w:lineRule="auto"/>
              <w:jc w:val="both"/>
              <w:rPr>
                <w:rFonts w:ascii="Times New Roman" w:eastAsia="SimSun" w:hAnsi="Times New Roman" w:cs="Times New Roman"/>
                <w:color w:val="000000"/>
                <w:sz w:val="24"/>
                <w:szCs w:val="24"/>
                <w:lang w:eastAsia="ru-RU"/>
              </w:rPr>
            </w:pPr>
            <w:r w:rsidRPr="00B56B1D">
              <w:rPr>
                <w:rFonts w:ascii="Times New Roman" w:eastAsia="Calibri" w:hAnsi="Times New Roman" w:cs="Times New Roman"/>
                <w:sz w:val="24"/>
                <w:szCs w:val="24"/>
              </w:rPr>
              <w:t>Победителем редукциона признается лицо, предложившее наиболее высокую цену Имущества</w:t>
            </w:r>
            <w:r w:rsidRPr="00B56B1D">
              <w:rPr>
                <w:rFonts w:ascii="Times New Roman" w:eastAsia="SimSun" w:hAnsi="Times New Roman" w:cs="Times New Roman"/>
                <w:color w:val="000000"/>
                <w:sz w:val="24"/>
                <w:szCs w:val="24"/>
                <w:lang w:eastAsia="ru-RU"/>
              </w:rPr>
              <w:t xml:space="preserve">и заявка на участие в таком </w:t>
            </w:r>
            <w:r w:rsidRPr="00B56B1D">
              <w:rPr>
                <w:rFonts w:ascii="Times New Roman" w:eastAsia="Calibri" w:hAnsi="Times New Roman" w:cs="Times New Roman"/>
                <w:sz w:val="24"/>
                <w:szCs w:val="24"/>
              </w:rPr>
              <w:t>редукцион</w:t>
            </w:r>
            <w:r w:rsidRPr="00B56B1D">
              <w:rPr>
                <w:rFonts w:ascii="Times New Roman" w:eastAsia="SimSun" w:hAnsi="Times New Roman" w:cs="Times New Roman"/>
                <w:color w:val="000000"/>
                <w:sz w:val="24"/>
                <w:szCs w:val="24"/>
                <w:lang w:eastAsia="ru-RU"/>
              </w:rPr>
              <w:t>е которого соответствует требованиям, установленным документацией о нем.</w:t>
            </w:r>
          </w:p>
          <w:p w14:paraId="4451CCFF"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2BE8297" w14:textId="77777777" w:rsidTr="001A35D4">
        <w:tc>
          <w:tcPr>
            <w:tcW w:w="709" w:type="dxa"/>
            <w:tcBorders>
              <w:top w:val="single" w:sz="4" w:space="0" w:color="auto"/>
              <w:left w:val="single" w:sz="4" w:space="0" w:color="auto"/>
              <w:bottom w:val="single" w:sz="4" w:space="0" w:color="auto"/>
              <w:right w:val="single" w:sz="4" w:space="0" w:color="auto"/>
            </w:tcBorders>
          </w:tcPr>
          <w:p w14:paraId="4DE6AA39"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31.</w:t>
            </w:r>
          </w:p>
        </w:tc>
        <w:tc>
          <w:tcPr>
            <w:tcW w:w="2835" w:type="dxa"/>
            <w:tcBorders>
              <w:top w:val="single" w:sz="4" w:space="0" w:color="auto"/>
              <w:left w:val="single" w:sz="4" w:space="0" w:color="auto"/>
              <w:bottom w:val="single" w:sz="4" w:space="0" w:color="auto"/>
              <w:right w:val="single" w:sz="4" w:space="0" w:color="auto"/>
            </w:tcBorders>
          </w:tcPr>
          <w:p w14:paraId="251D2EB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Срок, в течение которого победитель редукциона, или единственный участник редукциона в электронной форме должен подписать проект договора:</w:t>
            </w:r>
          </w:p>
        </w:tc>
        <w:tc>
          <w:tcPr>
            <w:tcW w:w="7120" w:type="dxa"/>
            <w:tcBorders>
              <w:top w:val="single" w:sz="4" w:space="0" w:color="auto"/>
              <w:left w:val="single" w:sz="4" w:space="0" w:color="auto"/>
              <w:bottom w:val="single" w:sz="4" w:space="0" w:color="auto"/>
              <w:right w:val="single" w:sz="4" w:space="0" w:color="auto"/>
            </w:tcBorders>
          </w:tcPr>
          <w:p w14:paraId="6B95EC6F" w14:textId="77777777" w:rsidR="00B56B1D" w:rsidRPr="00B56B1D" w:rsidRDefault="00B56B1D" w:rsidP="00B56B1D">
            <w:pPr>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sz w:val="24"/>
                <w:szCs w:val="24"/>
              </w:rPr>
              <w:t xml:space="preserve">Договор должен быть заключён </w:t>
            </w:r>
            <w:r w:rsidRPr="00B56B1D">
              <w:rPr>
                <w:rFonts w:ascii="Times New Roman" w:eastAsia="Calibri" w:hAnsi="Times New Roman" w:cs="Times New Roman"/>
                <w:bCs/>
                <w:sz w:val="24"/>
                <w:szCs w:val="24"/>
              </w:rPr>
              <w:t>в течении 5 пяти дней  с даты размещения на ЭТП итогового протокола, составленного по результатам продажи.</w:t>
            </w:r>
          </w:p>
          <w:p w14:paraId="719C42E0" w14:textId="77777777" w:rsidR="00B56B1D" w:rsidRPr="00B56B1D" w:rsidRDefault="00B56B1D" w:rsidP="00B56B1D">
            <w:pPr>
              <w:spacing w:after="0" w:line="240" w:lineRule="auto"/>
              <w:jc w:val="both"/>
              <w:rPr>
                <w:rFonts w:ascii="Times New Roman" w:eastAsia="Calibri" w:hAnsi="Times New Roman" w:cs="Times New Roman"/>
                <w:sz w:val="24"/>
                <w:szCs w:val="24"/>
              </w:rPr>
            </w:pPr>
          </w:p>
        </w:tc>
      </w:tr>
      <w:tr w:rsidR="00B56B1D" w:rsidRPr="00B56B1D" w14:paraId="1C742A74" w14:textId="77777777" w:rsidTr="001A35D4">
        <w:tc>
          <w:tcPr>
            <w:tcW w:w="709" w:type="dxa"/>
            <w:tcBorders>
              <w:top w:val="single" w:sz="4" w:space="0" w:color="auto"/>
              <w:left w:val="single" w:sz="4" w:space="0" w:color="auto"/>
              <w:bottom w:val="single" w:sz="4" w:space="0" w:color="auto"/>
              <w:right w:val="single" w:sz="4" w:space="0" w:color="auto"/>
            </w:tcBorders>
          </w:tcPr>
          <w:p w14:paraId="31A48E08"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33.</w:t>
            </w:r>
          </w:p>
        </w:tc>
        <w:tc>
          <w:tcPr>
            <w:tcW w:w="2835" w:type="dxa"/>
            <w:tcBorders>
              <w:top w:val="single" w:sz="4" w:space="0" w:color="auto"/>
              <w:left w:val="single" w:sz="4" w:space="0" w:color="auto"/>
              <w:bottom w:val="single" w:sz="4" w:space="0" w:color="auto"/>
              <w:right w:val="single" w:sz="4" w:space="0" w:color="auto"/>
            </w:tcBorders>
          </w:tcPr>
          <w:p w14:paraId="10E9A5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Условия, порядок и последствия отстранения от участия в редукционе в электронной форме или признания уклонившимся от заключения договора</w:t>
            </w:r>
          </w:p>
        </w:tc>
        <w:tc>
          <w:tcPr>
            <w:tcW w:w="7120" w:type="dxa"/>
            <w:tcBorders>
              <w:top w:val="single" w:sz="4" w:space="0" w:color="auto"/>
              <w:left w:val="single" w:sz="4" w:space="0" w:color="auto"/>
              <w:bottom w:val="single" w:sz="4" w:space="0" w:color="auto"/>
              <w:right w:val="single" w:sz="4" w:space="0" w:color="auto"/>
            </w:tcBorders>
          </w:tcPr>
          <w:p w14:paraId="6E6E670C" w14:textId="77777777" w:rsidR="00B56B1D" w:rsidRPr="00B56B1D" w:rsidRDefault="00B56B1D" w:rsidP="00B56B1D">
            <w:pPr>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 случае если участник продажи, обязанный заключить договор, не предоставил Продавцу в срок, установленный Продавцом, подписанный им договор такой участник признается уклонившимся от заключения договора.</w:t>
            </w:r>
          </w:p>
        </w:tc>
      </w:tr>
      <w:tr w:rsidR="00B56B1D" w:rsidRPr="00B56B1D" w14:paraId="252EAD9B" w14:textId="77777777" w:rsidTr="001A35D4">
        <w:tc>
          <w:tcPr>
            <w:tcW w:w="709" w:type="dxa"/>
            <w:tcBorders>
              <w:top w:val="single" w:sz="4" w:space="0" w:color="auto"/>
              <w:left w:val="single" w:sz="4" w:space="0" w:color="auto"/>
              <w:bottom w:val="single" w:sz="4" w:space="0" w:color="auto"/>
              <w:right w:val="single" w:sz="4" w:space="0" w:color="auto"/>
            </w:tcBorders>
          </w:tcPr>
          <w:p w14:paraId="2F8D579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35.</w:t>
            </w:r>
          </w:p>
        </w:tc>
        <w:tc>
          <w:tcPr>
            <w:tcW w:w="2835" w:type="dxa"/>
            <w:tcBorders>
              <w:top w:val="single" w:sz="4" w:space="0" w:color="auto"/>
              <w:left w:val="single" w:sz="4" w:space="0" w:color="auto"/>
              <w:bottom w:val="single" w:sz="4" w:space="0" w:color="auto"/>
              <w:right w:val="single" w:sz="4" w:space="0" w:color="auto"/>
            </w:tcBorders>
          </w:tcPr>
          <w:p w14:paraId="5C671A1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Признание редукциона не состоявшимся и порядок действий</w:t>
            </w:r>
          </w:p>
        </w:tc>
        <w:tc>
          <w:tcPr>
            <w:tcW w:w="7120" w:type="dxa"/>
            <w:tcBorders>
              <w:top w:val="single" w:sz="4" w:space="0" w:color="auto"/>
              <w:left w:val="single" w:sz="4" w:space="0" w:color="auto"/>
              <w:bottom w:val="single" w:sz="4" w:space="0" w:color="auto"/>
              <w:right w:val="single" w:sz="4" w:space="0" w:color="auto"/>
            </w:tcBorders>
          </w:tcPr>
          <w:p w14:paraId="7A5FFDE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Продажа  признается несостоявшейся, если:</w:t>
            </w:r>
          </w:p>
          <w:p w14:paraId="4F9D61A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по окончании срока подачи заявок не подано ни одной заявки;</w:t>
            </w:r>
          </w:p>
          <w:p w14:paraId="63B968B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по окончании срока подачи заявок подана только одна заявка;</w:t>
            </w:r>
          </w:p>
          <w:p w14:paraId="5AF21A47"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3.</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всех поданных заявок несоответствующими требованиям документации о продаже;</w:t>
            </w:r>
          </w:p>
          <w:p w14:paraId="14E6F6A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4.</w:t>
            </w:r>
            <w:r w:rsidRPr="00B56B1D">
              <w:rPr>
                <w:rFonts w:ascii="Times New Roman" w:eastAsia="Calibri" w:hAnsi="Times New Roman" w:cs="Times New Roman"/>
                <w:bCs/>
                <w:sz w:val="24"/>
                <w:szCs w:val="24"/>
              </w:rPr>
              <w:tab/>
              <w:t>по результатам рассмотрения заявок комиссией принято решение о признании только одной заявки соответствующей требованиям документации о продаже;</w:t>
            </w:r>
          </w:p>
          <w:p w14:paraId="7B921F5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5.</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не было сделано ни одного предложения о цене договора;</w:t>
            </w:r>
          </w:p>
          <w:p w14:paraId="2FCA2ECB"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6.</w:t>
            </w:r>
            <w:r w:rsidRPr="00B56B1D">
              <w:rPr>
                <w:rFonts w:ascii="Times New Roman" w:eastAsia="Calibri" w:hAnsi="Times New Roman" w:cs="Times New Roman"/>
                <w:bCs/>
                <w:sz w:val="24"/>
                <w:szCs w:val="24"/>
              </w:rPr>
              <w:tab/>
              <w:t xml:space="preserve">в ходе проведения электронного </w:t>
            </w:r>
            <w:r w:rsidRPr="00B56B1D">
              <w:rPr>
                <w:rFonts w:ascii="Times New Roman" w:eastAsia="Calibri" w:hAnsi="Times New Roman" w:cs="Times New Roman"/>
                <w:sz w:val="24"/>
                <w:szCs w:val="24"/>
              </w:rPr>
              <w:t>редукциона</w:t>
            </w:r>
            <w:r w:rsidRPr="00B56B1D">
              <w:rPr>
                <w:rFonts w:ascii="Times New Roman" w:eastAsia="Calibri" w:hAnsi="Times New Roman" w:cs="Times New Roman"/>
                <w:bCs/>
                <w:sz w:val="24"/>
                <w:szCs w:val="24"/>
              </w:rPr>
              <w:t xml:space="preserve"> было сделано только одно предложение о цене договора.</w:t>
            </w:r>
          </w:p>
          <w:p w14:paraId="7A71EC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В случае признания торгов несостоявшимися Продавец вправе:</w:t>
            </w:r>
          </w:p>
          <w:p w14:paraId="7F9A14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1.</w:t>
            </w:r>
            <w:r w:rsidRPr="00B56B1D">
              <w:rPr>
                <w:rFonts w:ascii="Times New Roman" w:eastAsia="Calibri" w:hAnsi="Times New Roman" w:cs="Times New Roman"/>
                <w:bCs/>
                <w:sz w:val="24"/>
                <w:szCs w:val="24"/>
              </w:rPr>
              <w:tab/>
              <w:t>принять решение о проведении повторной продажи;</w:t>
            </w:r>
          </w:p>
          <w:p w14:paraId="5511C13A"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2.</w:t>
            </w:r>
            <w:r w:rsidRPr="00B56B1D">
              <w:rPr>
                <w:rFonts w:ascii="Times New Roman" w:eastAsia="Calibri" w:hAnsi="Times New Roman" w:cs="Times New Roman"/>
                <w:bCs/>
                <w:sz w:val="24"/>
                <w:szCs w:val="24"/>
              </w:rPr>
              <w:tab/>
              <w:t>отказаться от проведения продажи.</w:t>
            </w:r>
          </w:p>
        </w:tc>
      </w:tr>
      <w:tr w:rsidR="00B56B1D" w:rsidRPr="00B56B1D" w14:paraId="025A12F8" w14:textId="77777777" w:rsidTr="001A35D4">
        <w:tc>
          <w:tcPr>
            <w:tcW w:w="709" w:type="dxa"/>
            <w:tcBorders>
              <w:top w:val="single" w:sz="4" w:space="0" w:color="auto"/>
              <w:left w:val="single" w:sz="4" w:space="0" w:color="auto"/>
              <w:bottom w:val="single" w:sz="4" w:space="0" w:color="auto"/>
              <w:right w:val="single" w:sz="4" w:space="0" w:color="auto"/>
            </w:tcBorders>
          </w:tcPr>
          <w:p w14:paraId="0AC6DD7E"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36.</w:t>
            </w:r>
          </w:p>
        </w:tc>
        <w:tc>
          <w:tcPr>
            <w:tcW w:w="2835" w:type="dxa"/>
            <w:tcBorders>
              <w:top w:val="single" w:sz="4" w:space="0" w:color="auto"/>
              <w:left w:val="single" w:sz="4" w:space="0" w:color="auto"/>
              <w:bottom w:val="single" w:sz="4" w:space="0" w:color="auto"/>
              <w:right w:val="single" w:sz="4" w:space="0" w:color="auto"/>
            </w:tcBorders>
          </w:tcPr>
          <w:p w14:paraId="0A2BD78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изменения количества Имущества и сроков их поставки, выполнения, оказания в ходе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4EF75A90"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Cs/>
                <w:sz w:val="24"/>
                <w:szCs w:val="24"/>
              </w:rPr>
            </w:pPr>
            <w:r w:rsidRPr="00B56B1D">
              <w:rPr>
                <w:rFonts w:ascii="Times New Roman" w:eastAsia="Calibri" w:hAnsi="Times New Roman" w:cs="Times New Roman"/>
                <w:bCs/>
                <w:sz w:val="24"/>
                <w:szCs w:val="24"/>
              </w:rPr>
              <w:t xml:space="preserve">В соответствии с условиями договора (Раздел </w:t>
            </w:r>
            <w:r w:rsidRPr="00B56B1D">
              <w:rPr>
                <w:rFonts w:ascii="Times New Roman" w:eastAsia="Calibri" w:hAnsi="Times New Roman" w:cs="Times New Roman"/>
                <w:bCs/>
                <w:sz w:val="24"/>
                <w:szCs w:val="24"/>
                <w:lang w:val="en-US"/>
              </w:rPr>
              <w:t>III</w:t>
            </w:r>
            <w:r w:rsidRPr="00B56B1D">
              <w:rPr>
                <w:rFonts w:ascii="Times New Roman" w:eastAsia="Calibri" w:hAnsi="Times New Roman" w:cs="Times New Roman"/>
                <w:bCs/>
                <w:sz w:val="24"/>
                <w:szCs w:val="24"/>
              </w:rPr>
              <w:t xml:space="preserve"> документации о проведении редукциона).</w:t>
            </w:r>
          </w:p>
        </w:tc>
      </w:tr>
      <w:tr w:rsidR="00B56B1D" w:rsidRPr="00B56B1D" w14:paraId="05DC3D6D" w14:textId="77777777" w:rsidTr="001A35D4">
        <w:tc>
          <w:tcPr>
            <w:tcW w:w="709" w:type="dxa"/>
            <w:tcBorders>
              <w:top w:val="single" w:sz="4" w:space="0" w:color="auto"/>
              <w:left w:val="single" w:sz="4" w:space="0" w:color="auto"/>
              <w:bottom w:val="single" w:sz="4" w:space="0" w:color="auto"/>
              <w:right w:val="single" w:sz="4" w:space="0" w:color="auto"/>
            </w:tcBorders>
          </w:tcPr>
          <w:p w14:paraId="5496609A" w14:textId="77777777" w:rsidR="00B56B1D" w:rsidRPr="00B56B1D" w:rsidRDefault="00B56B1D" w:rsidP="00B56B1D">
            <w:pPr>
              <w:spacing w:after="0" w:line="240" w:lineRule="auto"/>
              <w:jc w:val="center"/>
              <w:rPr>
                <w:rFonts w:ascii="Times New Roman" w:eastAsia="Calibri" w:hAnsi="Times New Roman" w:cs="Times New Roman"/>
                <w:sz w:val="24"/>
                <w:szCs w:val="24"/>
              </w:rPr>
            </w:pPr>
            <w:r w:rsidRPr="00B56B1D">
              <w:rPr>
                <w:rFonts w:ascii="Times New Roman" w:eastAsia="Calibri" w:hAnsi="Times New Roman" w:cs="Times New Roman"/>
                <w:sz w:val="24"/>
                <w:szCs w:val="24"/>
              </w:rPr>
              <w:t>37.</w:t>
            </w:r>
          </w:p>
        </w:tc>
        <w:tc>
          <w:tcPr>
            <w:tcW w:w="2835" w:type="dxa"/>
            <w:tcBorders>
              <w:top w:val="single" w:sz="4" w:space="0" w:color="auto"/>
              <w:left w:val="single" w:sz="4" w:space="0" w:color="auto"/>
              <w:bottom w:val="single" w:sz="4" w:space="0" w:color="auto"/>
              <w:right w:val="single" w:sz="4" w:space="0" w:color="auto"/>
            </w:tcBorders>
          </w:tcPr>
          <w:p w14:paraId="2804C9BE"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Возможность одностороннего отказа от исполнения договора</w:t>
            </w:r>
          </w:p>
        </w:tc>
        <w:tc>
          <w:tcPr>
            <w:tcW w:w="7120" w:type="dxa"/>
            <w:tcBorders>
              <w:top w:val="single" w:sz="4" w:space="0" w:color="auto"/>
              <w:left w:val="single" w:sz="4" w:space="0" w:color="auto"/>
              <w:bottom w:val="single" w:sz="4" w:space="0" w:color="auto"/>
              <w:right w:val="single" w:sz="4" w:space="0" w:color="auto"/>
            </w:tcBorders>
          </w:tcPr>
          <w:p w14:paraId="5ABC47AD"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bCs/>
                <w:i/>
                <w:sz w:val="24"/>
                <w:szCs w:val="24"/>
              </w:rPr>
            </w:pPr>
            <w:r w:rsidRPr="00B56B1D">
              <w:rPr>
                <w:rFonts w:ascii="Times New Roman" w:eastAsia="Calibri" w:hAnsi="Times New Roman" w:cs="Times New Roman"/>
                <w:b/>
                <w:bCs/>
                <w:i/>
                <w:sz w:val="24"/>
                <w:szCs w:val="24"/>
              </w:rPr>
              <w:t>Со стороны Продавца:</w:t>
            </w:r>
          </w:p>
          <w:p w14:paraId="0416A6E5"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bCs/>
                <w:sz w:val="24"/>
                <w:szCs w:val="24"/>
              </w:rPr>
              <w:t>Продавец вправе принять решение</w:t>
            </w:r>
            <w:r w:rsidRPr="00B56B1D">
              <w:rPr>
                <w:rFonts w:ascii="Times New Roman" w:eastAsia="Calibri" w:hAnsi="Times New Roman" w:cs="Times New Roman"/>
                <w:sz w:val="24"/>
                <w:szCs w:val="24"/>
              </w:rPr>
              <w:t xml:space="preserve">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40D5A02"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b/>
                <w:i/>
                <w:sz w:val="24"/>
                <w:szCs w:val="24"/>
              </w:rPr>
            </w:pPr>
            <w:r w:rsidRPr="00B56B1D">
              <w:rPr>
                <w:rFonts w:ascii="Times New Roman" w:eastAsia="Calibri" w:hAnsi="Times New Roman" w:cs="Times New Roman"/>
                <w:b/>
                <w:i/>
                <w:sz w:val="24"/>
                <w:szCs w:val="24"/>
              </w:rPr>
              <w:t>Со стороны Покупателя:</w:t>
            </w:r>
          </w:p>
          <w:p w14:paraId="3F42EF1F" w14:textId="77777777" w:rsidR="00B56B1D" w:rsidRPr="00B56B1D" w:rsidRDefault="00B56B1D" w:rsidP="00B56B1D">
            <w:pPr>
              <w:autoSpaceDE w:val="0"/>
              <w:autoSpaceDN w:val="0"/>
              <w:adjustRightInd w:val="0"/>
              <w:spacing w:after="0" w:line="240" w:lineRule="auto"/>
              <w:jc w:val="both"/>
              <w:rPr>
                <w:rFonts w:ascii="Times New Roman" w:eastAsia="Calibri" w:hAnsi="Times New Roman" w:cs="Times New Roman"/>
                <w:sz w:val="24"/>
                <w:szCs w:val="24"/>
              </w:rPr>
            </w:pPr>
            <w:r w:rsidRPr="00B56B1D">
              <w:rPr>
                <w:rFonts w:ascii="Times New Roman" w:eastAsia="Calibri" w:hAnsi="Times New Roman" w:cs="Times New Roman"/>
                <w:sz w:val="24"/>
                <w:szCs w:val="24"/>
              </w:rPr>
              <w:t>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tc>
      </w:tr>
    </w:tbl>
    <w:p w14:paraId="6D2D24CF" w14:textId="77777777" w:rsidR="00B56B1D" w:rsidRDefault="00B56B1D" w:rsidP="00B56B1D">
      <w:pPr>
        <w:jc w:val="center"/>
      </w:pPr>
    </w:p>
    <w:p w14:paraId="77EA0B76" w14:textId="77777777" w:rsidR="00B56B1D" w:rsidRDefault="00B56B1D" w:rsidP="00B56B1D">
      <w:pPr>
        <w:jc w:val="center"/>
      </w:pPr>
    </w:p>
    <w:p w14:paraId="68C6AE38" w14:textId="77777777" w:rsidR="00B56B1D" w:rsidRDefault="00B56B1D" w:rsidP="00B56B1D">
      <w:pPr>
        <w:jc w:val="center"/>
      </w:pPr>
    </w:p>
    <w:p w14:paraId="29167A07" w14:textId="77777777" w:rsidR="00B56B1D" w:rsidRDefault="00B56B1D" w:rsidP="00B56B1D">
      <w:pPr>
        <w:jc w:val="center"/>
      </w:pPr>
    </w:p>
    <w:p w14:paraId="5E5436A8" w14:textId="77777777" w:rsidR="00B56B1D" w:rsidRDefault="00B56B1D" w:rsidP="00B56B1D">
      <w:pPr>
        <w:jc w:val="center"/>
      </w:pPr>
    </w:p>
    <w:p w14:paraId="5FC1BC3F" w14:textId="77777777" w:rsidR="00B56B1D" w:rsidRDefault="00B56B1D" w:rsidP="00B56B1D">
      <w:pPr>
        <w:jc w:val="center"/>
      </w:pPr>
    </w:p>
    <w:p w14:paraId="184E44B6" w14:textId="77777777" w:rsidR="00B56B1D" w:rsidRDefault="00B56B1D" w:rsidP="00B56B1D">
      <w:pPr>
        <w:jc w:val="center"/>
      </w:pPr>
    </w:p>
    <w:p w14:paraId="0DAEAD99" w14:textId="77777777" w:rsidR="00B56B1D" w:rsidRDefault="00B56B1D" w:rsidP="00B56B1D">
      <w:pPr>
        <w:jc w:val="center"/>
      </w:pPr>
    </w:p>
    <w:p w14:paraId="014671E5" w14:textId="77777777" w:rsidR="00B56B1D" w:rsidRPr="00B56B1D" w:rsidRDefault="00B56B1D" w:rsidP="00B56B1D">
      <w:pPr>
        <w:adjustRightInd w:val="0"/>
        <w:spacing w:after="0" w:line="240" w:lineRule="auto"/>
        <w:ind w:firstLine="567"/>
        <w:jc w:val="both"/>
        <w:rPr>
          <w:rFonts w:ascii="Times New Roman" w:eastAsia="Calibri" w:hAnsi="Times New Roman" w:cs="Times New Roman"/>
        </w:rPr>
      </w:pPr>
    </w:p>
    <w:p w14:paraId="068C1139" w14:textId="77777777" w:rsidR="00B56B1D" w:rsidRP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РАЗДЕЛ II ОПИСАНИЕ ПРЕДМЕТА ПРОДАЖИ</w:t>
      </w:r>
    </w:p>
    <w:p w14:paraId="467D5F92" w14:textId="0E874ED8" w:rsidR="00B56B1D" w:rsidRDefault="00B56B1D" w:rsidP="00B56B1D">
      <w:pPr>
        <w:spacing w:after="0" w:line="240" w:lineRule="auto"/>
        <w:jc w:val="center"/>
        <w:rPr>
          <w:rFonts w:ascii="Times New Roman" w:eastAsia="Calibri" w:hAnsi="Times New Roman" w:cs="Times New Roman"/>
          <w:b/>
          <w:bCs/>
          <w:color w:val="000000"/>
        </w:rPr>
      </w:pPr>
    </w:p>
    <w:p w14:paraId="27AA8C3B" w14:textId="77777777" w:rsidR="00E00F69" w:rsidRPr="00E00F69" w:rsidRDefault="00E00F69" w:rsidP="00E00F69">
      <w:pPr>
        <w:spacing w:after="0" w:line="240" w:lineRule="auto"/>
        <w:jc w:val="center"/>
        <w:rPr>
          <w:rFonts w:ascii="Times New Roman" w:eastAsia="Times New Roman" w:hAnsi="Times New Roman" w:cs="Times New Roman"/>
          <w:b/>
          <w:lang w:eastAsia="ru-RU"/>
        </w:rPr>
      </w:pPr>
      <w:r w:rsidRPr="00E00F69">
        <w:rPr>
          <w:rFonts w:ascii="Times New Roman" w:eastAsia="Times New Roman" w:hAnsi="Times New Roman" w:cs="Times New Roman"/>
          <w:b/>
          <w:lang w:eastAsia="ru-RU"/>
        </w:rPr>
        <w:t>Техническое задание</w:t>
      </w:r>
    </w:p>
    <w:p w14:paraId="54D26975" w14:textId="77777777" w:rsidR="00E00F69" w:rsidRPr="00E00F69" w:rsidRDefault="00E00F69" w:rsidP="00E00F69">
      <w:pPr>
        <w:spacing w:after="0" w:line="240" w:lineRule="auto"/>
        <w:jc w:val="center"/>
        <w:rPr>
          <w:rFonts w:ascii="Times New Roman" w:eastAsia="Times New Roman" w:hAnsi="Times New Roman" w:cs="Times New Roman"/>
          <w:b/>
          <w:lang w:eastAsia="ru-RU"/>
        </w:rPr>
      </w:pPr>
      <w:r w:rsidRPr="00E00F69">
        <w:rPr>
          <w:rFonts w:ascii="Times New Roman" w:eastAsia="Times New Roman" w:hAnsi="Times New Roman" w:cs="Times New Roman"/>
          <w:b/>
          <w:lang w:eastAsia="ru-RU"/>
        </w:rPr>
        <w:t>на продажу транспортного средства</w:t>
      </w:r>
    </w:p>
    <w:p w14:paraId="272485EC" w14:textId="77777777" w:rsidR="00E00F69" w:rsidRPr="00E00F69" w:rsidRDefault="00E00F69" w:rsidP="00E00F69">
      <w:pPr>
        <w:spacing w:after="0" w:line="240" w:lineRule="auto"/>
        <w:jc w:val="center"/>
        <w:rPr>
          <w:rFonts w:ascii="Times New Roman" w:eastAsia="Times New Roman" w:hAnsi="Times New Roman" w:cs="Times New Roman"/>
          <w:b/>
          <w:lang w:eastAsia="ru-RU"/>
        </w:rPr>
      </w:pPr>
    </w:p>
    <w:p w14:paraId="3F326F19"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b/>
          <w:bCs/>
          <w:lang w:eastAsia="ru-RU"/>
        </w:rPr>
        <w:t>Продавец:</w:t>
      </w:r>
      <w:r w:rsidRPr="00E00F69">
        <w:rPr>
          <w:rFonts w:ascii="Times New Roman" w:eastAsia="Times New Roman" w:hAnsi="Times New Roman" w:cs="Times New Roman"/>
          <w:lang w:eastAsia="ru-RU"/>
        </w:rPr>
        <w:t xml:space="preserve"> ООО «ЖКС №3 Московского района»</w:t>
      </w:r>
    </w:p>
    <w:p w14:paraId="0CDCED0C" w14:textId="77777777" w:rsidR="00E00F69" w:rsidRPr="00E00F69" w:rsidRDefault="00E00F69" w:rsidP="00E00F69">
      <w:pPr>
        <w:spacing w:after="0" w:line="240" w:lineRule="auto"/>
        <w:jc w:val="both"/>
        <w:rPr>
          <w:rFonts w:ascii="Times New Roman" w:eastAsia="Times New Roman" w:hAnsi="Times New Roman" w:cs="Times New Roman"/>
          <w:b/>
          <w:lang w:eastAsia="ru-RU"/>
        </w:rPr>
      </w:pPr>
      <w:r w:rsidRPr="00E00F69">
        <w:rPr>
          <w:rFonts w:ascii="Times New Roman" w:eastAsia="Times New Roman" w:hAnsi="Times New Roman" w:cs="Times New Roman"/>
          <w:bCs/>
          <w:lang w:eastAsia="ru-RU"/>
        </w:rPr>
        <w:t xml:space="preserve">Вывоз имущества, осуществляется силами и за счет Покупателя с территории Продавца, расположенного </w:t>
      </w:r>
      <w:r w:rsidRPr="00E00F69">
        <w:rPr>
          <w:rFonts w:ascii="Times New Roman" w:eastAsia="Times New Roman" w:hAnsi="Times New Roman" w:cs="Times New Roman"/>
          <w:b/>
          <w:lang w:eastAsia="ru-RU"/>
        </w:rPr>
        <w:t xml:space="preserve">Место нахождение тр.ср.: </w:t>
      </w:r>
      <w:r w:rsidRPr="00E00F69">
        <w:rPr>
          <w:rFonts w:ascii="Times New Roman" w:eastAsia="Times New Roman" w:hAnsi="Times New Roman" w:cs="Times New Roman"/>
          <w:bCs/>
          <w:lang w:eastAsia="ru-RU"/>
        </w:rPr>
        <w:t>г. Санкт-Петербург, Новоизмайловский пр., д. 59, корп. 2</w:t>
      </w:r>
    </w:p>
    <w:p w14:paraId="127EAC78"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Реализуемый Товар принадлежит Продавцу на праве собственности, не является предметом залога, не находится под арестом и свободен от каких-либо иных прав третьих лиц.</w:t>
      </w:r>
    </w:p>
    <w:p w14:paraId="20AB3988" w14:textId="77777777" w:rsidR="00E00F69" w:rsidRPr="00E00F69" w:rsidRDefault="00E00F69" w:rsidP="00E00F69">
      <w:pPr>
        <w:spacing w:after="0" w:line="240" w:lineRule="auto"/>
        <w:jc w:val="both"/>
        <w:rPr>
          <w:rFonts w:ascii="Times New Roman" w:eastAsia="Times New Roman" w:hAnsi="Times New Roman" w:cs="Times New Roman"/>
          <w:lang w:eastAsia="ru-RU"/>
        </w:rPr>
      </w:pPr>
    </w:p>
    <w:p w14:paraId="63CAEA40" w14:textId="77777777" w:rsidR="00E00F69" w:rsidRPr="00E00F69" w:rsidRDefault="00E00F69" w:rsidP="00E00F69">
      <w:pPr>
        <w:numPr>
          <w:ilvl w:val="0"/>
          <w:numId w:val="2"/>
        </w:numPr>
        <w:spacing w:after="0" w:line="240" w:lineRule="auto"/>
        <w:contextualSpacing/>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Объект продажи:</w:t>
      </w:r>
      <w:r w:rsidRPr="00E00F69">
        <w:rPr>
          <w:rFonts w:ascii="Times New Roman" w:eastAsia="Times New Roman" w:hAnsi="Times New Roman" w:cs="Times New Roman"/>
          <w:b/>
          <w:lang w:eastAsia="ru-RU"/>
        </w:rPr>
        <w:t xml:space="preserve"> транспортное средство</w:t>
      </w:r>
    </w:p>
    <w:p w14:paraId="7A897CE7" w14:textId="77777777" w:rsidR="00E00F69" w:rsidRPr="00E00F69" w:rsidRDefault="00E00F69" w:rsidP="00E00F69">
      <w:pPr>
        <w:spacing w:after="0" w:line="240" w:lineRule="auto"/>
        <w:ind w:left="720"/>
        <w:contextualSpacing/>
        <w:jc w:val="both"/>
        <w:rPr>
          <w:rFonts w:ascii="Times New Roman" w:eastAsia="Times New Roman" w:hAnsi="Times New Roman" w:cs="Times New Roman"/>
          <w:lang w:eastAsia="ru-RU"/>
        </w:rPr>
      </w:pPr>
    </w:p>
    <w:tbl>
      <w:tblPr>
        <w:tblW w:w="10097" w:type="dxa"/>
        <w:tblInd w:w="104" w:type="dxa"/>
        <w:tblLayout w:type="fixed"/>
        <w:tblCellMar>
          <w:left w:w="0" w:type="dxa"/>
          <w:right w:w="0" w:type="dxa"/>
        </w:tblCellMar>
        <w:tblLook w:val="0000" w:firstRow="0" w:lastRow="0" w:firstColumn="0" w:lastColumn="0" w:noHBand="0" w:noVBand="0"/>
      </w:tblPr>
      <w:tblGrid>
        <w:gridCol w:w="758"/>
        <w:gridCol w:w="2535"/>
        <w:gridCol w:w="5670"/>
        <w:gridCol w:w="1134"/>
      </w:tblGrid>
      <w:tr w:rsidR="00E00F69" w:rsidRPr="00E00F69" w14:paraId="71F42118" w14:textId="77777777" w:rsidTr="00456232">
        <w:trPr>
          <w:trHeight w:val="347"/>
        </w:trPr>
        <w:tc>
          <w:tcPr>
            <w:tcW w:w="758" w:type="dxa"/>
            <w:tcBorders>
              <w:top w:val="single" w:sz="4" w:space="0" w:color="000000"/>
              <w:left w:val="single" w:sz="4" w:space="0" w:color="000000"/>
              <w:bottom w:val="single" w:sz="4" w:space="0" w:color="000000"/>
              <w:right w:val="single" w:sz="4" w:space="0" w:color="000000"/>
            </w:tcBorders>
          </w:tcPr>
          <w:p w14:paraId="07899A17" w14:textId="77777777" w:rsidR="00E00F69" w:rsidRPr="00E00F69" w:rsidRDefault="00E00F69" w:rsidP="00E00F69">
            <w:pPr>
              <w:spacing w:before="27" w:after="0" w:line="240" w:lineRule="auto"/>
              <w:ind w:left="76" w:right="69"/>
              <w:jc w:val="center"/>
              <w:rPr>
                <w:rFonts w:ascii="Times New Roman" w:eastAsia="Times New Roman" w:hAnsi="Times New Roman" w:cs="Times New Roman"/>
                <w:b/>
                <w:bCs/>
                <w:lang w:eastAsia="ru-RU"/>
              </w:rPr>
            </w:pPr>
            <w:r w:rsidRPr="00E00F69">
              <w:rPr>
                <w:rFonts w:ascii="Times New Roman" w:eastAsia="Times New Roman" w:hAnsi="Times New Roman" w:cs="Times New Roman"/>
                <w:b/>
                <w:bCs/>
                <w:lang w:eastAsia="ru-RU"/>
              </w:rPr>
              <w:t xml:space="preserve">№ </w:t>
            </w:r>
          </w:p>
          <w:p w14:paraId="44E914AF" w14:textId="77777777" w:rsidR="00E00F69" w:rsidRPr="00E00F69" w:rsidRDefault="00E00F69" w:rsidP="00E00F69">
            <w:pPr>
              <w:spacing w:before="27" w:after="0" w:line="240" w:lineRule="auto"/>
              <w:ind w:left="76" w:right="69"/>
              <w:jc w:val="center"/>
              <w:rPr>
                <w:rFonts w:ascii="Times New Roman" w:eastAsia="Times New Roman" w:hAnsi="Times New Roman" w:cs="Times New Roman"/>
                <w:b/>
                <w:bCs/>
                <w:lang w:eastAsia="ru-RU"/>
              </w:rPr>
            </w:pPr>
            <w:r w:rsidRPr="00E00F69">
              <w:rPr>
                <w:rFonts w:ascii="Times New Roman" w:eastAsia="Times New Roman" w:hAnsi="Times New Roman" w:cs="Times New Roman"/>
                <w:b/>
                <w:bCs/>
                <w:lang w:eastAsia="ru-RU"/>
              </w:rPr>
              <w:t>п/п</w:t>
            </w:r>
          </w:p>
        </w:tc>
        <w:tc>
          <w:tcPr>
            <w:tcW w:w="2535" w:type="dxa"/>
            <w:tcBorders>
              <w:top w:val="single" w:sz="4" w:space="0" w:color="000000"/>
              <w:left w:val="single" w:sz="4" w:space="0" w:color="000000"/>
              <w:bottom w:val="single" w:sz="4" w:space="0" w:color="000000"/>
              <w:right w:val="single" w:sz="4" w:space="0" w:color="000000"/>
            </w:tcBorders>
          </w:tcPr>
          <w:p w14:paraId="3CCB5D7C" w14:textId="77777777" w:rsidR="00E00F69" w:rsidRPr="00E00F69" w:rsidRDefault="00E00F69" w:rsidP="00E00F69">
            <w:pPr>
              <w:spacing w:before="41" w:after="0" w:line="240" w:lineRule="auto"/>
              <w:ind w:right="137"/>
              <w:jc w:val="center"/>
              <w:rPr>
                <w:rFonts w:ascii="Times New Roman" w:eastAsia="Times New Roman" w:hAnsi="Times New Roman" w:cs="Times New Roman"/>
                <w:b/>
                <w:bCs/>
                <w:lang w:eastAsia="ru-RU"/>
              </w:rPr>
            </w:pPr>
            <w:r w:rsidRPr="00E00F69">
              <w:rPr>
                <w:rFonts w:ascii="Times New Roman" w:eastAsia="Times New Roman" w:hAnsi="Times New Roman" w:cs="Times New Roman"/>
                <w:b/>
                <w:bCs/>
                <w:lang w:eastAsia="ru-RU"/>
              </w:rPr>
              <w:t>Наименование ТС</w:t>
            </w:r>
          </w:p>
        </w:tc>
        <w:tc>
          <w:tcPr>
            <w:tcW w:w="5670" w:type="dxa"/>
            <w:tcBorders>
              <w:top w:val="single" w:sz="4" w:space="0" w:color="000000"/>
              <w:left w:val="single" w:sz="4" w:space="0" w:color="000000"/>
              <w:bottom w:val="single" w:sz="4" w:space="0" w:color="000000"/>
              <w:right w:val="single" w:sz="4" w:space="0" w:color="000000"/>
            </w:tcBorders>
          </w:tcPr>
          <w:p w14:paraId="60CE24B4" w14:textId="77777777" w:rsidR="00E00F69" w:rsidRPr="00E00F69" w:rsidRDefault="00E00F69" w:rsidP="00E00F69">
            <w:pPr>
              <w:spacing w:before="41" w:after="0" w:line="240" w:lineRule="auto"/>
              <w:ind w:left="135" w:right="126"/>
              <w:jc w:val="center"/>
              <w:rPr>
                <w:rFonts w:ascii="Times New Roman" w:eastAsia="Times New Roman" w:hAnsi="Times New Roman" w:cs="Times New Roman"/>
                <w:b/>
                <w:bCs/>
                <w:lang w:eastAsia="ru-RU"/>
              </w:rPr>
            </w:pPr>
            <w:r w:rsidRPr="00E00F69">
              <w:rPr>
                <w:rFonts w:ascii="Times New Roman" w:eastAsia="Times New Roman" w:hAnsi="Times New Roman" w:cs="Times New Roman"/>
                <w:b/>
                <w:bCs/>
                <w:lang w:eastAsia="ru-RU"/>
              </w:rPr>
              <w:t>Характеристика ТС</w:t>
            </w:r>
          </w:p>
        </w:tc>
        <w:tc>
          <w:tcPr>
            <w:tcW w:w="1134" w:type="dxa"/>
            <w:tcBorders>
              <w:top w:val="single" w:sz="4" w:space="0" w:color="000000"/>
              <w:left w:val="single" w:sz="4" w:space="0" w:color="000000"/>
              <w:bottom w:val="single" w:sz="4" w:space="0" w:color="000000"/>
              <w:right w:val="single" w:sz="4" w:space="0" w:color="000000"/>
            </w:tcBorders>
          </w:tcPr>
          <w:p w14:paraId="5F62F23E" w14:textId="77777777" w:rsidR="00E00F69" w:rsidRPr="00E00F69" w:rsidRDefault="00E00F69" w:rsidP="00E00F69">
            <w:pPr>
              <w:spacing w:after="0" w:line="240" w:lineRule="auto"/>
              <w:jc w:val="center"/>
              <w:rPr>
                <w:rFonts w:ascii="Times New Roman" w:eastAsia="Times New Roman" w:hAnsi="Times New Roman" w:cs="Times New Roman"/>
                <w:b/>
                <w:bCs/>
                <w:lang w:eastAsia="ru-RU"/>
              </w:rPr>
            </w:pPr>
            <w:r w:rsidRPr="00E00F69">
              <w:rPr>
                <w:rFonts w:ascii="Times New Roman" w:eastAsia="Times New Roman" w:hAnsi="Times New Roman" w:cs="Times New Roman"/>
                <w:b/>
                <w:bCs/>
                <w:lang w:eastAsia="ru-RU"/>
              </w:rPr>
              <w:t>Кол-во, шт.</w:t>
            </w:r>
          </w:p>
        </w:tc>
      </w:tr>
      <w:tr w:rsidR="00E00F69" w:rsidRPr="00E00F69" w14:paraId="02F44770" w14:textId="77777777" w:rsidTr="00456232">
        <w:trPr>
          <w:trHeight w:val="268"/>
        </w:trPr>
        <w:tc>
          <w:tcPr>
            <w:tcW w:w="758" w:type="dxa"/>
            <w:tcBorders>
              <w:top w:val="single" w:sz="4" w:space="0" w:color="000000"/>
              <w:left w:val="single" w:sz="4" w:space="0" w:color="000000"/>
              <w:bottom w:val="single" w:sz="4" w:space="0" w:color="000000"/>
              <w:right w:val="single" w:sz="4" w:space="0" w:color="000000"/>
            </w:tcBorders>
          </w:tcPr>
          <w:p w14:paraId="3DA67720" w14:textId="77777777" w:rsidR="00E00F69" w:rsidRPr="00E00F69" w:rsidRDefault="00E00F69" w:rsidP="00E00F69">
            <w:pPr>
              <w:spacing w:before="1" w:after="0" w:line="240" w:lineRule="auto"/>
              <w:ind w:left="53"/>
              <w:jc w:val="center"/>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1</w:t>
            </w:r>
          </w:p>
        </w:tc>
        <w:tc>
          <w:tcPr>
            <w:tcW w:w="2535" w:type="dxa"/>
            <w:tcBorders>
              <w:top w:val="single" w:sz="4" w:space="0" w:color="000000"/>
              <w:left w:val="single" w:sz="4" w:space="0" w:color="000000"/>
              <w:bottom w:val="single" w:sz="4" w:space="0" w:color="000000"/>
              <w:right w:val="single" w:sz="4" w:space="0" w:color="000000"/>
            </w:tcBorders>
          </w:tcPr>
          <w:p w14:paraId="3634E58F" w14:textId="77777777" w:rsidR="00E00F69" w:rsidRPr="00E00F69" w:rsidRDefault="00E00F69" w:rsidP="00E00F69">
            <w:pPr>
              <w:spacing w:before="10" w:after="0" w:line="240" w:lineRule="auto"/>
              <w:ind w:left="9"/>
              <w:jc w:val="center"/>
              <w:rPr>
                <w:rFonts w:ascii="Times New Roman" w:eastAsia="Times New Roman" w:hAnsi="Times New Roman" w:cs="Times New Roman"/>
                <w:lang w:eastAsia="ru-RU"/>
              </w:rPr>
            </w:pPr>
            <w:bookmarkStart w:id="2" w:name="_Hlk234913255"/>
            <w:r w:rsidRPr="00E00F69">
              <w:rPr>
                <w:rFonts w:ascii="Times New Roman" w:eastAsia="Times New Roman" w:hAnsi="Times New Roman" w:cs="Times New Roman"/>
                <w:b/>
                <w:lang w:eastAsia="ru-RU"/>
              </w:rPr>
              <w:t>ППР 3.0</w:t>
            </w:r>
            <w:bookmarkEnd w:id="2"/>
          </w:p>
        </w:tc>
        <w:tc>
          <w:tcPr>
            <w:tcW w:w="5670" w:type="dxa"/>
            <w:tcBorders>
              <w:top w:val="single" w:sz="4" w:space="0" w:color="000000"/>
              <w:left w:val="single" w:sz="4" w:space="0" w:color="000000"/>
              <w:bottom w:val="single" w:sz="4" w:space="0" w:color="000000"/>
              <w:right w:val="single" w:sz="4" w:space="0" w:color="000000"/>
            </w:tcBorders>
          </w:tcPr>
          <w:p w14:paraId="26577E1C" w14:textId="77777777" w:rsidR="00E00F69" w:rsidRPr="00E00F69" w:rsidRDefault="00E00F69" w:rsidP="00E00F69">
            <w:pPr>
              <w:spacing w:before="1" w:after="0" w:line="240" w:lineRule="auto"/>
              <w:ind w:left="132" w:right="126"/>
              <w:rPr>
                <w:rFonts w:ascii="Times New Roman" w:eastAsia="Times New Roman" w:hAnsi="Times New Roman" w:cs="Times New Roman"/>
                <w:i/>
                <w:iCs/>
                <w:lang w:eastAsia="ru-RU"/>
              </w:rPr>
            </w:pPr>
            <w:r w:rsidRPr="00E00F69">
              <w:rPr>
                <w:rFonts w:ascii="Times New Roman" w:eastAsia="Times New Roman" w:hAnsi="Times New Roman" w:cs="Times New Roman"/>
                <w:i/>
                <w:iCs/>
                <w:lang w:eastAsia="ru-RU"/>
              </w:rPr>
              <w:t xml:space="preserve"> </w:t>
            </w:r>
          </w:p>
          <w:tbl>
            <w:tblPr>
              <w:tblStyle w:val="11"/>
              <w:tblW w:w="5000" w:type="pct"/>
              <w:jc w:val="center"/>
              <w:tblLayout w:type="fixed"/>
              <w:tblLook w:val="04A0" w:firstRow="1" w:lastRow="0" w:firstColumn="1" w:lastColumn="0" w:noHBand="0" w:noVBand="1"/>
            </w:tblPr>
            <w:tblGrid>
              <w:gridCol w:w="2676"/>
              <w:gridCol w:w="2974"/>
            </w:tblGrid>
            <w:tr w:rsidR="00E00F69" w:rsidRPr="00E00F69" w14:paraId="5CE8A5F1" w14:textId="77777777" w:rsidTr="00456232">
              <w:trPr>
                <w:jc w:val="center"/>
              </w:trPr>
              <w:tc>
                <w:tcPr>
                  <w:tcW w:w="2676" w:type="dxa"/>
                </w:tcPr>
                <w:p w14:paraId="058DC5E0" w14:textId="77777777" w:rsidR="00E00F69" w:rsidRPr="00E00F69" w:rsidRDefault="00E00F69" w:rsidP="00E00F69">
                  <w:pPr>
                    <w:jc w:val="both"/>
                    <w:rPr>
                      <w:rFonts w:ascii="Times New Roman" w:eastAsia="Times New Roman" w:hAnsi="Times New Roman" w:cs="Times New Roman"/>
                    </w:rPr>
                  </w:pPr>
                  <w:r w:rsidRPr="00E00F69">
                    <w:rPr>
                      <w:rFonts w:ascii="Times New Roman" w:hAnsi="Times New Roman" w:cs="Times New Roman"/>
                    </w:rPr>
                    <w:t xml:space="preserve">Марка, модель </w:t>
                  </w:r>
                </w:p>
              </w:tc>
              <w:tc>
                <w:tcPr>
                  <w:tcW w:w="2974" w:type="dxa"/>
                </w:tcPr>
                <w:p w14:paraId="2AECE3B7" w14:textId="77777777" w:rsidR="00E00F69" w:rsidRPr="00E00F69" w:rsidRDefault="00E00F69" w:rsidP="00E00F69">
                  <w:pPr>
                    <w:jc w:val="both"/>
                    <w:rPr>
                      <w:rFonts w:ascii="Times New Roman" w:eastAsia="Times New Roman" w:hAnsi="Times New Roman" w:cs="Times New Roman"/>
                      <w:bCs/>
                    </w:rPr>
                  </w:pPr>
                  <w:r w:rsidRPr="00E00F69">
                    <w:rPr>
                      <w:rFonts w:ascii="Times New Roman" w:hAnsi="Times New Roman" w:cs="Times New Roman"/>
                    </w:rPr>
                    <w:t>ППР 3.0</w:t>
                  </w:r>
                </w:p>
              </w:tc>
            </w:tr>
            <w:tr w:rsidR="00E00F69" w:rsidRPr="00E00F69" w14:paraId="58353EF0" w14:textId="77777777" w:rsidTr="00456232">
              <w:trPr>
                <w:jc w:val="center"/>
              </w:trPr>
              <w:tc>
                <w:tcPr>
                  <w:tcW w:w="2676" w:type="dxa"/>
                </w:tcPr>
                <w:p w14:paraId="6432ECCF"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 xml:space="preserve">Тип транспортного средства </w:t>
                  </w:r>
                </w:p>
              </w:tc>
              <w:tc>
                <w:tcPr>
                  <w:tcW w:w="2974" w:type="dxa"/>
                </w:tcPr>
                <w:p w14:paraId="10B3AE5F" w14:textId="77777777" w:rsidR="00E00F69" w:rsidRPr="00E00F69" w:rsidRDefault="00E00F69" w:rsidP="00E00F69">
                  <w:pPr>
                    <w:jc w:val="both"/>
                    <w:rPr>
                      <w:rFonts w:ascii="Times New Roman" w:eastAsia="Calibri" w:hAnsi="Times New Roman" w:cs="Times New Roman"/>
                      <w:bCs/>
                    </w:rPr>
                  </w:pPr>
                  <w:r w:rsidRPr="00E00F69">
                    <w:rPr>
                      <w:rFonts w:ascii="Times New Roman" w:eastAsia="Arial" w:hAnsi="Times New Roman" w:cs="Times New Roman"/>
                    </w:rPr>
                    <w:t>Пескоразбрасыватель прицепной тракторный</w:t>
                  </w:r>
                </w:p>
              </w:tc>
            </w:tr>
            <w:tr w:rsidR="00E00F69" w:rsidRPr="00E00F69" w14:paraId="0AAFF511" w14:textId="77777777" w:rsidTr="00456232">
              <w:trPr>
                <w:jc w:val="center"/>
              </w:trPr>
              <w:tc>
                <w:tcPr>
                  <w:tcW w:w="2676" w:type="dxa"/>
                </w:tcPr>
                <w:p w14:paraId="0DBC6185"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 xml:space="preserve">Заводской номер машины </w:t>
                  </w:r>
                </w:p>
              </w:tc>
              <w:tc>
                <w:tcPr>
                  <w:tcW w:w="2974" w:type="dxa"/>
                </w:tcPr>
                <w:p w14:paraId="0EF5E71D" w14:textId="77777777" w:rsidR="00E00F69" w:rsidRPr="00E00F69" w:rsidRDefault="00E00F69" w:rsidP="00E00F69">
                  <w:pPr>
                    <w:jc w:val="both"/>
                    <w:rPr>
                      <w:rFonts w:ascii="Times New Roman" w:eastAsia="Calibri" w:hAnsi="Times New Roman" w:cs="Times New Roman"/>
                      <w:bCs/>
                    </w:rPr>
                  </w:pPr>
                  <w:r w:rsidRPr="00E00F69">
                    <w:rPr>
                      <w:rFonts w:ascii="Times New Roman" w:eastAsia="Arial" w:hAnsi="Times New Roman" w:cs="Times New Roman"/>
                    </w:rPr>
                    <w:t>18</w:t>
                  </w:r>
                </w:p>
              </w:tc>
            </w:tr>
            <w:tr w:rsidR="00E00F69" w:rsidRPr="00E00F69" w14:paraId="6A504162" w14:textId="77777777" w:rsidTr="00456232">
              <w:trPr>
                <w:jc w:val="center"/>
              </w:trPr>
              <w:tc>
                <w:tcPr>
                  <w:tcW w:w="2676" w:type="dxa"/>
                </w:tcPr>
                <w:p w14:paraId="1B594320"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Гос рег знак</w:t>
                  </w:r>
                </w:p>
              </w:tc>
              <w:tc>
                <w:tcPr>
                  <w:tcW w:w="2974" w:type="dxa"/>
                </w:tcPr>
                <w:p w14:paraId="4A70F412"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РВ660578</w:t>
                  </w:r>
                </w:p>
              </w:tc>
            </w:tr>
            <w:tr w:rsidR="00E00F69" w:rsidRPr="00E00F69" w14:paraId="68281385" w14:textId="77777777" w:rsidTr="00456232">
              <w:trPr>
                <w:jc w:val="center"/>
              </w:trPr>
              <w:tc>
                <w:tcPr>
                  <w:tcW w:w="2676" w:type="dxa"/>
                </w:tcPr>
                <w:p w14:paraId="23E94D8E"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 xml:space="preserve">Год выпуска  </w:t>
                  </w:r>
                </w:p>
              </w:tc>
              <w:tc>
                <w:tcPr>
                  <w:tcW w:w="2974" w:type="dxa"/>
                </w:tcPr>
                <w:p w14:paraId="48510B37" w14:textId="77777777" w:rsidR="00E00F69" w:rsidRPr="00E00F69" w:rsidRDefault="00E00F69" w:rsidP="00E00F69">
                  <w:pPr>
                    <w:jc w:val="both"/>
                    <w:rPr>
                      <w:rFonts w:ascii="Times New Roman" w:eastAsia="Calibri" w:hAnsi="Times New Roman" w:cs="Times New Roman"/>
                      <w:bCs/>
                    </w:rPr>
                  </w:pPr>
                  <w:r w:rsidRPr="00E00F69">
                    <w:rPr>
                      <w:rFonts w:ascii="Times New Roman" w:eastAsia="Arial" w:hAnsi="Times New Roman" w:cs="Times New Roman"/>
                    </w:rPr>
                    <w:t>2020</w:t>
                  </w:r>
                </w:p>
              </w:tc>
            </w:tr>
            <w:tr w:rsidR="00E00F69" w:rsidRPr="00E00F69" w14:paraId="46C1F4C8" w14:textId="77777777" w:rsidTr="00456232">
              <w:trPr>
                <w:jc w:val="center"/>
              </w:trPr>
              <w:tc>
                <w:tcPr>
                  <w:tcW w:w="2676" w:type="dxa"/>
                </w:tcPr>
                <w:p w14:paraId="6481CDA6"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 xml:space="preserve">Двигатель, тип </w:t>
                  </w:r>
                </w:p>
              </w:tc>
              <w:tc>
                <w:tcPr>
                  <w:tcW w:w="2974" w:type="dxa"/>
                </w:tcPr>
                <w:p w14:paraId="62BB4E91"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отсутствует</w:t>
                  </w:r>
                </w:p>
              </w:tc>
            </w:tr>
            <w:tr w:rsidR="00E00F69" w:rsidRPr="00E00F69" w14:paraId="75D0DBF4" w14:textId="77777777" w:rsidTr="00456232">
              <w:trPr>
                <w:jc w:val="center"/>
              </w:trPr>
              <w:tc>
                <w:tcPr>
                  <w:tcW w:w="2676" w:type="dxa"/>
                </w:tcPr>
                <w:p w14:paraId="19D869E9" w14:textId="77777777" w:rsidR="00E00F69" w:rsidRPr="00E00F69" w:rsidRDefault="00E00F69" w:rsidP="00E00F69">
                  <w:pPr>
                    <w:jc w:val="both"/>
                    <w:rPr>
                      <w:rFonts w:ascii="Times New Roman" w:eastAsia="Times New Roman" w:hAnsi="Times New Roman" w:cs="Times New Roman"/>
                    </w:rPr>
                  </w:pPr>
                  <w:r w:rsidRPr="00E00F69">
                    <w:rPr>
                      <w:rFonts w:ascii="Times New Roman" w:eastAsia="Times New Roman" w:hAnsi="Times New Roman" w:cs="Times New Roman"/>
                    </w:rPr>
                    <w:t>Двигатель, мощность</w:t>
                  </w:r>
                </w:p>
              </w:tc>
              <w:tc>
                <w:tcPr>
                  <w:tcW w:w="2974" w:type="dxa"/>
                </w:tcPr>
                <w:p w14:paraId="1E63CD8A" w14:textId="77777777" w:rsidR="00E00F69" w:rsidRPr="00E00F69" w:rsidRDefault="00E00F69" w:rsidP="00E00F69">
                  <w:pPr>
                    <w:jc w:val="both"/>
                    <w:rPr>
                      <w:rFonts w:ascii="Times New Roman" w:eastAsia="Times New Roman" w:hAnsi="Times New Roman" w:cs="Times New Roman"/>
                    </w:rPr>
                  </w:pPr>
                  <w:r w:rsidRPr="00E00F69">
                    <w:rPr>
                      <w:rFonts w:ascii="Times New Roman" w:eastAsia="Times New Roman" w:hAnsi="Times New Roman" w:cs="Times New Roman"/>
                    </w:rPr>
                    <w:t>отсутствует</w:t>
                  </w:r>
                </w:p>
              </w:tc>
            </w:tr>
            <w:tr w:rsidR="00E00F69" w:rsidRPr="00E00F69" w14:paraId="07FD044D" w14:textId="77777777" w:rsidTr="00456232">
              <w:trPr>
                <w:jc w:val="center"/>
              </w:trPr>
              <w:tc>
                <w:tcPr>
                  <w:tcW w:w="2676" w:type="dxa"/>
                </w:tcPr>
                <w:p w14:paraId="68932204"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 xml:space="preserve">Цвет </w:t>
                  </w:r>
                </w:p>
              </w:tc>
              <w:tc>
                <w:tcPr>
                  <w:tcW w:w="2974" w:type="dxa"/>
                </w:tcPr>
                <w:p w14:paraId="6F8CCF63"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оранжевый</w:t>
                  </w:r>
                </w:p>
              </w:tc>
            </w:tr>
            <w:tr w:rsidR="00E00F69" w:rsidRPr="00E00F69" w14:paraId="45E5780B" w14:textId="77777777" w:rsidTr="00456232">
              <w:trPr>
                <w:jc w:val="center"/>
              </w:trPr>
              <w:tc>
                <w:tcPr>
                  <w:tcW w:w="2676" w:type="dxa"/>
                </w:tcPr>
                <w:p w14:paraId="109AB0DA"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 xml:space="preserve">Масса, кг </w:t>
                  </w:r>
                </w:p>
              </w:tc>
              <w:tc>
                <w:tcPr>
                  <w:tcW w:w="2974" w:type="dxa"/>
                </w:tcPr>
                <w:p w14:paraId="197F5B7D"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6400</w:t>
                  </w:r>
                </w:p>
              </w:tc>
            </w:tr>
            <w:tr w:rsidR="00E00F69" w:rsidRPr="00E00F69" w14:paraId="62DA9937" w14:textId="77777777" w:rsidTr="00456232">
              <w:trPr>
                <w:jc w:val="center"/>
              </w:trPr>
              <w:tc>
                <w:tcPr>
                  <w:tcW w:w="2676" w:type="dxa"/>
                </w:tcPr>
                <w:p w14:paraId="0F3B093A"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Вместимость бункера, м</w:t>
                  </w:r>
                  <w:r w:rsidRPr="00E00F69">
                    <w:rPr>
                      <w:rFonts w:ascii="Times New Roman" w:eastAsia="Arial" w:hAnsi="Times New Roman" w:cs="Times New Roman"/>
                      <w:vertAlign w:val="superscript"/>
                    </w:rPr>
                    <w:t>3</w:t>
                  </w:r>
                  <w:r w:rsidRPr="00E00F69">
                    <w:rPr>
                      <w:rFonts w:ascii="Times New Roman" w:eastAsia="Arial" w:hAnsi="Times New Roman" w:cs="Times New Roman"/>
                    </w:rPr>
                    <w:t xml:space="preserve"> </w:t>
                  </w:r>
                </w:p>
              </w:tc>
              <w:tc>
                <w:tcPr>
                  <w:tcW w:w="2974" w:type="dxa"/>
                </w:tcPr>
                <w:p w14:paraId="66DDB7A1" w14:textId="77777777" w:rsidR="00E00F69" w:rsidRPr="00E00F69" w:rsidRDefault="00E00F69" w:rsidP="00E00F69">
                  <w:pPr>
                    <w:jc w:val="both"/>
                    <w:rPr>
                      <w:rFonts w:ascii="Times New Roman" w:eastAsia="Arial" w:hAnsi="Times New Roman" w:cs="Times New Roman"/>
                    </w:rPr>
                  </w:pPr>
                  <w:r w:rsidRPr="00E00F69">
                    <w:rPr>
                      <w:rFonts w:ascii="Times New Roman" w:eastAsia="Arial" w:hAnsi="Times New Roman" w:cs="Times New Roman"/>
                    </w:rPr>
                    <w:t>3</w:t>
                  </w:r>
                </w:p>
              </w:tc>
            </w:tr>
            <w:tr w:rsidR="00E00F69" w:rsidRPr="00E00F69" w14:paraId="4021375E" w14:textId="77777777" w:rsidTr="00456232">
              <w:trPr>
                <w:jc w:val="center"/>
              </w:trPr>
              <w:tc>
                <w:tcPr>
                  <w:tcW w:w="2676" w:type="dxa"/>
                </w:tcPr>
                <w:p w14:paraId="7734CB3D" w14:textId="77777777" w:rsidR="00E00F69" w:rsidRPr="00E00F69" w:rsidRDefault="00E00F69" w:rsidP="00E00F69">
                  <w:pPr>
                    <w:jc w:val="both"/>
                    <w:rPr>
                      <w:rFonts w:ascii="Times New Roman" w:eastAsia="Arial" w:hAnsi="Times New Roman" w:cs="Times New Roman"/>
                      <w:highlight w:val="yellow"/>
                    </w:rPr>
                  </w:pPr>
                </w:p>
              </w:tc>
              <w:tc>
                <w:tcPr>
                  <w:tcW w:w="2974" w:type="dxa"/>
                </w:tcPr>
                <w:p w14:paraId="3F65D174" w14:textId="77777777" w:rsidR="00E00F69" w:rsidRPr="00E00F69" w:rsidRDefault="00E00F69" w:rsidP="00E00F69">
                  <w:pPr>
                    <w:jc w:val="both"/>
                    <w:rPr>
                      <w:rFonts w:ascii="Times New Roman" w:eastAsia="Arial" w:hAnsi="Times New Roman" w:cs="Times New Roman"/>
                      <w:highlight w:val="yellow"/>
                    </w:rPr>
                  </w:pPr>
                </w:p>
              </w:tc>
            </w:tr>
          </w:tbl>
          <w:p w14:paraId="5555DE06" w14:textId="77777777" w:rsidR="00E00F69" w:rsidRPr="00E00F69" w:rsidRDefault="00E00F69" w:rsidP="00E00F69">
            <w:pPr>
              <w:spacing w:before="1" w:after="0" w:line="240" w:lineRule="auto"/>
              <w:ind w:left="132" w:right="126"/>
              <w:rPr>
                <w:rFonts w:ascii="Times New Roman" w:eastAsia="Times New Roman" w:hAnsi="Times New Roman" w:cs="Times New Roman"/>
                <w:i/>
                <w:iCs/>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5A3373F4" w14:textId="77777777" w:rsidR="00E00F69" w:rsidRPr="00E00F69" w:rsidRDefault="00E00F69" w:rsidP="00E00F69">
            <w:pPr>
              <w:spacing w:after="0" w:line="240" w:lineRule="auto"/>
              <w:ind w:left="404" w:right="390"/>
              <w:jc w:val="center"/>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1</w:t>
            </w:r>
          </w:p>
        </w:tc>
      </w:tr>
    </w:tbl>
    <w:p w14:paraId="70654776" w14:textId="77777777" w:rsidR="00E00F69" w:rsidRPr="00E00F69" w:rsidRDefault="00E00F69" w:rsidP="00E00F69">
      <w:pPr>
        <w:spacing w:after="0" w:line="240" w:lineRule="auto"/>
        <w:jc w:val="both"/>
        <w:rPr>
          <w:rFonts w:ascii="Times New Roman" w:eastAsia="Times New Roman" w:hAnsi="Times New Roman" w:cs="Times New Roman"/>
          <w:lang w:eastAsia="ru-RU"/>
        </w:rPr>
      </w:pPr>
    </w:p>
    <w:p w14:paraId="78736769"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Итоговая величина рыночной стоимости транспортного средства по результатам отчета №80076Т об оценке рыночной стоимости на дату оценки 15.10.2025г составляет 369 000 рублей.</w:t>
      </w:r>
    </w:p>
    <w:p w14:paraId="7E532D7D" w14:textId="77777777" w:rsidR="00E00F69" w:rsidRPr="00E00F69" w:rsidRDefault="00E00F69" w:rsidP="00E00F69">
      <w:pPr>
        <w:spacing w:after="0" w:line="240" w:lineRule="auto"/>
        <w:jc w:val="both"/>
        <w:rPr>
          <w:rFonts w:ascii="Times New Roman" w:eastAsia="Times New Roman" w:hAnsi="Times New Roman" w:cs="Times New Roman"/>
          <w:lang w:eastAsia="ru-RU"/>
        </w:rPr>
      </w:pPr>
    </w:p>
    <w:p w14:paraId="58050879" w14:textId="77777777" w:rsidR="00E00F69" w:rsidRPr="00E00F69" w:rsidRDefault="00E00F69" w:rsidP="00E00F69">
      <w:pPr>
        <w:spacing w:after="0" w:line="240" w:lineRule="auto"/>
        <w:jc w:val="both"/>
        <w:rPr>
          <w:rFonts w:ascii="Times New Roman" w:eastAsia="Times New Roman" w:hAnsi="Times New Roman" w:cs="Times New Roman"/>
          <w:b/>
          <w:bCs/>
          <w:lang w:eastAsia="ru-RU"/>
        </w:rPr>
      </w:pPr>
      <w:r w:rsidRPr="00E00F69">
        <w:rPr>
          <w:rFonts w:ascii="Times New Roman" w:eastAsia="Times New Roman" w:hAnsi="Times New Roman" w:cs="Times New Roman"/>
          <w:b/>
          <w:bCs/>
          <w:lang w:eastAsia="ru-RU"/>
        </w:rPr>
        <w:t>2. Место, срок и условия передачи транспортного средства:</w:t>
      </w:r>
    </w:p>
    <w:p w14:paraId="5422F1BB"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2.1. Местом передачи транспортного средства является: г. Санкт-Петербург, Новоизмайловский пр., д. 59, корп. 2</w:t>
      </w:r>
    </w:p>
    <w:p w14:paraId="5BA082BA"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 xml:space="preserve">2.2. Транспортное средство должно быть передано Покупателю: в течение </w:t>
      </w:r>
      <w:r w:rsidRPr="00E00F69">
        <w:rPr>
          <w:rFonts w:ascii="Times New Roman" w:eastAsia="Times New Roman" w:hAnsi="Times New Roman" w:cs="Times New Roman"/>
          <w:highlight w:val="yellow"/>
          <w:lang w:eastAsia="ru-RU"/>
        </w:rPr>
        <w:t>5 (пяти) календарных дней</w:t>
      </w:r>
      <w:r w:rsidRPr="00E00F69">
        <w:rPr>
          <w:rFonts w:ascii="Times New Roman" w:eastAsia="Times New Roman" w:hAnsi="Times New Roman" w:cs="Times New Roman"/>
          <w:lang w:eastAsia="ru-RU"/>
        </w:rPr>
        <w:t xml:space="preserve"> со дня поступления полной оплаты Имущества от Покупателя на счет Продавца.</w:t>
      </w:r>
    </w:p>
    <w:p w14:paraId="37C3F3B6"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2.3. Покупатель обязан осмотреть транспортное средство в месте передачи транспортного средства в течение одного рабочего дня, проверить техническое состояние передаваемого транспортного средства и при отсутствии замечаний принять транспортное средство.</w:t>
      </w:r>
    </w:p>
    <w:p w14:paraId="7369544C"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 xml:space="preserve">2.4. Продавец обязуется передать Покупателю одновременно с транспортным средством следующие принадлежности и документы: паспорт транспортного средства, свидетельство о регистрации транспортного средства, ключи. </w:t>
      </w:r>
    </w:p>
    <w:p w14:paraId="2AD3D6E1" w14:textId="77777777" w:rsidR="00E00F69" w:rsidRPr="00E00F69" w:rsidRDefault="00E00F69" w:rsidP="00E00F69">
      <w:pPr>
        <w:spacing w:after="0" w:line="240" w:lineRule="auto"/>
        <w:jc w:val="both"/>
        <w:rPr>
          <w:rFonts w:ascii="Times New Roman" w:eastAsia="Times New Roman" w:hAnsi="Times New Roman" w:cs="Times New Roman"/>
          <w:lang w:eastAsia="ru-RU"/>
        </w:rPr>
      </w:pPr>
      <w:r w:rsidRPr="00E00F69">
        <w:rPr>
          <w:rFonts w:ascii="Times New Roman" w:eastAsia="Times New Roman" w:hAnsi="Times New Roman" w:cs="Times New Roman"/>
          <w:lang w:eastAsia="ru-RU"/>
        </w:rPr>
        <w:t>2.5. Принятие транспортного средства Покупателем подтверждается подписанием Сторонами Акта приема-передачи транспортного средства.</w:t>
      </w:r>
    </w:p>
    <w:p w14:paraId="1BE7458A" w14:textId="77777777" w:rsidR="00E00F69" w:rsidRPr="00E00F69" w:rsidRDefault="00E00F69" w:rsidP="00E00F69">
      <w:pPr>
        <w:spacing w:after="0" w:line="240" w:lineRule="auto"/>
        <w:rPr>
          <w:rFonts w:ascii="Times New Roman" w:eastAsia="Times New Roman" w:hAnsi="Times New Roman" w:cs="Times New Roman"/>
          <w:lang w:eastAsia="ru-RU"/>
        </w:rPr>
      </w:pPr>
    </w:p>
    <w:p w14:paraId="5D46E061" w14:textId="77777777" w:rsidR="00E00F69" w:rsidRDefault="00E00F69" w:rsidP="00E64A80">
      <w:pPr>
        <w:spacing w:after="0" w:line="240" w:lineRule="auto"/>
        <w:jc w:val="center"/>
        <w:rPr>
          <w:rFonts w:ascii="Times New Roman" w:eastAsia="Times New Roman" w:hAnsi="Times New Roman" w:cs="Times New Roman"/>
          <w:b/>
          <w:lang w:eastAsia="ru-RU"/>
        </w:rPr>
      </w:pPr>
    </w:p>
    <w:p w14:paraId="34E8A5DF" w14:textId="77777777" w:rsidR="00E00F69" w:rsidRDefault="00E00F69" w:rsidP="00E64A80">
      <w:pPr>
        <w:spacing w:after="0" w:line="240" w:lineRule="auto"/>
        <w:jc w:val="center"/>
        <w:rPr>
          <w:rFonts w:ascii="Times New Roman" w:eastAsia="Times New Roman" w:hAnsi="Times New Roman" w:cs="Times New Roman"/>
          <w:b/>
          <w:lang w:eastAsia="ru-RU"/>
        </w:rPr>
      </w:pPr>
    </w:p>
    <w:p w14:paraId="3C5BC53D" w14:textId="77777777" w:rsidR="00E00F69" w:rsidRDefault="00E00F69" w:rsidP="00E64A80">
      <w:pPr>
        <w:spacing w:after="0" w:line="240" w:lineRule="auto"/>
        <w:jc w:val="center"/>
        <w:rPr>
          <w:rFonts w:ascii="Times New Roman" w:eastAsia="Times New Roman" w:hAnsi="Times New Roman" w:cs="Times New Roman"/>
          <w:b/>
          <w:lang w:eastAsia="ru-RU"/>
        </w:rPr>
      </w:pPr>
    </w:p>
    <w:p w14:paraId="78BC83A8" w14:textId="7313B2EC" w:rsidR="0007126B" w:rsidRDefault="0007126B" w:rsidP="0007126B">
      <w:pPr>
        <w:spacing w:after="0" w:line="240" w:lineRule="auto"/>
        <w:jc w:val="both"/>
        <w:rPr>
          <w:rFonts w:ascii="Times New Roman" w:eastAsia="Calibri" w:hAnsi="Times New Roman" w:cs="Times New Roman"/>
          <w:b/>
          <w:bCs/>
          <w:color w:val="000000"/>
        </w:rPr>
      </w:pPr>
    </w:p>
    <w:p w14:paraId="55C40158" w14:textId="5B745F50" w:rsidR="0007126B" w:rsidRDefault="0007126B" w:rsidP="0007126B">
      <w:pPr>
        <w:spacing w:after="0" w:line="240" w:lineRule="auto"/>
        <w:jc w:val="both"/>
        <w:rPr>
          <w:rFonts w:ascii="Times New Roman" w:eastAsia="Calibri" w:hAnsi="Times New Roman" w:cs="Times New Roman"/>
          <w:b/>
          <w:bCs/>
          <w:color w:val="000000"/>
        </w:rPr>
      </w:pPr>
    </w:p>
    <w:p w14:paraId="1A7971CE" w14:textId="77777777" w:rsidR="0007126B" w:rsidRDefault="0007126B" w:rsidP="0007126B">
      <w:pPr>
        <w:spacing w:after="0" w:line="240" w:lineRule="auto"/>
        <w:jc w:val="both"/>
        <w:rPr>
          <w:rFonts w:ascii="Times New Roman" w:eastAsia="Calibri" w:hAnsi="Times New Roman" w:cs="Times New Roman"/>
          <w:b/>
          <w:bCs/>
          <w:color w:val="000000"/>
        </w:rPr>
      </w:pPr>
    </w:p>
    <w:p w14:paraId="7F451FC2" w14:textId="5AB8030D" w:rsidR="00B56B1D" w:rsidRDefault="00B56B1D" w:rsidP="00B56B1D">
      <w:pPr>
        <w:spacing w:after="0" w:line="240" w:lineRule="auto"/>
        <w:jc w:val="center"/>
        <w:rPr>
          <w:rFonts w:ascii="Times New Roman" w:eastAsia="Calibri" w:hAnsi="Times New Roman" w:cs="Times New Roman"/>
          <w:b/>
          <w:bCs/>
          <w:color w:val="000000"/>
        </w:rPr>
      </w:pPr>
      <w:r w:rsidRPr="00B56B1D">
        <w:rPr>
          <w:rFonts w:ascii="Times New Roman" w:eastAsia="Calibri" w:hAnsi="Times New Roman" w:cs="Times New Roman"/>
          <w:b/>
          <w:bCs/>
          <w:color w:val="000000"/>
        </w:rPr>
        <w:t xml:space="preserve">РАЗДЕЛ </w:t>
      </w:r>
      <w:r w:rsidRPr="00B56B1D">
        <w:rPr>
          <w:rFonts w:ascii="Times New Roman" w:eastAsia="Calibri" w:hAnsi="Times New Roman" w:cs="Times New Roman"/>
          <w:b/>
          <w:bCs/>
          <w:color w:val="000000"/>
          <w:lang w:val="en-US"/>
        </w:rPr>
        <w:t>III</w:t>
      </w:r>
      <w:r w:rsidRPr="00B56B1D">
        <w:rPr>
          <w:rFonts w:ascii="Times New Roman" w:eastAsia="Calibri" w:hAnsi="Times New Roman" w:cs="Times New Roman"/>
          <w:b/>
          <w:bCs/>
          <w:color w:val="000000"/>
        </w:rPr>
        <w:t>: ПРОЕКТ ДОГОВОРА</w:t>
      </w:r>
    </w:p>
    <w:p w14:paraId="48EE1B59" w14:textId="77777777" w:rsidR="008E71C9" w:rsidRDefault="008E71C9" w:rsidP="00B56B1D">
      <w:pPr>
        <w:spacing w:after="0" w:line="240" w:lineRule="auto"/>
        <w:jc w:val="center"/>
        <w:rPr>
          <w:rFonts w:ascii="Times New Roman" w:eastAsia="Calibri" w:hAnsi="Times New Roman" w:cs="Times New Roman"/>
          <w:b/>
          <w:bCs/>
          <w:color w:val="000000"/>
        </w:rPr>
      </w:pPr>
    </w:p>
    <w:p w14:paraId="09123414" w14:textId="75E72B1F"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Договор купли-продажи транспортного средства</w:t>
      </w:r>
    </w:p>
    <w:p w14:paraId="1A64897B"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 </w:t>
      </w:r>
    </w:p>
    <w:p w14:paraId="412BF768" w14:textId="14DE0DBE" w:rsidR="001A35D4" w:rsidRPr="001A35D4" w:rsidRDefault="001A35D4" w:rsidP="001A35D4">
      <w:pPr>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 xml:space="preserve">_________________  </w:t>
      </w:r>
      <w:r w:rsidRPr="001A35D4">
        <w:rPr>
          <w:rFonts w:ascii="Times New Roman" w:eastAsia="Calibri" w:hAnsi="Times New Roman" w:cs="Times New Roman"/>
          <w:b/>
          <w:sz w:val="24"/>
          <w:szCs w:val="24"/>
        </w:rPr>
        <w:tab/>
      </w:r>
      <w:r w:rsidRPr="001A35D4">
        <w:rPr>
          <w:rFonts w:ascii="Times New Roman" w:eastAsia="Calibri" w:hAnsi="Times New Roman" w:cs="Times New Roman"/>
          <w:b/>
          <w:sz w:val="24"/>
          <w:szCs w:val="24"/>
        </w:rPr>
        <w:tab/>
        <w:t xml:space="preserve">                                  «___» ________ 202</w:t>
      </w:r>
      <w:r w:rsidR="008E71C9">
        <w:rPr>
          <w:rFonts w:ascii="Times New Roman" w:eastAsia="Calibri" w:hAnsi="Times New Roman" w:cs="Times New Roman"/>
          <w:b/>
          <w:sz w:val="24"/>
          <w:szCs w:val="24"/>
        </w:rPr>
        <w:t>6</w:t>
      </w:r>
      <w:r w:rsidRPr="001A35D4">
        <w:rPr>
          <w:rFonts w:ascii="Times New Roman" w:eastAsia="Calibri" w:hAnsi="Times New Roman" w:cs="Times New Roman"/>
          <w:b/>
          <w:sz w:val="24"/>
          <w:szCs w:val="24"/>
        </w:rPr>
        <w:t xml:space="preserve"> г.</w:t>
      </w:r>
    </w:p>
    <w:p w14:paraId="4EBF296C"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16A4E981"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Trebuchet MS" w:hAnsi="Times New Roman" w:cs="Times New Roman"/>
          <w:b/>
          <w:sz w:val="24"/>
          <w:szCs w:val="24"/>
        </w:rPr>
        <w:t>_______________</w:t>
      </w:r>
      <w:r w:rsidRPr="001A35D4">
        <w:rPr>
          <w:rFonts w:ascii="Times New Roman" w:eastAsia="Calibri" w:hAnsi="Times New Roman" w:cs="Times New Roman"/>
          <w:b/>
          <w:sz w:val="24"/>
          <w:szCs w:val="24"/>
        </w:rPr>
        <w:t>,</w:t>
      </w:r>
      <w:r w:rsidRPr="001A35D4">
        <w:rPr>
          <w:rFonts w:ascii="Times New Roman" w:eastAsia="Calibri" w:hAnsi="Times New Roman" w:cs="Times New Roman"/>
          <w:sz w:val="24"/>
          <w:szCs w:val="24"/>
        </w:rPr>
        <w:t xml:space="preserve"> именуемое в дальнейшем «</w:t>
      </w:r>
      <w:r w:rsidRPr="001A35D4">
        <w:rPr>
          <w:rFonts w:ascii="Times New Roman" w:eastAsia="Calibri" w:hAnsi="Times New Roman" w:cs="Times New Roman"/>
          <w:b/>
          <w:sz w:val="24"/>
          <w:szCs w:val="24"/>
        </w:rPr>
        <w:t>Продавец»</w:t>
      </w:r>
      <w:r w:rsidRPr="001A35D4">
        <w:rPr>
          <w:rFonts w:ascii="Times New Roman" w:eastAsia="Calibri" w:hAnsi="Times New Roman" w:cs="Times New Roman"/>
          <w:sz w:val="24"/>
          <w:szCs w:val="24"/>
        </w:rPr>
        <w:t>, в лице  д_______________, действующего на основании Устава, с одной стороны</w:t>
      </w:r>
      <w:r w:rsidRPr="001A35D4">
        <w:rPr>
          <w:rFonts w:ascii="Times New Roman" w:eastAsia="Calibri" w:hAnsi="Times New Roman" w:cs="Times New Roman"/>
          <w:b/>
          <w:sz w:val="24"/>
          <w:szCs w:val="24"/>
        </w:rPr>
        <w:t xml:space="preserve"> </w:t>
      </w:r>
      <w:r w:rsidRPr="001A35D4">
        <w:rPr>
          <w:rFonts w:ascii="Times New Roman" w:eastAsia="Calibri" w:hAnsi="Times New Roman" w:cs="Times New Roman"/>
          <w:sz w:val="24"/>
          <w:szCs w:val="24"/>
        </w:rPr>
        <w:t>и</w:t>
      </w:r>
    </w:p>
    <w:p w14:paraId="4F9EC876"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4"/>
        </w:rPr>
      </w:pPr>
      <w:r w:rsidRPr="001A35D4">
        <w:rPr>
          <w:rFonts w:ascii="Times New Roman" w:eastAsia="Calibri" w:hAnsi="Times New Roman" w:cs="Times New Roman"/>
          <w:b/>
          <w:sz w:val="24"/>
          <w:szCs w:val="24"/>
        </w:rPr>
        <w:t>_________________________________________________________________</w:t>
      </w:r>
      <w:r w:rsidRPr="001A35D4">
        <w:rPr>
          <w:rFonts w:ascii="Times New Roman" w:eastAsia="Calibri" w:hAnsi="Times New Roman" w:cs="Times New Roman"/>
          <w:sz w:val="24"/>
          <w:szCs w:val="24"/>
        </w:rPr>
        <w:t>, именуемый в дальнейшем «</w:t>
      </w:r>
      <w:r w:rsidRPr="001A35D4">
        <w:rPr>
          <w:rFonts w:ascii="Times New Roman" w:eastAsia="Calibri" w:hAnsi="Times New Roman" w:cs="Times New Roman"/>
          <w:b/>
          <w:sz w:val="24"/>
          <w:szCs w:val="24"/>
        </w:rPr>
        <w:t>Покупатель»</w:t>
      </w:r>
      <w:r w:rsidRPr="001A35D4">
        <w:rPr>
          <w:rFonts w:ascii="Times New Roman" w:eastAsia="Calibri" w:hAnsi="Times New Roman" w:cs="Times New Roman"/>
          <w:sz w:val="24"/>
          <w:szCs w:val="24"/>
        </w:rPr>
        <w:t>, действующей на основании ______________________________________________________________________</w:t>
      </w:r>
    </w:p>
    <w:p w14:paraId="197D4577"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с другой стороны, при совместном упоминании именуемые «</w:t>
      </w:r>
      <w:r w:rsidRPr="001A35D4">
        <w:rPr>
          <w:rFonts w:ascii="Times New Roman" w:eastAsia="Calibri" w:hAnsi="Times New Roman" w:cs="Times New Roman"/>
          <w:b/>
          <w:sz w:val="24"/>
          <w:szCs w:val="24"/>
        </w:rPr>
        <w:t>Стороны»</w:t>
      </w:r>
      <w:r w:rsidRPr="001A35D4">
        <w:rPr>
          <w:rFonts w:ascii="Times New Roman" w:eastAsia="Calibri" w:hAnsi="Times New Roman" w:cs="Times New Roman"/>
          <w:sz w:val="24"/>
          <w:szCs w:val="24"/>
        </w:rPr>
        <w:t>, на основании результатов Торгов в соответствии с требованиями  законодательства Российской Федерации, путем проведения редукциона  в электронной форме, протокол №______, заключили настоящий договор о  нижеследующем:</w:t>
      </w:r>
    </w:p>
    <w:p w14:paraId="75DE9D99" w14:textId="77777777" w:rsidR="001A35D4" w:rsidRPr="001A35D4" w:rsidRDefault="001A35D4" w:rsidP="001A35D4">
      <w:pPr>
        <w:tabs>
          <w:tab w:val="left" w:pos="1134"/>
        </w:tabs>
        <w:spacing w:after="0" w:line="240" w:lineRule="auto"/>
        <w:ind w:firstLine="720"/>
        <w:jc w:val="both"/>
        <w:rPr>
          <w:rFonts w:ascii="Times New Roman" w:eastAsia="Calibri" w:hAnsi="Times New Roman" w:cs="Times New Roman"/>
          <w:sz w:val="24"/>
          <w:szCs w:val="28"/>
        </w:rPr>
      </w:pPr>
    </w:p>
    <w:p w14:paraId="7850FFB3" w14:textId="77777777" w:rsidR="001A35D4" w:rsidRPr="001A35D4" w:rsidRDefault="001A35D4" w:rsidP="001A35D4">
      <w:pPr>
        <w:tabs>
          <w:tab w:val="left" w:pos="1134"/>
        </w:tabs>
        <w:spacing w:after="0" w:line="240" w:lineRule="auto"/>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1. Предмет договора</w:t>
      </w:r>
    </w:p>
    <w:p w14:paraId="566E5F73" w14:textId="26B40D6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 В соответствии с условиями настоящего договора Продавец обязуется передать в собственность Покупателю, а Покупатель обязуется принять и оплатить определенную договором цену за следующ</w:t>
      </w:r>
      <w:r w:rsidR="008E71C9">
        <w:rPr>
          <w:rFonts w:ascii="Times New Roman" w:eastAsia="Calibri" w:hAnsi="Times New Roman" w:cs="Times New Roman"/>
          <w:sz w:val="24"/>
          <w:szCs w:val="24"/>
        </w:rPr>
        <w:t>ее</w:t>
      </w:r>
      <w:r w:rsidRPr="001A35D4">
        <w:rPr>
          <w:rFonts w:ascii="Times New Roman" w:eastAsia="Calibri" w:hAnsi="Times New Roman" w:cs="Times New Roman"/>
          <w:sz w:val="24"/>
          <w:szCs w:val="24"/>
        </w:rPr>
        <w:t xml:space="preserve"> </w:t>
      </w:r>
      <w:r w:rsidR="008E71C9">
        <w:rPr>
          <w:rFonts w:ascii="Times New Roman" w:eastAsia="Calibri" w:hAnsi="Times New Roman" w:cs="Times New Roman"/>
          <w:sz w:val="24"/>
          <w:szCs w:val="24"/>
        </w:rPr>
        <w:t xml:space="preserve"> транспортное </w:t>
      </w:r>
      <w:r w:rsidR="00E42AE5">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p w14:paraId="6350AE7E"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1.1.1. марка, модель: ;</w:t>
      </w:r>
    </w:p>
    <w:p w14:paraId="2943114F"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1.1.2. наименование </w:t>
      </w:r>
      <w:r w:rsidRPr="001A35D4">
        <w:rPr>
          <w:rFonts w:ascii="Times New Roman" w:eastAsia="Calibri" w:hAnsi="Times New Roman" w:cs="Times New Roman"/>
          <w:sz w:val="24"/>
          <w:szCs w:val="24"/>
          <w:u w:val="single"/>
        </w:rPr>
        <w:t>;</w:t>
      </w:r>
    </w:p>
    <w:p w14:paraId="0CFBCF01"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u w:val="single"/>
        </w:rPr>
      </w:pPr>
      <w:r w:rsidRPr="001A35D4">
        <w:rPr>
          <w:rFonts w:ascii="Times New Roman" w:eastAsia="Calibri" w:hAnsi="Times New Roman" w:cs="Times New Roman"/>
          <w:sz w:val="24"/>
          <w:szCs w:val="24"/>
        </w:rPr>
        <w:t>1.1.3. гос.номер:</w:t>
      </w:r>
      <w:r w:rsidRPr="001A35D4">
        <w:rPr>
          <w:rFonts w:ascii="Times New Roman" w:eastAsia="Calibri" w:hAnsi="Times New Roman" w:cs="Times New Roman"/>
          <w:sz w:val="24"/>
          <w:szCs w:val="24"/>
          <w:u w:val="single"/>
        </w:rPr>
        <w:t>;</w:t>
      </w:r>
    </w:p>
    <w:p w14:paraId="334121E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1.1.4. год выпуска:;</w:t>
      </w:r>
    </w:p>
    <w:p w14:paraId="64BE216F"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1.1.5. идентификационный номер ;</w:t>
      </w:r>
    </w:p>
    <w:p w14:paraId="70737CC6" w14:textId="0E48903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1.1.6. . шасси:   №  ;</w:t>
      </w:r>
    </w:p>
    <w:p w14:paraId="5F670CB4" w14:textId="4758B0B6"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1.1.</w:t>
      </w:r>
      <w:r w:rsidR="0007126B">
        <w:rPr>
          <w:rFonts w:ascii="Times New Roman" w:eastAsia="Calibri" w:hAnsi="Times New Roman" w:cs="Times New Roman"/>
          <w:sz w:val="24"/>
          <w:szCs w:val="24"/>
        </w:rPr>
        <w:t>7</w:t>
      </w:r>
      <w:r w:rsidRPr="001A35D4">
        <w:rPr>
          <w:rFonts w:ascii="Times New Roman" w:eastAsia="Calibri" w:hAnsi="Times New Roman" w:cs="Times New Roman"/>
          <w:sz w:val="24"/>
          <w:szCs w:val="24"/>
        </w:rPr>
        <w:t xml:space="preserve">. цвет:  </w:t>
      </w:r>
    </w:p>
    <w:p w14:paraId="0F5F2E69" w14:textId="1C1C71CE"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(далее - </w:t>
      </w:r>
      <w:r w:rsidR="008E71C9" w:rsidRPr="008E71C9">
        <w:rPr>
          <w:rFonts w:ascii="Times New Roman" w:eastAsia="Calibri" w:hAnsi="Times New Roman" w:cs="Times New Roman"/>
          <w:sz w:val="24"/>
          <w:szCs w:val="24"/>
        </w:rPr>
        <w:t xml:space="preserve">транспортное </w:t>
      </w:r>
      <w:r w:rsidR="0007126B" w:rsidRPr="008E71C9">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w:t>
      </w:r>
    </w:p>
    <w:p w14:paraId="51841D87" w14:textId="65DC1C93"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1.2. </w:t>
      </w:r>
      <w:r w:rsidR="008E71C9">
        <w:rPr>
          <w:rFonts w:ascii="Times New Roman" w:eastAsia="Calibri" w:hAnsi="Times New Roman" w:cs="Times New Roman"/>
          <w:sz w:val="24"/>
          <w:szCs w:val="24"/>
        </w:rPr>
        <w:t>Т</w:t>
      </w:r>
      <w:r w:rsidR="008E71C9" w:rsidRPr="008E71C9">
        <w:rPr>
          <w:rFonts w:ascii="Times New Roman" w:eastAsia="Calibri" w:hAnsi="Times New Roman" w:cs="Times New Roman"/>
          <w:sz w:val="24"/>
          <w:szCs w:val="24"/>
        </w:rPr>
        <w:t xml:space="preserve">ранспортное </w:t>
      </w:r>
      <w:r w:rsidR="0007126B" w:rsidRPr="008E71C9">
        <w:rPr>
          <w:rFonts w:ascii="Times New Roman" w:eastAsia="Calibri" w:hAnsi="Times New Roman" w:cs="Times New Roman"/>
          <w:sz w:val="24"/>
          <w:szCs w:val="24"/>
        </w:rPr>
        <w:t>средство</w:t>
      </w:r>
      <w:r w:rsidRPr="001A35D4">
        <w:rPr>
          <w:rFonts w:ascii="Times New Roman" w:eastAsia="Calibri" w:hAnsi="Times New Roman" w:cs="Times New Roman"/>
          <w:sz w:val="24"/>
          <w:szCs w:val="24"/>
        </w:rPr>
        <w:t xml:space="preserve"> принадлежит Продавцу на праве собственности на основании паспорта технического средства:  ______________________</w:t>
      </w:r>
    </w:p>
    <w:p w14:paraId="546DA466"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0D48CD87"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2. Стоимость и порядок оплаты</w:t>
      </w:r>
    </w:p>
    <w:p w14:paraId="3D0159CF" w14:textId="27AA1E20"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2.1. Цена договора, установленная по итогам торгов на аукционе и составляет __________________________________________________ (____________________________________________), с учетом НДС (</w:t>
      </w:r>
      <w:r w:rsidR="00E42AE5">
        <w:rPr>
          <w:rFonts w:ascii="Times New Roman" w:eastAsia="Calibri" w:hAnsi="Times New Roman" w:cs="Times New Roman"/>
          <w:sz w:val="24"/>
          <w:szCs w:val="24"/>
        </w:rPr>
        <w:t>__</w:t>
      </w:r>
      <w:r w:rsidRPr="001A35D4">
        <w:rPr>
          <w:rFonts w:ascii="Times New Roman" w:eastAsia="Calibri" w:hAnsi="Times New Roman" w:cs="Times New Roman"/>
          <w:sz w:val="24"/>
          <w:szCs w:val="24"/>
        </w:rPr>
        <w:t>%) ______________</w:t>
      </w:r>
    </w:p>
    <w:p w14:paraId="77DF22A7" w14:textId="63B58A7D"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2.2. Покупатель производит оплату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течение 10 (Десяти) календарных дней с момента подписания Сторонами настоящего договора купли-продажи </w:t>
      </w:r>
      <w:r w:rsidR="00E42AE5">
        <w:rPr>
          <w:rFonts w:ascii="Times New Roman" w:eastAsia="Calibri" w:hAnsi="Times New Roman" w:cs="Times New Roman"/>
          <w:sz w:val="24"/>
          <w:szCs w:val="24"/>
        </w:rPr>
        <w:t>транспортного средства</w:t>
      </w:r>
      <w:r w:rsidRPr="001A35D4">
        <w:rPr>
          <w:rFonts w:ascii="Times New Roman" w:eastAsia="Calibri" w:hAnsi="Times New Roman" w:cs="Times New Roman"/>
          <w:sz w:val="24"/>
          <w:szCs w:val="24"/>
        </w:rPr>
        <w:t xml:space="preserve"> путем перечисления денежных средств на расчетный счет  Продавца, указанный в пункте 7 настоящего Договора.</w:t>
      </w:r>
    </w:p>
    <w:p w14:paraId="4641534F" w14:textId="49B24E30" w:rsidR="001A35D4" w:rsidRPr="001A35D4" w:rsidRDefault="001A35D4" w:rsidP="001A35D4">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1A35D4">
        <w:rPr>
          <w:rFonts w:ascii="Times New Roman" w:eastAsia="Times New Roman" w:hAnsi="Times New Roman" w:cs="Times New Roman"/>
          <w:sz w:val="24"/>
          <w:szCs w:val="24"/>
          <w:lang w:eastAsia="ru-RU"/>
        </w:rPr>
        <w:t xml:space="preserve">2.3. Обязательства Покупателя по оплате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Times New Roman" w:hAnsi="Times New Roman" w:cs="Times New Roman"/>
          <w:sz w:val="24"/>
          <w:szCs w:val="24"/>
          <w:lang w:eastAsia="ru-RU"/>
        </w:rPr>
        <w:t xml:space="preserve"> считаются исполненными на дату зачисления денежных средств на расчетный счет Продавца.</w:t>
      </w:r>
    </w:p>
    <w:p w14:paraId="5325D43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p>
    <w:p w14:paraId="6D4C207E" w14:textId="77777777" w:rsidR="001A35D4" w:rsidRPr="001A35D4" w:rsidRDefault="001A35D4" w:rsidP="001A35D4">
      <w:pPr>
        <w:spacing w:after="0" w:line="240" w:lineRule="auto"/>
        <w:ind w:firstLine="567"/>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3. Обязанности сторон</w:t>
      </w:r>
    </w:p>
    <w:p w14:paraId="1C87770A"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3.1. Продавец обязан:</w:t>
      </w:r>
    </w:p>
    <w:p w14:paraId="13EE7874" w14:textId="3D991887" w:rsid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3.1.1. Передать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00E42AE5" w:rsidRPr="001A35D4">
        <w:rPr>
          <w:rFonts w:ascii="Times New Roman" w:eastAsia="Calibri" w:hAnsi="Times New Roman" w:cs="Times New Roman"/>
          <w:sz w:val="24"/>
          <w:szCs w:val="24"/>
        </w:rPr>
        <w:t xml:space="preserve"> </w:t>
      </w:r>
      <w:r w:rsidRPr="001A35D4">
        <w:rPr>
          <w:rFonts w:ascii="Times New Roman" w:eastAsia="Calibri" w:hAnsi="Times New Roman" w:cs="Times New Roman"/>
          <w:sz w:val="24"/>
          <w:szCs w:val="24"/>
        </w:rPr>
        <w:t xml:space="preserve">Покупателю в течение 5 (Пяти) дней с момента оплаты Покупателем стоимости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пунктом 2 настоящего Договора.</w:t>
      </w:r>
    </w:p>
    <w:p w14:paraId="354ED892" w14:textId="62A65704" w:rsidR="00E42AE5" w:rsidRPr="001A35D4" w:rsidRDefault="00E42AE5" w:rsidP="001A35D4">
      <w:pPr>
        <w:spacing w:after="0" w:line="240" w:lineRule="auto"/>
        <w:ind w:firstLine="567"/>
        <w:contextualSpacing/>
        <w:jc w:val="both"/>
        <w:rPr>
          <w:rFonts w:ascii="Times New Roman" w:eastAsia="Calibri" w:hAnsi="Times New Roman" w:cs="Times New Roman"/>
          <w:sz w:val="24"/>
          <w:szCs w:val="24"/>
        </w:rPr>
      </w:pPr>
      <w:r w:rsidRPr="00E42AE5">
        <w:rPr>
          <w:rFonts w:ascii="Times New Roman" w:eastAsia="Calibri" w:hAnsi="Times New Roman" w:cs="Times New Roman"/>
          <w:sz w:val="24"/>
          <w:szCs w:val="24"/>
        </w:rPr>
        <w:t>Местом передачи транспортного средства является: г. Санкт-Петербург, Новоизмайловский пр., д. 59, корп. 2</w:t>
      </w:r>
    </w:p>
    <w:p w14:paraId="3E8FA7FF" w14:textId="137695C4"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3.1.2. Одновременно с передачей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передать Покупателю все документы, необходимые для дальнейшей эксплуатации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w:t>
      </w:r>
    </w:p>
    <w:p w14:paraId="282CC1C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3.2. Покупатель обязан:</w:t>
      </w:r>
    </w:p>
    <w:p w14:paraId="58127E21" w14:textId="77B22C5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3.2.1. Своевременно и в полном объеме оплатить стоимость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в соответствии с условиями настоящего договора.</w:t>
      </w:r>
    </w:p>
    <w:p w14:paraId="587D907A" w14:textId="026D6871"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3.2.2.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 xml:space="preserve">е </w:t>
      </w:r>
      <w:r w:rsidR="00E42AE5" w:rsidRPr="00E42AE5">
        <w:rPr>
          <w:rFonts w:ascii="Times New Roman" w:eastAsia="Calibri" w:hAnsi="Times New Roman" w:cs="Times New Roman"/>
          <w:sz w:val="24"/>
          <w:szCs w:val="24"/>
        </w:rPr>
        <w:t>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после подписания передаточного акта осуществить действия по регистрации Транспортного средства в отделе ГИБДД</w:t>
      </w:r>
      <w:r w:rsidR="00E42AE5">
        <w:rPr>
          <w:rFonts w:ascii="Times New Roman" w:eastAsia="Calibri" w:hAnsi="Times New Roman" w:cs="Times New Roman"/>
          <w:sz w:val="24"/>
          <w:szCs w:val="24"/>
        </w:rPr>
        <w:t>/Технадзоре</w:t>
      </w:r>
      <w:r w:rsidRPr="001A35D4">
        <w:rPr>
          <w:rFonts w:ascii="Times New Roman" w:eastAsia="Calibri" w:hAnsi="Times New Roman" w:cs="Times New Roman"/>
          <w:sz w:val="24"/>
          <w:szCs w:val="24"/>
        </w:rPr>
        <w:t xml:space="preserve"> в установленные законодательством сроки и порядке</w:t>
      </w:r>
      <w:r w:rsidR="0007126B">
        <w:rPr>
          <w:rFonts w:ascii="Times New Roman" w:eastAsia="Calibri" w:hAnsi="Times New Roman" w:cs="Times New Roman"/>
          <w:sz w:val="24"/>
          <w:szCs w:val="24"/>
        </w:rPr>
        <w:t xml:space="preserve"> ( при необходимости)</w:t>
      </w:r>
      <w:r w:rsidRPr="001A35D4">
        <w:rPr>
          <w:rFonts w:ascii="Times New Roman" w:eastAsia="Calibri" w:hAnsi="Times New Roman" w:cs="Times New Roman"/>
          <w:sz w:val="24"/>
          <w:szCs w:val="24"/>
        </w:rPr>
        <w:t xml:space="preserve">. </w:t>
      </w:r>
    </w:p>
    <w:p w14:paraId="641C8603" w14:textId="78C40F8A"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3.2.3. Расходы в соответствии с п. 3.2.2.  по регистрации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го</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ва</w:t>
      </w:r>
      <w:r w:rsidRPr="001A35D4">
        <w:rPr>
          <w:rFonts w:ascii="Times New Roman" w:eastAsia="Calibri" w:hAnsi="Times New Roman" w:cs="Times New Roman"/>
          <w:sz w:val="24"/>
          <w:szCs w:val="24"/>
        </w:rPr>
        <w:t xml:space="preserve"> несет Покупатель.</w:t>
      </w:r>
    </w:p>
    <w:p w14:paraId="354E1E4C" w14:textId="58739C20" w:rsidR="001A35D4" w:rsidRPr="001A35D4" w:rsidRDefault="001A35D4" w:rsidP="001A35D4">
      <w:pPr>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3.3. В случае неисполнения предусмотренной в п. 3.2.2. настоящего Договора обязанности Покупателя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по передаточному акту в срок не более десяти дней с момента его полной оплаты, настоящий Договор считается расторгнутым вследствие одностороннего отказа Покупателя от исполнения обязанности принять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все обязательства Сторон по настоящему Договору прекращаются.</w:t>
      </w:r>
    </w:p>
    <w:p w14:paraId="10ED1118" w14:textId="031F0CAB" w:rsidR="001A35D4" w:rsidRPr="001A35D4" w:rsidRDefault="001A35D4" w:rsidP="00E42AE5">
      <w:pPr>
        <w:tabs>
          <w:tab w:val="left" w:pos="6521"/>
        </w:tabs>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3.4. Продавец гарантирует, что продаваемый </w:t>
      </w:r>
      <w:r w:rsidR="00E42AE5" w:rsidRPr="00E42AE5">
        <w:rPr>
          <w:rFonts w:ascii="Times New Roman" w:eastAsia="Calibri" w:hAnsi="Times New Roman" w:cs="Times New Roman"/>
          <w:sz w:val="24"/>
          <w:szCs w:val="24"/>
        </w:rPr>
        <w:t>транспортно</w:t>
      </w:r>
      <w:r w:rsidR="00E42AE5">
        <w:rPr>
          <w:rFonts w:ascii="Times New Roman" w:eastAsia="Calibri" w:hAnsi="Times New Roman" w:cs="Times New Roman"/>
          <w:sz w:val="24"/>
          <w:szCs w:val="24"/>
        </w:rPr>
        <w:t>е</w:t>
      </w:r>
      <w:r w:rsidR="00E42AE5" w:rsidRPr="00E42AE5">
        <w:rPr>
          <w:rFonts w:ascii="Times New Roman" w:eastAsia="Calibri" w:hAnsi="Times New Roman" w:cs="Times New Roman"/>
          <w:sz w:val="24"/>
          <w:szCs w:val="24"/>
        </w:rPr>
        <w:t xml:space="preserve"> средст</w:t>
      </w:r>
      <w:r w:rsidR="00E42AE5">
        <w:rPr>
          <w:rFonts w:ascii="Times New Roman" w:eastAsia="Calibri" w:hAnsi="Times New Roman" w:cs="Times New Roman"/>
          <w:sz w:val="24"/>
          <w:szCs w:val="24"/>
        </w:rPr>
        <w:t>во</w:t>
      </w:r>
      <w:r w:rsidRPr="001A35D4">
        <w:rPr>
          <w:rFonts w:ascii="Times New Roman" w:eastAsia="Calibri" w:hAnsi="Times New Roman" w:cs="Times New Roman"/>
          <w:sz w:val="24"/>
          <w:szCs w:val="24"/>
        </w:rPr>
        <w:t xml:space="preserve"> никому не продан, не подарен, не заложен, правами третьих лиц не обременен, в споре и под арестом (запрещением) не состоит. </w:t>
      </w:r>
    </w:p>
    <w:p w14:paraId="71B58422"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4. Ответственность сторон</w:t>
      </w:r>
    </w:p>
    <w:p w14:paraId="5B9AF1F4"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4.1. В случае неисполнения или ненадлежащего исполнения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w:t>
      </w:r>
    </w:p>
    <w:p w14:paraId="6241032B"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7323672E"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5. Разрешение споров</w:t>
      </w:r>
    </w:p>
    <w:p w14:paraId="303A3265"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w:t>
      </w:r>
    </w:p>
    <w:p w14:paraId="43AC08B6"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5.2. При неурегулировании в процессе переговоров спорных вопросов споры разрешаются в суде в порядке, установленном действующим законодательством.</w:t>
      </w:r>
    </w:p>
    <w:p w14:paraId="39D6F48D" w14:textId="77777777"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p>
    <w:p w14:paraId="0670952D" w14:textId="77777777" w:rsidR="001A35D4" w:rsidRPr="001A35D4" w:rsidRDefault="001A35D4" w:rsidP="001A35D4">
      <w:pPr>
        <w:spacing w:after="0" w:line="240" w:lineRule="auto"/>
        <w:contextualSpacing/>
        <w:jc w:val="center"/>
        <w:rPr>
          <w:rFonts w:ascii="Times New Roman" w:eastAsia="Calibri" w:hAnsi="Times New Roman" w:cs="Times New Roman"/>
          <w:b/>
          <w:sz w:val="24"/>
          <w:szCs w:val="24"/>
        </w:rPr>
      </w:pPr>
      <w:r w:rsidRPr="001A35D4">
        <w:rPr>
          <w:rFonts w:ascii="Times New Roman" w:eastAsia="Calibri" w:hAnsi="Times New Roman" w:cs="Times New Roman"/>
          <w:b/>
          <w:sz w:val="24"/>
          <w:szCs w:val="24"/>
        </w:rPr>
        <w:t>6. Прочие условия</w:t>
      </w:r>
    </w:p>
    <w:p w14:paraId="28178B8F" w14:textId="4F0D9705" w:rsidR="001A35D4" w:rsidRPr="001A35D4" w:rsidRDefault="001A35D4" w:rsidP="001A35D4">
      <w:pPr>
        <w:spacing w:after="0" w:line="240" w:lineRule="auto"/>
        <w:ind w:firstLine="567"/>
        <w:contextualSpacing/>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6.1. Настоящий договор купли-продажи </w:t>
      </w:r>
      <w:r w:rsidR="00E42AE5">
        <w:rPr>
          <w:rFonts w:ascii="Times New Roman" w:eastAsia="Calibri" w:hAnsi="Times New Roman" w:cs="Times New Roman"/>
          <w:sz w:val="24"/>
          <w:szCs w:val="24"/>
        </w:rPr>
        <w:t xml:space="preserve">транспортного средства </w:t>
      </w:r>
      <w:r w:rsidRPr="001A35D4">
        <w:rPr>
          <w:rFonts w:ascii="Times New Roman" w:eastAsia="Calibri" w:hAnsi="Times New Roman" w:cs="Times New Roman"/>
          <w:sz w:val="24"/>
          <w:szCs w:val="24"/>
        </w:rPr>
        <w:t>вступает в силу с момента его подписания Сторонами и действует до полного исполнения ими обязательств по Договору.</w:t>
      </w:r>
    </w:p>
    <w:p w14:paraId="2A51A6DF" w14:textId="77777777" w:rsidR="001A35D4" w:rsidRPr="001A35D4" w:rsidRDefault="001A35D4" w:rsidP="001A35D4">
      <w:pPr>
        <w:tabs>
          <w:tab w:val="left" w:pos="1134"/>
        </w:tabs>
        <w:spacing w:after="0" w:line="240" w:lineRule="auto"/>
        <w:ind w:firstLine="567"/>
        <w:jc w:val="both"/>
        <w:rPr>
          <w:rFonts w:ascii="Times New Roman" w:eastAsia="Calibri" w:hAnsi="Times New Roman" w:cs="Times New Roman"/>
          <w:sz w:val="24"/>
          <w:szCs w:val="24"/>
        </w:rPr>
      </w:pPr>
      <w:r w:rsidRPr="001A35D4">
        <w:rPr>
          <w:rFonts w:ascii="Times New Roman" w:eastAsia="Calibri" w:hAnsi="Times New Roman" w:cs="Times New Roman"/>
          <w:sz w:val="24"/>
          <w:szCs w:val="24"/>
        </w:rPr>
        <w:t xml:space="preserve">6.2. Во всем остальном, что не предусмотрено настоящим договором, Стороны руководствуются законодательством Российской Федерации. </w:t>
      </w:r>
    </w:p>
    <w:p w14:paraId="197B7C26"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24"/>
          <w:szCs w:val="24"/>
        </w:rPr>
      </w:pPr>
    </w:p>
    <w:p w14:paraId="31568E0E" w14:textId="77777777" w:rsidR="001A35D4" w:rsidRPr="001A35D4" w:rsidRDefault="001A35D4" w:rsidP="001A35D4">
      <w:pPr>
        <w:spacing w:after="0" w:line="240" w:lineRule="auto"/>
        <w:jc w:val="center"/>
        <w:rPr>
          <w:rFonts w:ascii="Times New Roman" w:eastAsia="Calibri" w:hAnsi="Times New Roman" w:cs="Times New Roman"/>
          <w:sz w:val="24"/>
          <w:szCs w:val="28"/>
        </w:rPr>
      </w:pPr>
      <w:r w:rsidRPr="001A35D4">
        <w:rPr>
          <w:rFonts w:ascii="Times New Roman" w:eastAsia="Calibri" w:hAnsi="Times New Roman" w:cs="Times New Roman"/>
          <w:b/>
          <w:sz w:val="24"/>
          <w:szCs w:val="24"/>
        </w:rPr>
        <w:t>7. Реквизиты и подписи сторон</w:t>
      </w:r>
      <w:r w:rsidRPr="001A35D4">
        <w:rPr>
          <w:rFonts w:ascii="Times New Roman" w:eastAsia="Calibri" w:hAnsi="Times New Roman" w:cs="Times New Roman"/>
          <w:b/>
          <w:sz w:val="24"/>
          <w:szCs w:val="24"/>
        </w:rPr>
        <w:cr/>
      </w:r>
    </w:p>
    <w:tbl>
      <w:tblPr>
        <w:tblW w:w="10173" w:type="dxa"/>
        <w:tblLayout w:type="fixed"/>
        <w:tblLook w:val="04A0" w:firstRow="1" w:lastRow="0" w:firstColumn="1" w:lastColumn="0" w:noHBand="0" w:noVBand="1"/>
      </w:tblPr>
      <w:tblGrid>
        <w:gridCol w:w="5068"/>
        <w:gridCol w:w="5105"/>
      </w:tblGrid>
      <w:tr w:rsidR="001A35D4" w:rsidRPr="001A35D4" w14:paraId="2DBDD02D" w14:textId="77777777" w:rsidTr="00E80F68">
        <w:tc>
          <w:tcPr>
            <w:tcW w:w="5068" w:type="dxa"/>
          </w:tcPr>
          <w:p w14:paraId="6094772A"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Продавец:</w:t>
            </w:r>
          </w:p>
          <w:p w14:paraId="3AAC7C6C" w14:textId="77777777" w:rsidR="001A35D4" w:rsidRPr="001A35D4" w:rsidRDefault="001A35D4" w:rsidP="001A35D4">
            <w:pPr>
              <w:tabs>
                <w:tab w:val="left" w:pos="1134"/>
              </w:tabs>
              <w:spacing w:after="0" w:line="240" w:lineRule="auto"/>
              <w:jc w:val="center"/>
              <w:rPr>
                <w:rFonts w:ascii="Times New Roman" w:eastAsia="Calibri" w:hAnsi="Times New Roman" w:cs="Times New Roman"/>
                <w:sz w:val="24"/>
                <w:szCs w:val="24"/>
              </w:rPr>
            </w:pPr>
          </w:p>
        </w:tc>
        <w:tc>
          <w:tcPr>
            <w:tcW w:w="5105" w:type="dxa"/>
          </w:tcPr>
          <w:p w14:paraId="062DFFDF"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Покупатель:</w:t>
            </w:r>
          </w:p>
        </w:tc>
      </w:tr>
      <w:tr w:rsidR="001A35D4" w:rsidRPr="001A35D4" w14:paraId="568012C8" w14:textId="77777777" w:rsidTr="00E80F68">
        <w:tc>
          <w:tcPr>
            <w:tcW w:w="5068" w:type="dxa"/>
          </w:tcPr>
          <w:p w14:paraId="65E810BB" w14:textId="77777777" w:rsidR="001A35D4" w:rsidRPr="001A35D4" w:rsidRDefault="001A35D4" w:rsidP="001A35D4">
            <w:pPr>
              <w:tabs>
                <w:tab w:val="left" w:pos="709"/>
                <w:tab w:val="left" w:pos="1418"/>
                <w:tab w:val="left" w:pos="2127"/>
                <w:tab w:val="left" w:pos="2836"/>
                <w:tab w:val="left" w:pos="3545"/>
                <w:tab w:val="left" w:pos="4254"/>
              </w:tabs>
              <w:spacing w:after="0" w:line="240" w:lineRule="auto"/>
              <w:rPr>
                <w:rFonts w:ascii="Helvetica" w:eastAsia="Arial Unicode MS" w:hAnsi="Helvetica" w:cs="Arial Unicode MS"/>
                <w:color w:val="000000"/>
                <w:sz w:val="24"/>
                <w:szCs w:val="28"/>
                <w:lang w:eastAsia="ru-RU"/>
              </w:rPr>
            </w:pPr>
          </w:p>
        </w:tc>
        <w:tc>
          <w:tcPr>
            <w:tcW w:w="5105" w:type="dxa"/>
          </w:tcPr>
          <w:p w14:paraId="12D6D397" w14:textId="77777777" w:rsidR="001A35D4" w:rsidRPr="001A35D4" w:rsidRDefault="001A35D4" w:rsidP="001A35D4">
            <w:pPr>
              <w:spacing w:after="0" w:line="240" w:lineRule="auto"/>
              <w:jc w:val="both"/>
              <w:rPr>
                <w:rFonts w:ascii="Times New Roman" w:eastAsia="Calibri" w:hAnsi="Times New Roman" w:cs="Times New Roman"/>
                <w:sz w:val="24"/>
                <w:szCs w:val="28"/>
              </w:rPr>
            </w:pPr>
          </w:p>
        </w:tc>
      </w:tr>
      <w:tr w:rsidR="001A35D4" w:rsidRPr="001A35D4" w14:paraId="7EA9734E" w14:textId="77777777" w:rsidTr="00E80F68">
        <w:tc>
          <w:tcPr>
            <w:tcW w:w="5068" w:type="dxa"/>
          </w:tcPr>
          <w:p w14:paraId="0A5D7513"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 _______________./</w:t>
            </w:r>
          </w:p>
          <w:p w14:paraId="3E611B64"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2E649BBA"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c>
          <w:tcPr>
            <w:tcW w:w="5105" w:type="dxa"/>
          </w:tcPr>
          <w:p w14:paraId="64B70496"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r w:rsidRPr="001A35D4">
              <w:rPr>
                <w:rFonts w:ascii="Times New Roman" w:eastAsia="Calibri" w:hAnsi="Times New Roman" w:cs="Times New Roman"/>
                <w:b/>
                <w:sz w:val="24"/>
                <w:szCs w:val="24"/>
              </w:rPr>
              <w:t>__________________/_______________/</w:t>
            </w:r>
          </w:p>
          <w:p w14:paraId="5C37DC69" w14:textId="77777777" w:rsidR="001A35D4" w:rsidRPr="001A35D4" w:rsidRDefault="001A35D4" w:rsidP="001A35D4">
            <w:pPr>
              <w:tabs>
                <w:tab w:val="left" w:pos="1134"/>
              </w:tabs>
              <w:spacing w:after="0" w:line="240" w:lineRule="auto"/>
              <w:jc w:val="both"/>
              <w:rPr>
                <w:rFonts w:ascii="Times New Roman" w:eastAsia="Calibri" w:hAnsi="Times New Roman" w:cs="Times New Roman"/>
                <w:b/>
                <w:sz w:val="24"/>
                <w:szCs w:val="24"/>
              </w:rPr>
            </w:pPr>
          </w:p>
          <w:p w14:paraId="660F93E4" w14:textId="77777777" w:rsidR="001A35D4" w:rsidRPr="001A35D4" w:rsidRDefault="001A35D4" w:rsidP="001A35D4">
            <w:pPr>
              <w:tabs>
                <w:tab w:val="left" w:pos="1134"/>
              </w:tabs>
              <w:spacing w:after="0" w:line="240" w:lineRule="auto"/>
              <w:jc w:val="both"/>
              <w:rPr>
                <w:rFonts w:ascii="Times New Roman" w:eastAsia="Calibri" w:hAnsi="Times New Roman" w:cs="Times New Roman"/>
                <w:sz w:val="18"/>
                <w:szCs w:val="18"/>
              </w:rPr>
            </w:pPr>
            <w:r w:rsidRPr="001A35D4">
              <w:rPr>
                <w:rFonts w:ascii="Times New Roman" w:eastAsia="Calibri" w:hAnsi="Times New Roman" w:cs="Times New Roman"/>
                <w:sz w:val="18"/>
                <w:szCs w:val="18"/>
              </w:rPr>
              <w:t>М.П.</w:t>
            </w:r>
          </w:p>
        </w:tc>
      </w:tr>
    </w:tbl>
    <w:p w14:paraId="45B9839A" w14:textId="77777777" w:rsidR="001A35D4" w:rsidRPr="001A35D4" w:rsidRDefault="001A35D4" w:rsidP="001A35D4">
      <w:pPr>
        <w:autoSpaceDE w:val="0"/>
        <w:autoSpaceDN w:val="0"/>
        <w:adjustRightInd w:val="0"/>
        <w:spacing w:after="0" w:line="240" w:lineRule="auto"/>
        <w:ind w:firstLine="5954"/>
        <w:jc w:val="right"/>
        <w:rPr>
          <w:rFonts w:ascii="Times New Roman" w:eastAsia="Calibri" w:hAnsi="Times New Roman" w:cs="Times New Roman"/>
          <w:color w:val="000000"/>
        </w:rPr>
        <w:sectPr w:rsidR="001A35D4" w:rsidRPr="001A35D4" w:rsidSect="000A38AC">
          <w:pgSz w:w="11906" w:h="16838"/>
          <w:pgMar w:top="1134" w:right="850" w:bottom="1134" w:left="993" w:header="708" w:footer="708" w:gutter="0"/>
          <w:cols w:space="708"/>
          <w:docGrid w:linePitch="360"/>
        </w:sectPr>
      </w:pPr>
    </w:p>
    <w:p w14:paraId="0B8C06A0" w14:textId="15E6E2F2" w:rsidR="001A35D4" w:rsidRDefault="001A35D4" w:rsidP="00B56B1D">
      <w:pPr>
        <w:spacing w:after="0" w:line="240" w:lineRule="auto"/>
        <w:jc w:val="center"/>
        <w:rPr>
          <w:rFonts w:ascii="Times New Roman" w:eastAsia="Calibri" w:hAnsi="Times New Roman" w:cs="Times New Roman"/>
          <w:b/>
          <w:bCs/>
          <w:color w:val="000000"/>
        </w:rPr>
      </w:pPr>
    </w:p>
    <w:p w14:paraId="559D27F1" w14:textId="77777777" w:rsidR="001A35D4" w:rsidRPr="00B56B1D" w:rsidRDefault="001A35D4" w:rsidP="00B56B1D">
      <w:pPr>
        <w:spacing w:after="0" w:line="240" w:lineRule="auto"/>
        <w:jc w:val="center"/>
        <w:rPr>
          <w:rFonts w:ascii="Times New Roman" w:eastAsia="Calibri" w:hAnsi="Times New Roman" w:cs="Times New Roman"/>
          <w:b/>
          <w:bCs/>
          <w:color w:val="000000"/>
        </w:rPr>
      </w:pPr>
    </w:p>
    <w:p w14:paraId="19E0553B" w14:textId="77777777" w:rsidR="00B56B1D" w:rsidRPr="00B56B1D" w:rsidRDefault="00B56B1D" w:rsidP="00B56B1D">
      <w:pPr>
        <w:spacing w:after="0" w:line="240" w:lineRule="auto"/>
        <w:jc w:val="center"/>
        <w:rPr>
          <w:rFonts w:ascii="Times New Roman" w:eastAsia="Calibri" w:hAnsi="Times New Roman" w:cs="Times New Roman"/>
          <w:b/>
          <w:bCs/>
          <w:color w:val="000000"/>
        </w:rPr>
      </w:pPr>
    </w:p>
    <w:p w14:paraId="5BB7AE4B"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r w:rsidRPr="00B56B1D">
        <w:rPr>
          <w:rFonts w:ascii="Times New Roman" w:eastAsia="Times New Roman" w:hAnsi="Times New Roman" w:cs="Times New Roman"/>
          <w:b/>
          <w:sz w:val="24"/>
          <w:szCs w:val="24"/>
          <w:lang w:eastAsia="zh-CN"/>
        </w:rPr>
        <w:t xml:space="preserve">РАЗДЕЛ </w:t>
      </w:r>
      <w:r w:rsidRPr="00B56B1D">
        <w:rPr>
          <w:rFonts w:ascii="Times New Roman" w:eastAsia="Times New Roman" w:hAnsi="Times New Roman" w:cs="Times New Roman"/>
          <w:b/>
          <w:sz w:val="24"/>
          <w:szCs w:val="24"/>
          <w:lang w:val="en-US" w:eastAsia="zh-CN"/>
        </w:rPr>
        <w:t>IV</w:t>
      </w:r>
      <w:r w:rsidRPr="00B56B1D">
        <w:rPr>
          <w:rFonts w:ascii="Times New Roman" w:eastAsia="Times New Roman" w:hAnsi="Times New Roman" w:cs="Times New Roman"/>
          <w:b/>
          <w:sz w:val="24"/>
          <w:szCs w:val="24"/>
          <w:lang w:eastAsia="zh-CN"/>
        </w:rPr>
        <w:t>. ФОРМЫ ДОКУМЕНТОВ В СОСТАВЕ ЗАЯВКИ НА УЧАСТИЕ В РЕДУКЦИОНЕ В ЭЛЕКТРОННОЙ ФОРМЕ</w:t>
      </w:r>
    </w:p>
    <w:p w14:paraId="30A64FDC" w14:textId="77777777" w:rsidR="00B56B1D" w:rsidRPr="00B56B1D" w:rsidRDefault="00B56B1D" w:rsidP="00B56B1D">
      <w:pPr>
        <w:spacing w:after="0" w:line="240" w:lineRule="auto"/>
        <w:contextualSpacing/>
        <w:jc w:val="center"/>
        <w:rPr>
          <w:rFonts w:ascii="Times New Roman" w:eastAsia="Times New Roman" w:hAnsi="Times New Roman" w:cs="Times New Roman"/>
          <w:b/>
          <w:sz w:val="24"/>
          <w:szCs w:val="24"/>
          <w:lang w:eastAsia="zh-CN"/>
        </w:rPr>
      </w:pPr>
    </w:p>
    <w:p w14:paraId="775271E0" w14:textId="77777777" w:rsidR="00B56B1D" w:rsidRPr="00B56B1D" w:rsidRDefault="00B56B1D" w:rsidP="00B56B1D">
      <w:pPr>
        <w:suppressAutoHyphens/>
        <w:spacing w:after="0" w:line="240" w:lineRule="auto"/>
        <w:ind w:firstLine="357"/>
        <w:contextualSpacing/>
        <w:jc w:val="center"/>
        <w:outlineLvl w:val="0"/>
        <w:rPr>
          <w:rFonts w:ascii="Times New Roman" w:eastAsia="Times New Roman" w:hAnsi="Times New Roman" w:cs="Times New Roman"/>
          <w:b/>
          <w:bCs/>
          <w:kern w:val="1"/>
          <w:sz w:val="24"/>
          <w:szCs w:val="24"/>
          <w:lang w:eastAsia="zh-CN"/>
        </w:rPr>
      </w:pPr>
      <w:r w:rsidRPr="00B56B1D">
        <w:rPr>
          <w:rFonts w:ascii="Times New Roman" w:eastAsia="Times New Roman" w:hAnsi="Times New Roman" w:cs="Times New Roman"/>
          <w:b/>
          <w:bCs/>
          <w:kern w:val="1"/>
          <w:sz w:val="24"/>
          <w:szCs w:val="24"/>
          <w:lang w:eastAsia="zh-CN"/>
        </w:rPr>
        <w:t xml:space="preserve"> ЗАЯВКИ</w:t>
      </w:r>
    </w:p>
    <w:p w14:paraId="30E79F1A" w14:textId="77777777" w:rsidR="00B56B1D" w:rsidRPr="00B56B1D" w:rsidRDefault="00B56B1D" w:rsidP="00B56B1D">
      <w:pPr>
        <w:widowControl w:val="0"/>
        <w:suppressAutoHyphens/>
        <w:autoSpaceDE w:val="0"/>
        <w:spacing w:after="0" w:line="240" w:lineRule="auto"/>
        <w:ind w:firstLine="709"/>
        <w:contextualSpacing/>
        <w:jc w:val="both"/>
        <w:rPr>
          <w:rFonts w:ascii="Times New Roman" w:eastAsia="Times New Roman" w:hAnsi="Times New Roman" w:cs="Times New Roman"/>
          <w:sz w:val="24"/>
          <w:szCs w:val="24"/>
          <w:lang w:eastAsia="zh-CN"/>
        </w:rPr>
      </w:pPr>
    </w:p>
    <w:p w14:paraId="40CF84AF" w14:textId="77777777" w:rsidR="00B56B1D" w:rsidRPr="00B56B1D" w:rsidRDefault="00B56B1D" w:rsidP="00B56B1D">
      <w:pPr>
        <w:widowControl w:val="0"/>
        <w:spacing w:after="0" w:line="240" w:lineRule="auto"/>
        <w:contextualSpacing/>
        <w:jc w:val="both"/>
        <w:rPr>
          <w:rFonts w:ascii="Times New Roman" w:eastAsia="Arial"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Изучив извещение № _______________________ от «__» ________ 20__г. и документацию о проведении редукциона в электронной форме </w:t>
      </w:r>
      <w:r w:rsidRPr="00B56B1D">
        <w:rPr>
          <w:rFonts w:ascii="Times New Roman" w:eastAsia="SimSun" w:hAnsi="Times New Roman" w:cs="Times New Roman"/>
          <w:sz w:val="24"/>
          <w:szCs w:val="24"/>
          <w:lang w:eastAsia="ru-RU"/>
        </w:rPr>
        <w:t xml:space="preserve">на </w:t>
      </w:r>
      <w:r w:rsidRPr="00B56B1D">
        <w:rPr>
          <w:rFonts w:ascii="Times New Roman" w:eastAsia="SimSun" w:hAnsi="Times New Roman" w:cs="Times New Roman"/>
          <w:i/>
          <w:sz w:val="24"/>
          <w:szCs w:val="24"/>
          <w:lang w:eastAsia="ru-RU"/>
        </w:rPr>
        <w:t>_________________(указывается предмет договора) ______________________________</w:t>
      </w:r>
      <w:r w:rsidRPr="00B56B1D">
        <w:rPr>
          <w:rFonts w:ascii="Times New Roman" w:eastAsia="Times New Roman" w:hAnsi="Times New Roman" w:cs="Times New Roman"/>
          <w:i/>
          <w:sz w:val="24"/>
          <w:szCs w:val="24"/>
          <w:lang w:eastAsia="zh-CN"/>
        </w:rPr>
        <w:t>,</w:t>
      </w:r>
      <w:r w:rsidRPr="00B56B1D">
        <w:rPr>
          <w:rFonts w:ascii="Times New Roman" w:eastAsia="Times New Roman" w:hAnsi="Times New Roman" w:cs="Times New Roman"/>
          <w:sz w:val="24"/>
          <w:szCs w:val="24"/>
          <w:lang w:eastAsia="zh-CN"/>
        </w:rPr>
        <w:t xml:space="preserve"> и принимая требования и условия, установленные в документации редукциона в электронной форме, а также применимые к этому редукциону законодательство РФ, иные нормативно-правовые акты </w:t>
      </w:r>
      <w:r w:rsidRPr="00B56B1D">
        <w:rPr>
          <w:rFonts w:ascii="Times New Roman" w:eastAsia="Arial" w:hAnsi="Times New Roman" w:cs="Times New Roman"/>
          <w:sz w:val="24"/>
          <w:szCs w:val="24"/>
          <w:lang w:eastAsia="ru-RU"/>
        </w:rPr>
        <w:t>,</w:t>
      </w:r>
      <w:r w:rsidRPr="00B56B1D">
        <w:rPr>
          <w:rFonts w:ascii="Times New Roman" w:eastAsia="Arial" w:hAnsi="Times New Roman" w:cs="Times New Roman"/>
          <w:sz w:val="24"/>
          <w:szCs w:val="24"/>
          <w:lang w:eastAsia="zh-CN"/>
        </w:rPr>
        <w:t xml:space="preserve">выражаем свое </w:t>
      </w:r>
      <w:r w:rsidRPr="00B56B1D">
        <w:rPr>
          <w:rFonts w:ascii="Times New Roman" w:eastAsia="Times New Roman" w:hAnsi="Times New Roman" w:cs="Times New Roman"/>
          <w:sz w:val="24"/>
          <w:szCs w:val="24"/>
          <w:lang w:eastAsia="zh-CN"/>
        </w:rPr>
        <w:t>согласие</w:t>
      </w:r>
      <w:r w:rsidRPr="00B56B1D">
        <w:rPr>
          <w:rFonts w:ascii="Times New Roman" w:eastAsia="Arial" w:hAnsi="Times New Roman" w:cs="Times New Roman"/>
          <w:sz w:val="24"/>
          <w:szCs w:val="24"/>
          <w:lang w:eastAsia="zh-CN"/>
        </w:rPr>
        <w:t xml:space="preserve"> принять участие в редукционе в электронной </w:t>
      </w:r>
      <w:r w:rsidRPr="00B56B1D">
        <w:rPr>
          <w:rFonts w:ascii="Times New Roman" w:eastAsia="Times New Roman" w:hAnsi="Times New Roman" w:cs="Times New Roman"/>
          <w:sz w:val="24"/>
          <w:szCs w:val="24"/>
          <w:lang w:eastAsia="zh-CN"/>
        </w:rPr>
        <w:t xml:space="preserve">форме </w:t>
      </w:r>
      <w:r w:rsidRPr="00B56B1D">
        <w:rPr>
          <w:rFonts w:ascii="Times New Roman" w:eastAsia="Arial" w:hAnsi="Times New Roman" w:cs="Times New Roman"/>
          <w:sz w:val="24"/>
          <w:szCs w:val="24"/>
          <w:lang w:eastAsia="zh-CN"/>
        </w:rPr>
        <w:t xml:space="preserve">и согласны(ен) заключить (исполнить) договор в точном соответствии с условиями, предусмотренными документацией об редукционе в электронной форме. </w:t>
      </w:r>
    </w:p>
    <w:p w14:paraId="7421F80D" w14:textId="77777777" w:rsidR="00B56B1D" w:rsidRPr="00B56B1D" w:rsidRDefault="00B56B1D" w:rsidP="00B56B1D">
      <w:pPr>
        <w:suppressAutoHyphens/>
        <w:autoSpaceDE w:val="0"/>
        <w:spacing w:after="0" w:line="240" w:lineRule="auto"/>
        <w:ind w:firstLine="708"/>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Мы признаем, что самостоятельно несем все расходы, риски и возможные убытки, связанные с подготовкой и подачей заявки, участием в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заключением договора.</w:t>
      </w:r>
    </w:p>
    <w:p w14:paraId="5635F9B1"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признания нас победителем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 xml:space="preserve">а в электронной форме мы берем на себя обязательства подписать со своей стороны договор в соответствии с требованиями документации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 и условиями нашей заявки.</w:t>
      </w:r>
    </w:p>
    <w:p w14:paraId="6FB8D596" w14:textId="77777777" w:rsidR="00B56B1D" w:rsidRPr="00B56B1D" w:rsidRDefault="00B56B1D" w:rsidP="00B56B1D">
      <w:pPr>
        <w:suppressAutoHyphens/>
        <w:spacing w:after="0" w:line="240" w:lineRule="auto"/>
        <w:ind w:firstLine="709"/>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В случае, если наша заявка будет признана заявкой, </w:t>
      </w:r>
      <w:r w:rsidRPr="00B56B1D">
        <w:rPr>
          <w:rFonts w:ascii="Times New Roman" w:eastAsia="Times New Roman" w:hAnsi="Times New Roman" w:cs="Times New Roman"/>
          <w:sz w:val="24"/>
          <w:szCs w:val="24"/>
          <w:lang w:eastAsia="ru-RU"/>
        </w:rPr>
        <w:t xml:space="preserve">которая содержит лучшие условия по цене договора после условий, предложенных победителем, </w:t>
      </w:r>
      <w:r w:rsidRPr="00B56B1D">
        <w:rPr>
          <w:rFonts w:ascii="Times New Roman" w:eastAsia="Times New Roman" w:hAnsi="Times New Roman" w:cs="Times New Roman"/>
          <w:sz w:val="24"/>
          <w:szCs w:val="24"/>
          <w:lang w:eastAsia="zh-CN"/>
        </w:rPr>
        <w:t xml:space="preserve">а победитель редукциона будет признан уклонившимся от заключения договора с продавцом, мы обязуемся подписать данный договор в соответствии с требованиями документации об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е в электронной форме и ценой, предложенной нами.</w:t>
      </w:r>
    </w:p>
    <w:p w14:paraId="20E6D6FA" w14:textId="39BD9506" w:rsidR="00B56B1D" w:rsidRPr="00B56B1D" w:rsidRDefault="00B56B1D" w:rsidP="00B56B1D">
      <w:pPr>
        <w:keepNext/>
        <w:suppressAutoHyphens/>
        <w:spacing w:after="0" w:line="240" w:lineRule="auto"/>
        <w:contextualSpacing/>
        <w:jc w:val="both"/>
        <w:outlineLvl w:val="2"/>
        <w:rPr>
          <w:rFonts w:ascii="Times New Roman" w:eastAsia="Calibri" w:hAnsi="Times New Roman" w:cs="Times New Roman"/>
          <w:bCs/>
          <w:sz w:val="24"/>
          <w:szCs w:val="24"/>
          <w:lang w:eastAsia="ar-SA"/>
        </w:rPr>
      </w:pPr>
      <w:r w:rsidRPr="00B56B1D">
        <w:rPr>
          <w:rFonts w:ascii="Times New Roman" w:eastAsia="Times New Roman" w:hAnsi="Times New Roman" w:cs="Times New Roman"/>
          <w:bCs/>
          <w:sz w:val="24"/>
          <w:szCs w:val="24"/>
          <w:lang w:eastAsia="ar-SA"/>
        </w:rPr>
        <w:t>Приложение к заявке: Документы в соответствии с п. 2</w:t>
      </w:r>
      <w:r w:rsidR="0007126B">
        <w:rPr>
          <w:rFonts w:ascii="Times New Roman" w:eastAsia="Times New Roman" w:hAnsi="Times New Roman" w:cs="Times New Roman"/>
          <w:bCs/>
          <w:sz w:val="24"/>
          <w:szCs w:val="24"/>
          <w:lang w:eastAsia="ar-SA"/>
        </w:rPr>
        <w:t>2</w:t>
      </w:r>
      <w:r w:rsidRPr="00B56B1D">
        <w:rPr>
          <w:rFonts w:ascii="Times New Roman" w:eastAsia="Times New Roman" w:hAnsi="Times New Roman" w:cs="Times New Roman"/>
          <w:bCs/>
          <w:sz w:val="24"/>
          <w:szCs w:val="24"/>
          <w:lang w:eastAsia="ar-SA"/>
        </w:rPr>
        <w:t xml:space="preserve"> </w:t>
      </w:r>
      <w:r w:rsidRPr="00B56B1D">
        <w:rPr>
          <w:rFonts w:ascii="Times New Roman" w:eastAsia="Calibri" w:hAnsi="Times New Roman" w:cs="Times New Roman"/>
          <w:bCs/>
          <w:sz w:val="24"/>
          <w:szCs w:val="24"/>
          <w:lang w:eastAsia="ar-SA"/>
        </w:rPr>
        <w:t xml:space="preserve">РАЗДЕЛА </w:t>
      </w:r>
      <w:r w:rsidRPr="00B56B1D">
        <w:rPr>
          <w:rFonts w:ascii="Times New Roman" w:eastAsia="Calibri" w:hAnsi="Times New Roman" w:cs="Times New Roman"/>
          <w:bCs/>
          <w:sz w:val="24"/>
          <w:szCs w:val="24"/>
          <w:lang w:val="en-US" w:eastAsia="ar-SA"/>
        </w:rPr>
        <w:t>I</w:t>
      </w:r>
      <w:r w:rsidRPr="00B56B1D">
        <w:rPr>
          <w:rFonts w:ascii="Times New Roman" w:eastAsia="Calibri" w:hAnsi="Times New Roman" w:cs="Times New Roman"/>
          <w:bCs/>
          <w:sz w:val="24"/>
          <w:szCs w:val="24"/>
          <w:lang w:eastAsia="ar-SA"/>
        </w:rPr>
        <w:t>.  ИНФОРМАЦИОННОЙ КАРТЫ.</w:t>
      </w:r>
    </w:p>
    <w:p w14:paraId="52D1F57C" w14:textId="77777777" w:rsidR="00B56B1D" w:rsidRPr="00B56B1D" w:rsidRDefault="00B56B1D" w:rsidP="00B56B1D">
      <w:pPr>
        <w:suppressAutoHyphens/>
        <w:autoSpaceDE w:val="0"/>
        <w:spacing w:after="0" w:line="240" w:lineRule="auto"/>
        <w:ind w:firstLine="708"/>
        <w:contextualSpacing/>
        <w:jc w:val="both"/>
        <w:rPr>
          <w:rFonts w:ascii="Times New Roman" w:eastAsia="Arial" w:hAnsi="Times New Roman" w:cs="Times New Roman"/>
          <w:b/>
          <w:sz w:val="24"/>
          <w:szCs w:val="24"/>
          <w:lang w:eastAsia="zh-CN"/>
        </w:rPr>
      </w:pPr>
      <w:r w:rsidRPr="00B56B1D">
        <w:rPr>
          <w:rFonts w:ascii="Times New Roman" w:eastAsia="Arial" w:hAnsi="Times New Roman" w:cs="Times New Roman"/>
          <w:b/>
          <w:sz w:val="24"/>
          <w:szCs w:val="24"/>
          <w:lang w:eastAsia="zh-CN"/>
        </w:rPr>
        <w:t>Настоящим заявлением гарантируем(ю) достоверность предоставленной нами в заявке информации.</w:t>
      </w:r>
    </w:p>
    <w:p w14:paraId="5BC3668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40D94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CDD48C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03D99B1"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63DD2E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CD092D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89E921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657F8A3"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7EA757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48A8E717"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12B6322D"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2AFB37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986167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818622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A79DE8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05B1759"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19B622F"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21128F66"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60140C3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7C25F48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572372C7" w14:textId="77777777" w:rsid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05F726EB" w14:textId="77777777" w:rsidR="00CC57D9"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759CCB0D" w14:textId="77777777" w:rsidR="00CC57D9" w:rsidRPr="00B56B1D" w:rsidRDefault="00CC57D9" w:rsidP="00B56B1D">
      <w:pPr>
        <w:spacing w:after="0" w:line="240" w:lineRule="auto"/>
        <w:contextualSpacing/>
        <w:jc w:val="center"/>
        <w:rPr>
          <w:rFonts w:ascii="Times New Roman" w:eastAsia="SimSun" w:hAnsi="Times New Roman" w:cs="Times New Roman"/>
          <w:b/>
          <w:sz w:val="24"/>
          <w:szCs w:val="24"/>
          <w:lang w:eastAsia="ru-RU"/>
        </w:rPr>
      </w:pPr>
    </w:p>
    <w:p w14:paraId="1B26AF15"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p w14:paraId="361767C2"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АНКЕТА </w:t>
      </w:r>
    </w:p>
    <w:p w14:paraId="3AF460FB"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r w:rsidRPr="00B56B1D">
        <w:rPr>
          <w:rFonts w:ascii="Times New Roman" w:eastAsia="SimSun" w:hAnsi="Times New Roman" w:cs="Times New Roman"/>
          <w:b/>
          <w:sz w:val="24"/>
          <w:szCs w:val="24"/>
          <w:lang w:eastAsia="ru-RU"/>
        </w:rPr>
        <w:t xml:space="preserve">участника </w:t>
      </w:r>
      <w:r w:rsidRPr="00B56B1D">
        <w:rPr>
          <w:rFonts w:ascii="Times New Roman" w:eastAsia="SimSun" w:hAnsi="Times New Roman" w:cs="Times New Roman"/>
          <w:b/>
          <w:sz w:val="24"/>
          <w:szCs w:val="24"/>
          <w:lang w:eastAsia="zh-CN"/>
        </w:rPr>
        <w:t>редукцион</w:t>
      </w:r>
      <w:r w:rsidRPr="00B56B1D">
        <w:rPr>
          <w:rFonts w:ascii="Times New Roman" w:eastAsia="SimSun" w:hAnsi="Times New Roman" w:cs="Times New Roman"/>
          <w:b/>
          <w:sz w:val="24"/>
          <w:szCs w:val="24"/>
          <w:lang w:eastAsia="ru-RU"/>
        </w:rPr>
        <w:t>а в электронной форме</w:t>
      </w:r>
    </w:p>
    <w:p w14:paraId="4C395F6A" w14:textId="77777777" w:rsidR="00B56B1D" w:rsidRPr="00B56B1D" w:rsidRDefault="00B56B1D" w:rsidP="00B56B1D">
      <w:pPr>
        <w:spacing w:after="0" w:line="240" w:lineRule="auto"/>
        <w:contextualSpacing/>
        <w:jc w:val="center"/>
        <w:rPr>
          <w:rFonts w:ascii="Times New Roman" w:eastAsia="SimSun" w:hAnsi="Times New Roman" w:cs="Times New Roman"/>
          <w:b/>
          <w:sz w:val="24"/>
          <w:szCs w:val="24"/>
          <w:lang w:eastAsia="ru-RU"/>
        </w:rPr>
      </w:pPr>
    </w:p>
    <w:tbl>
      <w:tblPr>
        <w:tblW w:w="10491" w:type="dxa"/>
        <w:tblInd w:w="-885" w:type="dxa"/>
        <w:tblLayout w:type="fixed"/>
        <w:tblLook w:val="04A0" w:firstRow="1" w:lastRow="0" w:firstColumn="1" w:lastColumn="0" w:noHBand="0" w:noVBand="1"/>
      </w:tblPr>
      <w:tblGrid>
        <w:gridCol w:w="677"/>
        <w:gridCol w:w="5282"/>
        <w:gridCol w:w="4532"/>
      </w:tblGrid>
      <w:tr w:rsidR="00B56B1D" w:rsidRPr="00B56B1D" w14:paraId="4745FDEC" w14:textId="77777777" w:rsidTr="005B48D8">
        <w:trPr>
          <w:cantSplit/>
          <w:trHeight w:val="240"/>
          <w:tblHeader/>
        </w:trPr>
        <w:tc>
          <w:tcPr>
            <w:tcW w:w="677" w:type="dxa"/>
            <w:tcBorders>
              <w:top w:val="single" w:sz="4" w:space="0" w:color="000000"/>
              <w:left w:val="single" w:sz="4" w:space="0" w:color="000000"/>
              <w:bottom w:val="single" w:sz="4" w:space="0" w:color="000000"/>
            </w:tcBorders>
            <w:shd w:val="clear" w:color="auto" w:fill="auto"/>
            <w:vAlign w:val="center"/>
          </w:tcPr>
          <w:p w14:paraId="500E445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w:t>
            </w:r>
          </w:p>
        </w:tc>
        <w:tc>
          <w:tcPr>
            <w:tcW w:w="5282" w:type="dxa"/>
            <w:tcBorders>
              <w:top w:val="single" w:sz="4" w:space="0" w:color="000000"/>
              <w:left w:val="single" w:sz="4" w:space="0" w:color="000000"/>
              <w:bottom w:val="single" w:sz="4" w:space="0" w:color="000000"/>
            </w:tcBorders>
            <w:shd w:val="clear" w:color="auto" w:fill="auto"/>
            <w:vAlign w:val="center"/>
          </w:tcPr>
          <w:p w14:paraId="4E61A257"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Наименование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DB56E"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об участнике </w:t>
            </w:r>
            <w:r w:rsidRPr="00B56B1D">
              <w:rPr>
                <w:rFonts w:ascii="Times New Roman" w:eastAsia="Arial" w:hAnsi="Times New Roman" w:cs="Times New Roman"/>
                <w:sz w:val="24"/>
                <w:szCs w:val="24"/>
                <w:lang w:eastAsia="zh-CN"/>
              </w:rPr>
              <w:t>редукцион</w:t>
            </w:r>
            <w:r w:rsidRPr="00B56B1D">
              <w:rPr>
                <w:rFonts w:ascii="Times New Roman" w:eastAsia="Times New Roman" w:hAnsi="Times New Roman" w:cs="Times New Roman"/>
                <w:sz w:val="24"/>
                <w:szCs w:val="24"/>
                <w:lang w:eastAsia="zh-CN"/>
              </w:rPr>
              <w:t>а в электронной форме</w:t>
            </w:r>
          </w:p>
        </w:tc>
      </w:tr>
      <w:tr w:rsidR="00B56B1D" w:rsidRPr="00B56B1D" w14:paraId="79B4D7D9" w14:textId="77777777" w:rsidTr="005B48D8">
        <w:trPr>
          <w:cantSplit/>
          <w:trHeight w:val="472"/>
        </w:trPr>
        <w:tc>
          <w:tcPr>
            <w:tcW w:w="677" w:type="dxa"/>
            <w:tcBorders>
              <w:top w:val="single" w:sz="4" w:space="0" w:color="000000"/>
              <w:left w:val="single" w:sz="4" w:space="0" w:color="000000"/>
              <w:bottom w:val="single" w:sz="4" w:space="0" w:color="000000"/>
            </w:tcBorders>
            <w:shd w:val="clear" w:color="auto" w:fill="auto"/>
            <w:vAlign w:val="center"/>
          </w:tcPr>
          <w:p w14:paraId="632B331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B537922" w14:textId="77777777" w:rsidR="00B56B1D" w:rsidRPr="00B56B1D" w:rsidRDefault="00B56B1D" w:rsidP="00B56B1D">
            <w:pPr>
              <w:widowControl w:val="0"/>
              <w:tabs>
                <w:tab w:val="left" w:pos="445"/>
              </w:tabs>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 для индивидуальных предпринимателей – фамилия, имя, отчество, </w:t>
            </w:r>
          </w:p>
          <w:p w14:paraId="1C5AD24A" w14:textId="77777777" w:rsidR="00B56B1D" w:rsidRPr="00B56B1D" w:rsidRDefault="00B56B1D" w:rsidP="00B56B1D">
            <w:pPr>
              <w:widowControl w:val="0"/>
              <w:tabs>
                <w:tab w:val="left" w:pos="445"/>
              </w:tabs>
              <w:suppressAutoHyphens/>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в) для организаций – фирменное наименование (наименование) полное и сокращенное</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2188D"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3FA96AD4"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C99EF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6E50CD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Организационно - правовая форма (для юридических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29EE58" w14:textId="77777777" w:rsidR="00B56B1D" w:rsidRPr="00B56B1D" w:rsidRDefault="00B56B1D" w:rsidP="00B56B1D">
            <w:pPr>
              <w:widowControl w:val="0"/>
              <w:suppressAutoHyphens/>
              <w:snapToGrid w:val="0"/>
              <w:spacing w:after="0" w:line="240" w:lineRule="auto"/>
              <w:contextualSpacing/>
              <w:jc w:val="center"/>
              <w:rPr>
                <w:rFonts w:ascii="Times New Roman" w:eastAsia="Times New Roman" w:hAnsi="Times New Roman" w:cs="Times New Roman"/>
                <w:sz w:val="24"/>
                <w:szCs w:val="24"/>
                <w:lang w:eastAsia="zh-CN"/>
              </w:rPr>
            </w:pPr>
          </w:p>
        </w:tc>
      </w:tr>
      <w:tr w:rsidR="00B56B1D" w:rsidRPr="00B56B1D" w14:paraId="55966060" w14:textId="77777777" w:rsidTr="005B48D8">
        <w:trPr>
          <w:cantSplit/>
          <w:trHeight w:val="1381"/>
        </w:trPr>
        <w:tc>
          <w:tcPr>
            <w:tcW w:w="677" w:type="dxa"/>
            <w:tcBorders>
              <w:top w:val="single" w:sz="4" w:space="0" w:color="000000"/>
              <w:left w:val="single" w:sz="4" w:space="0" w:color="000000"/>
              <w:bottom w:val="single" w:sz="4" w:space="0" w:color="000000"/>
            </w:tcBorders>
            <w:shd w:val="clear" w:color="auto" w:fill="auto"/>
            <w:vAlign w:val="center"/>
          </w:tcPr>
          <w:p w14:paraId="61741E15"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EB2E804"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Свидетельство о внесении в Единый государственный реестр юридических лиц/индивидуального предпринимателя (дата и номер, кем выдано);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BB9D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922C66B"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04FC1DEB"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714681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ИНН (для юридических лиц, индивидуальных предпринимателей), КПП, ОГРН, ОКПО (для юридических лиц), ОГРНИП (для индивидуальных предпринимателей) ОКТМО</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E9D1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AF5D02F" w14:textId="77777777" w:rsidTr="005B48D8">
        <w:trPr>
          <w:cantSplit/>
          <w:trHeight w:val="1183"/>
        </w:trPr>
        <w:tc>
          <w:tcPr>
            <w:tcW w:w="677" w:type="dxa"/>
            <w:tcBorders>
              <w:top w:val="single" w:sz="4" w:space="0" w:color="000000"/>
              <w:left w:val="single" w:sz="4" w:space="0" w:color="000000"/>
              <w:bottom w:val="single" w:sz="4" w:space="0" w:color="000000"/>
            </w:tcBorders>
            <w:shd w:val="clear" w:color="auto" w:fill="auto"/>
            <w:vAlign w:val="center"/>
          </w:tcPr>
          <w:p w14:paraId="2622D70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19F1CEE" w14:textId="77777777" w:rsidR="00B56B1D" w:rsidRPr="00B56B1D" w:rsidRDefault="00B56B1D" w:rsidP="00B56B1D">
            <w:pPr>
              <w:autoSpaceDE w:val="0"/>
              <w:autoSpaceDN w:val="0"/>
              <w:adjustRightIn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SimSun" w:hAnsi="Times New Roman" w:cs="Times New Roman"/>
                <w:sz w:val="24"/>
                <w:szCs w:val="24"/>
                <w:lang w:eastAsia="ru-RU"/>
              </w:rPr>
              <w:t>Идентификационный номер (ИНН)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такого редукциона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25889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17DA3"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3409847"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01EC9B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Юридический адрес (страна, адрес) / место проживания для физических лиц</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D36F1"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AFD15E"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535DB7F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D688D0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Фактический адрес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7F647"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73718A67"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78FFD9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0A3DEE0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Почтовый адрес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229FD"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D604E6"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65D773CC"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58245F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Телефоны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385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49C51935"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186A5DA"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45955BC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Факс (с указанием кода города)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FF635"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1FA12911" w14:textId="77777777" w:rsidTr="005B48D8">
        <w:trPr>
          <w:cantSplit/>
          <w:trHeight w:val="284"/>
        </w:trPr>
        <w:tc>
          <w:tcPr>
            <w:tcW w:w="677" w:type="dxa"/>
            <w:tcBorders>
              <w:top w:val="single" w:sz="4" w:space="0" w:color="000000"/>
              <w:left w:val="single" w:sz="4" w:space="0" w:color="000000"/>
              <w:bottom w:val="single" w:sz="4" w:space="0" w:color="000000"/>
            </w:tcBorders>
            <w:shd w:val="clear" w:color="auto" w:fill="auto"/>
            <w:vAlign w:val="center"/>
          </w:tcPr>
          <w:p w14:paraId="2964EACF"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F90D7E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Адрес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B75E16"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321F8F61" w14:textId="77777777" w:rsidTr="005B48D8">
        <w:trPr>
          <w:cantSplit/>
          <w:trHeight w:val="828"/>
        </w:trPr>
        <w:tc>
          <w:tcPr>
            <w:tcW w:w="677" w:type="dxa"/>
            <w:tcBorders>
              <w:top w:val="single" w:sz="4" w:space="0" w:color="000000"/>
              <w:left w:val="single" w:sz="4" w:space="0" w:color="000000"/>
              <w:bottom w:val="single" w:sz="4" w:space="0" w:color="000000"/>
            </w:tcBorders>
            <w:shd w:val="clear" w:color="auto" w:fill="auto"/>
            <w:vAlign w:val="center"/>
          </w:tcPr>
          <w:p w14:paraId="04B13810"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1DC06AD9"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Банковские реквизиты (наименование и адрес банка, номер расчетного счета в банке, БИК банка, кор. счет)</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FC0A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75BB2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7FCC50AE"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C40183F"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Фамилия, имя и отчество руководителя участника редукциона в электронной форме, имеющего право подписи согласно учредительным документам, с указанием должности и контактного телефона</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1E9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04EDB64A" w14:textId="77777777" w:rsidTr="005B48D8">
        <w:trPr>
          <w:cantSplit/>
          <w:trHeight w:val="552"/>
        </w:trPr>
        <w:tc>
          <w:tcPr>
            <w:tcW w:w="677" w:type="dxa"/>
            <w:tcBorders>
              <w:top w:val="single" w:sz="4" w:space="0" w:color="000000"/>
              <w:left w:val="single" w:sz="4" w:space="0" w:color="000000"/>
              <w:bottom w:val="single" w:sz="4" w:space="0" w:color="000000"/>
            </w:tcBorders>
            <w:shd w:val="clear" w:color="auto" w:fill="auto"/>
            <w:vAlign w:val="center"/>
          </w:tcPr>
          <w:p w14:paraId="5898E23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7C2C24BC"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На основании какого документа действует руководитель</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A33B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5368FA81" w14:textId="77777777" w:rsidTr="005B48D8">
        <w:trPr>
          <w:cantSplit/>
          <w:trHeight w:val="1105"/>
        </w:trPr>
        <w:tc>
          <w:tcPr>
            <w:tcW w:w="677" w:type="dxa"/>
            <w:tcBorders>
              <w:top w:val="single" w:sz="4" w:space="0" w:color="000000"/>
              <w:left w:val="single" w:sz="4" w:space="0" w:color="000000"/>
              <w:bottom w:val="single" w:sz="4" w:space="0" w:color="000000"/>
            </w:tcBorders>
            <w:shd w:val="clear" w:color="auto" w:fill="auto"/>
            <w:vAlign w:val="center"/>
          </w:tcPr>
          <w:p w14:paraId="2E76F612"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24CAEB6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Фамилия, имя и отчество уполномоченного лица (ответственного) участника редукциона с указанием должности, контактного телефона, электронной почты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69B1A"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D9D1DC0"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7D5EFA54"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3FB6760E"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Сведения о НДС</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BD592"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r w:rsidR="00B56B1D" w:rsidRPr="00B56B1D" w14:paraId="6C6B0A81" w14:textId="77777777" w:rsidTr="005B48D8">
        <w:trPr>
          <w:cantSplit/>
          <w:trHeight w:val="263"/>
        </w:trPr>
        <w:tc>
          <w:tcPr>
            <w:tcW w:w="677" w:type="dxa"/>
            <w:tcBorders>
              <w:top w:val="single" w:sz="4" w:space="0" w:color="000000"/>
              <w:left w:val="single" w:sz="4" w:space="0" w:color="000000"/>
              <w:bottom w:val="single" w:sz="4" w:space="0" w:color="000000"/>
            </w:tcBorders>
            <w:shd w:val="clear" w:color="auto" w:fill="auto"/>
            <w:vAlign w:val="center"/>
          </w:tcPr>
          <w:p w14:paraId="3F8B352D" w14:textId="77777777" w:rsidR="00B56B1D" w:rsidRPr="00B56B1D" w:rsidRDefault="00B56B1D" w:rsidP="00B56B1D">
            <w:pPr>
              <w:widowControl w:val="0"/>
              <w:numPr>
                <w:ilvl w:val="0"/>
                <w:numId w:val="1"/>
              </w:numPr>
              <w:suppressAutoHyphens/>
              <w:snapToGrid w:val="0"/>
              <w:spacing w:after="0" w:line="240" w:lineRule="auto"/>
              <w:contextualSpacing/>
              <w:jc w:val="center"/>
              <w:rPr>
                <w:rFonts w:ascii="Times New Roman" w:eastAsia="Times New Roman" w:hAnsi="Times New Roman" w:cs="Times New Roman"/>
                <w:sz w:val="24"/>
                <w:szCs w:val="24"/>
                <w:lang w:eastAsia="zh-CN"/>
              </w:rPr>
            </w:pPr>
          </w:p>
        </w:tc>
        <w:tc>
          <w:tcPr>
            <w:tcW w:w="5282" w:type="dxa"/>
            <w:tcBorders>
              <w:top w:val="single" w:sz="4" w:space="0" w:color="000000"/>
              <w:left w:val="single" w:sz="4" w:space="0" w:color="000000"/>
              <w:bottom w:val="single" w:sz="4" w:space="0" w:color="000000"/>
            </w:tcBorders>
            <w:shd w:val="clear" w:color="auto" w:fill="auto"/>
            <w:vAlign w:val="center"/>
          </w:tcPr>
          <w:p w14:paraId="5A83E4E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r w:rsidRPr="00B56B1D">
              <w:rPr>
                <w:rFonts w:ascii="Times New Roman" w:eastAsia="Times New Roman" w:hAnsi="Times New Roman" w:cs="Times New Roman"/>
                <w:sz w:val="24"/>
                <w:szCs w:val="24"/>
                <w:lang w:eastAsia="zh-CN"/>
              </w:rPr>
              <w:t xml:space="preserve">Сведения о лицензии на заготовку лома (номер, дата, орган выдавший лицензию) </w:t>
            </w:r>
          </w:p>
        </w:tc>
        <w:tc>
          <w:tcPr>
            <w:tcW w:w="4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F043F0" w14:textId="77777777" w:rsidR="00B56B1D" w:rsidRPr="00B56B1D" w:rsidRDefault="00B56B1D" w:rsidP="00B56B1D">
            <w:pPr>
              <w:widowControl w:val="0"/>
              <w:suppressAutoHyphens/>
              <w:snapToGrid w:val="0"/>
              <w:spacing w:after="0" w:line="240" w:lineRule="auto"/>
              <w:contextualSpacing/>
              <w:jc w:val="both"/>
              <w:rPr>
                <w:rFonts w:ascii="Times New Roman" w:eastAsia="Times New Roman" w:hAnsi="Times New Roman" w:cs="Times New Roman"/>
                <w:sz w:val="24"/>
                <w:szCs w:val="24"/>
                <w:lang w:eastAsia="zh-CN"/>
              </w:rPr>
            </w:pPr>
          </w:p>
        </w:tc>
      </w:tr>
    </w:tbl>
    <w:p w14:paraId="617ED92B" w14:textId="77777777" w:rsidR="00B56B1D" w:rsidRPr="00B56B1D" w:rsidRDefault="00B56B1D" w:rsidP="00B56B1D">
      <w:pPr>
        <w:suppressAutoHyphens/>
        <w:autoSpaceDE w:val="0"/>
        <w:autoSpaceDN w:val="0"/>
        <w:adjustRightInd w:val="0"/>
        <w:spacing w:after="0" w:line="240" w:lineRule="auto"/>
        <w:jc w:val="right"/>
        <w:outlineLvl w:val="0"/>
        <w:rPr>
          <w:rFonts w:ascii="Times New Roman" w:eastAsia="Times New Roman" w:hAnsi="Times New Roman" w:cs="Times New Roman"/>
          <w:sz w:val="24"/>
          <w:szCs w:val="24"/>
          <w:lang w:eastAsia="ar-SA"/>
        </w:rPr>
      </w:pPr>
    </w:p>
    <w:p w14:paraId="5A5E2C73" w14:textId="77777777" w:rsidR="00B56B1D" w:rsidRPr="00B56B1D" w:rsidRDefault="00B56B1D" w:rsidP="00B56B1D">
      <w:pPr>
        <w:widowControl w:val="0"/>
        <w:tabs>
          <w:tab w:val="left" w:pos="851"/>
        </w:tabs>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B56B1D">
        <w:rPr>
          <w:rFonts w:ascii="Times New Roman" w:eastAsia="Times New Roman" w:hAnsi="Times New Roman" w:cs="Times New Roman"/>
          <w:b/>
          <w:sz w:val="28"/>
          <w:szCs w:val="28"/>
          <w:lang w:eastAsia="ru-RU"/>
        </w:rPr>
        <w:t>ДЕКЛАРАЦИЯ СООТВЕТСТВИЯ УЧАСТНИКА ПРОДАЖИ</w:t>
      </w:r>
    </w:p>
    <w:p w14:paraId="69DC0BD8"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9BF5607" w14:textId="77777777" w:rsidR="00B56B1D" w:rsidRPr="00B56B1D" w:rsidRDefault="00B56B1D" w:rsidP="00B56B1D">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Настоящим декларируем своё соответствие следующим требованиям:</w:t>
      </w:r>
    </w:p>
    <w:p w14:paraId="7C542E58" w14:textId="77777777" w:rsidR="00B56B1D" w:rsidRPr="00B56B1D" w:rsidRDefault="00B56B1D" w:rsidP="00B56B1D">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482E41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1) непроведение ликвидации участника продажи – юридического лица и отсутствие решения арбитражного суда о признании участника продажи – юридического лица или индивидуального предпринимателя несостоятельным (банкротом) и об открытии конкурсного производства;</w:t>
      </w:r>
    </w:p>
    <w:p w14:paraId="6C747B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2) неприостановление деятельности участника продажи в порядке, установленном Кодексом Российской Федерации об административных правонарушениях;</w:t>
      </w:r>
    </w:p>
    <w:p w14:paraId="4BAD0C5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3) отсутствие у участника продажи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продажи по данным бухгалтерской отчетности за последний завершенный отчетный период;</w:t>
      </w:r>
    </w:p>
    <w:p w14:paraId="48BFBED3"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4) отсутствие у участника продажи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продажи)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продажи, и административного наказания в виде дисквалификации;</w:t>
      </w:r>
    </w:p>
    <w:p w14:paraId="7F086E3A" w14:textId="77777777" w:rsidR="00B56B1D" w:rsidRPr="00B56B1D" w:rsidRDefault="00B56B1D" w:rsidP="00B56B1D">
      <w:pPr>
        <w:widowControl w:val="0"/>
        <w:autoSpaceDE w:val="0"/>
        <w:autoSpaceDN w:val="0"/>
        <w:adjustRightInd w:val="0"/>
        <w:spacing w:after="0" w:line="240" w:lineRule="auto"/>
        <w:ind w:leftChars="-200" w:left="-440"/>
        <w:jc w:val="both"/>
        <w:rPr>
          <w:rFonts w:ascii="Times New Roman" w:eastAsia="Times New Roman" w:hAnsi="Times New Roman" w:cs="Times New Roman"/>
          <w:bCs/>
          <w:sz w:val="24"/>
          <w:szCs w:val="24"/>
          <w:lang w:eastAsia="ru-RU"/>
        </w:rPr>
      </w:pPr>
      <w:r w:rsidRPr="00B56B1D">
        <w:rPr>
          <w:rFonts w:ascii="Times New Roman" w:eastAsia="Times New Roman" w:hAnsi="Times New Roman" w:cs="Times New Roman"/>
          <w:bCs/>
          <w:sz w:val="24"/>
          <w:szCs w:val="24"/>
          <w:lang w:eastAsia="ru-RU"/>
        </w:rPr>
        <w:t>5) участник продажи – юридическое лицо, которое в течение двух лет до момента подачи заявки на участие в продаже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179B583" w14:textId="77777777" w:rsidR="00B56B1D" w:rsidRPr="00B56B1D" w:rsidRDefault="00B56B1D" w:rsidP="00B56B1D">
      <w:pPr>
        <w:tabs>
          <w:tab w:val="left" w:pos="851"/>
        </w:tabs>
        <w:suppressAutoHyphens/>
        <w:spacing w:after="0" w:line="240" w:lineRule="auto"/>
        <w:ind w:firstLine="567"/>
        <w:jc w:val="both"/>
        <w:rPr>
          <w:rFonts w:ascii="Times New Roman" w:eastAsia="Calibri" w:hAnsi="Times New Roman" w:cs="Times New Roman"/>
          <w:bCs/>
          <w:sz w:val="24"/>
          <w:szCs w:val="24"/>
          <w:lang w:eastAsia="ru-RU"/>
        </w:rPr>
      </w:pPr>
    </w:p>
    <w:p w14:paraId="3535219B"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Должность уполномоченного лица (руководителя) </w:t>
      </w:r>
    </w:p>
    <w:p w14:paraId="525707EF"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участника размещения заказа</w:t>
      </w:r>
    </w:p>
    <w:p w14:paraId="6FD82BE2"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53186D58"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                                          _____________________                /______________________/</w:t>
      </w:r>
    </w:p>
    <w:p w14:paraId="6B27A6B4"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r w:rsidRPr="00B56B1D">
        <w:rPr>
          <w:rFonts w:ascii="Times New Roman" w:eastAsia="Times New Roman" w:hAnsi="Times New Roman" w:cs="Times New Roman"/>
          <w:sz w:val="24"/>
          <w:szCs w:val="24"/>
          <w:lang w:eastAsia="ru-RU"/>
        </w:rPr>
        <w:t xml:space="preserve">м.п. (при наличии)                  (подпись)                            (фамилия и инициалы)   </w:t>
      </w:r>
    </w:p>
    <w:p w14:paraId="6B332A25" w14:textId="77777777" w:rsidR="00B56B1D" w:rsidRPr="00B56B1D" w:rsidRDefault="00B56B1D" w:rsidP="00B56B1D">
      <w:pPr>
        <w:tabs>
          <w:tab w:val="left" w:pos="851"/>
        </w:tabs>
        <w:suppressAutoHyphens/>
        <w:spacing w:after="0" w:line="240" w:lineRule="auto"/>
        <w:ind w:firstLine="567"/>
        <w:jc w:val="both"/>
        <w:rPr>
          <w:rFonts w:ascii="Times New Roman" w:eastAsia="Times New Roman" w:hAnsi="Times New Roman" w:cs="Times New Roman"/>
          <w:sz w:val="24"/>
          <w:szCs w:val="24"/>
          <w:lang w:eastAsia="ru-RU"/>
        </w:rPr>
      </w:pPr>
    </w:p>
    <w:p w14:paraId="24E4B6DE" w14:textId="6CAE5105" w:rsid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p>
    <w:p w14:paraId="76670F58" w14:textId="6AC49DC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3E5AA0C" w14:textId="6CB93E3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99586A0" w14:textId="185A614C"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E536AC9" w14:textId="41349A7B"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A172505" w14:textId="04F3FD7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1F4FB777" w14:textId="503E2606"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B458D31" w14:textId="364688E9"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AFF3314" w14:textId="3B575757"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20BE6C9D" w14:textId="44598BDE"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A578C68" w14:textId="4BB23391"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0E712DF3" w14:textId="26FC88D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41195C9E" w14:textId="0502F71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5DCCD63C" w14:textId="1643A932"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3CBE9E22" w14:textId="77C55650" w:rsidR="003534C7"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688D44B4" w14:textId="77777777" w:rsidR="003534C7" w:rsidRPr="00B56B1D" w:rsidRDefault="003534C7" w:rsidP="00B56B1D">
      <w:pPr>
        <w:spacing w:after="200" w:line="240" w:lineRule="auto"/>
        <w:ind w:firstLine="709"/>
        <w:contextualSpacing/>
        <w:jc w:val="center"/>
        <w:rPr>
          <w:rFonts w:ascii="Times New Roman" w:eastAsia="Times New Roman" w:hAnsi="Times New Roman" w:cs="Times New Roman"/>
          <w:b/>
          <w:sz w:val="24"/>
          <w:szCs w:val="24"/>
        </w:rPr>
      </w:pPr>
    </w:p>
    <w:p w14:paraId="75482C00" w14:textId="77777777" w:rsidR="00B56B1D" w:rsidRPr="00B56B1D" w:rsidRDefault="00B56B1D" w:rsidP="00B56B1D">
      <w:pPr>
        <w:spacing w:after="200" w:line="240" w:lineRule="auto"/>
        <w:ind w:firstLine="709"/>
        <w:contextualSpacing/>
        <w:jc w:val="center"/>
        <w:rPr>
          <w:rFonts w:ascii="Times New Roman" w:eastAsia="Times New Roman" w:hAnsi="Times New Roman" w:cs="Times New Roman"/>
          <w:b/>
          <w:sz w:val="24"/>
          <w:szCs w:val="24"/>
        </w:rPr>
      </w:pPr>
      <w:r w:rsidRPr="00B56B1D">
        <w:rPr>
          <w:rFonts w:ascii="Times New Roman" w:eastAsia="Times New Roman" w:hAnsi="Times New Roman" w:cs="Times New Roman"/>
          <w:b/>
          <w:sz w:val="24"/>
          <w:szCs w:val="24"/>
        </w:rPr>
        <w:t xml:space="preserve">СОГЛАСИЕ </w:t>
      </w:r>
      <w:r w:rsidRPr="00B56B1D">
        <w:rPr>
          <w:rFonts w:ascii="Times New Roman" w:eastAsia="Times New Roman" w:hAnsi="Times New Roman" w:cs="Times New Roman"/>
          <w:b/>
          <w:sz w:val="24"/>
          <w:szCs w:val="24"/>
        </w:rPr>
        <w:br/>
        <w:t xml:space="preserve">НА ОБРАБОТКУ ПЕРСОНАЛЬНЫХ ДАННЫХ </w:t>
      </w:r>
    </w:p>
    <w:p w14:paraId="6CCCF588" w14:textId="77777777" w:rsidR="00B56B1D" w:rsidRPr="00B56B1D" w:rsidRDefault="00B56B1D" w:rsidP="00B56B1D">
      <w:pPr>
        <w:shd w:val="clear" w:color="auto" w:fill="FFFFFF"/>
        <w:spacing w:after="200" w:line="240" w:lineRule="auto"/>
        <w:ind w:firstLine="709"/>
        <w:contextualSpacing/>
        <w:rPr>
          <w:rFonts w:ascii="Times New Roman" w:eastAsia="Times New Roman" w:hAnsi="Times New Roman" w:cs="Times New Roman"/>
          <w:color w:val="000000"/>
          <w:sz w:val="24"/>
          <w:szCs w:val="24"/>
        </w:rPr>
      </w:pPr>
    </w:p>
    <w:p w14:paraId="0DF4543A" w14:textId="77777777" w:rsidR="00B56B1D" w:rsidRPr="00B56B1D" w:rsidRDefault="00B56B1D" w:rsidP="00B56B1D">
      <w:pPr>
        <w:shd w:val="clear" w:color="auto" w:fill="FFFFFF"/>
        <w:spacing w:after="200" w:line="240" w:lineRule="auto"/>
        <w:contextualSpacing/>
        <w:jc w:val="right"/>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 xml:space="preserve">                     «____» ____________ 202_               </w:t>
      </w:r>
    </w:p>
    <w:p w14:paraId="714FE53F" w14:textId="77777777" w:rsidR="00B56B1D" w:rsidRPr="00B56B1D" w:rsidRDefault="00B56B1D" w:rsidP="00B56B1D">
      <w:pPr>
        <w:autoSpaceDE w:val="0"/>
        <w:autoSpaceDN w:val="0"/>
        <w:adjustRightInd w:val="0"/>
        <w:spacing w:after="200" w:line="240" w:lineRule="auto"/>
        <w:contextualSpacing/>
        <w:rPr>
          <w:rFonts w:ascii="Times New Roman" w:eastAsia="Times New Roman" w:hAnsi="Times New Roman" w:cs="Times New Roman"/>
          <w:color w:val="000000"/>
          <w:sz w:val="24"/>
          <w:szCs w:val="24"/>
        </w:rPr>
      </w:pPr>
    </w:p>
    <w:p w14:paraId="211A9A39" w14:textId="718A9620" w:rsidR="00B56B1D" w:rsidRPr="00B56B1D" w:rsidRDefault="00B56B1D" w:rsidP="00B56B1D">
      <w:pPr>
        <w:autoSpaceDE w:val="0"/>
        <w:autoSpaceDN w:val="0"/>
        <w:adjustRightInd w:val="0"/>
        <w:spacing w:after="200" w:line="240" w:lineRule="auto"/>
        <w:ind w:leftChars="-200" w:left="-440" w:firstLineChars="183" w:firstLine="439"/>
        <w:contextualSpacing/>
        <w:jc w:val="both"/>
        <w:rPr>
          <w:rFonts w:ascii="Times New Roman" w:eastAsia="Times New Roman" w:hAnsi="Times New Roman" w:cs="Times New Roman"/>
          <w:i/>
          <w:color w:val="000000"/>
          <w:sz w:val="24"/>
          <w:szCs w:val="24"/>
          <w:vertAlign w:val="superscript"/>
        </w:rPr>
      </w:pPr>
      <w:r w:rsidRPr="00B56B1D">
        <w:rPr>
          <w:rFonts w:ascii="Times New Roman" w:eastAsia="Times New Roman" w:hAnsi="Times New Roman" w:cs="Times New Roman"/>
          <w:color w:val="000000"/>
          <w:sz w:val="24"/>
          <w:szCs w:val="24"/>
        </w:rPr>
        <w:t>Я, _________________________________________________________________________, выдан___________________________________________, адрес регистрации: _______________________________,</w:t>
      </w:r>
      <w:r w:rsidRPr="00B56B1D">
        <w:rPr>
          <w:rFonts w:ascii="Times New Roman" w:eastAsia="Times New Roman" w:hAnsi="Times New Roman" w:cs="Times New Roman"/>
          <w:sz w:val="24"/>
          <w:szCs w:val="24"/>
        </w:rPr>
        <w:t>даю свое согласие _____________________________________________на обработку</w:t>
      </w:r>
      <w:r w:rsidR="003534C7">
        <w:rPr>
          <w:rFonts w:ascii="Times New Roman" w:eastAsia="Times New Roman" w:hAnsi="Times New Roman" w:cs="Times New Roman"/>
          <w:sz w:val="24"/>
          <w:szCs w:val="24"/>
        </w:rPr>
        <w:t xml:space="preserve"> </w:t>
      </w:r>
      <w:r w:rsidRPr="00B56B1D">
        <w:rPr>
          <w:rFonts w:ascii="Times New Roman" w:eastAsia="Times New Roman" w:hAnsi="Times New Roman" w:cs="Times New Roman"/>
          <w:sz w:val="24"/>
          <w:szCs w:val="24"/>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149B4BC2" w14:textId="77777777" w:rsidR="00B56B1D" w:rsidRPr="00B56B1D" w:rsidRDefault="00B56B1D" w:rsidP="00B56B1D">
      <w:pPr>
        <w:spacing w:after="200" w:line="240" w:lineRule="auto"/>
        <w:ind w:leftChars="-200" w:left="-440" w:firstLineChars="183" w:firstLine="439"/>
        <w:contextualSpacing/>
        <w:jc w:val="both"/>
        <w:rPr>
          <w:rFonts w:ascii="Times New Roman" w:eastAsia="Times New Roman" w:hAnsi="Times New Roman" w:cs="Times New Roman"/>
          <w:sz w:val="24"/>
          <w:szCs w:val="24"/>
        </w:rPr>
      </w:pPr>
      <w:r w:rsidRPr="00B56B1D">
        <w:rPr>
          <w:rFonts w:ascii="Times New Roman" w:eastAsia="Times New Roman" w:hAnsi="Times New Roman" w:cs="Times New Roman"/>
          <w:sz w:val="24"/>
          <w:szCs w:val="24"/>
        </w:rPr>
        <w:t xml:space="preserve">Я даю согласие на использование персональных данных исключительнов целях формирования кадрового документооборота предприятия, бухгалтерских операций и налоговых отчислений, </w:t>
      </w:r>
      <w:r w:rsidRPr="00B56B1D">
        <w:rPr>
          <w:rFonts w:ascii="Times New Roman" w:eastAsia="Times New Roman" w:hAnsi="Times New Roman" w:cs="Times New Roman"/>
          <w:color w:val="000000"/>
          <w:sz w:val="24"/>
          <w:szCs w:val="24"/>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24B61D28"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i/>
          <w:sz w:val="24"/>
          <w:szCs w:val="24"/>
          <w:vertAlign w:val="superscript"/>
        </w:rPr>
      </w:pPr>
      <w:r w:rsidRPr="00B56B1D">
        <w:rPr>
          <w:rFonts w:ascii="Times New Roman" w:eastAsia="Times New Roman" w:hAnsi="Times New Roman" w:cs="Times New Roman"/>
          <w:color w:val="000000"/>
          <w:sz w:val="24"/>
          <w:szCs w:val="24"/>
        </w:rPr>
        <w:t xml:space="preserve">До моего сведения доведено, что_______________________________гарантируетобработку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79894C89" w14:textId="77777777" w:rsidR="00B56B1D" w:rsidRPr="00B56B1D" w:rsidRDefault="00B56B1D" w:rsidP="00B56B1D">
      <w:pPr>
        <w:shd w:val="clear" w:color="auto" w:fill="FFFFFF"/>
        <w:spacing w:after="200" w:line="240" w:lineRule="auto"/>
        <w:ind w:leftChars="-200" w:left="-440" w:firstLineChars="183" w:firstLine="439"/>
        <w:contextualSpacing/>
        <w:jc w:val="both"/>
        <w:rPr>
          <w:rFonts w:ascii="Times New Roman" w:eastAsia="Times New Roman" w:hAnsi="Times New Roman" w:cs="Times New Roman"/>
          <w:color w:val="000000"/>
          <w:sz w:val="24"/>
          <w:szCs w:val="24"/>
        </w:rPr>
      </w:pPr>
      <w:r w:rsidRPr="00B56B1D">
        <w:rPr>
          <w:rFonts w:ascii="Times New Roman" w:eastAsia="Times New Roman" w:hAnsi="Times New Roman" w:cs="Times New Roman"/>
          <w:color w:val="000000"/>
          <w:sz w:val="24"/>
          <w:szCs w:val="24"/>
        </w:rPr>
        <w:t>Подтверждаю, что, давая согласие, я действую без принуждения, по собственной воле и в своих интересах.</w:t>
      </w:r>
    </w:p>
    <w:p w14:paraId="234A2F23"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pPr>
    </w:p>
    <w:p w14:paraId="6FFF25DB" w14:textId="77777777" w:rsidR="00B56B1D" w:rsidRPr="00B56B1D" w:rsidRDefault="00B56B1D" w:rsidP="00B56B1D">
      <w:pPr>
        <w:shd w:val="clear" w:color="auto" w:fill="FFFFFF"/>
        <w:spacing w:after="200" w:line="240" w:lineRule="auto"/>
        <w:contextualSpacing/>
        <w:rPr>
          <w:rFonts w:ascii="Times New Roman" w:eastAsia="Times New Roman" w:hAnsi="Times New Roman" w:cs="Times New Roman"/>
          <w:i/>
          <w:color w:val="000000"/>
          <w:sz w:val="24"/>
          <w:szCs w:val="24"/>
        </w:rPr>
        <w:sectPr w:rsidR="00B56B1D" w:rsidRPr="00B56B1D">
          <w:headerReference w:type="default" r:id="rId12"/>
          <w:footerReference w:type="default" r:id="rId13"/>
          <w:pgSz w:w="11906" w:h="16838"/>
          <w:pgMar w:top="822" w:right="851" w:bottom="1134" w:left="1701" w:header="567" w:footer="567" w:gutter="0"/>
          <w:cols w:space="708"/>
          <w:docGrid w:linePitch="360"/>
        </w:sectPr>
      </w:pPr>
      <w:r w:rsidRPr="00B56B1D">
        <w:rPr>
          <w:rFonts w:ascii="Times New Roman" w:eastAsia="Times New Roman" w:hAnsi="Times New Roman" w:cs="Times New Roman"/>
          <w:i/>
          <w:color w:val="000000"/>
          <w:sz w:val="24"/>
          <w:szCs w:val="24"/>
        </w:rPr>
        <w:t xml:space="preserve">                                                                                                                   ФИО</w:t>
      </w:r>
    </w:p>
    <w:p w14:paraId="2A5C4217" w14:textId="77777777" w:rsidR="00B56B1D" w:rsidRDefault="00B56B1D" w:rsidP="00B56B1D">
      <w:pPr>
        <w:jc w:val="center"/>
      </w:pPr>
    </w:p>
    <w:sectPr w:rsidR="00B56B1D" w:rsidSect="00357D5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40082" w14:textId="77777777" w:rsidR="005759A0" w:rsidRDefault="005759A0" w:rsidP="00357D59">
      <w:pPr>
        <w:spacing w:after="0" w:line="240" w:lineRule="auto"/>
      </w:pPr>
      <w:r>
        <w:separator/>
      </w:r>
    </w:p>
  </w:endnote>
  <w:endnote w:type="continuationSeparator" w:id="0">
    <w:p w14:paraId="6E0FCCDE" w14:textId="77777777" w:rsidR="005759A0" w:rsidRDefault="005759A0" w:rsidP="0035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ЛОМе"/>
    <w:panose1 w:val="02010600030101010101"/>
    <w:charset w:val="86"/>
    <w:family w:val="auto"/>
    <w:pitch w:val="variable"/>
    <w:sig w:usb0="00000203" w:usb1="288F0000" w:usb2="00000016" w:usb3="00000000" w:csb0="00040001" w:csb1="00000000"/>
  </w:font>
  <w:font w:name="Trebuchet MS">
    <w:panose1 w:val="020B0603020202020204"/>
    <w:charset w:val="CC"/>
    <w:family w:val="swiss"/>
    <w:pitch w:val="variable"/>
    <w:sig w:usb0="00000687" w:usb1="00000000" w:usb2="00000000" w:usb3="00000000" w:csb0="0000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93AE86" w14:textId="77777777" w:rsidR="00B56B1D" w:rsidRDefault="00A53C62">
    <w:pPr>
      <w:ind w:firstLine="708"/>
      <w:jc w:val="right"/>
      <w:rPr>
        <w:rFonts w:ascii="Times New Roman" w:eastAsia="Courier New" w:hAnsi="Times New Roman"/>
        <w:sz w:val="24"/>
        <w:lang w:eastAsia="ru-RU"/>
      </w:rPr>
    </w:pPr>
    <w:r>
      <w:rPr>
        <w:rFonts w:ascii="Times New Roman" w:eastAsia="Courier New" w:hAnsi="Times New Roman"/>
        <w:sz w:val="24"/>
        <w:lang w:eastAsia="ru-RU"/>
      </w:rPr>
      <w:fldChar w:fldCharType="begin"/>
    </w:r>
    <w:r w:rsidR="00B56B1D">
      <w:rPr>
        <w:rFonts w:ascii="Times New Roman" w:eastAsia="Courier New" w:hAnsi="Times New Roman"/>
        <w:sz w:val="24"/>
        <w:lang w:eastAsia="ru-RU"/>
      </w:rPr>
      <w:instrText xml:space="preserve"> PAGE   \* MERGEFORMAT </w:instrText>
    </w:r>
    <w:r>
      <w:rPr>
        <w:rFonts w:ascii="Times New Roman" w:eastAsia="Courier New" w:hAnsi="Times New Roman"/>
        <w:sz w:val="24"/>
        <w:lang w:eastAsia="ru-RU"/>
      </w:rPr>
      <w:fldChar w:fldCharType="separate"/>
    </w:r>
    <w:r w:rsidR="0079499E">
      <w:rPr>
        <w:rFonts w:ascii="Times New Roman" w:eastAsia="Courier New" w:hAnsi="Times New Roman"/>
        <w:noProof/>
        <w:sz w:val="24"/>
        <w:lang w:eastAsia="ru-RU"/>
      </w:rPr>
      <w:t>17</w:t>
    </w:r>
    <w:r>
      <w:rPr>
        <w:rFonts w:ascii="Times New Roman" w:eastAsia="Courier New" w:hAnsi="Times New Roman"/>
        <w:sz w:val="24"/>
        <w:lang w:eastAsia="ru-RU"/>
      </w:rPr>
      <w:fldChar w:fldCharType="end"/>
    </w:r>
  </w:p>
  <w:p w14:paraId="719B2737" w14:textId="77777777" w:rsidR="00B56B1D" w:rsidRDefault="00B56B1D">
    <w:pPr>
      <w:tabs>
        <w:tab w:val="left" w:pos="4236"/>
      </w:tabs>
      <w:ind w:firstLine="708"/>
      <w:jc w:val="both"/>
      <w:rPr>
        <w:rFonts w:ascii="Times New Roman" w:eastAsia="Courier New" w:hAnsi="Times New Roman"/>
        <w:sz w:val="24"/>
        <w:lang w:eastAsia="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4A101" w14:textId="77777777" w:rsidR="005759A0" w:rsidRDefault="005759A0" w:rsidP="00357D59">
      <w:pPr>
        <w:spacing w:after="0" w:line="240" w:lineRule="auto"/>
      </w:pPr>
      <w:r>
        <w:separator/>
      </w:r>
    </w:p>
  </w:footnote>
  <w:footnote w:type="continuationSeparator" w:id="0">
    <w:p w14:paraId="0DBF755C" w14:textId="77777777" w:rsidR="005759A0" w:rsidRDefault="005759A0" w:rsidP="00357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B75FC0" w14:textId="77777777" w:rsidR="00B56B1D" w:rsidRDefault="00B56B1D">
    <w:pPr>
      <w:tabs>
        <w:tab w:val="center" w:pos="4677"/>
        <w:tab w:val="right" w:pos="9355"/>
      </w:tabs>
      <w:spacing w:after="0" w:line="240" w:lineRule="auto"/>
      <w:rPr>
        <w:rFonts w:ascii="Times New Roman" w:eastAsia="Times New Roman" w:hAnsi="Times New Roman"/>
        <w:sz w:val="24"/>
        <w:szCs w:val="24"/>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nsid w:val="330C1DF9"/>
    <w:multiLevelType w:val="hybridMultilevel"/>
    <w:tmpl w:val="E3B2D950"/>
    <w:lvl w:ilvl="0" w:tplc="4B00A5D6">
      <w:start w:val="1"/>
      <w:numFmt w:val="decimal"/>
      <w:lvlText w:val="%1."/>
      <w:lvlJc w:val="left"/>
      <w:pPr>
        <w:ind w:left="502" w:hanging="360"/>
      </w:pPr>
      <w:rPr>
        <w:rFonts w:hint="default"/>
        <w:b w:val="0"/>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B1D"/>
    <w:rsid w:val="0007126B"/>
    <w:rsid w:val="000A38AC"/>
    <w:rsid w:val="00191649"/>
    <w:rsid w:val="001A35D4"/>
    <w:rsid w:val="001E0665"/>
    <w:rsid w:val="00240213"/>
    <w:rsid w:val="00291928"/>
    <w:rsid w:val="00293F6F"/>
    <w:rsid w:val="003534C7"/>
    <w:rsid w:val="00357D59"/>
    <w:rsid w:val="003F4433"/>
    <w:rsid w:val="004916E3"/>
    <w:rsid w:val="005759A0"/>
    <w:rsid w:val="005B04E6"/>
    <w:rsid w:val="005C1AF4"/>
    <w:rsid w:val="006723DA"/>
    <w:rsid w:val="006C6D0C"/>
    <w:rsid w:val="007032F5"/>
    <w:rsid w:val="0079499E"/>
    <w:rsid w:val="007D1FA6"/>
    <w:rsid w:val="008E71C9"/>
    <w:rsid w:val="009132AD"/>
    <w:rsid w:val="00A073CD"/>
    <w:rsid w:val="00A53C62"/>
    <w:rsid w:val="00B56B1D"/>
    <w:rsid w:val="00BC0E5A"/>
    <w:rsid w:val="00CC57D9"/>
    <w:rsid w:val="00CE1A7F"/>
    <w:rsid w:val="00D157F9"/>
    <w:rsid w:val="00D76191"/>
    <w:rsid w:val="00DF1A62"/>
    <w:rsid w:val="00E00F69"/>
    <w:rsid w:val="00E30320"/>
    <w:rsid w:val="00E42AE5"/>
    <w:rsid w:val="00E64A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9BF7E"/>
  <w15:docId w15:val="{461E3BB2-C2D0-4615-8715-30E7DDF86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D0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56B1D"/>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qFormat/>
    <w:rsid w:val="00B56B1D"/>
    <w:rPr>
      <w:rFonts w:ascii="Calibri" w:eastAsia="Calibri" w:hAnsi="Calibri" w:cs="Times New Roman"/>
    </w:rPr>
  </w:style>
  <w:style w:type="table" w:customStyle="1" w:styleId="1">
    <w:name w:val="Сетка таблицы1"/>
    <w:basedOn w:val="a1"/>
    <w:next w:val="a5"/>
    <w:uiPriority w:val="59"/>
    <w:rsid w:val="008E71C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5">
    <w:name w:val="Table Grid"/>
    <w:basedOn w:val="a1"/>
    <w:uiPriority w:val="39"/>
    <w:rsid w:val="008E7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1"/>
    <w:basedOn w:val="a1"/>
    <w:next w:val="a5"/>
    <w:uiPriority w:val="59"/>
    <w:rsid w:val="00E00F69"/>
    <w:pPr>
      <w:spacing w:after="0" w:line="240" w:lineRule="auto"/>
    </w:pPr>
    <w:rPr>
      <w:rFonts w:eastAsia="MS Mincho"/>
      <w:sz w:val="24"/>
      <w:szCs w:val="24"/>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9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4E75998F62DE598EA72B853F315FAE67832313FBD9609EF1C1C73CDD03FE2D838D6D772F063E113D98C8FA7B9C928D57CAC1E074B0D8364AT8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tp-region.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tp-region.r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file:///C:\Users\&#1072;&#1076;&#1084;&#1080;&#1085;\Downloads\&#1087;.%2023" TargetMode="External"/><Relationship Id="rId4" Type="http://schemas.openxmlformats.org/officeDocument/2006/relationships/webSettings" Target="webSettings.xml"/><Relationship Id="rId9" Type="http://schemas.openxmlformats.org/officeDocument/2006/relationships/hyperlink" Target="file:///C:\Users\&#1072;&#1076;&#1084;&#1080;&#1085;\Downloads\&#1087;.%201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4940</Words>
  <Characters>28161</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User117</dc:creator>
  <cp:keywords/>
  <dc:description>DOC-MARKER-wLoWQBmrbpyRGZ98Ud6HoA</dc:description>
  <cp:lastModifiedBy>e.iashina</cp:lastModifiedBy>
  <cp:revision>4</cp:revision>
  <cp:lastPrinted>2025-03-10T06:00:00Z</cp:lastPrinted>
  <dcterms:created xsi:type="dcterms:W3CDTF">2026-07-14T04:41:00Z</dcterms:created>
  <dcterms:modified xsi:type="dcterms:W3CDTF">2026-10-01T07:51:00Z</dcterms:modified>
</cp:coreProperties>
</file>