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13A7D" w14:textId="77777777" w:rsidR="00836B90" w:rsidRDefault="00A8656D">
      <w:pPr>
        <w:pStyle w:val="16"/>
        <w:ind w:left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14:paraId="148D79C5" w14:textId="77777777" w:rsidR="00836B90" w:rsidRDefault="00A8656D">
      <w:pPr>
        <w:pStyle w:val="16"/>
        <w:ind w:left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поставку бензина автомобильного (розничная реализация) для нужд ОГБУЗ «Автобаза ДЗКО»</w:t>
      </w:r>
    </w:p>
    <w:p w14:paraId="1285426D" w14:textId="77777777" w:rsidR="00836B90" w:rsidRDefault="00836B90">
      <w:pPr>
        <w:pStyle w:val="16"/>
        <w:ind w:left="0"/>
        <w:jc w:val="center"/>
        <w:rPr>
          <w:b/>
          <w:bCs/>
          <w:sz w:val="22"/>
          <w:szCs w:val="22"/>
        </w:rPr>
      </w:pPr>
    </w:p>
    <w:tbl>
      <w:tblPr>
        <w:tblStyle w:val="afd"/>
        <w:tblW w:w="13858" w:type="dxa"/>
        <w:tblInd w:w="108" w:type="dxa"/>
        <w:tblLook w:val="04A0" w:firstRow="1" w:lastRow="0" w:firstColumn="1" w:lastColumn="0" w:noHBand="0" w:noVBand="1"/>
      </w:tblPr>
      <w:tblGrid>
        <w:gridCol w:w="743"/>
        <w:gridCol w:w="1562"/>
        <w:gridCol w:w="5174"/>
        <w:gridCol w:w="1588"/>
        <w:gridCol w:w="2223"/>
        <w:gridCol w:w="2568"/>
      </w:tblGrid>
      <w:tr w:rsidR="00836B90" w14:paraId="5398BFBD" w14:textId="77777777">
        <w:trPr>
          <w:trHeight w:val="345"/>
        </w:trPr>
        <w:tc>
          <w:tcPr>
            <w:tcW w:w="743" w:type="dxa"/>
            <w:vMerge w:val="restart"/>
          </w:tcPr>
          <w:p w14:paraId="1D520A7E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2" w:type="dxa"/>
            <w:vMerge w:val="restart"/>
          </w:tcPr>
          <w:p w14:paraId="6F6954C5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5174" w:type="dxa"/>
            <w:vMerge w:val="restart"/>
          </w:tcPr>
          <w:p w14:paraId="36E5F0F8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379" w:type="dxa"/>
            <w:gridSpan w:val="3"/>
          </w:tcPr>
          <w:p w14:paraId="2E5A270C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Национальный режим</w:t>
            </w:r>
          </w:p>
        </w:tc>
      </w:tr>
      <w:tr w:rsidR="00836B90" w14:paraId="707D9EA8" w14:textId="77777777">
        <w:trPr>
          <w:trHeight w:val="345"/>
        </w:trPr>
        <w:tc>
          <w:tcPr>
            <w:tcW w:w="743" w:type="dxa"/>
            <w:vMerge/>
          </w:tcPr>
          <w:p w14:paraId="2600A156" w14:textId="77777777" w:rsidR="00836B90" w:rsidRDefault="00836B9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14:paraId="013A1465" w14:textId="77777777" w:rsidR="00836B90" w:rsidRDefault="00836B9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4" w:type="dxa"/>
            <w:vMerge/>
          </w:tcPr>
          <w:p w14:paraId="2C2D2A5A" w14:textId="77777777" w:rsidR="00836B90" w:rsidRDefault="00836B9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</w:tcPr>
          <w:p w14:paraId="5BBE995C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1875 (Запрет)</w:t>
            </w:r>
          </w:p>
        </w:tc>
        <w:tc>
          <w:tcPr>
            <w:tcW w:w="2223" w:type="dxa"/>
          </w:tcPr>
          <w:p w14:paraId="3A0E3B85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1875 (Ограничение)</w:t>
            </w:r>
          </w:p>
        </w:tc>
        <w:tc>
          <w:tcPr>
            <w:tcW w:w="2568" w:type="dxa"/>
          </w:tcPr>
          <w:p w14:paraId="4F0E3E6C" w14:textId="77777777" w:rsidR="00836B90" w:rsidRDefault="00A8656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</w:rPr>
              <w:t>1875 (Преимущество)</w:t>
            </w:r>
          </w:p>
        </w:tc>
      </w:tr>
      <w:tr w:rsidR="00836B90" w14:paraId="756CCCC8" w14:textId="77777777">
        <w:trPr>
          <w:trHeight w:val="315"/>
        </w:trPr>
        <w:tc>
          <w:tcPr>
            <w:tcW w:w="743" w:type="dxa"/>
          </w:tcPr>
          <w:p w14:paraId="1E3C82AD" w14:textId="77777777" w:rsidR="00836B90" w:rsidRDefault="00A8656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2" w:type="dxa"/>
          </w:tcPr>
          <w:p w14:paraId="126DF334" w14:textId="77777777" w:rsidR="00836B90" w:rsidRDefault="00A8656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19.20.21.125</w:t>
            </w:r>
          </w:p>
        </w:tc>
        <w:tc>
          <w:tcPr>
            <w:tcW w:w="5174" w:type="dxa"/>
          </w:tcPr>
          <w:p w14:paraId="1F17C8E4" w14:textId="77777777" w:rsidR="00836B90" w:rsidRDefault="00A8656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Бензин АИ-92</w:t>
            </w:r>
          </w:p>
        </w:tc>
        <w:tc>
          <w:tcPr>
            <w:tcW w:w="1588" w:type="dxa"/>
          </w:tcPr>
          <w:p w14:paraId="6E8292BD" w14:textId="77777777" w:rsidR="00836B90" w:rsidRDefault="00836B90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23" w:type="dxa"/>
          </w:tcPr>
          <w:p w14:paraId="22445A8B" w14:textId="77777777" w:rsidR="00836B90" w:rsidRDefault="00836B90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568" w:type="dxa"/>
          </w:tcPr>
          <w:p w14:paraId="33523FF8" w14:textId="77777777" w:rsidR="00836B90" w:rsidRDefault="00A8656D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✓</w:t>
            </w:r>
          </w:p>
        </w:tc>
      </w:tr>
    </w:tbl>
    <w:p w14:paraId="69F8FDA1" w14:textId="77777777" w:rsidR="00836B90" w:rsidRDefault="00836B90">
      <w:pPr>
        <w:pStyle w:val="16"/>
        <w:ind w:left="0"/>
        <w:jc w:val="center"/>
        <w:rPr>
          <w:b/>
          <w:bCs/>
          <w:sz w:val="22"/>
          <w:szCs w:val="22"/>
        </w:rPr>
      </w:pPr>
    </w:p>
    <w:p w14:paraId="1026F5C3" w14:textId="77777777" w:rsidR="00836B90" w:rsidRDefault="00A8656D">
      <w:pPr>
        <w:pStyle w:val="afe"/>
        <w:widowControl w:val="0"/>
        <w:numPr>
          <w:ilvl w:val="0"/>
          <w:numId w:val="1"/>
        </w:numPr>
        <w:tabs>
          <w:tab w:val="left" w:pos="426"/>
          <w:tab w:val="right" w:pos="709"/>
        </w:tabs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lang w:eastAsia="ru-RU"/>
        </w:rPr>
        <w:t>Наименование, краткие характеристики, количество поставляемых товаров</w:t>
      </w:r>
      <w:r>
        <w:rPr>
          <w:rFonts w:ascii="Times New Roman" w:eastAsia="Times New Roman" w:hAnsi="Times New Roman"/>
          <w:b/>
          <w:bCs/>
          <w:lang w:eastAsia="ru-RU"/>
        </w:rPr>
        <w:t xml:space="preserve">: </w:t>
      </w:r>
    </w:p>
    <w:tbl>
      <w:tblPr>
        <w:tblW w:w="4546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1647"/>
        <w:gridCol w:w="10014"/>
        <w:gridCol w:w="1538"/>
      </w:tblGrid>
      <w:tr w:rsidR="00836B90" w14:paraId="05750C3C" w14:textId="77777777">
        <w:trPr>
          <w:trHeight w:val="27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FF60" w14:textId="77777777" w:rsidR="00836B90" w:rsidRDefault="00A8656D">
            <w:pPr>
              <w:ind w:right="-108"/>
              <w:contextualSpacing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№</w:t>
            </w:r>
          </w:p>
          <w:p w14:paraId="7187CEED" w14:textId="77777777" w:rsidR="00836B90" w:rsidRDefault="00A8656D">
            <w:pPr>
              <w:ind w:right="-108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п/п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5E20" w14:textId="77777777" w:rsidR="00836B90" w:rsidRDefault="00A8656D">
            <w:pPr>
              <w:ind w:right="-108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zh-CN"/>
              </w:rPr>
              <w:t>Наименование товара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A733" w14:textId="77777777" w:rsidR="00836B90" w:rsidRDefault="00A8656D">
            <w:pPr>
              <w:suppressLineNumber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Характеристики товара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2480" w14:textId="77777777" w:rsidR="00836B90" w:rsidRDefault="00A8656D">
            <w:pPr>
              <w:suppressLineNumber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</w:tr>
      <w:tr w:rsidR="00836B90" w14:paraId="2C5952A2" w14:textId="77777777">
        <w:trPr>
          <w:trHeight w:val="2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30314" w14:textId="77777777" w:rsidR="00836B90" w:rsidRDefault="00A865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A19B0" w14:textId="77777777" w:rsidR="00836B90" w:rsidRDefault="00A8656D">
            <w:pPr>
              <w:jc w:val="center"/>
              <w:rPr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  <w:lang w:bidi="hi-IN"/>
              </w:rPr>
              <w:t xml:space="preserve">Бензин </w:t>
            </w:r>
            <w:proofErr w:type="spellStart"/>
            <w:proofErr w:type="gramStart"/>
            <w:r>
              <w:rPr>
                <w:rFonts w:eastAsia="Lucida Sans Unicode"/>
                <w:sz w:val="22"/>
                <w:szCs w:val="22"/>
                <w:lang w:bidi="hi-IN"/>
              </w:rPr>
              <w:t>автомо-бильный</w:t>
            </w:r>
            <w:proofErr w:type="spellEnd"/>
            <w:proofErr w:type="gramEnd"/>
            <w:r>
              <w:rPr>
                <w:rFonts w:eastAsia="Lucida Sans Unicode"/>
                <w:sz w:val="22"/>
                <w:szCs w:val="22"/>
                <w:lang w:bidi="hi-IN"/>
              </w:rPr>
              <w:t xml:space="preserve"> АИ-92</w:t>
            </w:r>
          </w:p>
        </w:tc>
        <w:tc>
          <w:tcPr>
            <w:tcW w:w="10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865DB" w14:textId="77777777" w:rsidR="00836B90" w:rsidRDefault="00A8656D">
            <w:pPr>
              <w:ind w:righ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качества поставляемого Товара ГОСТ 32513-2023 Бензин автомобильный. Технические условия и/или ГОСТ Р 51105-2020 Топлива для двигателей внутреннего сгорания. Бензин неэтилированный.</w:t>
            </w:r>
          </w:p>
          <w:p w14:paraId="00A85223" w14:textId="77777777" w:rsidR="00836B90" w:rsidRDefault="00A8656D">
            <w:pPr>
              <w:ind w:righ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условия:</w:t>
            </w:r>
          </w:p>
          <w:p w14:paraId="5463B871" w14:textId="77777777" w:rsidR="00836B90" w:rsidRDefault="00A8656D">
            <w:pPr>
              <w:ind w:right="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Экологический класс К5;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A7BBF1" w14:textId="77777777" w:rsidR="00836B90" w:rsidRDefault="00A8656D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Литр;</w:t>
            </w:r>
          </w:p>
          <w:p w14:paraId="0DE1D948" w14:textId="77777777" w:rsidR="00836B90" w:rsidRDefault="00A8656D">
            <w:pPr>
              <w:ind w:right="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кубический дециметр</w:t>
            </w:r>
          </w:p>
        </w:tc>
      </w:tr>
    </w:tbl>
    <w:p w14:paraId="79C3E285" w14:textId="77777777" w:rsidR="00836B90" w:rsidRDefault="00836B90">
      <w:pPr>
        <w:tabs>
          <w:tab w:val="left" w:pos="3444"/>
        </w:tabs>
        <w:jc w:val="both"/>
        <w:rPr>
          <w:b/>
          <w:sz w:val="22"/>
          <w:szCs w:val="22"/>
          <w:highlight w:val="yellow"/>
          <w:u w:val="single"/>
        </w:rPr>
      </w:pPr>
      <w:bookmarkStart w:id="0" w:name="_Hlk240983737"/>
    </w:p>
    <w:p w14:paraId="6AD60811" w14:textId="77777777" w:rsidR="00836B90" w:rsidRDefault="00A8656D">
      <w:pPr>
        <w:tabs>
          <w:tab w:val="left" w:pos="3444"/>
        </w:tabs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highlight w:val="yellow"/>
          <w:u w:val="single"/>
        </w:rPr>
        <w:t>*возможно изменение экологического класса топлива, реализуемого на АЗС</w:t>
      </w:r>
      <w:r>
        <w:rPr>
          <w:sz w:val="22"/>
          <w:szCs w:val="22"/>
          <w:highlight w:val="yellow"/>
        </w:rPr>
        <w:t xml:space="preserve">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</w:t>
      </w:r>
      <w:r>
        <w:rPr>
          <w:sz w:val="22"/>
          <w:szCs w:val="22"/>
          <w:highlight w:val="yellow"/>
        </w:rPr>
        <w:t xml:space="preserve">г. № 509 «О некоторых мерах по повышению надежности </w:t>
      </w:r>
      <w:proofErr w:type="spellStart"/>
      <w:r>
        <w:rPr>
          <w:sz w:val="22"/>
          <w:szCs w:val="22"/>
          <w:highlight w:val="yellow"/>
        </w:rPr>
        <w:t>топливообеспечения</w:t>
      </w:r>
      <w:proofErr w:type="spellEnd"/>
      <w:r>
        <w:rPr>
          <w:sz w:val="22"/>
          <w:szCs w:val="22"/>
          <w:highlight w:val="yellow"/>
        </w:rPr>
        <w:t xml:space="preserve"> в Российской Федерации»). Допустимым считается реализация на АЗС нефтепродуктов экологических классов К2, К3, К4, К5 по согласованию с Заказчиком и предоставления письменного подтвержде</w:t>
      </w:r>
      <w:r>
        <w:rPr>
          <w:sz w:val="22"/>
          <w:szCs w:val="22"/>
          <w:highlight w:val="yellow"/>
        </w:rPr>
        <w:t>ния отсутствия заявленного класса в соответствии с ГОСТ 32513-2023.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</w:t>
      </w:r>
      <w:r>
        <w:rPr>
          <w:sz w:val="22"/>
          <w:szCs w:val="22"/>
          <w:highlight w:val="yellow"/>
        </w:rPr>
        <w:t>х качества.</w:t>
      </w:r>
      <w:r>
        <w:rPr>
          <w:sz w:val="22"/>
          <w:szCs w:val="22"/>
        </w:rPr>
        <w:t xml:space="preserve"> </w:t>
      </w:r>
      <w:bookmarkEnd w:id="0"/>
    </w:p>
    <w:p w14:paraId="300068D7" w14:textId="77777777" w:rsidR="00836B90" w:rsidRDefault="00836B90">
      <w:pPr>
        <w:jc w:val="both"/>
        <w:rPr>
          <w:b/>
          <w:sz w:val="22"/>
          <w:szCs w:val="22"/>
          <w:lang w:eastAsia="ar-SA"/>
        </w:rPr>
      </w:pPr>
    </w:p>
    <w:p w14:paraId="1AC2D2E7" w14:textId="77777777" w:rsidR="00836B90" w:rsidRDefault="00A8656D">
      <w:pPr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2. Место поставки товара:</w:t>
      </w:r>
    </w:p>
    <w:p w14:paraId="3F21B6BE" w14:textId="77777777" w:rsidR="00836B90" w:rsidRDefault="00A8656D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Поставка Товара осуществляется путем выборки представителем Заказчика товара на АЗС Поставщика. АЗС Поставщика должны находиться:</w:t>
      </w:r>
    </w:p>
    <w:p w14:paraId="0B6C742A" w14:textId="77777777" w:rsidR="00836B90" w:rsidRDefault="00A8656D">
      <w:pPr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г. Кострома, Костромская область, в т.ч. </w:t>
      </w:r>
      <w:proofErr w:type="spellStart"/>
      <w:r>
        <w:rPr>
          <w:sz w:val="22"/>
        </w:rPr>
        <w:t>Буйский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Вохомский</w:t>
      </w:r>
      <w:proofErr w:type="spellEnd"/>
      <w:r>
        <w:rPr>
          <w:sz w:val="22"/>
        </w:rPr>
        <w:t xml:space="preserve"> район, Галичский район, </w:t>
      </w:r>
      <w:proofErr w:type="spellStart"/>
      <w:r>
        <w:rPr>
          <w:sz w:val="22"/>
        </w:rPr>
        <w:t>Кадыйский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Кологривский</w:t>
      </w:r>
      <w:proofErr w:type="spellEnd"/>
      <w:r>
        <w:rPr>
          <w:sz w:val="22"/>
        </w:rPr>
        <w:t xml:space="preserve"> район, Красносельский район, </w:t>
      </w:r>
      <w:proofErr w:type="spellStart"/>
      <w:r>
        <w:rPr>
          <w:sz w:val="22"/>
        </w:rPr>
        <w:t>Макарьевский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Межевской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Нейский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Нерехтский</w:t>
      </w:r>
      <w:proofErr w:type="spellEnd"/>
      <w:r>
        <w:rPr>
          <w:sz w:val="22"/>
        </w:rPr>
        <w:t xml:space="preserve"> район, Островский район, </w:t>
      </w:r>
      <w:proofErr w:type="spellStart"/>
      <w:r>
        <w:rPr>
          <w:sz w:val="22"/>
        </w:rPr>
        <w:t>Парфеньевский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Поназыревский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Пыщугский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С</w:t>
      </w:r>
      <w:r>
        <w:rPr>
          <w:sz w:val="22"/>
        </w:rPr>
        <w:t>удиславский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Сусанинский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Чухломский</w:t>
      </w:r>
      <w:proofErr w:type="spellEnd"/>
      <w:r>
        <w:rPr>
          <w:sz w:val="22"/>
        </w:rPr>
        <w:t xml:space="preserve"> район, </w:t>
      </w:r>
      <w:proofErr w:type="spellStart"/>
      <w:r>
        <w:rPr>
          <w:sz w:val="22"/>
        </w:rPr>
        <w:t>Шарьинский</w:t>
      </w:r>
      <w:proofErr w:type="spellEnd"/>
      <w:r>
        <w:rPr>
          <w:sz w:val="22"/>
        </w:rPr>
        <w:t xml:space="preserve"> район</w:t>
      </w:r>
      <w:r>
        <w:rPr>
          <w:sz w:val="22"/>
          <w:szCs w:val="22"/>
        </w:rPr>
        <w:t>; г. Ярославль, Ярославская область, г. Москва, Московская область.</w:t>
      </w:r>
    </w:p>
    <w:p w14:paraId="5AB11A44" w14:textId="77777777" w:rsidR="00836B90" w:rsidRDefault="00A8656D">
      <w:pPr>
        <w:spacing w:line="252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Поставка должна осуществляться Поставщиком бесперебойно в течение всего срока действия договора. </w:t>
      </w:r>
      <w:r>
        <w:rPr>
          <w:sz w:val="22"/>
          <w:szCs w:val="22"/>
        </w:rPr>
        <w:t>Отпуск   Товара   п</w:t>
      </w:r>
      <w:r>
        <w:rPr>
          <w:sz w:val="22"/>
          <w:szCs w:val="22"/>
        </w:rPr>
        <w:t>роизводится   по   топливным   картам   литрового   номинала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пластиковая   карта)   путем   заправки служебного автотранспорта Заказчика круглосуточно.</w:t>
      </w:r>
    </w:p>
    <w:p w14:paraId="57498695" w14:textId="77777777" w:rsidR="00836B90" w:rsidRDefault="00A8656D">
      <w:pPr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  <w:lang w:eastAsia="ar-SA"/>
        </w:rPr>
        <w:t>3. Срок поставки:</w:t>
      </w:r>
      <w:r>
        <w:rPr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</w:rPr>
        <w:t>Поставка Товара осуществляется в срок с даты заключения договора по «31» декабря 20</w:t>
      </w:r>
      <w:r>
        <w:rPr>
          <w:sz w:val="22"/>
          <w:szCs w:val="22"/>
        </w:rPr>
        <w:t xml:space="preserve">26 года. </w:t>
      </w:r>
    </w:p>
    <w:p w14:paraId="3ABCE0D7" w14:textId="77777777" w:rsidR="00836B90" w:rsidRDefault="00A8656D">
      <w:pPr>
        <w:widowControl w:val="0"/>
        <w:jc w:val="both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4.Требования к качеству товаров, качественным (потребительским) свойствам товаров: </w:t>
      </w:r>
    </w:p>
    <w:p w14:paraId="7B0A625B" w14:textId="77777777" w:rsidR="00836B90" w:rsidRDefault="00A8656D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</w:t>
      </w:r>
      <w:r>
        <w:rPr>
          <w:rFonts w:eastAsia="Calibri"/>
          <w:sz w:val="22"/>
          <w:szCs w:val="22"/>
        </w:rPr>
        <w:t>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586C3D7C" w14:textId="77777777" w:rsidR="00836B90" w:rsidRDefault="00A8656D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4.2. Поставляемая продукция по своему качеству должна соответствовать установленным стандартам качеств</w:t>
      </w:r>
      <w:r>
        <w:rPr>
          <w:rFonts w:eastAsia="Calibri"/>
          <w:sz w:val="22"/>
          <w:szCs w:val="22"/>
        </w:rPr>
        <w:t>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</w:t>
      </w:r>
      <w:r>
        <w:rPr>
          <w:rFonts w:eastAsia="Calibri"/>
          <w:sz w:val="22"/>
          <w:szCs w:val="22"/>
        </w:rPr>
        <w:t>ийской Федерации и обеспечивать безопасную его эксплуатацию для жизни и здоровья людей.</w:t>
      </w:r>
    </w:p>
    <w:p w14:paraId="4B7FA4C6" w14:textId="77777777" w:rsidR="00836B90" w:rsidRDefault="00A8656D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>4.3. Качество товара должно подтверждаться паспортом (сертификатом) качества и соответствовать требованиям ГОСТ. Паспорт (сертификат) качества должен быть подлинным или</w:t>
      </w:r>
      <w:r>
        <w:rPr>
          <w:rFonts w:eastAsia="Calibri"/>
          <w:sz w:val="22"/>
          <w:szCs w:val="22"/>
        </w:rPr>
        <w:t xml:space="preserve"> копией, заверенной подлинной печатью поставщика, печать должна быть хорошо различима и читаема.</w:t>
      </w:r>
    </w:p>
    <w:p w14:paraId="7AE11AE4" w14:textId="77777777" w:rsidR="00836B90" w:rsidRDefault="00A8656D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4.4.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</w:t>
      </w:r>
      <w:r>
        <w:rPr>
          <w:rFonts w:eastAsia="Calibri"/>
          <w:sz w:val="22"/>
          <w:szCs w:val="22"/>
        </w:rPr>
        <w:t>Заказчику все расходы по восстановлению транспорта.</w:t>
      </w:r>
    </w:p>
    <w:p w14:paraId="28D18A4D" w14:textId="77777777" w:rsidR="00836B90" w:rsidRDefault="00A8656D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5. Количество карт:</w:t>
      </w:r>
      <w:r>
        <w:rPr>
          <w:rFonts w:eastAsia="Calibri"/>
          <w:sz w:val="22"/>
          <w:szCs w:val="22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не менее 20 (двадцати) штук без огр</w:t>
      </w:r>
      <w:r>
        <w:rPr>
          <w:rFonts w:eastAsia="Calibri"/>
          <w:sz w:val="22"/>
          <w:szCs w:val="22"/>
        </w:rPr>
        <w:t>аничения вида топлива.</w:t>
      </w:r>
    </w:p>
    <w:p w14:paraId="09B36DFD" w14:textId="77777777" w:rsidR="00836B90" w:rsidRDefault="00836B90">
      <w:pPr>
        <w:contextualSpacing/>
        <w:jc w:val="both"/>
        <w:rPr>
          <w:sz w:val="22"/>
          <w:szCs w:val="22"/>
        </w:rPr>
      </w:pPr>
    </w:p>
    <w:sectPr w:rsidR="00836B90">
      <w:footnotePr>
        <w:pos w:val="beneathText"/>
      </w:footnotePr>
      <w:pgSz w:w="16838" w:h="11906" w:orient="landscape"/>
      <w:pgMar w:top="709" w:right="678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E98ED" w14:textId="77777777" w:rsidR="00A8656D" w:rsidRDefault="00A8656D">
      <w:r>
        <w:separator/>
      </w:r>
    </w:p>
  </w:endnote>
  <w:endnote w:type="continuationSeparator" w:id="0">
    <w:p w14:paraId="6A35CCC6" w14:textId="77777777" w:rsidR="00A8656D" w:rsidRDefault="00A86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auto"/>
    <w:pitch w:val="default"/>
  </w:font>
  <w:font w:name="PT Astra Serif">
    <w:altName w:val="Arial"/>
    <w:charset w:val="00"/>
    <w:family w:val="auto"/>
    <w:pitch w:val="default"/>
  </w:font>
  <w:font w:name="FreeSans">
    <w:altName w:val="Calibri"/>
    <w:charset w:val="00"/>
    <w:family w:val="auto"/>
    <w:pitch w:val="default"/>
  </w:font>
  <w:font w:name="Noto Sans CJK SC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C04F0" w14:textId="77777777" w:rsidR="00A8656D" w:rsidRDefault="00A8656D">
      <w:r>
        <w:separator/>
      </w:r>
    </w:p>
  </w:footnote>
  <w:footnote w:type="continuationSeparator" w:id="0">
    <w:p w14:paraId="02C27D3E" w14:textId="77777777" w:rsidR="00A8656D" w:rsidRDefault="00A86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A52C9B"/>
    <w:multiLevelType w:val="hybridMultilevel"/>
    <w:tmpl w:val="E3023EAA"/>
    <w:lvl w:ilvl="0" w:tplc="5A363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C6012C">
      <w:start w:val="1"/>
      <w:numFmt w:val="lowerLetter"/>
      <w:lvlText w:val="%2."/>
      <w:lvlJc w:val="left"/>
      <w:pPr>
        <w:ind w:left="1440" w:hanging="360"/>
      </w:pPr>
    </w:lvl>
    <w:lvl w:ilvl="2" w:tplc="30767AE8">
      <w:start w:val="1"/>
      <w:numFmt w:val="lowerRoman"/>
      <w:lvlText w:val="%3."/>
      <w:lvlJc w:val="right"/>
      <w:pPr>
        <w:ind w:left="2160" w:hanging="180"/>
      </w:pPr>
    </w:lvl>
    <w:lvl w:ilvl="3" w:tplc="87CE6DA2">
      <w:start w:val="1"/>
      <w:numFmt w:val="decimal"/>
      <w:lvlText w:val="%4."/>
      <w:lvlJc w:val="left"/>
      <w:pPr>
        <w:ind w:left="2880" w:hanging="360"/>
      </w:pPr>
    </w:lvl>
    <w:lvl w:ilvl="4" w:tplc="3CDE9A4A">
      <w:start w:val="1"/>
      <w:numFmt w:val="lowerLetter"/>
      <w:lvlText w:val="%5."/>
      <w:lvlJc w:val="left"/>
      <w:pPr>
        <w:ind w:left="3600" w:hanging="360"/>
      </w:pPr>
    </w:lvl>
    <w:lvl w:ilvl="5" w:tplc="8F9A7EBE">
      <w:start w:val="1"/>
      <w:numFmt w:val="lowerRoman"/>
      <w:lvlText w:val="%6."/>
      <w:lvlJc w:val="right"/>
      <w:pPr>
        <w:ind w:left="4320" w:hanging="180"/>
      </w:pPr>
    </w:lvl>
    <w:lvl w:ilvl="6" w:tplc="B582CA26">
      <w:start w:val="1"/>
      <w:numFmt w:val="decimal"/>
      <w:lvlText w:val="%7."/>
      <w:lvlJc w:val="left"/>
      <w:pPr>
        <w:ind w:left="5040" w:hanging="360"/>
      </w:pPr>
    </w:lvl>
    <w:lvl w:ilvl="7" w:tplc="CD12CB08">
      <w:start w:val="1"/>
      <w:numFmt w:val="lowerLetter"/>
      <w:lvlText w:val="%8."/>
      <w:lvlJc w:val="left"/>
      <w:pPr>
        <w:ind w:left="5760" w:hanging="360"/>
      </w:pPr>
    </w:lvl>
    <w:lvl w:ilvl="8" w:tplc="88688B8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90"/>
    <w:rsid w:val="00836B90"/>
    <w:rsid w:val="00A54CE4"/>
    <w:rsid w:val="00A8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25A5"/>
  <w15:docId w15:val="{DFFDC4C8-D8E5-4A1C-9F4C-3283F1B3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7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character" w:customStyle="1" w:styleId="ae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uiPriority w:val="7"/>
    <w:rPr>
      <w:color w:val="0000FF"/>
      <w:u w:val="single"/>
    </w:rPr>
  </w:style>
  <w:style w:type="paragraph" w:styleId="af">
    <w:name w:val="caption"/>
    <w:basedOn w:val="a"/>
    <w:link w:val="ae"/>
    <w:uiPriority w:val="7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9">
    <w:name w:val="Body Text"/>
    <w:basedOn w:val="a"/>
    <w:uiPriority w:val="6"/>
    <w:pPr>
      <w:spacing w:after="140" w:line="276" w:lineRule="auto"/>
    </w:pPr>
  </w:style>
  <w:style w:type="paragraph" w:styleId="afa">
    <w:name w:val="List"/>
    <w:basedOn w:val="af9"/>
    <w:uiPriority w:val="7"/>
    <w:rPr>
      <w:rFonts w:ascii="PT Astra Serif" w:hAnsi="PT Astra Serif" w:cs="FreeSans"/>
    </w:rPr>
  </w:style>
  <w:style w:type="character" w:customStyle="1" w:styleId="13">
    <w:name w:val="Основной шрифт абзаца1"/>
    <w:uiPriority w:val="67"/>
  </w:style>
  <w:style w:type="character" w:customStyle="1" w:styleId="wmi-callto">
    <w:name w:val="wmi-callto"/>
    <w:uiPriority w:val="6"/>
  </w:style>
  <w:style w:type="character" w:customStyle="1" w:styleId="s10">
    <w:name w:val="s10"/>
    <w:uiPriority w:val="3"/>
  </w:style>
  <w:style w:type="character" w:customStyle="1" w:styleId="cardmaininfopurchaselink">
    <w:name w:val="cardmaininfo__purchaselink"/>
    <w:uiPriority w:val="7"/>
  </w:style>
  <w:style w:type="paragraph" w:customStyle="1" w:styleId="14">
    <w:name w:val="Заголовок1"/>
    <w:basedOn w:val="a"/>
    <w:next w:val="af9"/>
    <w:uiPriority w:val="67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15">
    <w:name w:val="Указатель1"/>
    <w:basedOn w:val="a"/>
    <w:uiPriority w:val="67"/>
    <w:pPr>
      <w:suppressLineNumbers/>
    </w:pPr>
    <w:rPr>
      <w:rFonts w:ascii="PT Astra Serif" w:hAnsi="PT Astra Serif" w:cs="FreeSans"/>
    </w:rPr>
  </w:style>
  <w:style w:type="paragraph" w:customStyle="1" w:styleId="16">
    <w:name w:val="Абзац списка1"/>
    <w:basedOn w:val="a"/>
    <w:uiPriority w:val="7"/>
    <w:pPr>
      <w:ind w:left="720"/>
      <w:contextualSpacing/>
    </w:pPr>
    <w:rPr>
      <w:rFonts w:eastAsia="Calibri"/>
    </w:rPr>
  </w:style>
  <w:style w:type="paragraph" w:customStyle="1" w:styleId="17">
    <w:name w:val="Без интервала1"/>
    <w:uiPriority w:val="67"/>
    <w:rPr>
      <w:rFonts w:ascii="Calibri" w:eastAsia="Arial" w:hAnsi="Calibri" w:cs="Calibri"/>
      <w:sz w:val="22"/>
      <w:szCs w:val="22"/>
      <w:lang w:eastAsia="zh-CN"/>
    </w:rPr>
  </w:style>
  <w:style w:type="paragraph" w:customStyle="1" w:styleId="p82">
    <w:name w:val="p82"/>
    <w:basedOn w:val="a"/>
    <w:uiPriority w:val="3"/>
    <w:pPr>
      <w:spacing w:before="280" w:after="280"/>
    </w:pPr>
    <w:rPr>
      <w:lang w:eastAsia="zh-CN"/>
    </w:rPr>
  </w:style>
  <w:style w:type="paragraph" w:customStyle="1" w:styleId="afb">
    <w:name w:val="Содержимое таблицы"/>
    <w:basedOn w:val="a"/>
    <w:uiPriority w:val="67"/>
    <w:pPr>
      <w:widowControl w:val="0"/>
      <w:suppressLineNumbers/>
    </w:pPr>
  </w:style>
  <w:style w:type="paragraph" w:customStyle="1" w:styleId="afc">
    <w:name w:val="Заголовок таблицы"/>
    <w:basedOn w:val="afb"/>
    <w:uiPriority w:val="67"/>
    <w:pPr>
      <w:jc w:val="center"/>
    </w:pPr>
    <w:rPr>
      <w:b/>
      <w:bCs/>
    </w:rPr>
  </w:style>
  <w:style w:type="table" w:styleId="afd">
    <w:name w:val="Table Grid"/>
    <w:basedOn w:val="a1"/>
    <w:uiPriority w:val="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WPS_1709801298</dc:creator>
  <cp:keywords/>
  <cp:lastModifiedBy>User119</cp:lastModifiedBy>
  <cp:revision>2</cp:revision>
  <dcterms:created xsi:type="dcterms:W3CDTF">2026-10-01T09:58:00Z</dcterms:created>
  <dcterms:modified xsi:type="dcterms:W3CDTF">2026-10-01T09:58:00Z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D14FACEB3E78493F80FFBC6A810B0617_13</vt:lpwstr>
  </property>
  <property fmtid="{D5CDD505-2E9C-101B-9397-08002B2CF9AE}" pid="3" name="KSOProductBuildVer">
    <vt:lpwstr>1049-12.2.0.23196</vt:lpwstr>
  </property>
</Properties>
</file>