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4C27AB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4C27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4C27AB" w:rsidRDefault="00605820" w:rsidP="006058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C27AB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FA5C21" w:rsidRPr="004C27AB">
        <w:rPr>
          <w:rFonts w:ascii="Times New Roman" w:eastAsia="Calibri" w:hAnsi="Times New Roman" w:cs="Times New Roman"/>
          <w:b/>
        </w:rPr>
        <w:t>Наполнитель "Малина", 1834 с кусочками, нестерилизованный. ООО ТПК "САВА"</w:t>
      </w:r>
      <w:r w:rsidR="0032286D" w:rsidRPr="004C27AB">
        <w:rPr>
          <w:rFonts w:ascii="Times New Roman" w:eastAsia="Calibri" w:hAnsi="Times New Roman" w:cs="Times New Roman"/>
          <w:b/>
        </w:rPr>
        <w:t xml:space="preserve">. </w:t>
      </w:r>
    </w:p>
    <w:p w:rsidR="00605820" w:rsidRPr="004C27AB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4C27AB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605820" w:rsidRPr="004C27AB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27AB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4C27A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05820" w:rsidRPr="004C27AB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27AB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417"/>
        <w:gridCol w:w="1985"/>
        <w:gridCol w:w="2835"/>
      </w:tblGrid>
      <w:tr w:rsidR="00822350" w:rsidRPr="004C27AB" w:rsidTr="00822350">
        <w:trPr>
          <w:trHeight w:val="189"/>
        </w:trPr>
        <w:tc>
          <w:tcPr>
            <w:tcW w:w="3256" w:type="dxa"/>
            <w:shd w:val="clear" w:color="auto" w:fill="auto"/>
          </w:tcPr>
          <w:p w:rsidR="00822350" w:rsidRPr="004C27AB" w:rsidRDefault="00822350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27A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417" w:type="dxa"/>
            <w:shd w:val="clear" w:color="auto" w:fill="auto"/>
          </w:tcPr>
          <w:p w:rsidR="00822350" w:rsidRPr="004C27AB" w:rsidRDefault="0082235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27A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1985" w:type="dxa"/>
            <w:shd w:val="clear" w:color="auto" w:fill="auto"/>
          </w:tcPr>
          <w:p w:rsidR="00822350" w:rsidRPr="004C27AB" w:rsidRDefault="0082235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27A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4C27AB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35" w:type="dxa"/>
          </w:tcPr>
          <w:p w:rsidR="00822350" w:rsidRPr="004C27AB" w:rsidRDefault="004C27AB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</w:t>
            </w:r>
            <w:r w:rsidR="00822350" w:rsidRPr="004C27A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ериод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поставки</w:t>
            </w:r>
          </w:p>
        </w:tc>
      </w:tr>
      <w:tr w:rsidR="00822350" w:rsidRPr="004C27AB" w:rsidTr="00822350">
        <w:trPr>
          <w:trHeight w:val="189"/>
        </w:trPr>
        <w:tc>
          <w:tcPr>
            <w:tcW w:w="3256" w:type="dxa"/>
            <w:shd w:val="clear" w:color="auto" w:fill="auto"/>
          </w:tcPr>
          <w:p w:rsidR="00822350" w:rsidRPr="004C27AB" w:rsidRDefault="00822350" w:rsidP="00822350">
            <w:pPr>
              <w:tabs>
                <w:tab w:val="left" w:pos="1866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27AB">
              <w:rPr>
                <w:rFonts w:ascii="Times New Roman" w:eastAsia="Calibri" w:hAnsi="Times New Roman" w:cs="Times New Roman"/>
                <w:b/>
              </w:rPr>
              <w:t xml:space="preserve">"Малина", 1834 с кусочками, нестерилизованный. </w:t>
            </w:r>
          </w:p>
        </w:tc>
        <w:tc>
          <w:tcPr>
            <w:tcW w:w="1417" w:type="dxa"/>
            <w:shd w:val="clear" w:color="auto" w:fill="auto"/>
          </w:tcPr>
          <w:p w:rsidR="00822350" w:rsidRPr="004C27AB" w:rsidRDefault="0082235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27AB">
              <w:rPr>
                <w:rFonts w:ascii="Times New Roman" w:eastAsia="Times New Roman" w:hAnsi="Times New Roman" w:cs="Times New Roman"/>
                <w:lang w:eastAsia="ru-RU"/>
              </w:rPr>
              <w:t>кг.</w:t>
            </w:r>
          </w:p>
        </w:tc>
        <w:tc>
          <w:tcPr>
            <w:tcW w:w="1985" w:type="dxa"/>
            <w:shd w:val="clear" w:color="auto" w:fill="auto"/>
          </w:tcPr>
          <w:p w:rsidR="00822350" w:rsidRPr="004C27AB" w:rsidRDefault="00CF6D5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27AB">
              <w:rPr>
                <w:rFonts w:ascii="Times New Roman" w:eastAsia="Times New Roman" w:hAnsi="Times New Roman" w:cs="Times New Roman"/>
                <w:lang w:eastAsia="ru-RU"/>
              </w:rPr>
              <w:t xml:space="preserve">100 </w:t>
            </w:r>
            <w:r w:rsidR="00822350" w:rsidRPr="004C27A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  <w:p w:rsidR="00822350" w:rsidRPr="004C27AB" w:rsidRDefault="0082235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822350" w:rsidRPr="004C27AB" w:rsidRDefault="00822350" w:rsidP="002F19AA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27AB">
              <w:rPr>
                <w:rFonts w:ascii="Times New Roman" w:eastAsia="Times New Roman" w:hAnsi="Times New Roman" w:cs="Times New Roman"/>
                <w:lang w:eastAsia="ru-RU"/>
              </w:rPr>
              <w:t>С д</w:t>
            </w:r>
            <w:r w:rsidR="00F756C4" w:rsidRPr="004C27AB">
              <w:rPr>
                <w:rFonts w:ascii="Times New Roman" w:eastAsia="Times New Roman" w:hAnsi="Times New Roman" w:cs="Times New Roman"/>
                <w:lang w:eastAsia="ru-RU"/>
              </w:rPr>
              <w:t>аты заключения договора до 28</w:t>
            </w:r>
            <w:r w:rsidR="00CF6D59" w:rsidRPr="004C27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756C4" w:rsidRPr="004C27A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="00CF6D59" w:rsidRPr="004C27AB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9B56C0" w:rsidRPr="004C27A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C27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C27A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</w:tbl>
    <w:p w:rsidR="00605820" w:rsidRPr="004C27AB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4C27AB">
        <w:rPr>
          <w:rFonts w:ascii="Times New Roman" w:eastAsia="Calibri" w:hAnsi="Times New Roman" w:cs="Times New Roman"/>
          <w:b/>
        </w:rPr>
        <w:t>2.2. Срок поставки товара</w:t>
      </w:r>
      <w:r w:rsidRPr="004C27AB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4C27AB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4C27AB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27AB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605820" w:rsidRPr="004C27AB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C27AB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605820" w:rsidRPr="004C27AB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C27AB">
        <w:rPr>
          <w:rFonts w:ascii="Times New Roman" w:eastAsia="Calibri" w:hAnsi="Times New Roman" w:cs="Times New Roman"/>
          <w:b/>
        </w:rPr>
        <w:t>3. Место поставки:</w:t>
      </w:r>
    </w:p>
    <w:p w:rsidR="00605820" w:rsidRPr="004C27AB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C27AB">
        <w:rPr>
          <w:rFonts w:ascii="Times New Roman" w:eastAsia="Calibri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4C27AB">
        <w:rPr>
          <w:rFonts w:ascii="Times New Roman" w:eastAsia="Calibri" w:hAnsi="Times New Roman" w:cs="Times New Roman"/>
        </w:rPr>
        <w:t>Логопарка</w:t>
      </w:r>
      <w:proofErr w:type="spellEnd"/>
      <w:r w:rsidRPr="004C27AB">
        <w:rPr>
          <w:rFonts w:ascii="Times New Roman" w:eastAsia="Calibri" w:hAnsi="Times New Roman" w:cs="Times New Roman"/>
        </w:rPr>
        <w:t xml:space="preserve">, </w:t>
      </w:r>
      <w:proofErr w:type="spellStart"/>
      <w:r w:rsidRPr="004C27AB">
        <w:rPr>
          <w:rFonts w:ascii="Times New Roman" w:eastAsia="Calibri" w:hAnsi="Times New Roman" w:cs="Times New Roman"/>
        </w:rPr>
        <w:t>Кольцовский</w:t>
      </w:r>
      <w:proofErr w:type="spellEnd"/>
      <w:r w:rsidRPr="004C27AB">
        <w:rPr>
          <w:rFonts w:ascii="Times New Roman" w:eastAsia="Calibri" w:hAnsi="Times New Roman" w:cs="Times New Roman"/>
        </w:rPr>
        <w:t>, стр. 12 (время приемки</w:t>
      </w:r>
      <w:r w:rsidR="00822350" w:rsidRPr="004C27AB">
        <w:rPr>
          <w:rFonts w:ascii="Times New Roman" w:eastAsia="Calibri" w:hAnsi="Times New Roman" w:cs="Times New Roman"/>
        </w:rPr>
        <w:t xml:space="preserve">, рабочие дни </w:t>
      </w:r>
      <w:r w:rsidR="004150DB" w:rsidRPr="004C27AB">
        <w:rPr>
          <w:rFonts w:ascii="Times New Roman" w:eastAsia="Calibri" w:hAnsi="Times New Roman" w:cs="Times New Roman"/>
        </w:rPr>
        <w:t>–</w:t>
      </w:r>
      <w:r w:rsidRPr="004C27AB">
        <w:rPr>
          <w:rFonts w:ascii="Times New Roman" w:eastAsia="Calibri" w:hAnsi="Times New Roman" w:cs="Times New Roman"/>
        </w:rPr>
        <w:t xml:space="preserve"> </w:t>
      </w:r>
      <w:r w:rsidR="004150DB" w:rsidRPr="004C27AB">
        <w:rPr>
          <w:rFonts w:ascii="Times New Roman" w:eastAsia="Calibri" w:hAnsi="Times New Roman" w:cs="Times New Roman"/>
        </w:rPr>
        <w:t>10:00</w:t>
      </w:r>
      <w:r w:rsidRPr="004C27AB">
        <w:rPr>
          <w:rFonts w:ascii="Times New Roman" w:eastAsia="Calibri" w:hAnsi="Times New Roman" w:cs="Times New Roman"/>
        </w:rPr>
        <w:t xml:space="preserve"> по 15:00)</w:t>
      </w:r>
    </w:p>
    <w:p w:rsidR="00605820" w:rsidRPr="004C27AB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4C27AB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4C27AB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605820" w:rsidRPr="004C27AB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lang w:eastAsia="uk-UA"/>
        </w:rPr>
      </w:pPr>
      <w:r w:rsidRPr="004C27AB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</w:t>
      </w:r>
      <w:r w:rsidR="00FA5C21" w:rsidRPr="004C27AB">
        <w:rPr>
          <w:rFonts w:ascii="Times New Roman" w:eastAsia="Calibri" w:hAnsi="Times New Roman" w:cs="Times New Roman"/>
          <w:b/>
        </w:rPr>
        <w:t xml:space="preserve">Наполнителю "Малина", 1834 с кусочками, нестерилизованный. </w:t>
      </w:r>
    </w:p>
    <w:p w:rsidR="00605820" w:rsidRPr="004C27AB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27AB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27AB" w:rsidRDefault="00FA5C21" w:rsidP="00FA5C21">
            <w:pPr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eastAsia="Calibri" w:hAnsi="Times New Roman" w:cs="Times New Roman"/>
                <w:b/>
              </w:rPr>
              <w:t>Наполнитель "Малина", 1834 с кусочками, нестерилизованный.</w:t>
            </w:r>
          </w:p>
        </w:tc>
      </w:tr>
      <w:tr w:rsidR="00DF5E71" w:rsidRPr="004C27AB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27AB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4C27AB" w:rsidRDefault="006E5E3D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eastAsia="Calibri" w:hAnsi="Times New Roman" w:cs="Times New Roman"/>
                <w:b/>
              </w:rPr>
              <w:t xml:space="preserve">Наполнитель «Малина» с кусочками, нестерилизованный, термостабильный - компонент начинки для слоеных, сдобных, кондитерских изделий, открытых пирогов. </w:t>
            </w:r>
            <w:proofErr w:type="spellStart"/>
            <w:r w:rsidRPr="004C27AB">
              <w:rPr>
                <w:rFonts w:ascii="Times New Roman" w:eastAsia="Calibri" w:hAnsi="Times New Roman" w:cs="Times New Roman"/>
                <w:b/>
              </w:rPr>
              <w:t>Начинение</w:t>
            </w:r>
            <w:proofErr w:type="spellEnd"/>
            <w:r w:rsidRPr="004C27AB">
              <w:rPr>
                <w:rFonts w:ascii="Times New Roman" w:eastAsia="Calibri" w:hAnsi="Times New Roman" w:cs="Times New Roman"/>
                <w:b/>
              </w:rPr>
              <w:t xml:space="preserve"> до выпечки.</w:t>
            </w:r>
          </w:p>
        </w:tc>
      </w:tr>
      <w:tr w:rsidR="00DF5E71" w:rsidRPr="004C27AB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27AB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:rsidR="00DF5E71" w:rsidRPr="004C27AB" w:rsidRDefault="00DF5E71" w:rsidP="004C27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5E71" w:rsidRPr="004C27AB" w:rsidTr="00802C1F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4C27AB" w:rsidRDefault="00DF5E71" w:rsidP="004C27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27AB" w:rsidTr="00AC50A7">
        <w:trPr>
          <w:trHeight w:val="870"/>
        </w:trPr>
        <w:tc>
          <w:tcPr>
            <w:tcW w:w="3394" w:type="dxa"/>
            <w:hideMark/>
          </w:tcPr>
          <w:p w:rsidR="00BC7A93" w:rsidRPr="004C27AB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  <w:bookmarkStart w:id="0" w:name="_GoBack"/>
            <w:bookmarkEnd w:id="0"/>
          </w:p>
        </w:tc>
        <w:tc>
          <w:tcPr>
            <w:tcW w:w="6530" w:type="dxa"/>
            <w:hideMark/>
          </w:tcPr>
          <w:p w:rsidR="00BC7A93" w:rsidRPr="004C27AB" w:rsidRDefault="00BC7A93" w:rsidP="004C27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4C27AB" w:rsidTr="00817F34">
        <w:trPr>
          <w:trHeight w:val="553"/>
        </w:trPr>
        <w:tc>
          <w:tcPr>
            <w:tcW w:w="3394" w:type="dxa"/>
            <w:hideMark/>
          </w:tcPr>
          <w:p w:rsidR="00817F34" w:rsidRPr="004C27AB" w:rsidRDefault="00817F34" w:rsidP="00817F34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Состав</w:t>
            </w:r>
            <w:r w:rsidR="00BC7A93" w:rsidRPr="004C27AB">
              <w:rPr>
                <w:rFonts w:ascii="Times New Roman" w:hAnsi="Times New Roman" w:cs="Times New Roman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4C27AB" w:rsidRDefault="00FA5C21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сахар, вода, ягоды малины, яблочное пюре (загуститель - крахмал кукурузный; стабилизаторы - пектин, цитрат кальция, полифосфат натрия; эмульгаторы -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кпд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 (целлюлоза, микрокристаллическая,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карбоксиметилцеллюлоза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), эфиры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полиглицерина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 и жирных кислот; регуляторы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кислотноси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 - лимонная кислота, цитрат натрия; краситель -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антрциан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ароматизатор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, консервант - </w:t>
            </w:r>
            <w:proofErr w:type="spellStart"/>
            <w:r w:rsidRPr="004C27AB">
              <w:rPr>
                <w:rFonts w:ascii="Times New Roman" w:hAnsi="Times New Roman" w:cs="Times New Roman"/>
              </w:rPr>
              <w:t>сорбат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 калия.</w:t>
            </w:r>
          </w:p>
        </w:tc>
      </w:tr>
      <w:tr w:rsidR="00817F34" w:rsidRPr="004C27AB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Упаковка</w:t>
            </w:r>
          </w:p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662B15" w:rsidRPr="004C27AB" w:rsidRDefault="00662B15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Ведра пластиковые, масса нетто </w:t>
            </w:r>
            <w:r w:rsidR="00932284" w:rsidRPr="004C27AB">
              <w:rPr>
                <w:rFonts w:ascii="Times New Roman" w:hAnsi="Times New Roman" w:cs="Times New Roman"/>
              </w:rPr>
              <w:t xml:space="preserve">не более 15 кг или </w:t>
            </w:r>
            <w:proofErr w:type="spellStart"/>
            <w:r w:rsidR="00932284" w:rsidRPr="004C27AB">
              <w:rPr>
                <w:rFonts w:ascii="Times New Roman" w:hAnsi="Times New Roman" w:cs="Times New Roman"/>
              </w:rPr>
              <w:t>гофрокорбка</w:t>
            </w:r>
            <w:proofErr w:type="spellEnd"/>
            <w:r w:rsidR="00932284" w:rsidRPr="004C27AB">
              <w:rPr>
                <w:rFonts w:ascii="Times New Roman" w:hAnsi="Times New Roman" w:cs="Times New Roman"/>
              </w:rPr>
              <w:t xml:space="preserve"> с вкладышем, масса нетто не более 10 кг.</w:t>
            </w:r>
          </w:p>
          <w:p w:rsidR="00817F34" w:rsidRPr="004C27AB" w:rsidRDefault="00693F5E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  <w:p w:rsidR="002C2EA9" w:rsidRPr="004C27AB" w:rsidRDefault="002C2EA9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Транспортировка должна осуществляться на пластиковом поддоне, ведра должны быть </w:t>
            </w:r>
            <w:proofErr w:type="spellStart"/>
            <w:r w:rsidRPr="004C27AB">
              <w:rPr>
                <w:rFonts w:ascii="Times New Roman" w:hAnsi="Times New Roman" w:cs="Times New Roman"/>
              </w:rPr>
              <w:t>запаллетированны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7AB">
              <w:rPr>
                <w:rFonts w:ascii="Times New Roman" w:hAnsi="Times New Roman" w:cs="Times New Roman"/>
              </w:rPr>
              <w:t>стрейч</w:t>
            </w:r>
            <w:proofErr w:type="spellEnd"/>
            <w:r w:rsidRPr="004C27AB">
              <w:rPr>
                <w:rFonts w:ascii="Times New Roman" w:hAnsi="Times New Roman" w:cs="Times New Roman"/>
              </w:rPr>
              <w:t xml:space="preserve"> пленкой. Высота поддона с сырьем - не более 1,5 м.</w:t>
            </w:r>
          </w:p>
        </w:tc>
      </w:tr>
      <w:tr w:rsidR="00FA5C21" w:rsidRPr="004C27AB" w:rsidTr="00B924CE">
        <w:trPr>
          <w:trHeight w:val="403"/>
        </w:trPr>
        <w:tc>
          <w:tcPr>
            <w:tcW w:w="3394" w:type="dxa"/>
            <w:vMerge w:val="restart"/>
            <w:hideMark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Органолептические характеристики</w:t>
            </w:r>
          </w:p>
        </w:tc>
        <w:tc>
          <w:tcPr>
            <w:tcW w:w="6530" w:type="dxa"/>
            <w:vAlign w:val="center"/>
            <w:hideMark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7AB">
              <w:rPr>
                <w:rFonts w:ascii="Times New Roman" w:hAnsi="Times New Roman" w:cs="Times New Roman"/>
                <w:color w:val="000000"/>
              </w:rPr>
              <w:t>Внешний вид: подвижная однородная масса с кусочками фруктов</w:t>
            </w:r>
          </w:p>
        </w:tc>
      </w:tr>
      <w:tr w:rsidR="00FA5C21" w:rsidRPr="004C27AB" w:rsidTr="00B924CE">
        <w:trPr>
          <w:trHeight w:val="423"/>
        </w:trPr>
        <w:tc>
          <w:tcPr>
            <w:tcW w:w="3394" w:type="dxa"/>
            <w:vMerge/>
            <w:hideMark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  <w:hideMark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7AB">
              <w:rPr>
                <w:rFonts w:ascii="Times New Roman" w:hAnsi="Times New Roman" w:cs="Times New Roman"/>
                <w:color w:val="000000"/>
              </w:rPr>
              <w:t xml:space="preserve">Цвет: </w:t>
            </w:r>
            <w:proofErr w:type="spellStart"/>
            <w:r w:rsidRPr="004C27AB">
              <w:rPr>
                <w:rFonts w:ascii="Times New Roman" w:hAnsi="Times New Roman" w:cs="Times New Roman"/>
                <w:color w:val="000000"/>
              </w:rPr>
              <w:t>соответвует</w:t>
            </w:r>
            <w:proofErr w:type="spellEnd"/>
            <w:r w:rsidRPr="004C27AB">
              <w:rPr>
                <w:rFonts w:ascii="Times New Roman" w:hAnsi="Times New Roman" w:cs="Times New Roman"/>
                <w:color w:val="000000"/>
              </w:rPr>
              <w:t xml:space="preserve"> заявленному сырью</w:t>
            </w:r>
          </w:p>
        </w:tc>
      </w:tr>
      <w:tr w:rsidR="00FA5C21" w:rsidRPr="004C27AB" w:rsidTr="00B924CE">
        <w:trPr>
          <w:trHeight w:val="543"/>
        </w:trPr>
        <w:tc>
          <w:tcPr>
            <w:tcW w:w="3394" w:type="dxa"/>
            <w:vMerge/>
            <w:hideMark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  <w:hideMark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7AB">
              <w:rPr>
                <w:rFonts w:ascii="Times New Roman" w:hAnsi="Times New Roman" w:cs="Times New Roman"/>
                <w:color w:val="000000"/>
              </w:rPr>
              <w:t xml:space="preserve">Вкус и запах: </w:t>
            </w:r>
            <w:proofErr w:type="spellStart"/>
            <w:r w:rsidRPr="004C27AB">
              <w:rPr>
                <w:rFonts w:ascii="Times New Roman" w:hAnsi="Times New Roman" w:cs="Times New Roman"/>
                <w:color w:val="000000"/>
              </w:rPr>
              <w:t>соответсвует</w:t>
            </w:r>
            <w:proofErr w:type="spellEnd"/>
            <w:r w:rsidRPr="004C27AB">
              <w:rPr>
                <w:rFonts w:ascii="Times New Roman" w:hAnsi="Times New Roman" w:cs="Times New Roman"/>
                <w:color w:val="000000"/>
              </w:rPr>
              <w:t xml:space="preserve"> заявленному сырью</w:t>
            </w:r>
          </w:p>
        </w:tc>
      </w:tr>
      <w:tr w:rsidR="00FA5C21" w:rsidRPr="004C27AB" w:rsidTr="00A23C37">
        <w:trPr>
          <w:trHeight w:val="426"/>
        </w:trPr>
        <w:tc>
          <w:tcPr>
            <w:tcW w:w="3394" w:type="dxa"/>
            <w:vMerge w:val="restart"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Физико-химические характеристики</w:t>
            </w:r>
          </w:p>
        </w:tc>
        <w:tc>
          <w:tcPr>
            <w:tcW w:w="6530" w:type="dxa"/>
            <w:vAlign w:val="center"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7AB">
              <w:rPr>
                <w:rFonts w:ascii="Times New Roman" w:hAnsi="Times New Roman" w:cs="Times New Roman"/>
                <w:color w:val="000000"/>
              </w:rPr>
              <w:t>Массовая доля сухих веществ: 56±1%</w:t>
            </w:r>
          </w:p>
        </w:tc>
      </w:tr>
      <w:tr w:rsidR="00FA5C21" w:rsidRPr="004C27AB" w:rsidTr="00A23C37">
        <w:trPr>
          <w:trHeight w:val="418"/>
        </w:trPr>
        <w:tc>
          <w:tcPr>
            <w:tcW w:w="3394" w:type="dxa"/>
            <w:vMerge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7AB">
              <w:rPr>
                <w:rFonts w:ascii="Times New Roman" w:hAnsi="Times New Roman" w:cs="Times New Roman"/>
                <w:color w:val="000000"/>
              </w:rPr>
              <w:t>Активность воды: 0,87-0,93</w:t>
            </w:r>
          </w:p>
        </w:tc>
      </w:tr>
      <w:tr w:rsidR="00FA5C21" w:rsidRPr="004C27AB" w:rsidTr="00A23C37">
        <w:trPr>
          <w:trHeight w:val="423"/>
        </w:trPr>
        <w:tc>
          <w:tcPr>
            <w:tcW w:w="3394" w:type="dxa"/>
            <w:vMerge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7AB">
              <w:rPr>
                <w:rFonts w:ascii="Times New Roman" w:hAnsi="Times New Roman" w:cs="Times New Roman"/>
                <w:color w:val="000000"/>
              </w:rPr>
              <w:t>Сила геля на приборе</w:t>
            </w:r>
            <w:r w:rsidR="008E1F84" w:rsidRPr="004C27A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C27AB">
              <w:rPr>
                <w:rFonts w:ascii="Times New Roman" w:hAnsi="Times New Roman" w:cs="Times New Roman"/>
                <w:color w:val="000000"/>
              </w:rPr>
              <w:t>Структоурометр</w:t>
            </w:r>
            <w:proofErr w:type="spellEnd"/>
            <w:r w:rsidRPr="004C27AB">
              <w:rPr>
                <w:rFonts w:ascii="Times New Roman" w:hAnsi="Times New Roman" w:cs="Times New Roman"/>
                <w:color w:val="000000"/>
              </w:rPr>
              <w:t xml:space="preserve"> СТ2, г/см³: 60-90</w:t>
            </w:r>
          </w:p>
        </w:tc>
      </w:tr>
      <w:tr w:rsidR="00FA5C21" w:rsidRPr="004C27AB" w:rsidTr="00A23C37">
        <w:trPr>
          <w:trHeight w:val="401"/>
        </w:trPr>
        <w:tc>
          <w:tcPr>
            <w:tcW w:w="3394" w:type="dxa"/>
            <w:vMerge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C27AB">
              <w:rPr>
                <w:rFonts w:ascii="Times New Roman" w:hAnsi="Times New Roman" w:cs="Times New Roman"/>
                <w:color w:val="000000"/>
              </w:rPr>
              <w:t>pH</w:t>
            </w:r>
            <w:proofErr w:type="spellEnd"/>
            <w:r w:rsidRPr="004C27AB">
              <w:rPr>
                <w:rFonts w:ascii="Times New Roman" w:hAnsi="Times New Roman" w:cs="Times New Roman"/>
                <w:color w:val="000000"/>
              </w:rPr>
              <w:t xml:space="preserve"> наполнителя: 3,5±0,1</w:t>
            </w:r>
          </w:p>
        </w:tc>
      </w:tr>
      <w:tr w:rsidR="00FA5C21" w:rsidRPr="004C27AB" w:rsidTr="00A23C37">
        <w:trPr>
          <w:trHeight w:val="543"/>
        </w:trPr>
        <w:tc>
          <w:tcPr>
            <w:tcW w:w="3394" w:type="dxa"/>
            <w:vMerge/>
          </w:tcPr>
          <w:p w:rsidR="00FA5C21" w:rsidRPr="004C27AB" w:rsidRDefault="00FA5C21" w:rsidP="00FA5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bottom"/>
          </w:tcPr>
          <w:p w:rsidR="00FA5C21" w:rsidRPr="004C27AB" w:rsidRDefault="00FA5C21" w:rsidP="00FA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C27AB">
              <w:rPr>
                <w:rFonts w:ascii="Times New Roman" w:hAnsi="Times New Roman" w:cs="Times New Roman"/>
                <w:color w:val="000000"/>
              </w:rPr>
              <w:t>Термостабильность</w:t>
            </w:r>
            <w:proofErr w:type="spellEnd"/>
            <w:r w:rsidRPr="004C27AB">
              <w:rPr>
                <w:rFonts w:ascii="Times New Roman" w:hAnsi="Times New Roman" w:cs="Times New Roman"/>
                <w:color w:val="000000"/>
              </w:rPr>
              <w:t xml:space="preserve"> при температуре выпекания не менее 230-240 °С в течении не менее 25-30 минут</w:t>
            </w:r>
          </w:p>
        </w:tc>
      </w:tr>
      <w:tr w:rsidR="00932284" w:rsidRPr="004C27AB" w:rsidTr="00A23C37">
        <w:trPr>
          <w:trHeight w:val="543"/>
        </w:trPr>
        <w:tc>
          <w:tcPr>
            <w:tcW w:w="3394" w:type="dxa"/>
            <w:vMerge/>
          </w:tcPr>
          <w:p w:rsidR="00932284" w:rsidRPr="004C27AB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bottom"/>
          </w:tcPr>
          <w:p w:rsidR="00932284" w:rsidRPr="004C27AB" w:rsidRDefault="00932284" w:rsidP="00932284">
            <w:pPr>
              <w:jc w:val="center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Примеси растительного происхождения и посторонние примеси - не допускаются</w:t>
            </w:r>
          </w:p>
        </w:tc>
      </w:tr>
      <w:tr w:rsidR="009851C1" w:rsidRPr="004C27AB" w:rsidTr="009851C1">
        <w:trPr>
          <w:trHeight w:val="721"/>
        </w:trPr>
        <w:tc>
          <w:tcPr>
            <w:tcW w:w="3394" w:type="dxa"/>
          </w:tcPr>
          <w:p w:rsidR="009851C1" w:rsidRPr="004C27AB" w:rsidRDefault="009851C1" w:rsidP="000C002E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Микробиологические характеристики</w:t>
            </w:r>
          </w:p>
        </w:tc>
        <w:tc>
          <w:tcPr>
            <w:tcW w:w="6530" w:type="dxa"/>
          </w:tcPr>
          <w:p w:rsidR="009851C1" w:rsidRPr="004C27AB" w:rsidRDefault="009851C1" w:rsidP="000C002E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В соответствии с требованиями ТР ТС 021/2011 (Приложение 1; Приложение 2, пункт 1.5).</w:t>
            </w:r>
          </w:p>
        </w:tc>
      </w:tr>
      <w:tr w:rsidR="009851C1" w:rsidRPr="004C27AB" w:rsidTr="009851C1">
        <w:trPr>
          <w:trHeight w:val="689"/>
        </w:trPr>
        <w:tc>
          <w:tcPr>
            <w:tcW w:w="3394" w:type="dxa"/>
          </w:tcPr>
          <w:p w:rsidR="009851C1" w:rsidRPr="004C27AB" w:rsidRDefault="009851C1" w:rsidP="000C002E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Показатели безопасности</w:t>
            </w:r>
          </w:p>
        </w:tc>
        <w:tc>
          <w:tcPr>
            <w:tcW w:w="6530" w:type="dxa"/>
          </w:tcPr>
          <w:p w:rsidR="009851C1" w:rsidRPr="004C27AB" w:rsidRDefault="009851C1" w:rsidP="000C002E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В соответствии с требованиями ТР ТС 021/2011 (Приложение 3, пункт 6).</w:t>
            </w:r>
          </w:p>
        </w:tc>
      </w:tr>
      <w:tr w:rsidR="00817F34" w:rsidRPr="004C27AB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4C27AB" w:rsidRDefault="00FA5C21" w:rsidP="00FA5C2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углеводы - 55</w:t>
            </w:r>
            <w:r w:rsidR="00BC7A93" w:rsidRPr="004C27AB">
              <w:rPr>
                <w:rFonts w:ascii="Times New Roman" w:hAnsi="Times New Roman" w:cs="Times New Roman"/>
              </w:rPr>
              <w:t xml:space="preserve"> г</w:t>
            </w:r>
            <w:r w:rsidR="00932284" w:rsidRPr="004C27AB">
              <w:rPr>
                <w:rFonts w:ascii="Times New Roman" w:hAnsi="Times New Roman" w:cs="Times New Roman"/>
              </w:rPr>
              <w:t xml:space="preserve">; </w:t>
            </w:r>
            <w:r w:rsidRPr="004C27AB">
              <w:rPr>
                <w:rFonts w:ascii="Times New Roman" w:hAnsi="Times New Roman" w:cs="Times New Roman"/>
              </w:rPr>
              <w:t>940 кДж/220</w:t>
            </w:r>
            <w:r w:rsidR="00817F34" w:rsidRPr="004C27AB">
              <w:rPr>
                <w:rFonts w:ascii="Times New Roman" w:hAnsi="Times New Roman" w:cs="Times New Roman"/>
              </w:rPr>
              <w:t xml:space="preserve"> ккал</w:t>
            </w:r>
          </w:p>
        </w:tc>
      </w:tr>
      <w:tr w:rsidR="00817F34" w:rsidRPr="004C27AB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27AB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27AB" w:rsidRDefault="004C5AC4" w:rsidP="0039087E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Не менее </w:t>
            </w:r>
            <w:r w:rsidR="000C002E" w:rsidRPr="004C27AB">
              <w:rPr>
                <w:rFonts w:ascii="Times New Roman" w:hAnsi="Times New Roman" w:cs="Times New Roman"/>
              </w:rPr>
              <w:t>9 месяцев</w:t>
            </w:r>
            <w:r w:rsidR="00693F5E" w:rsidRPr="004C27AB">
              <w:rPr>
                <w:rFonts w:ascii="Times New Roman" w:hAnsi="Times New Roman" w:cs="Times New Roman"/>
              </w:rPr>
              <w:t xml:space="preserve">, на момент поставки на предприятие остаточный срок годности – не менее </w:t>
            </w:r>
            <w:r w:rsidR="0039087E" w:rsidRPr="004C27AB">
              <w:rPr>
                <w:rFonts w:ascii="Times New Roman" w:hAnsi="Times New Roman" w:cs="Times New Roman"/>
              </w:rPr>
              <w:t>2/</w:t>
            </w:r>
            <w:r w:rsidR="000C002E" w:rsidRPr="004C27AB">
              <w:rPr>
                <w:rFonts w:ascii="Times New Roman" w:hAnsi="Times New Roman" w:cs="Times New Roman"/>
              </w:rPr>
              <w:t xml:space="preserve">3 </w:t>
            </w:r>
            <w:r w:rsidR="0039087E" w:rsidRPr="004C27AB">
              <w:rPr>
                <w:rFonts w:ascii="Times New Roman" w:hAnsi="Times New Roman" w:cs="Times New Roman"/>
              </w:rPr>
              <w:t>срока годности</w:t>
            </w:r>
            <w:r w:rsidR="00BC7A93" w:rsidRPr="004C27AB">
              <w:rPr>
                <w:rFonts w:ascii="Times New Roman" w:hAnsi="Times New Roman" w:cs="Times New Roman"/>
              </w:rPr>
              <w:t>.</w:t>
            </w:r>
            <w:r w:rsidRPr="004C27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26C2E" w:rsidRPr="004C27AB" w:rsidTr="000637A1">
        <w:trPr>
          <w:trHeight w:val="341"/>
        </w:trPr>
        <w:tc>
          <w:tcPr>
            <w:tcW w:w="3394" w:type="dxa"/>
            <w:noWrap/>
          </w:tcPr>
          <w:p w:rsidR="00426C2E" w:rsidRPr="004C27AB" w:rsidRDefault="00426C2E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Условия </w:t>
            </w:r>
            <w:r w:rsidR="00275AEB" w:rsidRPr="004C27AB">
              <w:rPr>
                <w:rFonts w:ascii="Times New Roman" w:hAnsi="Times New Roman" w:cs="Times New Roman"/>
              </w:rPr>
              <w:t>хранения на предприятии</w:t>
            </w:r>
          </w:p>
        </w:tc>
        <w:tc>
          <w:tcPr>
            <w:tcW w:w="6530" w:type="dxa"/>
          </w:tcPr>
          <w:p w:rsidR="00426C2E" w:rsidRPr="004C27AB" w:rsidRDefault="000C002E" w:rsidP="00275AEB">
            <w:pPr>
              <w:tabs>
                <w:tab w:val="left" w:pos="1842"/>
              </w:tabs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При температуре от 0°С до +25</w:t>
            </w:r>
            <w:r w:rsidR="00275AEB" w:rsidRPr="004C27AB">
              <w:rPr>
                <w:rFonts w:ascii="Times New Roman" w:hAnsi="Times New Roman" w:cs="Times New Roman"/>
              </w:rPr>
              <w:t>°С.</w:t>
            </w:r>
          </w:p>
        </w:tc>
      </w:tr>
      <w:tr w:rsidR="00693F5E" w:rsidRPr="004C27AB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27AB" w:rsidRDefault="00693F5E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27AB" w:rsidRDefault="00693F5E" w:rsidP="00693F5E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4C27AB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Pr="004C27AB" w:rsidRDefault="00693F5E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93F5E" w:rsidRPr="004C27AB" w:rsidRDefault="00693F5E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817F34" w:rsidRPr="004C27AB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4C27AB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4C27AB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4C27AB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4C27AB" w:rsidRDefault="00817F34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7E36FC" w:rsidRPr="004C27AB" w:rsidTr="009E5BC9">
        <w:trPr>
          <w:trHeight w:val="600"/>
        </w:trPr>
        <w:tc>
          <w:tcPr>
            <w:tcW w:w="3394" w:type="dxa"/>
            <w:vMerge/>
          </w:tcPr>
          <w:p w:rsidR="007E36FC" w:rsidRPr="004C27AB" w:rsidRDefault="007E3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7E36FC" w:rsidRPr="004C27AB" w:rsidRDefault="007E36FC" w:rsidP="00DF5E71">
            <w:pPr>
              <w:rPr>
                <w:rFonts w:ascii="Times New Roman" w:hAnsi="Times New Roman" w:cs="Times New Roman"/>
                <w:b/>
              </w:rPr>
            </w:pPr>
            <w:r w:rsidRPr="004C27AB">
              <w:rPr>
                <w:rFonts w:ascii="Times New Roman" w:hAnsi="Times New Roman" w:cs="Times New Roman"/>
                <w:b/>
              </w:rPr>
              <w:t>Начинка должна подходить для применения в слойках, сдобах, кондитерских изделиях и открытых пирогах. При термическом воздействии не утрачивать своих физико-химических свойств (не вскипать, не вытекать) и органолептических свойств.</w:t>
            </w:r>
          </w:p>
        </w:tc>
      </w:tr>
      <w:tr w:rsidR="00817F34" w:rsidRPr="004C27AB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4C27AB" w:rsidRDefault="00817F34" w:rsidP="00DB3B07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Продукция должна соответст</w:t>
            </w:r>
            <w:r w:rsidR="00DB3B07" w:rsidRPr="004C27AB">
              <w:rPr>
                <w:rFonts w:ascii="Times New Roman" w:hAnsi="Times New Roman" w:cs="Times New Roman"/>
              </w:rPr>
              <w:t>вовать требованиям ТР ТС 021/2011, глава 2, статья 7</w:t>
            </w:r>
          </w:p>
        </w:tc>
      </w:tr>
      <w:tr w:rsidR="00817F34" w:rsidRPr="004C27AB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4C27AB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4C27AB" w:rsidRDefault="00DB3B07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 xml:space="preserve">Маркировка должна соответствовать </w:t>
            </w:r>
            <w:r w:rsidR="00817F34" w:rsidRPr="004C27AB">
              <w:rPr>
                <w:rFonts w:ascii="Times New Roman" w:hAnsi="Times New Roman" w:cs="Times New Roman"/>
              </w:rPr>
              <w:t>ТР ТС 022/2011 "Пищевая п</w:t>
            </w:r>
            <w:r w:rsidRPr="004C27AB">
              <w:rPr>
                <w:rFonts w:ascii="Times New Roman" w:hAnsi="Times New Roman" w:cs="Times New Roman"/>
              </w:rPr>
              <w:t>родукция в части ее маркировки"</w:t>
            </w:r>
          </w:p>
        </w:tc>
      </w:tr>
      <w:tr w:rsidR="0039087E" w:rsidRPr="004C27AB" w:rsidTr="004C27AB">
        <w:trPr>
          <w:trHeight w:val="1407"/>
        </w:trPr>
        <w:tc>
          <w:tcPr>
            <w:tcW w:w="3394" w:type="dxa"/>
            <w:vMerge w:val="restart"/>
            <w:hideMark/>
          </w:tcPr>
          <w:p w:rsidR="0039087E" w:rsidRPr="004C27AB" w:rsidRDefault="0039087E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C27AB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</w:tc>
        <w:tc>
          <w:tcPr>
            <w:tcW w:w="6530" w:type="dxa"/>
            <w:hideMark/>
          </w:tcPr>
          <w:p w:rsidR="0039087E" w:rsidRPr="004C27AB" w:rsidRDefault="0039087E" w:rsidP="00DF5E71">
            <w:pPr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1. Декларация о соответствии (копия, заверенная изготовителем) – при первой поставке и замене деклара</w:t>
            </w:r>
            <w:r w:rsidR="004C27AB">
              <w:rPr>
                <w:rFonts w:ascii="Times New Roman" w:hAnsi="Times New Roman" w:cs="Times New Roman"/>
              </w:rPr>
              <w:t>ции по истечении срока действия.</w:t>
            </w:r>
          </w:p>
        </w:tc>
      </w:tr>
      <w:tr w:rsidR="0039087E" w:rsidRPr="004C27AB" w:rsidTr="004C27AB">
        <w:trPr>
          <w:trHeight w:val="1549"/>
        </w:trPr>
        <w:tc>
          <w:tcPr>
            <w:tcW w:w="3394" w:type="dxa"/>
            <w:vMerge/>
            <w:hideMark/>
          </w:tcPr>
          <w:p w:rsidR="0039087E" w:rsidRPr="004C27AB" w:rsidRDefault="003908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39087E" w:rsidRPr="004C27AB" w:rsidRDefault="0039087E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2.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39087E" w:rsidRPr="004C27AB" w:rsidTr="004C27AB">
        <w:trPr>
          <w:trHeight w:val="265"/>
        </w:trPr>
        <w:tc>
          <w:tcPr>
            <w:tcW w:w="3394" w:type="dxa"/>
            <w:vMerge/>
          </w:tcPr>
          <w:p w:rsidR="0039087E" w:rsidRPr="004C27AB" w:rsidRDefault="003908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39087E" w:rsidRPr="004C27AB" w:rsidRDefault="0039087E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3. Копия действующего сертификата ISO 22000.</w:t>
            </w:r>
          </w:p>
        </w:tc>
      </w:tr>
      <w:tr w:rsidR="0039087E" w:rsidRPr="004C27AB" w:rsidTr="004150DB">
        <w:trPr>
          <w:trHeight w:val="481"/>
        </w:trPr>
        <w:tc>
          <w:tcPr>
            <w:tcW w:w="3394" w:type="dxa"/>
            <w:vMerge/>
          </w:tcPr>
          <w:p w:rsidR="0039087E" w:rsidRPr="004C27AB" w:rsidRDefault="003908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39087E" w:rsidRPr="004C27AB" w:rsidRDefault="0039087E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4. 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39087E" w:rsidRPr="004C27AB" w:rsidTr="004C27AB">
        <w:trPr>
          <w:trHeight w:val="209"/>
        </w:trPr>
        <w:tc>
          <w:tcPr>
            <w:tcW w:w="3394" w:type="dxa"/>
            <w:vMerge/>
          </w:tcPr>
          <w:p w:rsidR="0039087E" w:rsidRPr="004C27AB" w:rsidRDefault="003908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39087E" w:rsidRPr="004C27AB" w:rsidRDefault="0039087E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5. Акт санобработки транспорта.</w:t>
            </w:r>
          </w:p>
        </w:tc>
      </w:tr>
      <w:tr w:rsidR="0039087E" w:rsidRPr="004C27AB" w:rsidTr="004C27AB">
        <w:trPr>
          <w:trHeight w:val="242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39087E" w:rsidRPr="004C27AB" w:rsidRDefault="003908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9087E" w:rsidRPr="004C27AB" w:rsidRDefault="0039087E" w:rsidP="004C27AB">
            <w:pPr>
              <w:jc w:val="both"/>
              <w:rPr>
                <w:rFonts w:ascii="Times New Roman" w:hAnsi="Times New Roman" w:cs="Times New Roman"/>
              </w:rPr>
            </w:pPr>
            <w:r w:rsidRPr="004C27AB">
              <w:rPr>
                <w:rFonts w:ascii="Times New Roman" w:hAnsi="Times New Roman" w:cs="Times New Roman"/>
              </w:rPr>
              <w:t>6. Выписка из НД (ТУ, СТО)</w:t>
            </w:r>
          </w:p>
        </w:tc>
      </w:tr>
    </w:tbl>
    <w:p w:rsidR="00B977FC" w:rsidRDefault="004C27AB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20" w:rsidRDefault="00605820" w:rsidP="00605820">
      <w:pPr>
        <w:spacing w:after="0" w:line="240" w:lineRule="auto"/>
      </w:pPr>
      <w:r>
        <w:separator/>
      </w:r>
    </w:p>
  </w:endnote>
  <w:end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20" w:rsidRDefault="00605820" w:rsidP="00605820">
      <w:pPr>
        <w:spacing w:after="0" w:line="240" w:lineRule="auto"/>
      </w:pPr>
      <w:r>
        <w:separator/>
      </w:r>
    </w:p>
  </w:footnote>
  <w:foot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footnote>
  <w:footnote w:id="1">
    <w:p w:rsidR="00822350" w:rsidRPr="005500DA" w:rsidRDefault="00822350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0C002E"/>
    <w:rsid w:val="00275AEB"/>
    <w:rsid w:val="002C2EA9"/>
    <w:rsid w:val="002F19AA"/>
    <w:rsid w:val="0032286D"/>
    <w:rsid w:val="00340C0F"/>
    <w:rsid w:val="0039087E"/>
    <w:rsid w:val="004150DB"/>
    <w:rsid w:val="0042031F"/>
    <w:rsid w:val="00426C2E"/>
    <w:rsid w:val="00460970"/>
    <w:rsid w:val="004C27AB"/>
    <w:rsid w:val="004C5AC4"/>
    <w:rsid w:val="00605820"/>
    <w:rsid w:val="00662B15"/>
    <w:rsid w:val="00693F5E"/>
    <w:rsid w:val="006E5E3D"/>
    <w:rsid w:val="00742587"/>
    <w:rsid w:val="00750C80"/>
    <w:rsid w:val="007E36FC"/>
    <w:rsid w:val="00802C1F"/>
    <w:rsid w:val="00817F34"/>
    <w:rsid w:val="00822350"/>
    <w:rsid w:val="008E1F84"/>
    <w:rsid w:val="00932284"/>
    <w:rsid w:val="009851C1"/>
    <w:rsid w:val="009B56C0"/>
    <w:rsid w:val="00A205B2"/>
    <w:rsid w:val="00A9017B"/>
    <w:rsid w:val="00BC7A93"/>
    <w:rsid w:val="00BD7242"/>
    <w:rsid w:val="00CF6D59"/>
    <w:rsid w:val="00D719BF"/>
    <w:rsid w:val="00DB3B07"/>
    <w:rsid w:val="00DF5E71"/>
    <w:rsid w:val="00F756C4"/>
    <w:rsid w:val="00FA5C21"/>
    <w:rsid w:val="00F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24</cp:revision>
  <dcterms:created xsi:type="dcterms:W3CDTF">2024-09-05T08:03:00Z</dcterms:created>
  <dcterms:modified xsi:type="dcterms:W3CDTF">2026-10-06T04:17:00Z</dcterms:modified>
</cp:coreProperties>
</file>