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53F7C4" w14:textId="77777777" w:rsidR="00080FD7" w:rsidRDefault="00A75222">
      <w:pPr>
        <w:pStyle w:val="5"/>
        <w:spacing w:before="0"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Техническое задание</w:t>
      </w:r>
    </w:p>
    <w:p w14:paraId="6954D6D1" w14:textId="77777777" w:rsidR="00080FD7" w:rsidRDefault="00A75222">
      <w:pPr>
        <w:pStyle w:val="docdata"/>
        <w:spacing w:before="0" w:beforeAutospacing="0" w:after="0" w:afterAutospacing="0"/>
        <w:jc w:val="center"/>
        <w:rPr>
          <w:b/>
          <w:bCs/>
          <w:color w:val="000000"/>
          <w:sz w:val="22"/>
          <w:szCs w:val="22"/>
        </w:rPr>
      </w:pPr>
      <w:r>
        <w:rPr>
          <w:b/>
          <w:sz w:val="22"/>
          <w:szCs w:val="22"/>
        </w:rPr>
        <w:t xml:space="preserve">на </w:t>
      </w:r>
      <w:bookmarkStart w:id="0" w:name="_Hlk171067435"/>
      <w:r>
        <w:rPr>
          <w:b/>
          <w:bCs/>
          <w:color w:val="000000"/>
          <w:sz w:val="22"/>
          <w:szCs w:val="22"/>
        </w:rPr>
        <w:t xml:space="preserve">выполнение </w:t>
      </w:r>
      <w:bookmarkEnd w:id="0"/>
      <w:r>
        <w:rPr>
          <w:b/>
          <w:bCs/>
          <w:color w:val="000000"/>
          <w:sz w:val="22"/>
          <w:szCs w:val="22"/>
        </w:rPr>
        <w:t xml:space="preserve">работ по </w:t>
      </w:r>
      <w:bookmarkStart w:id="1" w:name="_Hlk173489507"/>
      <w:bookmarkStart w:id="2" w:name="_Hlk224228780"/>
      <w:bookmarkEnd w:id="1"/>
      <w:bookmarkEnd w:id="2"/>
    </w:p>
    <w:p w14:paraId="76C20E1A" w14:textId="77777777" w:rsidR="00080FD7" w:rsidRDefault="00A75222">
      <w:pPr>
        <w:pStyle w:val="docdata"/>
        <w:spacing w:before="0" w:beforeAutospacing="0" w:after="0" w:afterAutospacing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установке</w:t>
      </w:r>
      <w:r>
        <w:rPr>
          <w:b/>
          <w:sz w:val="22"/>
          <w:szCs w:val="22"/>
        </w:rPr>
        <w:t xml:space="preserve"> системы оповещения при угрозе совершения или совершении террористического акта для нужд МАДОУ "Цветик-семицветик", </w:t>
      </w:r>
    </w:p>
    <w:p w14:paraId="0DA3F728" w14:textId="77777777" w:rsidR="00080FD7" w:rsidRDefault="00A75222">
      <w:pPr>
        <w:pStyle w:val="docdata"/>
        <w:spacing w:before="0" w:beforeAutospacing="0" w:after="0" w:afterAutospacing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ХМАО–Югра, г. Когалым, пр. Шмидта, дом 20</w:t>
      </w:r>
    </w:p>
    <w:p w14:paraId="664D68CF" w14:textId="77777777" w:rsidR="00080FD7" w:rsidRDefault="00A75222">
      <w:pPr>
        <w:pStyle w:val="docdata"/>
        <w:spacing w:before="0" w:beforeAutospacing="0" w:after="0" w:afterAutospacing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ХМАО–Югра, г. Когалым, Бакинская, д.43</w:t>
      </w:r>
    </w:p>
    <w:p w14:paraId="42BABEA4" w14:textId="77777777" w:rsidR="00080FD7" w:rsidRDefault="00A75222">
      <w:pPr>
        <w:pStyle w:val="af6"/>
        <w:spacing w:after="0" w:line="276" w:lineRule="auto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eastAsia="SimSun" w:hAnsi="Times New Roman"/>
          <w:b/>
          <w:sz w:val="22"/>
          <w:szCs w:val="22"/>
          <w:lang w:eastAsia="hi-IN" w:bidi="hi-IN"/>
        </w:rPr>
        <w:t>1. Наименование выполняемых работ:</w:t>
      </w:r>
      <w:r>
        <w:rPr>
          <w:rFonts w:ascii="Times New Roman" w:hAnsi="Times New Roman"/>
          <w:bCs/>
          <w:sz w:val="22"/>
          <w:szCs w:val="22"/>
        </w:rPr>
        <w:t xml:space="preserve"> Установка системы опове</w:t>
      </w:r>
      <w:r>
        <w:rPr>
          <w:rFonts w:ascii="Times New Roman" w:hAnsi="Times New Roman"/>
          <w:bCs/>
          <w:sz w:val="22"/>
          <w:szCs w:val="22"/>
        </w:rPr>
        <w:t xml:space="preserve">щения при угрозе совершения или совершении террористического акта для нужд МАДОУ "Цветик-семицветик", </w:t>
      </w:r>
    </w:p>
    <w:p w14:paraId="11307392" w14:textId="77777777" w:rsidR="00080FD7" w:rsidRDefault="00A75222">
      <w:pPr>
        <w:pStyle w:val="af6"/>
        <w:spacing w:after="0" w:line="276" w:lineRule="auto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- ХМАО–Югра, г. Когалым, Бакинская, д.43</w:t>
      </w:r>
    </w:p>
    <w:p w14:paraId="0ACE614A" w14:textId="77777777" w:rsidR="00080FD7" w:rsidRDefault="00A75222">
      <w:pPr>
        <w:pStyle w:val="af6"/>
        <w:spacing w:after="0" w:line="276" w:lineRule="auto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- ХМАО–Югра, г. Когалым, пр. Шмидта, дом 20</w:t>
      </w:r>
    </w:p>
    <w:p w14:paraId="2A76FEAB" w14:textId="77777777" w:rsidR="00080FD7" w:rsidRDefault="00A75222">
      <w:pPr>
        <w:pStyle w:val="af6"/>
        <w:spacing w:after="0" w:line="276" w:lineRule="auto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eastAsia="SimSun" w:hAnsi="Times New Roman"/>
          <w:b/>
          <w:sz w:val="22"/>
          <w:szCs w:val="22"/>
          <w:lang w:eastAsia="hi-IN" w:bidi="hi-IN"/>
        </w:rPr>
        <w:t>ОКПД 2:</w:t>
      </w:r>
      <w:r>
        <w:rPr>
          <w:rFonts w:ascii="Times New Roman" w:hAnsi="Times New Roman"/>
          <w:color w:val="000000"/>
          <w:sz w:val="22"/>
          <w:szCs w:val="22"/>
        </w:rPr>
        <w:t xml:space="preserve"> 43.21.10.290 Работы электромонтажные прочие, не включенные в</w:t>
      </w:r>
      <w:r>
        <w:rPr>
          <w:rFonts w:ascii="Times New Roman" w:hAnsi="Times New Roman"/>
          <w:color w:val="000000"/>
          <w:sz w:val="22"/>
          <w:szCs w:val="22"/>
        </w:rPr>
        <w:t xml:space="preserve"> другие группировки</w:t>
      </w:r>
    </w:p>
    <w:p w14:paraId="3214B519" w14:textId="77777777" w:rsidR="00080FD7" w:rsidRDefault="00A75222">
      <w:pPr>
        <w:pStyle w:val="af6"/>
        <w:spacing w:after="0" w:line="276" w:lineRule="auto"/>
        <w:jc w:val="both"/>
        <w:rPr>
          <w:rFonts w:ascii="Times New Roman" w:eastAsia="SimSun" w:hAnsi="Times New Roman"/>
          <w:sz w:val="22"/>
          <w:szCs w:val="22"/>
          <w:lang w:eastAsia="hi-IN" w:bidi="hi-IN"/>
        </w:rPr>
      </w:pPr>
      <w:r>
        <w:rPr>
          <w:rFonts w:ascii="Times New Roman" w:eastAsia="SimSun" w:hAnsi="Times New Roman"/>
          <w:b/>
          <w:sz w:val="22"/>
          <w:szCs w:val="22"/>
          <w:lang w:eastAsia="hi-IN" w:bidi="hi-IN"/>
        </w:rPr>
        <w:t>2. Виды выполняемых работ:</w:t>
      </w:r>
    </w:p>
    <w:p w14:paraId="5F7444CA" w14:textId="77777777" w:rsidR="00080FD7" w:rsidRDefault="00A75222">
      <w:pPr>
        <w:spacing w:line="276" w:lineRule="auto"/>
        <w:jc w:val="both"/>
        <w:rPr>
          <w:rFonts w:ascii="Times New Roman" w:eastAsia="SimSun" w:hAnsi="Times New Roman"/>
          <w:sz w:val="22"/>
          <w:szCs w:val="22"/>
          <w:lang w:eastAsia="hi-IN" w:bidi="hi-IN"/>
        </w:rPr>
      </w:pPr>
      <w:r>
        <w:rPr>
          <w:rFonts w:ascii="Times New Roman" w:eastAsia="SimSun" w:hAnsi="Times New Roman"/>
          <w:sz w:val="22"/>
          <w:szCs w:val="22"/>
          <w:lang w:eastAsia="hi-IN" w:bidi="hi-IN"/>
        </w:rPr>
        <w:t xml:space="preserve">2.1. Выполняемые работы, используемые материалы, оборудования, изделия, иные предметы должны соответствовать документации (проектно-сметной документации, приложенной отдельными файлами) и данного технического </w:t>
      </w:r>
      <w:r>
        <w:rPr>
          <w:rFonts w:ascii="Times New Roman" w:eastAsia="SimSun" w:hAnsi="Times New Roman"/>
          <w:sz w:val="22"/>
          <w:szCs w:val="22"/>
          <w:lang w:eastAsia="hi-IN" w:bidi="hi-IN"/>
        </w:rPr>
        <w:t>задания.</w:t>
      </w:r>
    </w:p>
    <w:p w14:paraId="0A7FE8E1" w14:textId="77777777" w:rsidR="00080FD7" w:rsidRDefault="00A75222">
      <w:pPr>
        <w:spacing w:line="276" w:lineRule="auto"/>
        <w:jc w:val="both"/>
        <w:rPr>
          <w:rFonts w:ascii="Times New Roman" w:eastAsia="SimSun" w:hAnsi="Times New Roman"/>
          <w:sz w:val="22"/>
          <w:szCs w:val="22"/>
          <w:lang w:eastAsia="hi-IN" w:bidi="hi-IN"/>
        </w:rPr>
      </w:pPr>
      <w:r>
        <w:rPr>
          <w:rFonts w:ascii="Times New Roman" w:eastAsia="SimSun" w:hAnsi="Times New Roman"/>
          <w:sz w:val="22"/>
          <w:szCs w:val="22"/>
          <w:lang w:eastAsia="hi-IN" w:bidi="hi-IN"/>
        </w:rPr>
        <w:t>2.2. В случае, если в документации (в каком-либо документе, входящем в состав документации, прикрепленном отдельным файлом к документации) применяются указания на товарный знак, не сопровождающийся словами «или эквивалент», то такие указания счита</w:t>
      </w:r>
      <w:r>
        <w:rPr>
          <w:rFonts w:ascii="Times New Roman" w:eastAsia="SimSun" w:hAnsi="Times New Roman"/>
          <w:sz w:val="22"/>
          <w:szCs w:val="22"/>
          <w:lang w:eastAsia="hi-IN" w:bidi="hi-IN"/>
        </w:rPr>
        <w:t>ть не действительными. В случае если в локальном сметном расчете применяются указания на знаки обслуживания, фирменные и торговые наименования, патенты, полезные модели, промышленные образцы, указания на товарный знак, наименование места происхождения това</w:t>
      </w:r>
      <w:r>
        <w:rPr>
          <w:rFonts w:ascii="Times New Roman" w:eastAsia="SimSun" w:hAnsi="Times New Roman"/>
          <w:sz w:val="22"/>
          <w:szCs w:val="22"/>
          <w:lang w:eastAsia="hi-IN" w:bidi="hi-IN"/>
        </w:rPr>
        <w:t>ра или наименование производителя, то такие указания считаются ничтожными.</w:t>
      </w:r>
    </w:p>
    <w:p w14:paraId="6815BE00" w14:textId="77777777" w:rsidR="00080FD7" w:rsidRDefault="00A75222">
      <w:pPr>
        <w:spacing w:line="276" w:lineRule="auto"/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eastAsia="SimSun" w:hAnsi="Times New Roman"/>
          <w:b/>
          <w:sz w:val="22"/>
          <w:szCs w:val="22"/>
          <w:lang w:eastAsia="hi-IN" w:bidi="hi-IN"/>
        </w:rPr>
        <w:t>3. Место выполнения работ</w:t>
      </w:r>
      <w:r>
        <w:rPr>
          <w:rFonts w:ascii="Times New Roman" w:hAnsi="Times New Roman"/>
          <w:b/>
          <w:sz w:val="22"/>
          <w:szCs w:val="22"/>
        </w:rPr>
        <w:t xml:space="preserve">: </w:t>
      </w:r>
    </w:p>
    <w:p w14:paraId="25270408" w14:textId="77777777" w:rsidR="00080FD7" w:rsidRDefault="00A75222">
      <w:pPr>
        <w:spacing w:line="276" w:lineRule="auto"/>
        <w:jc w:val="both"/>
        <w:rPr>
          <w:rFonts w:ascii="Times New Roman" w:eastAsia="SimSun" w:hAnsi="Times New Roman"/>
          <w:bCs/>
          <w:sz w:val="22"/>
          <w:szCs w:val="22"/>
          <w:lang w:eastAsia="hi-IN" w:bidi="hi-IN"/>
        </w:rPr>
      </w:pPr>
      <w:r>
        <w:rPr>
          <w:rFonts w:ascii="Times New Roman" w:eastAsia="SimSun" w:hAnsi="Times New Roman"/>
          <w:bCs/>
          <w:sz w:val="22"/>
          <w:szCs w:val="22"/>
          <w:lang w:eastAsia="hi-IN" w:bidi="hi-IN"/>
        </w:rPr>
        <w:t>- ХМАО–Югра, г. Когалым, Бакинская, д.43</w:t>
      </w:r>
    </w:p>
    <w:p w14:paraId="64D26E50" w14:textId="77777777" w:rsidR="00080FD7" w:rsidRDefault="00A75222">
      <w:pPr>
        <w:spacing w:line="276" w:lineRule="auto"/>
        <w:jc w:val="both"/>
        <w:rPr>
          <w:rFonts w:ascii="Times New Roman" w:eastAsia="SimSun" w:hAnsi="Times New Roman"/>
          <w:bCs/>
          <w:sz w:val="22"/>
          <w:szCs w:val="22"/>
          <w:lang w:eastAsia="hi-IN" w:bidi="hi-IN"/>
        </w:rPr>
      </w:pPr>
      <w:r>
        <w:rPr>
          <w:rFonts w:ascii="Times New Roman" w:eastAsia="SimSun" w:hAnsi="Times New Roman"/>
          <w:bCs/>
          <w:sz w:val="22"/>
          <w:szCs w:val="22"/>
          <w:lang w:eastAsia="hi-IN" w:bidi="hi-IN"/>
        </w:rPr>
        <w:t>- ХМАО–Югра, г. Когалым, пр. Шмидта, дом 20</w:t>
      </w:r>
    </w:p>
    <w:p w14:paraId="77DED0DF" w14:textId="77777777" w:rsidR="00080FD7" w:rsidRDefault="00A75222">
      <w:pPr>
        <w:spacing w:line="276" w:lineRule="auto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eastAsia="SimSun" w:hAnsi="Times New Roman"/>
          <w:b/>
          <w:sz w:val="22"/>
          <w:szCs w:val="22"/>
          <w:lang w:eastAsia="hi-IN" w:bidi="hi-IN"/>
        </w:rPr>
        <w:t>4. Срок выполнения работ</w:t>
      </w:r>
      <w:r>
        <w:rPr>
          <w:rFonts w:ascii="Times New Roman" w:hAnsi="Times New Roman"/>
          <w:b/>
          <w:sz w:val="22"/>
          <w:szCs w:val="22"/>
        </w:rPr>
        <w:t xml:space="preserve">: </w:t>
      </w:r>
      <w:r>
        <w:rPr>
          <w:rFonts w:ascii="Times New Roman" w:hAnsi="Times New Roman"/>
          <w:bCs/>
          <w:sz w:val="22"/>
          <w:szCs w:val="22"/>
        </w:rPr>
        <w:t>в течение</w:t>
      </w:r>
      <w:r>
        <w:rPr>
          <w:rFonts w:ascii="Times New Roman" w:hAnsi="Times New Roman"/>
          <w:bCs/>
          <w:sz w:val="22"/>
          <w:szCs w:val="22"/>
        </w:rPr>
        <w:t xml:space="preserve"> 30 календарных дней с момента заключения договора.</w:t>
      </w:r>
    </w:p>
    <w:p w14:paraId="39FFE4BC" w14:textId="77777777" w:rsidR="00080FD7" w:rsidRDefault="00A75222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Время проведения работ на объекте согласуется с руководителем учреждения. Подрядчик приступает к работам после согласования и утверждения с Заказчиком плана графика выполнения работ.</w:t>
      </w:r>
    </w:p>
    <w:p w14:paraId="28F6E587" w14:textId="77777777" w:rsidR="00080FD7" w:rsidRDefault="00A75222">
      <w:pPr>
        <w:spacing w:line="276" w:lineRule="auto"/>
        <w:jc w:val="both"/>
        <w:outlineLvl w:val="0"/>
        <w:rPr>
          <w:rFonts w:ascii="Times New Roman" w:eastAsia="Times New Roman" w:hAnsi="Times New Roman"/>
          <w:sz w:val="22"/>
          <w:szCs w:val="22"/>
          <w:lang w:eastAsia="ru-RU"/>
        </w:rPr>
      </w:pPr>
      <w:r>
        <w:rPr>
          <w:rFonts w:ascii="Times New Roman" w:hAnsi="Times New Roman"/>
          <w:sz w:val="22"/>
          <w:szCs w:val="22"/>
        </w:rPr>
        <w:t>4.1. Подрядчик до нач</w:t>
      </w:r>
      <w:r>
        <w:rPr>
          <w:rFonts w:ascii="Times New Roman" w:hAnsi="Times New Roman"/>
          <w:sz w:val="22"/>
          <w:szCs w:val="22"/>
        </w:rPr>
        <w:t>ала выполнения работ предоставляет Заказчику:</w:t>
      </w:r>
    </w:p>
    <w:p w14:paraId="22D02EBB" w14:textId="77777777" w:rsidR="00080FD7" w:rsidRDefault="00A75222">
      <w:pPr>
        <w:spacing w:line="276" w:lineRule="auto"/>
        <w:jc w:val="both"/>
        <w:outlineLvl w:val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 утвержденный план график выполнения работ;</w:t>
      </w:r>
    </w:p>
    <w:p w14:paraId="279D88BD" w14:textId="77777777" w:rsidR="00080FD7" w:rsidRDefault="00A75222">
      <w:pPr>
        <w:spacing w:line="276" w:lineRule="auto"/>
        <w:jc w:val="both"/>
        <w:outlineLvl w:val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 копию приказа о назначении ответственного за проведение работ и соблюдение требований пожарной безопасности, охраны окружающей среды;</w:t>
      </w:r>
    </w:p>
    <w:p w14:paraId="6193751A" w14:textId="77777777" w:rsidR="00080FD7" w:rsidRDefault="00A75222">
      <w:pPr>
        <w:spacing w:line="276" w:lineRule="auto"/>
        <w:jc w:val="both"/>
        <w:outlineLvl w:val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 список машин и оборудования</w:t>
      </w:r>
      <w:r>
        <w:rPr>
          <w:rFonts w:ascii="Times New Roman" w:hAnsi="Times New Roman"/>
          <w:sz w:val="22"/>
          <w:szCs w:val="22"/>
        </w:rPr>
        <w:t xml:space="preserve"> необходимых в производстве работ;</w:t>
      </w:r>
    </w:p>
    <w:p w14:paraId="71005A5B" w14:textId="77777777" w:rsidR="00080FD7" w:rsidRDefault="00A75222">
      <w:pPr>
        <w:spacing w:line="276" w:lineRule="auto"/>
        <w:jc w:val="both"/>
        <w:rPr>
          <w:rFonts w:ascii="Times New Roman" w:eastAsia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 список сотрудников необходимых для выполнения данных видов работ (</w:t>
      </w:r>
      <w:r>
        <w:rPr>
          <w:rFonts w:ascii="Times New Roman" w:eastAsia="Times New Roman" w:hAnsi="Times New Roman"/>
          <w:sz w:val="22"/>
          <w:szCs w:val="22"/>
        </w:rPr>
        <w:t>допуск работников Подрядчика на территорию учреждения).</w:t>
      </w:r>
    </w:p>
    <w:p w14:paraId="35975530" w14:textId="77777777" w:rsidR="00080FD7" w:rsidRDefault="00A75222">
      <w:pPr>
        <w:spacing w:line="276" w:lineRule="auto"/>
        <w:jc w:val="both"/>
        <w:rPr>
          <w:rFonts w:ascii="Times New Roman" w:eastAsia="SimSun" w:hAnsi="Times New Roman"/>
          <w:b/>
          <w:sz w:val="22"/>
          <w:szCs w:val="22"/>
          <w:lang w:eastAsia="hi-IN" w:bidi="hi-IN"/>
        </w:rPr>
      </w:pPr>
      <w:r>
        <w:rPr>
          <w:rFonts w:ascii="Times New Roman" w:eastAsia="SimSun" w:hAnsi="Times New Roman"/>
          <w:b/>
          <w:sz w:val="22"/>
          <w:szCs w:val="22"/>
          <w:lang w:eastAsia="hi-IN" w:bidi="hi-IN"/>
        </w:rPr>
        <w:t>5. Общие требования к выполнению работ:</w:t>
      </w:r>
    </w:p>
    <w:p w14:paraId="09ABDD4B" w14:textId="77777777" w:rsidR="00080FD7" w:rsidRDefault="00A75222">
      <w:pPr>
        <w:spacing w:line="276" w:lineRule="auto"/>
        <w:jc w:val="both"/>
        <w:rPr>
          <w:rFonts w:ascii="Times New Roman" w:eastAsia="SimSun" w:hAnsi="Times New Roman"/>
          <w:sz w:val="22"/>
          <w:szCs w:val="22"/>
          <w:lang w:eastAsia="hi-IN" w:bidi="hi-IN"/>
        </w:rPr>
      </w:pPr>
      <w:r>
        <w:rPr>
          <w:rFonts w:ascii="Times New Roman" w:eastAsia="SimSun" w:hAnsi="Times New Roman"/>
          <w:sz w:val="22"/>
          <w:szCs w:val="22"/>
          <w:lang w:eastAsia="hi-IN" w:bidi="hi-IN"/>
        </w:rPr>
        <w:t>5.1. В установленные сроки Подрядчик должен приступить к выполнению работ</w:t>
      </w:r>
      <w:r>
        <w:rPr>
          <w:rFonts w:ascii="Times New Roman" w:hAnsi="Times New Roman"/>
          <w:color w:val="000000"/>
          <w:sz w:val="22"/>
          <w:szCs w:val="22"/>
        </w:rPr>
        <w:t>,</w:t>
      </w:r>
      <w:r>
        <w:rPr>
          <w:rFonts w:ascii="Times New Roman" w:eastAsia="SimSun" w:hAnsi="Times New Roman"/>
          <w:bCs/>
          <w:sz w:val="22"/>
          <w:szCs w:val="22"/>
          <w:lang w:eastAsia="hi-IN" w:bidi="hi-IN"/>
        </w:rPr>
        <w:t xml:space="preserve"> </w:t>
      </w:r>
      <w:r>
        <w:rPr>
          <w:rFonts w:ascii="Times New Roman" w:eastAsia="SimSun" w:hAnsi="Times New Roman"/>
          <w:sz w:val="22"/>
          <w:szCs w:val="22"/>
          <w:lang w:eastAsia="hi-IN" w:bidi="hi-IN"/>
        </w:rPr>
        <w:t xml:space="preserve">согласно условиям Договора, настоящего Технического задания. </w:t>
      </w:r>
    </w:p>
    <w:p w14:paraId="21554B55" w14:textId="77777777" w:rsidR="00080FD7" w:rsidRDefault="00A75222">
      <w:pPr>
        <w:spacing w:line="276" w:lineRule="auto"/>
        <w:jc w:val="both"/>
        <w:rPr>
          <w:rFonts w:ascii="Times New Roman" w:eastAsia="SimSun" w:hAnsi="Times New Roman"/>
          <w:sz w:val="22"/>
          <w:szCs w:val="22"/>
          <w:lang w:eastAsia="hi-IN" w:bidi="hi-IN"/>
        </w:rPr>
      </w:pPr>
      <w:r>
        <w:rPr>
          <w:rFonts w:ascii="Times New Roman" w:eastAsia="SimSun" w:hAnsi="Times New Roman"/>
          <w:sz w:val="22"/>
          <w:szCs w:val="22"/>
          <w:lang w:eastAsia="hi-IN" w:bidi="hi-IN"/>
        </w:rPr>
        <w:t xml:space="preserve">5.2. Проводимые работы не должны наносить вред имуществу Заказчика. В ходе выполнения работ Подрядчик проводит ремонтно-восстановительные работы поврежденного имущества за счет собственных средств. </w:t>
      </w:r>
    </w:p>
    <w:p w14:paraId="6037C17C" w14:textId="77777777" w:rsidR="00080FD7" w:rsidRDefault="00A75222">
      <w:pPr>
        <w:spacing w:line="276" w:lineRule="auto"/>
        <w:jc w:val="both"/>
        <w:rPr>
          <w:rFonts w:ascii="Times New Roman" w:eastAsia="SimSun" w:hAnsi="Times New Roman"/>
          <w:sz w:val="22"/>
          <w:szCs w:val="22"/>
          <w:lang w:eastAsia="hi-IN" w:bidi="hi-IN"/>
        </w:rPr>
      </w:pPr>
      <w:r>
        <w:rPr>
          <w:rFonts w:ascii="Times New Roman" w:eastAsia="SimSun" w:hAnsi="Times New Roman"/>
          <w:sz w:val="22"/>
          <w:szCs w:val="22"/>
          <w:lang w:eastAsia="hi-IN" w:bidi="hi-IN"/>
        </w:rPr>
        <w:t>5.3. Перед началом производства работ необходимо уточнить</w:t>
      </w:r>
      <w:r>
        <w:rPr>
          <w:rFonts w:ascii="Times New Roman" w:eastAsia="SimSun" w:hAnsi="Times New Roman"/>
          <w:sz w:val="22"/>
          <w:szCs w:val="22"/>
          <w:lang w:eastAsia="hi-IN" w:bidi="hi-IN"/>
        </w:rPr>
        <w:t xml:space="preserve"> местоположение подземных коммуникаций.</w:t>
      </w:r>
    </w:p>
    <w:p w14:paraId="5606A86F" w14:textId="77777777" w:rsidR="00080FD7" w:rsidRDefault="00A75222">
      <w:pPr>
        <w:spacing w:line="276" w:lineRule="auto"/>
        <w:jc w:val="both"/>
        <w:rPr>
          <w:rFonts w:ascii="Times New Roman" w:eastAsia="SimSun" w:hAnsi="Times New Roman"/>
          <w:sz w:val="22"/>
          <w:szCs w:val="22"/>
          <w:lang w:eastAsia="hi-IN" w:bidi="hi-IN"/>
        </w:rPr>
      </w:pPr>
      <w:r>
        <w:rPr>
          <w:rFonts w:ascii="Times New Roman" w:eastAsia="SimSun" w:hAnsi="Times New Roman"/>
          <w:sz w:val="22"/>
          <w:szCs w:val="22"/>
          <w:lang w:eastAsia="hi-IN" w:bidi="hi-IN"/>
        </w:rPr>
        <w:t>5.4. Выполнение работ Подрядчиком не должно подвергать угрозе здоровье сотрудников Заказчика и третьих лиц. Ответственность за соблюдение требований и норм охраны труда, пожарной безопасности, санитарно-гигиеническог</w:t>
      </w:r>
      <w:r>
        <w:rPr>
          <w:rFonts w:ascii="Times New Roman" w:eastAsia="SimSun" w:hAnsi="Times New Roman"/>
          <w:sz w:val="22"/>
          <w:szCs w:val="22"/>
          <w:lang w:eastAsia="hi-IN" w:bidi="hi-IN"/>
        </w:rPr>
        <w:t>о режима, внутреннего распорядка Заказчика во время выполнения работ на объекте возлагается на Подрядчика.</w:t>
      </w:r>
    </w:p>
    <w:p w14:paraId="587883DD" w14:textId="77777777" w:rsidR="00080FD7" w:rsidRDefault="00A75222">
      <w:pPr>
        <w:spacing w:line="276" w:lineRule="auto"/>
        <w:jc w:val="both"/>
        <w:rPr>
          <w:rFonts w:ascii="Times New Roman" w:eastAsia="SimSun" w:hAnsi="Times New Roman"/>
          <w:sz w:val="22"/>
          <w:szCs w:val="22"/>
          <w:lang w:eastAsia="hi-IN" w:bidi="hi-IN"/>
        </w:rPr>
      </w:pPr>
      <w:r>
        <w:rPr>
          <w:rFonts w:ascii="Times New Roman" w:eastAsia="SimSun" w:hAnsi="Times New Roman"/>
          <w:sz w:val="22"/>
          <w:szCs w:val="22"/>
          <w:lang w:eastAsia="hi-IN" w:bidi="hi-IN"/>
        </w:rPr>
        <w:t>Участок производства строительно-монтажных и иных работ должен быть надежно огорожен, надежно препятствуя доступу на объект посторонних лиц, в том чи</w:t>
      </w:r>
      <w:r>
        <w:rPr>
          <w:rFonts w:ascii="Times New Roman" w:eastAsia="SimSun" w:hAnsi="Times New Roman"/>
          <w:sz w:val="22"/>
          <w:szCs w:val="22"/>
          <w:lang w:eastAsia="hi-IN" w:bidi="hi-IN"/>
        </w:rPr>
        <w:t xml:space="preserve">сле детей, их законных </w:t>
      </w:r>
      <w:r>
        <w:rPr>
          <w:rFonts w:ascii="Times New Roman" w:eastAsia="SimSun" w:hAnsi="Times New Roman"/>
          <w:sz w:val="22"/>
          <w:szCs w:val="22"/>
          <w:lang w:eastAsia="hi-IN" w:bidi="hi-IN"/>
        </w:rPr>
        <w:lastRenderedPageBreak/>
        <w:t>представителей, работников Заказчика и т.д.</w:t>
      </w:r>
    </w:p>
    <w:p w14:paraId="22679173" w14:textId="77777777" w:rsidR="00080FD7" w:rsidRDefault="00A75222">
      <w:pPr>
        <w:spacing w:line="276" w:lineRule="auto"/>
        <w:jc w:val="both"/>
        <w:rPr>
          <w:rFonts w:ascii="Times New Roman" w:eastAsia="SimSun" w:hAnsi="Times New Roman"/>
          <w:sz w:val="22"/>
          <w:szCs w:val="22"/>
          <w:lang w:eastAsia="hi-IN" w:bidi="hi-IN"/>
        </w:rPr>
      </w:pPr>
      <w:r>
        <w:rPr>
          <w:rFonts w:ascii="Times New Roman" w:eastAsia="SimSun" w:hAnsi="Times New Roman"/>
          <w:sz w:val="22"/>
          <w:szCs w:val="22"/>
          <w:lang w:eastAsia="hi-IN" w:bidi="hi-IN"/>
        </w:rPr>
        <w:t>5.5. Привлекаемый к работе персонал должен иметь квалификацию для выполнения данных видов работ, ответственность за привлекаемый к работе персонал несет Подрядчик;</w:t>
      </w:r>
    </w:p>
    <w:p w14:paraId="7A43AC49" w14:textId="77777777" w:rsidR="00080FD7" w:rsidRDefault="00A75222">
      <w:pPr>
        <w:spacing w:line="276" w:lineRule="auto"/>
        <w:jc w:val="both"/>
        <w:rPr>
          <w:rFonts w:ascii="Times New Roman" w:eastAsia="SimSun" w:hAnsi="Times New Roman"/>
          <w:sz w:val="22"/>
          <w:szCs w:val="22"/>
          <w:lang w:eastAsia="hi-IN" w:bidi="hi-IN"/>
        </w:rPr>
      </w:pPr>
      <w:r>
        <w:rPr>
          <w:rFonts w:ascii="Times New Roman" w:eastAsia="SimSun" w:hAnsi="Times New Roman"/>
          <w:sz w:val="22"/>
          <w:szCs w:val="22"/>
          <w:lang w:eastAsia="hi-IN" w:bidi="hi-IN"/>
        </w:rPr>
        <w:t xml:space="preserve">5.6. </w:t>
      </w:r>
      <w:r>
        <w:rPr>
          <w:rFonts w:ascii="Times New Roman" w:hAnsi="Times New Roman"/>
          <w:sz w:val="22"/>
          <w:szCs w:val="22"/>
        </w:rPr>
        <w:t>Ответственность за н</w:t>
      </w:r>
      <w:r>
        <w:rPr>
          <w:rFonts w:ascii="Times New Roman" w:hAnsi="Times New Roman"/>
          <w:sz w:val="22"/>
          <w:szCs w:val="22"/>
        </w:rPr>
        <w:t>аличие, исправность и правильное применение на объектах необходимых средств защиты, инструмента, инвентаря и приспособлений несет Подрядчик;</w:t>
      </w:r>
    </w:p>
    <w:p w14:paraId="11355F9D" w14:textId="77777777" w:rsidR="00080FD7" w:rsidRDefault="00A75222">
      <w:pPr>
        <w:spacing w:line="276" w:lineRule="auto"/>
        <w:jc w:val="both"/>
        <w:rPr>
          <w:rFonts w:ascii="Times New Roman" w:eastAsia="SimSun" w:hAnsi="Times New Roman"/>
          <w:sz w:val="22"/>
          <w:szCs w:val="22"/>
          <w:lang w:eastAsia="hi-IN" w:bidi="hi-IN"/>
        </w:rPr>
      </w:pPr>
      <w:r>
        <w:rPr>
          <w:rFonts w:ascii="Times New Roman" w:eastAsia="SimSun" w:hAnsi="Times New Roman"/>
          <w:sz w:val="22"/>
          <w:szCs w:val="22"/>
          <w:lang w:eastAsia="hi-IN" w:bidi="hi-IN"/>
        </w:rPr>
        <w:t>5.7. В случае возникновения претензий к персоналу Подрядчика независимо от их характера, со стороны третьих лиц, За</w:t>
      </w:r>
      <w:r>
        <w:rPr>
          <w:rFonts w:ascii="Times New Roman" w:eastAsia="SimSun" w:hAnsi="Times New Roman"/>
          <w:sz w:val="22"/>
          <w:szCs w:val="22"/>
          <w:lang w:eastAsia="hi-IN" w:bidi="hi-IN"/>
        </w:rPr>
        <w:t>казчик не несет по ним никакой ответственности. В случае возникновения обоснованной претензии к персоналу Подрядчика, Заказчик имеет право дать указание Подрядчику на отстранение от участия в работах по Договору такого лица (группы лиц).</w:t>
      </w:r>
    </w:p>
    <w:p w14:paraId="47A1BD83" w14:textId="77777777" w:rsidR="00080FD7" w:rsidRDefault="00A75222">
      <w:pPr>
        <w:spacing w:line="276" w:lineRule="auto"/>
        <w:jc w:val="both"/>
        <w:rPr>
          <w:rFonts w:ascii="Times New Roman" w:hAnsi="Times New Roman"/>
          <w:sz w:val="22"/>
          <w:szCs w:val="22"/>
          <w:lang w:eastAsia="ru-RU"/>
        </w:rPr>
      </w:pPr>
      <w:r>
        <w:rPr>
          <w:rFonts w:ascii="Times New Roman" w:eastAsia="SimSun" w:hAnsi="Times New Roman"/>
          <w:sz w:val="22"/>
          <w:szCs w:val="22"/>
          <w:lang w:eastAsia="hi-IN" w:bidi="hi-IN"/>
        </w:rPr>
        <w:t xml:space="preserve">5.8. </w:t>
      </w:r>
      <w:r>
        <w:rPr>
          <w:rFonts w:ascii="Times New Roman" w:hAnsi="Times New Roman"/>
          <w:sz w:val="22"/>
          <w:szCs w:val="22"/>
          <w:lang w:eastAsia="ru-RU"/>
        </w:rPr>
        <w:t>Ответственнос</w:t>
      </w:r>
      <w:r>
        <w:rPr>
          <w:rFonts w:ascii="Times New Roman" w:hAnsi="Times New Roman"/>
          <w:sz w:val="22"/>
          <w:szCs w:val="22"/>
          <w:lang w:eastAsia="ru-RU"/>
        </w:rPr>
        <w:t>ть за пожарную безопасность на объекте, своевременное выполнение противопожарных мероприятий, обеспечение средствами пожаротушения несет персонально руководитель подрядной организации или лицо его заменяющее. Организация строительной площадки должна обеспе</w:t>
      </w:r>
      <w:r>
        <w:rPr>
          <w:rFonts w:ascii="Times New Roman" w:hAnsi="Times New Roman"/>
          <w:sz w:val="22"/>
          <w:szCs w:val="22"/>
          <w:lang w:eastAsia="ru-RU"/>
        </w:rPr>
        <w:t>чить безопасность труда работающих на всех этапах производства работ. Перед началом производства необходимо провести инструктаж о методах работ, последовательности их выполнения.</w:t>
      </w:r>
    </w:p>
    <w:p w14:paraId="22F01C44" w14:textId="77777777" w:rsidR="00080FD7" w:rsidRDefault="00A75222">
      <w:pPr>
        <w:spacing w:line="276" w:lineRule="auto"/>
        <w:jc w:val="both"/>
        <w:rPr>
          <w:rFonts w:ascii="Times New Roman" w:hAnsi="Times New Roman"/>
          <w:sz w:val="22"/>
          <w:szCs w:val="22"/>
          <w:lang w:eastAsia="ru-RU"/>
        </w:rPr>
      </w:pPr>
      <w:r>
        <w:rPr>
          <w:rFonts w:ascii="Times New Roman" w:hAnsi="Times New Roman"/>
          <w:sz w:val="22"/>
          <w:szCs w:val="22"/>
          <w:lang w:eastAsia="ru-RU"/>
        </w:rPr>
        <w:t>5.9. Подрядчик должен немедленно извещать Заказчика и до получения соответств</w:t>
      </w:r>
      <w:r>
        <w:rPr>
          <w:rFonts w:ascii="Times New Roman" w:hAnsi="Times New Roman"/>
          <w:sz w:val="22"/>
          <w:szCs w:val="22"/>
          <w:lang w:eastAsia="ru-RU"/>
        </w:rPr>
        <w:t>ующих указаний приостановить работы при обнаружении:</w:t>
      </w:r>
    </w:p>
    <w:p w14:paraId="70790FBA" w14:textId="77777777" w:rsidR="00080FD7" w:rsidRDefault="00A75222">
      <w:pPr>
        <w:spacing w:line="276" w:lineRule="auto"/>
        <w:jc w:val="both"/>
        <w:rPr>
          <w:rFonts w:ascii="Times New Roman" w:hAnsi="Times New Roman"/>
          <w:sz w:val="22"/>
          <w:szCs w:val="22"/>
          <w:lang w:eastAsia="ru-RU"/>
        </w:rPr>
      </w:pPr>
      <w:r>
        <w:rPr>
          <w:rFonts w:ascii="Times New Roman" w:hAnsi="Times New Roman"/>
          <w:sz w:val="22"/>
          <w:szCs w:val="22"/>
          <w:lang w:eastAsia="ru-RU"/>
        </w:rPr>
        <w:t>- возможных неблагоприятных для Заказчика последствий выполнения его указаний о способе исполнения работ;</w:t>
      </w:r>
    </w:p>
    <w:p w14:paraId="6F5D4728" w14:textId="77777777" w:rsidR="00080FD7" w:rsidRDefault="00A75222">
      <w:pPr>
        <w:spacing w:line="276" w:lineRule="auto"/>
        <w:jc w:val="both"/>
        <w:rPr>
          <w:rFonts w:ascii="Times New Roman" w:hAnsi="Times New Roman"/>
          <w:sz w:val="22"/>
          <w:szCs w:val="22"/>
          <w:lang w:eastAsia="ru-RU"/>
        </w:rPr>
      </w:pPr>
      <w:r>
        <w:rPr>
          <w:rFonts w:ascii="Times New Roman" w:hAnsi="Times New Roman"/>
          <w:sz w:val="22"/>
          <w:szCs w:val="22"/>
          <w:lang w:eastAsia="ru-RU"/>
        </w:rPr>
        <w:t>- иных, независящих от Подрядчика обстоятельств, угрожающих годность или прочности результатов вы</w:t>
      </w:r>
      <w:r>
        <w:rPr>
          <w:rFonts w:ascii="Times New Roman" w:hAnsi="Times New Roman"/>
          <w:sz w:val="22"/>
          <w:szCs w:val="22"/>
          <w:lang w:eastAsia="ru-RU"/>
        </w:rPr>
        <w:t>полняемой работы, либо создающих невозможность ее завершения в срок.</w:t>
      </w:r>
    </w:p>
    <w:p w14:paraId="687FBBA5" w14:textId="77777777" w:rsidR="00080FD7" w:rsidRDefault="00A75222">
      <w:pPr>
        <w:spacing w:line="276" w:lineRule="auto"/>
        <w:jc w:val="both"/>
        <w:rPr>
          <w:rFonts w:ascii="Times New Roman" w:eastAsia="SimSun" w:hAnsi="Times New Roman"/>
          <w:sz w:val="22"/>
          <w:szCs w:val="22"/>
          <w:lang w:eastAsia="hi-IN" w:bidi="hi-IN"/>
        </w:rPr>
      </w:pPr>
      <w:r>
        <w:rPr>
          <w:rFonts w:ascii="Times New Roman" w:eastAsia="SimSun" w:hAnsi="Times New Roman"/>
          <w:sz w:val="22"/>
          <w:szCs w:val="22"/>
          <w:lang w:eastAsia="hi-IN" w:bidi="hi-IN"/>
        </w:rPr>
        <w:t>5.10. До подписания акта о приемке выполненных работ вывезти за пределы территории, на которой проводятся работы, принадлежащие Подрядчику строительные машины, оборудование, инвентарь, ин</w:t>
      </w:r>
      <w:r>
        <w:rPr>
          <w:rFonts w:ascii="Times New Roman" w:eastAsia="SimSun" w:hAnsi="Times New Roman"/>
          <w:sz w:val="22"/>
          <w:szCs w:val="22"/>
          <w:lang w:eastAsia="hi-IN" w:bidi="hi-IN"/>
        </w:rPr>
        <w:t>струменты, строительные материалы и другое имущество, а также очистить территорию от строительного мусора, временных сооружений.</w:t>
      </w:r>
    </w:p>
    <w:p w14:paraId="074E9B5C" w14:textId="77777777" w:rsidR="00080FD7" w:rsidRDefault="00A75222">
      <w:pPr>
        <w:spacing w:line="276" w:lineRule="auto"/>
        <w:jc w:val="both"/>
        <w:rPr>
          <w:rFonts w:ascii="Times New Roman" w:eastAsia="SimSun" w:hAnsi="Times New Roman"/>
          <w:sz w:val="22"/>
          <w:szCs w:val="22"/>
          <w:lang w:eastAsia="hi-IN" w:bidi="hi-IN"/>
        </w:rPr>
      </w:pPr>
      <w:r>
        <w:rPr>
          <w:rFonts w:ascii="Times New Roman" w:eastAsia="SimSun" w:hAnsi="Times New Roman"/>
          <w:sz w:val="22"/>
          <w:szCs w:val="22"/>
          <w:lang w:eastAsia="hi-IN" w:bidi="hi-IN"/>
        </w:rPr>
        <w:t>5.11. При этом вывоз строительного мусора осуществляется за счет Подрядчика в специально отведенные для этого места с соблюдени</w:t>
      </w:r>
      <w:r>
        <w:rPr>
          <w:rFonts w:ascii="Times New Roman" w:eastAsia="SimSun" w:hAnsi="Times New Roman"/>
          <w:sz w:val="22"/>
          <w:szCs w:val="22"/>
          <w:lang w:eastAsia="hi-IN" w:bidi="hi-IN"/>
        </w:rPr>
        <w:t>ем всех установленных норм и требований (обязанность получения согласования этих мест лежит на Подрядчике).</w:t>
      </w:r>
    </w:p>
    <w:p w14:paraId="6DAAD9E8" w14:textId="77777777" w:rsidR="00080FD7" w:rsidRDefault="00A75222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eastAsia="SimSun" w:hAnsi="Times New Roman"/>
          <w:sz w:val="22"/>
          <w:szCs w:val="22"/>
          <w:lang w:eastAsia="hi-IN" w:bidi="hi-IN"/>
        </w:rPr>
        <w:t xml:space="preserve">5.12. </w:t>
      </w:r>
      <w:r>
        <w:rPr>
          <w:rFonts w:ascii="Times New Roman" w:hAnsi="Times New Roman"/>
          <w:sz w:val="22"/>
          <w:szCs w:val="22"/>
        </w:rPr>
        <w:t>Транспортировка всех грузов, необходимых для выполнения работ, страхование перевозок, погрузо-разгрузочные работы, складирование и охрана груз</w:t>
      </w:r>
      <w:r>
        <w:rPr>
          <w:rFonts w:ascii="Times New Roman" w:hAnsi="Times New Roman"/>
          <w:sz w:val="22"/>
          <w:szCs w:val="22"/>
        </w:rPr>
        <w:t>ов входят в обязанность Подрядчика и производятся за его счет.</w:t>
      </w:r>
    </w:p>
    <w:p w14:paraId="4E76900B" w14:textId="77777777" w:rsidR="00080FD7" w:rsidRDefault="00A75222">
      <w:pPr>
        <w:spacing w:line="276" w:lineRule="auto"/>
        <w:jc w:val="both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5.13. Заказчик имеет право:</w:t>
      </w:r>
    </w:p>
    <w:p w14:paraId="3580CC17" w14:textId="77777777" w:rsidR="00080FD7" w:rsidRDefault="00A75222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- </w:t>
      </w:r>
      <w:r>
        <w:rPr>
          <w:rFonts w:ascii="Times New Roman" w:hAnsi="Times New Roman"/>
          <w:sz w:val="22"/>
          <w:szCs w:val="22"/>
        </w:rPr>
        <w:t>требовать от подрядчика надлежащего исполнения обязательств в соответствии с настоящим договором, а также требовать своевременного устранения выявленных недостатко</w:t>
      </w:r>
      <w:r>
        <w:rPr>
          <w:rFonts w:ascii="Times New Roman" w:hAnsi="Times New Roman"/>
          <w:sz w:val="22"/>
          <w:szCs w:val="22"/>
        </w:rPr>
        <w:t>в;</w:t>
      </w:r>
    </w:p>
    <w:p w14:paraId="29225CE2" w14:textId="77777777" w:rsidR="00080FD7" w:rsidRDefault="00A75222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 осматривать и испытывать материалы и оборудование, применяемые Подрядчиком для выполнения работ;</w:t>
      </w:r>
    </w:p>
    <w:p w14:paraId="26520B5E" w14:textId="369C574F" w:rsidR="00080FD7" w:rsidRDefault="00A75222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требовать от Подрядчика представления надлежащим образом оформленной исполнительной документации, подтверждающих исполнение обязательств в соответствии </w:t>
      </w:r>
      <w:r>
        <w:rPr>
          <w:rFonts w:ascii="Times New Roman" w:hAnsi="Times New Roman"/>
          <w:sz w:val="22"/>
          <w:szCs w:val="22"/>
        </w:rPr>
        <w:t>со сметной документацией и условиями договора</w:t>
      </w:r>
      <w:r w:rsidR="00D9068D">
        <w:rPr>
          <w:rFonts w:ascii="Times New Roman" w:hAnsi="Times New Roman"/>
          <w:sz w:val="22"/>
          <w:szCs w:val="22"/>
        </w:rPr>
        <w:t xml:space="preserve"> </w:t>
      </w:r>
      <w:r w:rsidR="00D9068D" w:rsidRPr="00D9068D">
        <w:rPr>
          <w:rFonts w:ascii="Times New Roman" w:hAnsi="Times New Roman"/>
          <w:sz w:val="22"/>
          <w:szCs w:val="22"/>
          <w:highlight w:val="yellow"/>
        </w:rPr>
        <w:t>(п</w:t>
      </w:r>
      <w:r w:rsidR="00D9068D" w:rsidRPr="00D9068D">
        <w:rPr>
          <w:rFonts w:ascii="Times New Roman" w:hAnsi="Times New Roman"/>
          <w:sz w:val="22"/>
          <w:szCs w:val="22"/>
          <w:highlight w:val="yellow"/>
        </w:rPr>
        <w:t>роектная и рабочая документация</w:t>
      </w:r>
      <w:r w:rsidR="00D9068D" w:rsidRPr="00D9068D">
        <w:rPr>
          <w:rFonts w:ascii="Times New Roman" w:hAnsi="Times New Roman"/>
          <w:sz w:val="22"/>
          <w:szCs w:val="22"/>
          <w:highlight w:val="yellow"/>
        </w:rPr>
        <w:t>,</w:t>
      </w:r>
      <w:r w:rsidR="00D9068D" w:rsidRPr="00D9068D">
        <w:rPr>
          <w:highlight w:val="yellow"/>
        </w:rPr>
        <w:t xml:space="preserve"> </w:t>
      </w:r>
      <w:r w:rsidR="00D9068D" w:rsidRPr="00D9068D">
        <w:rPr>
          <w:rFonts w:ascii="Times New Roman" w:hAnsi="Times New Roman"/>
          <w:sz w:val="22"/>
          <w:szCs w:val="22"/>
          <w:highlight w:val="yellow"/>
        </w:rPr>
        <w:t>о</w:t>
      </w:r>
      <w:r w:rsidR="00D9068D" w:rsidRPr="00D9068D">
        <w:rPr>
          <w:rFonts w:ascii="Times New Roman" w:hAnsi="Times New Roman"/>
          <w:sz w:val="22"/>
          <w:szCs w:val="22"/>
          <w:highlight w:val="yellow"/>
        </w:rPr>
        <w:t>бщий журнал работ</w:t>
      </w:r>
      <w:r w:rsidR="00D9068D" w:rsidRPr="00D9068D">
        <w:rPr>
          <w:rFonts w:ascii="Times New Roman" w:hAnsi="Times New Roman"/>
          <w:sz w:val="22"/>
          <w:szCs w:val="22"/>
          <w:highlight w:val="yellow"/>
        </w:rPr>
        <w:t>, а</w:t>
      </w:r>
      <w:r w:rsidR="00D9068D" w:rsidRPr="00D9068D">
        <w:rPr>
          <w:rFonts w:ascii="Times New Roman" w:hAnsi="Times New Roman"/>
          <w:sz w:val="22"/>
          <w:szCs w:val="22"/>
          <w:highlight w:val="yellow"/>
        </w:rPr>
        <w:t>кты освидетельствования скрытых работ</w:t>
      </w:r>
      <w:r w:rsidR="00D9068D" w:rsidRPr="00D9068D">
        <w:rPr>
          <w:rFonts w:ascii="Times New Roman" w:hAnsi="Times New Roman"/>
          <w:sz w:val="22"/>
          <w:szCs w:val="22"/>
          <w:highlight w:val="yellow"/>
        </w:rPr>
        <w:t>, а</w:t>
      </w:r>
      <w:r w:rsidR="00D9068D" w:rsidRPr="00D9068D">
        <w:rPr>
          <w:rFonts w:ascii="Times New Roman" w:hAnsi="Times New Roman"/>
          <w:sz w:val="22"/>
          <w:szCs w:val="22"/>
          <w:highlight w:val="yellow"/>
        </w:rPr>
        <w:t>кт входного контроля</w:t>
      </w:r>
      <w:r w:rsidR="00D9068D" w:rsidRPr="00D9068D">
        <w:rPr>
          <w:rFonts w:ascii="Times New Roman" w:hAnsi="Times New Roman"/>
          <w:sz w:val="22"/>
          <w:szCs w:val="22"/>
          <w:highlight w:val="yellow"/>
        </w:rPr>
        <w:t>, а</w:t>
      </w:r>
      <w:r w:rsidR="00D9068D" w:rsidRPr="00D9068D">
        <w:rPr>
          <w:rFonts w:ascii="Times New Roman" w:hAnsi="Times New Roman"/>
          <w:sz w:val="22"/>
          <w:szCs w:val="22"/>
          <w:highlight w:val="yellow"/>
        </w:rPr>
        <w:t>кт передачи оборудования</w:t>
      </w:r>
      <w:r w:rsidR="00D9068D" w:rsidRPr="00D9068D">
        <w:rPr>
          <w:rFonts w:ascii="Times New Roman" w:hAnsi="Times New Roman"/>
          <w:sz w:val="22"/>
          <w:szCs w:val="22"/>
          <w:highlight w:val="yellow"/>
        </w:rPr>
        <w:t>, а</w:t>
      </w:r>
      <w:r w:rsidR="00D9068D" w:rsidRPr="00D9068D">
        <w:rPr>
          <w:rFonts w:ascii="Times New Roman" w:hAnsi="Times New Roman"/>
          <w:sz w:val="22"/>
          <w:szCs w:val="22"/>
          <w:highlight w:val="yellow"/>
        </w:rPr>
        <w:t>кт готовности зданий и сооружений</w:t>
      </w:r>
      <w:r w:rsidR="00D9068D" w:rsidRPr="00D9068D">
        <w:rPr>
          <w:rFonts w:ascii="Times New Roman" w:hAnsi="Times New Roman"/>
          <w:sz w:val="22"/>
          <w:szCs w:val="22"/>
          <w:highlight w:val="yellow"/>
        </w:rPr>
        <w:t>, а</w:t>
      </w:r>
      <w:r w:rsidR="00D9068D" w:rsidRPr="00D9068D">
        <w:rPr>
          <w:rFonts w:ascii="Times New Roman" w:hAnsi="Times New Roman"/>
          <w:sz w:val="22"/>
          <w:szCs w:val="22"/>
          <w:highlight w:val="yellow"/>
        </w:rPr>
        <w:t>кт об окончании монтажных работ</w:t>
      </w:r>
      <w:r w:rsidR="00D9068D" w:rsidRPr="00D9068D">
        <w:rPr>
          <w:rFonts w:ascii="Times New Roman" w:hAnsi="Times New Roman"/>
          <w:sz w:val="22"/>
          <w:szCs w:val="22"/>
          <w:highlight w:val="yellow"/>
        </w:rPr>
        <w:t>, п</w:t>
      </w:r>
      <w:r w:rsidR="00D9068D" w:rsidRPr="00D9068D">
        <w:rPr>
          <w:rFonts w:ascii="Times New Roman" w:hAnsi="Times New Roman"/>
          <w:sz w:val="22"/>
          <w:szCs w:val="22"/>
          <w:highlight w:val="yellow"/>
        </w:rPr>
        <w:t>ротокол измерения сопротивления изоляции</w:t>
      </w:r>
      <w:r w:rsidR="00D9068D" w:rsidRPr="00D9068D">
        <w:rPr>
          <w:rFonts w:ascii="Times New Roman" w:hAnsi="Times New Roman"/>
          <w:sz w:val="22"/>
          <w:szCs w:val="22"/>
          <w:highlight w:val="yellow"/>
        </w:rPr>
        <w:t>, а</w:t>
      </w:r>
      <w:r w:rsidR="00D9068D" w:rsidRPr="00D9068D">
        <w:rPr>
          <w:rFonts w:ascii="Times New Roman" w:hAnsi="Times New Roman"/>
          <w:sz w:val="22"/>
          <w:szCs w:val="22"/>
          <w:highlight w:val="yellow"/>
        </w:rPr>
        <w:t>кт проведения пусконаладочных работ</w:t>
      </w:r>
      <w:r w:rsidR="00D9068D" w:rsidRPr="00D9068D">
        <w:rPr>
          <w:rFonts w:ascii="Times New Roman" w:hAnsi="Times New Roman"/>
          <w:sz w:val="22"/>
          <w:szCs w:val="22"/>
          <w:highlight w:val="yellow"/>
        </w:rPr>
        <w:t>, и</w:t>
      </w:r>
      <w:r w:rsidR="00D9068D" w:rsidRPr="00D9068D">
        <w:rPr>
          <w:rFonts w:ascii="Times New Roman" w:hAnsi="Times New Roman"/>
          <w:sz w:val="22"/>
          <w:szCs w:val="22"/>
          <w:highlight w:val="yellow"/>
        </w:rPr>
        <w:t>сполнительные схемы</w:t>
      </w:r>
      <w:r w:rsidR="00D9068D" w:rsidRPr="00D9068D">
        <w:rPr>
          <w:rFonts w:ascii="Times New Roman" w:hAnsi="Times New Roman"/>
          <w:sz w:val="22"/>
          <w:szCs w:val="22"/>
          <w:highlight w:val="yellow"/>
        </w:rPr>
        <w:t>, в</w:t>
      </w:r>
      <w:r w:rsidR="00D9068D" w:rsidRPr="00D9068D">
        <w:rPr>
          <w:rFonts w:ascii="Times New Roman" w:hAnsi="Times New Roman"/>
          <w:sz w:val="22"/>
          <w:szCs w:val="22"/>
          <w:highlight w:val="yellow"/>
        </w:rPr>
        <w:t>едомость смонтированного оборудования</w:t>
      </w:r>
      <w:r w:rsidR="00D9068D" w:rsidRPr="00D9068D">
        <w:rPr>
          <w:rFonts w:ascii="Times New Roman" w:hAnsi="Times New Roman"/>
          <w:sz w:val="22"/>
          <w:szCs w:val="22"/>
          <w:highlight w:val="yellow"/>
        </w:rPr>
        <w:t>,</w:t>
      </w:r>
      <w:r w:rsidR="00D9068D" w:rsidRPr="00D9068D">
        <w:rPr>
          <w:highlight w:val="yellow"/>
        </w:rPr>
        <w:t xml:space="preserve"> </w:t>
      </w:r>
      <w:r w:rsidR="00D9068D" w:rsidRPr="00D9068D">
        <w:rPr>
          <w:rFonts w:ascii="Times New Roman" w:hAnsi="Times New Roman"/>
          <w:sz w:val="22"/>
          <w:szCs w:val="22"/>
          <w:highlight w:val="yellow"/>
        </w:rPr>
        <w:t>п</w:t>
      </w:r>
      <w:r w:rsidR="00D9068D" w:rsidRPr="00D9068D">
        <w:rPr>
          <w:rFonts w:ascii="Times New Roman" w:hAnsi="Times New Roman"/>
          <w:sz w:val="22"/>
          <w:szCs w:val="22"/>
          <w:highlight w:val="yellow"/>
        </w:rPr>
        <w:t>аспорта и сертификаты</w:t>
      </w:r>
      <w:r w:rsidR="00D9068D" w:rsidRPr="00D9068D">
        <w:rPr>
          <w:rFonts w:ascii="Times New Roman" w:hAnsi="Times New Roman"/>
          <w:sz w:val="22"/>
          <w:szCs w:val="22"/>
          <w:highlight w:val="yellow"/>
        </w:rPr>
        <w:t>, а</w:t>
      </w:r>
      <w:r w:rsidR="00D9068D" w:rsidRPr="00D9068D">
        <w:rPr>
          <w:rFonts w:ascii="Times New Roman" w:hAnsi="Times New Roman"/>
          <w:sz w:val="22"/>
          <w:szCs w:val="22"/>
          <w:highlight w:val="yellow"/>
        </w:rPr>
        <w:t>кт приёмки системы в эксплуатацию</w:t>
      </w:r>
      <w:r w:rsidR="00D9068D" w:rsidRPr="00D9068D">
        <w:rPr>
          <w:rFonts w:ascii="Times New Roman" w:hAnsi="Times New Roman"/>
          <w:sz w:val="22"/>
          <w:szCs w:val="22"/>
          <w:highlight w:val="yellow"/>
        </w:rPr>
        <w:t xml:space="preserve"> )</w:t>
      </w:r>
      <w:r w:rsidRPr="00D9068D">
        <w:rPr>
          <w:rFonts w:ascii="Times New Roman" w:hAnsi="Times New Roman"/>
          <w:sz w:val="22"/>
          <w:szCs w:val="22"/>
          <w:highlight w:val="yellow"/>
        </w:rPr>
        <w:t>;</w:t>
      </w:r>
    </w:p>
    <w:p w14:paraId="348AD0A4" w14:textId="77777777" w:rsidR="00080FD7" w:rsidRDefault="00A75222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 осуществлять контроль качества поставляемых Подрядчиком оборудования, инвентаря и материалов, наличие необходимых сертификатов соответствия, технических паспортов и других документов, удостоверяющих их проис</w:t>
      </w:r>
      <w:r>
        <w:rPr>
          <w:rFonts w:ascii="Times New Roman" w:hAnsi="Times New Roman"/>
          <w:sz w:val="22"/>
          <w:szCs w:val="22"/>
        </w:rPr>
        <w:t>хождение и качественные характеристики;</w:t>
      </w:r>
    </w:p>
    <w:p w14:paraId="4C7305F5" w14:textId="77777777" w:rsidR="00080FD7" w:rsidRDefault="00A75222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предъявить требования, связанные с ненадлежащим качеством результатов работ, также в случаях, если ненадлежащее качество результатов работ было выявлено после истечения сроков, указанных в договоре. </w:t>
      </w:r>
    </w:p>
    <w:p w14:paraId="73B874CC" w14:textId="77777777" w:rsidR="00080FD7" w:rsidRDefault="00A75222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lastRenderedPageBreak/>
        <w:t>- в любое время проверять ход и качество работ, выполн</w:t>
      </w:r>
      <w:r>
        <w:rPr>
          <w:rFonts w:ascii="Times New Roman" w:hAnsi="Times New Roman"/>
          <w:sz w:val="22"/>
          <w:szCs w:val="22"/>
        </w:rPr>
        <w:t>яемых Подрядчиком, не вмешиваясь в его хозяйственную деятельность;</w:t>
      </w:r>
    </w:p>
    <w:p w14:paraId="0665AC6D" w14:textId="77777777" w:rsidR="00080FD7" w:rsidRDefault="00A75222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 отказать в оплате за выполненные работы, не предусмотренные настоящим Договором;</w:t>
      </w:r>
    </w:p>
    <w:p w14:paraId="05947DE2" w14:textId="77777777" w:rsidR="00080FD7" w:rsidRDefault="00A75222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 отказать от оплаты выполненных Подрядчиком работ в случае неисполнения/ ненадлежащего исполнения приняты</w:t>
      </w:r>
      <w:r>
        <w:rPr>
          <w:rFonts w:ascii="Times New Roman" w:hAnsi="Times New Roman"/>
          <w:sz w:val="22"/>
          <w:szCs w:val="22"/>
        </w:rPr>
        <w:t>х на себя в соответствии с условиями договора обязательств, до момента устранения Подрядчиком соответствующих нарушений. Отказ от оплаты выполненных работ в соответствии с настоящим пунктом не является основанием для предъявления Подрядчиком требований о п</w:t>
      </w:r>
      <w:r>
        <w:rPr>
          <w:rFonts w:ascii="Times New Roman" w:hAnsi="Times New Roman"/>
          <w:sz w:val="22"/>
          <w:szCs w:val="22"/>
        </w:rPr>
        <w:t>родлении сроков выполнения работ.</w:t>
      </w:r>
    </w:p>
    <w:p w14:paraId="2CAE07FE" w14:textId="77777777" w:rsidR="00080FD7" w:rsidRDefault="00A752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6. Требования к качеству материалов (товаров):</w:t>
      </w:r>
    </w:p>
    <w:p w14:paraId="2B755A4A" w14:textId="77777777" w:rsidR="00080FD7" w:rsidRDefault="00A752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6.1. Материалы используемые при выполнении работ, их качество и комплектация должны соответствовать требованиям государственных стандартов (ГОСТ), технических условий (ТУ), требованиям иных нормативных документов, а также требованиям законодательства Росси</w:t>
      </w:r>
      <w:r>
        <w:rPr>
          <w:rFonts w:ascii="Times New Roman" w:hAnsi="Times New Roman"/>
          <w:sz w:val="22"/>
          <w:szCs w:val="22"/>
        </w:rPr>
        <w:t xml:space="preserve">йской Федерации, что должно подтверждаться при поставке наличием у Подрядчика соответствующих документов (сертификаты качества, сертификаты соответствия, сертификаты пожарной безопасности, санитарно-эпидемиологические заключения). Материалы, не подлежащие </w:t>
      </w:r>
      <w:r>
        <w:rPr>
          <w:rFonts w:ascii="Times New Roman" w:hAnsi="Times New Roman"/>
          <w:sz w:val="22"/>
          <w:szCs w:val="22"/>
        </w:rPr>
        <w:t>сертификации, должны иметь декларацию о соответствии, при наличии такого требования в законодательстве РФ.</w:t>
      </w:r>
    </w:p>
    <w:p w14:paraId="50159981" w14:textId="77777777" w:rsidR="00080FD7" w:rsidRDefault="00A752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6.2. Предлагаемые материалы должны быть новыми (не бывшими ранее в употреблении, ремонте, в том числе не восстановленными, у которого не была осущест</w:t>
      </w:r>
      <w:r>
        <w:rPr>
          <w:rFonts w:ascii="Times New Roman" w:hAnsi="Times New Roman"/>
          <w:sz w:val="22"/>
          <w:szCs w:val="22"/>
        </w:rPr>
        <w:t>влена замена составных частей, не были восстановлены потребительские свойства), технически исправны, не иметь дефектов изготовления, сборки, дефектов конструкций, используемых материалов, дефектов функционирования, должны быть пригодны для использования на</w:t>
      </w:r>
      <w:r>
        <w:rPr>
          <w:rFonts w:ascii="Times New Roman" w:hAnsi="Times New Roman"/>
          <w:sz w:val="22"/>
          <w:szCs w:val="22"/>
        </w:rPr>
        <w:t xml:space="preserve"> объекте, учитывая специфику деятельности. Цветовая гамма используемого материала согласовывается с Заказчиком.</w:t>
      </w:r>
    </w:p>
    <w:p w14:paraId="67AED4C9" w14:textId="77777777" w:rsidR="00080FD7" w:rsidRDefault="00A75222">
      <w:pPr>
        <w:spacing w:line="276" w:lineRule="auto"/>
        <w:jc w:val="both"/>
        <w:rPr>
          <w:rFonts w:ascii="Times New Roman" w:eastAsia="SimSun" w:hAnsi="Times New Roman"/>
          <w:b/>
          <w:bCs/>
          <w:sz w:val="22"/>
          <w:szCs w:val="22"/>
          <w:lang w:eastAsia="hi-IN" w:bidi="hi-IN"/>
        </w:rPr>
      </w:pPr>
      <w:r>
        <w:rPr>
          <w:rFonts w:ascii="Times New Roman" w:eastAsia="SimSun" w:hAnsi="Times New Roman"/>
          <w:b/>
          <w:sz w:val="22"/>
          <w:szCs w:val="22"/>
          <w:lang w:eastAsia="hi-IN" w:bidi="hi-IN"/>
        </w:rPr>
        <w:t>7.</w:t>
      </w:r>
      <w:r>
        <w:rPr>
          <w:rFonts w:ascii="Times New Roman" w:eastAsia="SimSun" w:hAnsi="Times New Roman"/>
          <w:b/>
          <w:bCs/>
          <w:sz w:val="22"/>
          <w:szCs w:val="22"/>
          <w:lang w:eastAsia="hi-IN" w:bidi="hi-IN"/>
        </w:rPr>
        <w:t xml:space="preserve"> Требования к качеству работ, в том числе технология производства выполнения работ, методы производства выполнения работ, методики выполнения </w:t>
      </w:r>
      <w:r>
        <w:rPr>
          <w:rFonts w:ascii="Times New Roman" w:eastAsia="SimSun" w:hAnsi="Times New Roman"/>
          <w:b/>
          <w:bCs/>
          <w:sz w:val="22"/>
          <w:szCs w:val="22"/>
          <w:lang w:eastAsia="hi-IN" w:bidi="hi-IN"/>
        </w:rPr>
        <w:t>работ.</w:t>
      </w:r>
    </w:p>
    <w:p w14:paraId="39260494" w14:textId="77777777" w:rsidR="00080FD7" w:rsidRDefault="00A75222">
      <w:pPr>
        <w:spacing w:line="276" w:lineRule="auto"/>
        <w:jc w:val="both"/>
        <w:rPr>
          <w:rFonts w:ascii="Times New Roman" w:eastAsia="SimSun" w:hAnsi="Times New Roman"/>
          <w:bCs/>
          <w:sz w:val="22"/>
          <w:szCs w:val="22"/>
          <w:lang w:eastAsia="hi-IN" w:bidi="hi-IN"/>
        </w:rPr>
      </w:pPr>
      <w:r>
        <w:rPr>
          <w:rFonts w:ascii="Times New Roman" w:eastAsia="SimSun" w:hAnsi="Times New Roman"/>
          <w:bCs/>
          <w:sz w:val="22"/>
          <w:szCs w:val="22"/>
          <w:lang w:eastAsia="hi-IN" w:bidi="hi-IN"/>
        </w:rPr>
        <w:t xml:space="preserve">7.1. Работы должны быть выполнены в соответствии с </w:t>
      </w:r>
      <w:r>
        <w:rPr>
          <w:rFonts w:ascii="Times New Roman" w:eastAsia="SimSun" w:hAnsi="Times New Roman"/>
          <w:sz w:val="22"/>
          <w:szCs w:val="22"/>
          <w:lang w:eastAsia="hi-IN" w:bidi="hi-IN"/>
        </w:rPr>
        <w:t xml:space="preserve">документацией (проектно-сметная документация, приложенная отдельными файлами), </w:t>
      </w:r>
      <w:r>
        <w:rPr>
          <w:rFonts w:ascii="Times New Roman" w:eastAsia="SimSun" w:hAnsi="Times New Roman"/>
          <w:bCs/>
          <w:sz w:val="22"/>
          <w:szCs w:val="22"/>
          <w:lang w:eastAsia="hi-IN" w:bidi="hi-IN"/>
        </w:rPr>
        <w:t xml:space="preserve">Техническим заданием, в полном соответствии с требованиями государственных стандартов, действующих строительных норм и </w:t>
      </w:r>
      <w:r>
        <w:rPr>
          <w:rFonts w:ascii="Times New Roman" w:eastAsia="SimSun" w:hAnsi="Times New Roman"/>
          <w:bCs/>
          <w:sz w:val="22"/>
          <w:szCs w:val="22"/>
          <w:lang w:eastAsia="hi-IN" w:bidi="hi-IN"/>
        </w:rPr>
        <w:t>правил, НПБ, технических регламентов, санитарных норм и правил, в том числе:</w:t>
      </w:r>
    </w:p>
    <w:p w14:paraId="028A6847" w14:textId="77777777" w:rsidR="00080FD7" w:rsidRDefault="00A75222">
      <w:pPr>
        <w:spacing w:line="276" w:lineRule="auto"/>
        <w:rPr>
          <w:rFonts w:ascii="Times New Roman" w:hAnsi="Times New Roman"/>
          <w:b/>
          <w:spacing w:val="2"/>
          <w:sz w:val="22"/>
          <w:szCs w:val="22"/>
        </w:rPr>
      </w:pPr>
      <w:r>
        <w:rPr>
          <w:rFonts w:ascii="Times New Roman" w:eastAsia="SimSun" w:hAnsi="Times New Roman"/>
          <w:sz w:val="22"/>
          <w:szCs w:val="22"/>
          <w:lang w:eastAsia="hi-IN" w:bidi="hi-IN"/>
        </w:rPr>
        <w:t>- Федеральный закон №52-ФЗ от 30.03.99г. «</w:t>
      </w:r>
      <w:r>
        <w:rPr>
          <w:rFonts w:ascii="Times New Roman" w:hAnsi="Times New Roman"/>
          <w:spacing w:val="2"/>
          <w:sz w:val="22"/>
          <w:szCs w:val="22"/>
        </w:rPr>
        <w:t>О санитарно-эпидемиологическом благополучии населения</w:t>
      </w:r>
      <w:r>
        <w:rPr>
          <w:rFonts w:ascii="Times New Roman" w:hAnsi="Times New Roman"/>
          <w:sz w:val="22"/>
          <w:szCs w:val="22"/>
          <w:shd w:val="clear" w:color="auto" w:fill="FFFFFF"/>
        </w:rPr>
        <w:t xml:space="preserve"> (с изменениями)</w:t>
      </w:r>
      <w:r>
        <w:rPr>
          <w:rFonts w:ascii="Times New Roman" w:hAnsi="Times New Roman"/>
          <w:spacing w:val="2"/>
          <w:sz w:val="22"/>
          <w:szCs w:val="22"/>
        </w:rPr>
        <w:t>»;</w:t>
      </w:r>
    </w:p>
    <w:p w14:paraId="12CF1C59" w14:textId="77777777" w:rsidR="00080FD7" w:rsidRDefault="00A75222">
      <w:pPr>
        <w:pStyle w:val="1"/>
        <w:shd w:val="clear" w:color="auto" w:fill="FFFFFF"/>
        <w:spacing w:before="0" w:beforeAutospacing="0" w:after="0" w:afterAutospacing="0" w:line="276" w:lineRule="auto"/>
        <w:rPr>
          <w:b w:val="0"/>
          <w:spacing w:val="2"/>
          <w:sz w:val="22"/>
          <w:szCs w:val="22"/>
        </w:rPr>
      </w:pPr>
      <w:r>
        <w:rPr>
          <w:rFonts w:eastAsia="SimSun"/>
          <w:b w:val="0"/>
          <w:sz w:val="22"/>
          <w:szCs w:val="22"/>
          <w:lang w:eastAsia="hi-IN" w:bidi="hi-IN"/>
        </w:rPr>
        <w:t xml:space="preserve">- </w:t>
      </w:r>
      <w:r>
        <w:rPr>
          <w:b w:val="0"/>
          <w:spacing w:val="2"/>
          <w:sz w:val="22"/>
          <w:szCs w:val="22"/>
        </w:rPr>
        <w:t>Градостроительный кодекс Российской Федерации</w:t>
      </w:r>
      <w:r>
        <w:rPr>
          <w:b w:val="0"/>
          <w:sz w:val="22"/>
          <w:szCs w:val="22"/>
          <w:shd w:val="clear" w:color="auto" w:fill="FFFFFF"/>
        </w:rPr>
        <w:t xml:space="preserve"> (с изменениями)</w:t>
      </w:r>
      <w:r>
        <w:rPr>
          <w:b w:val="0"/>
          <w:spacing w:val="2"/>
          <w:sz w:val="22"/>
          <w:szCs w:val="22"/>
        </w:rPr>
        <w:t>;</w:t>
      </w:r>
    </w:p>
    <w:p w14:paraId="2E7F50C9" w14:textId="77777777" w:rsidR="00080FD7" w:rsidRDefault="00A75222">
      <w:pPr>
        <w:spacing w:line="276" w:lineRule="auto"/>
        <w:rPr>
          <w:rFonts w:ascii="Times New Roman" w:eastAsia="SimSun" w:hAnsi="Times New Roman"/>
          <w:bCs/>
          <w:sz w:val="22"/>
          <w:szCs w:val="22"/>
          <w:lang w:eastAsia="hi-IN" w:bidi="hi-IN"/>
        </w:rPr>
      </w:pPr>
      <w:r>
        <w:rPr>
          <w:rFonts w:ascii="Times New Roman" w:eastAsia="SimSun" w:hAnsi="Times New Roman"/>
          <w:bCs/>
          <w:sz w:val="22"/>
          <w:szCs w:val="22"/>
          <w:lang w:eastAsia="hi-IN" w:bidi="hi-IN"/>
        </w:rPr>
        <w:t>- Организация и выполнение Работ должны соответствовать требованиям безопасности, установленным в следующих документах:</w:t>
      </w:r>
    </w:p>
    <w:p w14:paraId="654B0051" w14:textId="77777777" w:rsidR="00080FD7" w:rsidRDefault="00A75222">
      <w:pPr>
        <w:spacing w:line="276" w:lineRule="auto"/>
        <w:rPr>
          <w:rFonts w:ascii="Times New Roman" w:eastAsia="SimSun" w:hAnsi="Times New Roman"/>
          <w:bCs/>
          <w:sz w:val="22"/>
          <w:szCs w:val="22"/>
          <w:lang w:eastAsia="hi-IN" w:bidi="hi-IN"/>
        </w:rPr>
      </w:pPr>
      <w:r>
        <w:rPr>
          <w:rFonts w:ascii="Times New Roman" w:eastAsia="SimSun" w:hAnsi="Times New Roman"/>
          <w:bCs/>
          <w:sz w:val="22"/>
          <w:szCs w:val="22"/>
          <w:lang w:eastAsia="hi-IN" w:bidi="hi-IN"/>
        </w:rPr>
        <w:t>- Федеральный закон от 22.07.2008 № 123-ФЗ «Технический регламент о требо</w:t>
      </w:r>
      <w:r>
        <w:rPr>
          <w:rFonts w:ascii="Times New Roman" w:eastAsia="SimSun" w:hAnsi="Times New Roman"/>
          <w:bCs/>
          <w:sz w:val="22"/>
          <w:szCs w:val="22"/>
          <w:lang w:eastAsia="hi-IN" w:bidi="hi-IN"/>
        </w:rPr>
        <w:t>ваниях пожарной безопасности (последняя редакция)»;</w:t>
      </w:r>
    </w:p>
    <w:p w14:paraId="09580057" w14:textId="77777777" w:rsidR="00080FD7" w:rsidRDefault="00A75222">
      <w:pPr>
        <w:spacing w:line="276" w:lineRule="auto"/>
        <w:jc w:val="both"/>
        <w:rPr>
          <w:rFonts w:ascii="Times New Roman" w:eastAsia="SimSun" w:hAnsi="Times New Roman"/>
          <w:bCs/>
          <w:sz w:val="22"/>
          <w:szCs w:val="22"/>
          <w:lang w:eastAsia="hi-IN" w:bidi="hi-IN"/>
        </w:rPr>
      </w:pPr>
      <w:r>
        <w:rPr>
          <w:rFonts w:ascii="Times New Roman" w:eastAsia="SimSun" w:hAnsi="Times New Roman"/>
          <w:bCs/>
          <w:sz w:val="22"/>
          <w:szCs w:val="22"/>
          <w:lang w:eastAsia="hi-IN" w:bidi="hi-IN"/>
        </w:rPr>
        <w:t>- СНиП 12-03-2001 «Безопасность труда в строительстве Часть 1. Общие требования»;</w:t>
      </w:r>
    </w:p>
    <w:p w14:paraId="1011C613" w14:textId="77777777" w:rsidR="00080FD7" w:rsidRDefault="00A75222">
      <w:pPr>
        <w:spacing w:line="276" w:lineRule="auto"/>
        <w:jc w:val="both"/>
        <w:rPr>
          <w:rFonts w:ascii="Times New Roman" w:eastAsia="SimSun" w:hAnsi="Times New Roman"/>
          <w:bCs/>
          <w:sz w:val="22"/>
          <w:szCs w:val="22"/>
          <w:lang w:eastAsia="hi-IN" w:bidi="hi-IN"/>
        </w:rPr>
      </w:pPr>
      <w:r>
        <w:rPr>
          <w:rFonts w:ascii="Times New Roman" w:eastAsia="SimSun" w:hAnsi="Times New Roman"/>
          <w:bCs/>
          <w:sz w:val="22"/>
          <w:szCs w:val="22"/>
          <w:lang w:eastAsia="hi-IN" w:bidi="hi-IN"/>
        </w:rPr>
        <w:t>- СНиП 12-04-2002 «Безопасность труда в строительстве Часть 2. Строительное производство»;</w:t>
      </w:r>
    </w:p>
    <w:p w14:paraId="14E890C9" w14:textId="77777777" w:rsidR="00080FD7" w:rsidRDefault="00A75222">
      <w:pPr>
        <w:spacing w:line="276" w:lineRule="auto"/>
        <w:jc w:val="both"/>
        <w:rPr>
          <w:rFonts w:ascii="Times New Roman" w:eastAsia="SimSun" w:hAnsi="Times New Roman"/>
          <w:bCs/>
          <w:sz w:val="22"/>
          <w:szCs w:val="22"/>
          <w:lang w:eastAsia="hi-IN" w:bidi="hi-IN"/>
        </w:rPr>
      </w:pPr>
      <w:r>
        <w:rPr>
          <w:rFonts w:ascii="Times New Roman" w:eastAsia="SimSun" w:hAnsi="Times New Roman"/>
          <w:bCs/>
          <w:sz w:val="22"/>
          <w:szCs w:val="22"/>
          <w:lang w:eastAsia="hi-IN" w:bidi="hi-IN"/>
        </w:rPr>
        <w:t>- Федеральный закон от 21.12.19</w:t>
      </w:r>
      <w:r>
        <w:rPr>
          <w:rFonts w:ascii="Times New Roman" w:eastAsia="SimSun" w:hAnsi="Times New Roman"/>
          <w:bCs/>
          <w:sz w:val="22"/>
          <w:szCs w:val="22"/>
          <w:lang w:eastAsia="hi-IN" w:bidi="hi-IN"/>
        </w:rPr>
        <w:t>94 № 69-ФЗ «О пожарной безопасности» (с Изменениями);</w:t>
      </w:r>
    </w:p>
    <w:p w14:paraId="3907263E" w14:textId="77777777" w:rsidR="00080FD7" w:rsidRDefault="00A75222">
      <w:pPr>
        <w:spacing w:line="276" w:lineRule="auto"/>
        <w:jc w:val="both"/>
        <w:rPr>
          <w:rFonts w:ascii="Times New Roman" w:eastAsia="SimSun" w:hAnsi="Times New Roman"/>
          <w:bCs/>
          <w:sz w:val="22"/>
          <w:szCs w:val="22"/>
          <w:lang w:eastAsia="hi-IN" w:bidi="hi-IN"/>
        </w:rPr>
      </w:pPr>
      <w:r>
        <w:rPr>
          <w:rFonts w:ascii="Times New Roman" w:eastAsia="SimSun" w:hAnsi="Times New Roman"/>
          <w:bCs/>
          <w:sz w:val="22"/>
          <w:szCs w:val="22"/>
          <w:lang w:eastAsia="hi-IN" w:bidi="hi-IN"/>
        </w:rPr>
        <w:t>- Федеральный закон от 27.12.2002 № 184-ФЗ «О техническом регулировании» (с Изменениями);</w:t>
      </w:r>
    </w:p>
    <w:p w14:paraId="6252ED57" w14:textId="77777777" w:rsidR="00080FD7" w:rsidRDefault="00A75222">
      <w:pPr>
        <w:spacing w:line="276" w:lineRule="auto"/>
        <w:jc w:val="both"/>
        <w:rPr>
          <w:rFonts w:ascii="Times New Roman" w:hAnsi="Times New Roman"/>
          <w:sz w:val="22"/>
          <w:szCs w:val="22"/>
          <w:shd w:val="clear" w:color="auto" w:fill="FFFFFF"/>
        </w:rPr>
      </w:pPr>
      <w:r>
        <w:rPr>
          <w:rFonts w:ascii="Times New Roman" w:hAnsi="Times New Roman"/>
          <w:sz w:val="22"/>
          <w:szCs w:val="22"/>
          <w:shd w:val="clear" w:color="auto" w:fill="FFFFFF"/>
        </w:rPr>
        <w:t xml:space="preserve">- </w:t>
      </w:r>
      <w:r>
        <w:rPr>
          <w:rFonts w:ascii="Times New Roman" w:hAnsi="Times New Roman"/>
          <w:sz w:val="22"/>
          <w:szCs w:val="22"/>
        </w:rPr>
        <w:t>Федеральным законом от 30.12.2009 № 384-ФЗ «</w:t>
      </w:r>
      <w:r>
        <w:rPr>
          <w:rFonts w:ascii="Times New Roman" w:hAnsi="Times New Roman"/>
          <w:bCs/>
          <w:sz w:val="22"/>
          <w:szCs w:val="22"/>
          <w:shd w:val="clear" w:color="auto" w:fill="FFFFFF"/>
        </w:rPr>
        <w:t xml:space="preserve">Технический регламент о безопасности зданий и сооружений </w:t>
      </w:r>
      <w:r>
        <w:rPr>
          <w:rFonts w:ascii="Times New Roman" w:hAnsi="Times New Roman"/>
          <w:sz w:val="22"/>
          <w:szCs w:val="22"/>
          <w:shd w:val="clear" w:color="auto" w:fill="FFFFFF"/>
        </w:rPr>
        <w:t>(с измене</w:t>
      </w:r>
      <w:r>
        <w:rPr>
          <w:rFonts w:ascii="Times New Roman" w:hAnsi="Times New Roman"/>
          <w:sz w:val="22"/>
          <w:szCs w:val="22"/>
          <w:shd w:val="clear" w:color="auto" w:fill="FFFFFF"/>
        </w:rPr>
        <w:t>ниями)»;</w:t>
      </w:r>
    </w:p>
    <w:p w14:paraId="22681420" w14:textId="77777777" w:rsidR="00080FD7" w:rsidRDefault="00A75222">
      <w:pPr>
        <w:spacing w:line="276" w:lineRule="auto"/>
        <w:jc w:val="both"/>
        <w:rPr>
          <w:rFonts w:ascii="Times New Roman" w:hAnsi="Times New Roman"/>
          <w:sz w:val="22"/>
          <w:szCs w:val="22"/>
          <w:shd w:val="clear" w:color="auto" w:fill="FFFFFF"/>
        </w:rPr>
      </w:pPr>
      <w:r>
        <w:rPr>
          <w:rFonts w:ascii="Times New Roman" w:hAnsi="Times New Roman"/>
          <w:sz w:val="22"/>
          <w:szCs w:val="22"/>
          <w:shd w:val="clear" w:color="auto" w:fill="FFFFFF"/>
        </w:rPr>
        <w:t>- СП 519.1325800.2023 «Сети связи. Правила проектирования»;</w:t>
      </w:r>
    </w:p>
    <w:p w14:paraId="0DD8CA39" w14:textId="77777777" w:rsidR="00080FD7" w:rsidRDefault="00A75222">
      <w:pPr>
        <w:spacing w:line="276" w:lineRule="auto"/>
        <w:jc w:val="both"/>
        <w:rPr>
          <w:rFonts w:ascii="Times New Roman" w:hAnsi="Times New Roman"/>
          <w:sz w:val="22"/>
          <w:szCs w:val="22"/>
          <w:shd w:val="clear" w:color="auto" w:fill="FFFFFF"/>
        </w:rPr>
      </w:pPr>
      <w:r>
        <w:rPr>
          <w:rFonts w:ascii="Times New Roman" w:hAnsi="Times New Roman"/>
          <w:sz w:val="22"/>
          <w:szCs w:val="22"/>
          <w:shd w:val="clear" w:color="auto" w:fill="FFFFFF"/>
        </w:rPr>
        <w:t>- СП 76.13330.2016 «Электротехнические устройства.»;</w:t>
      </w:r>
    </w:p>
    <w:p w14:paraId="50D2A1D5" w14:textId="77777777" w:rsidR="00080FD7" w:rsidRDefault="00A75222">
      <w:pPr>
        <w:spacing w:line="276" w:lineRule="auto"/>
        <w:jc w:val="both"/>
        <w:rPr>
          <w:rFonts w:ascii="Times New Roman" w:hAnsi="Times New Roman"/>
          <w:sz w:val="22"/>
          <w:szCs w:val="22"/>
          <w:shd w:val="clear" w:color="auto" w:fill="FFFFFF"/>
        </w:rPr>
      </w:pPr>
      <w:r>
        <w:rPr>
          <w:rFonts w:ascii="Times New Roman" w:hAnsi="Times New Roman"/>
          <w:sz w:val="22"/>
          <w:szCs w:val="22"/>
          <w:shd w:val="clear" w:color="auto" w:fill="FFFFFF"/>
        </w:rPr>
        <w:t>- СП 134.13330.2022 «Системы электросвязи зданий и сооружений. Основные положения проектирования»;</w:t>
      </w:r>
    </w:p>
    <w:p w14:paraId="3B9739E7" w14:textId="77777777" w:rsidR="00080FD7" w:rsidRDefault="00A75222">
      <w:pPr>
        <w:spacing w:line="276" w:lineRule="auto"/>
        <w:jc w:val="both"/>
        <w:rPr>
          <w:rFonts w:ascii="Times New Roman" w:hAnsi="Times New Roman"/>
          <w:sz w:val="22"/>
          <w:szCs w:val="22"/>
          <w:shd w:val="clear" w:color="auto" w:fill="FFFFFF"/>
        </w:rPr>
      </w:pPr>
      <w:r>
        <w:rPr>
          <w:rFonts w:ascii="Times New Roman" w:hAnsi="Times New Roman"/>
          <w:sz w:val="22"/>
          <w:szCs w:val="22"/>
          <w:shd w:val="clear" w:color="auto" w:fill="FFFFFF"/>
        </w:rPr>
        <w:t>- СП 77.13330.2016 «Системы автомат</w:t>
      </w:r>
      <w:r>
        <w:rPr>
          <w:rFonts w:ascii="Times New Roman" w:hAnsi="Times New Roman"/>
          <w:sz w:val="22"/>
          <w:szCs w:val="22"/>
          <w:shd w:val="clear" w:color="auto" w:fill="FFFFFF"/>
        </w:rPr>
        <w:t>изации»;</w:t>
      </w:r>
    </w:p>
    <w:p w14:paraId="33951E5F" w14:textId="77777777" w:rsidR="00080FD7" w:rsidRDefault="00A75222">
      <w:pPr>
        <w:spacing w:line="276" w:lineRule="auto"/>
        <w:jc w:val="both"/>
        <w:rPr>
          <w:rFonts w:ascii="Times New Roman" w:hAnsi="Times New Roman"/>
          <w:sz w:val="22"/>
          <w:szCs w:val="22"/>
          <w:shd w:val="clear" w:color="auto" w:fill="FFFFFF"/>
        </w:rPr>
      </w:pPr>
      <w:r>
        <w:rPr>
          <w:rFonts w:ascii="Times New Roman" w:hAnsi="Times New Roman"/>
          <w:sz w:val="22"/>
          <w:szCs w:val="22"/>
          <w:shd w:val="clear" w:color="auto" w:fill="FFFFFF"/>
        </w:rPr>
        <w:t>- СП 71.13330.2017 «Изоляционные и отделочные покрытия;</w:t>
      </w:r>
    </w:p>
    <w:p w14:paraId="7ABAF8FA" w14:textId="77777777" w:rsidR="00080FD7" w:rsidRDefault="00A75222">
      <w:pPr>
        <w:widowControl/>
        <w:spacing w:line="276" w:lineRule="auto"/>
        <w:rPr>
          <w:rFonts w:ascii="Times New Roman" w:eastAsia="Calibri" w:hAnsi="Times New Roman"/>
          <w:sz w:val="22"/>
          <w:szCs w:val="22"/>
          <w:lang w:eastAsia="en-US"/>
        </w:rPr>
      </w:pPr>
      <w:r>
        <w:rPr>
          <w:rFonts w:ascii="Times New Roman" w:eastAsia="Calibri" w:hAnsi="Times New Roman"/>
          <w:sz w:val="22"/>
          <w:szCs w:val="22"/>
          <w:lang w:eastAsia="en-US"/>
        </w:rPr>
        <w:lastRenderedPageBreak/>
        <w:t xml:space="preserve">- И иные </w:t>
      </w:r>
      <w:r>
        <w:rPr>
          <w:rFonts w:ascii="Times New Roman" w:eastAsia="SimSun" w:hAnsi="Times New Roman"/>
          <w:bCs/>
          <w:sz w:val="22"/>
          <w:szCs w:val="22"/>
          <w:lang w:eastAsia="hi-IN" w:bidi="hi-IN"/>
        </w:rPr>
        <w:t>требования государственных стандартов, действующих строительных норм и правил, НПБ, технических регламентов, санитарных норм и правил, предназначенных для выполнения данных видов работ.</w:t>
      </w:r>
    </w:p>
    <w:p w14:paraId="71EE802F" w14:textId="77777777" w:rsidR="00080FD7" w:rsidRDefault="00A75222">
      <w:pPr>
        <w:spacing w:line="276" w:lineRule="auto"/>
        <w:rPr>
          <w:rFonts w:ascii="Times New Roman" w:eastAsia="SimSun" w:hAnsi="Times New Roman"/>
          <w:bCs/>
          <w:sz w:val="22"/>
          <w:szCs w:val="22"/>
          <w:lang w:eastAsia="hi-IN" w:bidi="hi-IN"/>
        </w:rPr>
      </w:pPr>
      <w:r>
        <w:rPr>
          <w:rFonts w:ascii="Times New Roman" w:eastAsia="SimSun" w:hAnsi="Times New Roman"/>
          <w:bCs/>
          <w:sz w:val="22"/>
          <w:szCs w:val="22"/>
          <w:lang w:eastAsia="hi-IN" w:bidi="hi-IN"/>
        </w:rPr>
        <w:t>7.2. Выполняемые работы, равно как и их результат, должны соответствов</w:t>
      </w:r>
      <w:r>
        <w:rPr>
          <w:rFonts w:ascii="Times New Roman" w:eastAsia="SimSun" w:hAnsi="Times New Roman"/>
          <w:bCs/>
          <w:sz w:val="22"/>
          <w:szCs w:val="22"/>
          <w:lang w:eastAsia="hi-IN" w:bidi="hi-IN"/>
        </w:rPr>
        <w:t>ать требованиям и актов законодательства РФ и действующих нормативно-техническим документам и правилам, (в случае указания недействующих ГОСТ, СНИП, СанПин, ТР, ТС и иных нормативных и регулирующих документов – данными документами руководствоваться не треб</w:t>
      </w:r>
      <w:r>
        <w:rPr>
          <w:rFonts w:ascii="Times New Roman" w:eastAsia="SimSun" w:hAnsi="Times New Roman"/>
          <w:bCs/>
          <w:sz w:val="22"/>
          <w:szCs w:val="22"/>
          <w:lang w:eastAsia="hi-IN" w:bidi="hi-IN"/>
        </w:rPr>
        <w:t>уется).</w:t>
      </w:r>
    </w:p>
    <w:p w14:paraId="65B88488" w14:textId="77777777" w:rsidR="00080FD7" w:rsidRDefault="00A75222">
      <w:pPr>
        <w:tabs>
          <w:tab w:val="center" w:pos="567"/>
        </w:tabs>
        <w:spacing w:line="276" w:lineRule="auto"/>
        <w:jc w:val="both"/>
        <w:rPr>
          <w:rFonts w:ascii="Times New Roman" w:eastAsia="Times New Roman" w:hAnsi="Times New Roman"/>
          <w:b/>
          <w:sz w:val="22"/>
          <w:szCs w:val="22"/>
          <w:lang w:eastAsia="ru-RU"/>
        </w:rPr>
      </w:pPr>
      <w:r>
        <w:rPr>
          <w:rFonts w:ascii="Times New Roman" w:hAnsi="Times New Roman"/>
          <w:b/>
          <w:sz w:val="22"/>
          <w:szCs w:val="22"/>
        </w:rPr>
        <w:t>8. Требования к результатам работ и иные показатели, связанные с определением соответствия выполняемых работ потребностям Заказчика (приемка работ).</w:t>
      </w:r>
    </w:p>
    <w:p w14:paraId="72C1402D" w14:textId="77777777" w:rsidR="00080FD7" w:rsidRDefault="00A75222">
      <w:pPr>
        <w:spacing w:line="276" w:lineRule="auto"/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8.1. Результатом работы являются выполненные работы по</w:t>
      </w:r>
      <w:r>
        <w:t xml:space="preserve"> </w:t>
      </w:r>
      <w:r>
        <w:rPr>
          <w:rFonts w:ascii="Times New Roman" w:hAnsi="Times New Roman"/>
          <w:sz w:val="22"/>
          <w:szCs w:val="22"/>
        </w:rPr>
        <w:t>установке системы оповещения,</w:t>
      </w:r>
      <w:r>
        <w:rPr>
          <w:rFonts w:ascii="Times New Roman" w:hAnsi="Times New Roman"/>
          <w:bCs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приведенной в норматив</w:t>
      </w:r>
      <w:r>
        <w:rPr>
          <w:rFonts w:ascii="Times New Roman" w:hAnsi="Times New Roman"/>
          <w:sz w:val="22"/>
          <w:szCs w:val="22"/>
        </w:rPr>
        <w:t>но-техническое состояние, отвечающей требованиям технической и санитарной безопасности.</w:t>
      </w:r>
    </w:p>
    <w:p w14:paraId="7AC7F854" w14:textId="77777777" w:rsidR="00080FD7" w:rsidRDefault="00A75222">
      <w:pPr>
        <w:tabs>
          <w:tab w:val="center" w:pos="567"/>
        </w:tabs>
        <w:spacing w:line="276" w:lineRule="auto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8.2. Сдача результатов выполненных работ Подрядчиком и приемка их Заказчиком оформляется актом о приеме выполненных работ (КС-2), подписанным обеими сторонами.</w:t>
      </w:r>
    </w:p>
    <w:p w14:paraId="648EA3A0" w14:textId="77777777" w:rsidR="00080FD7" w:rsidRDefault="00A75222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8.3. По </w:t>
      </w:r>
      <w:r>
        <w:rPr>
          <w:rFonts w:ascii="Times New Roman" w:hAnsi="Times New Roman"/>
          <w:sz w:val="22"/>
          <w:szCs w:val="22"/>
        </w:rPr>
        <w:t>завершению работ Подрядчик должен предоставить Заказчику:</w:t>
      </w:r>
    </w:p>
    <w:p w14:paraId="4F282DBB" w14:textId="77777777" w:rsidR="00080FD7" w:rsidRDefault="00A75222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акт скрытых работ с фотофиксацией (при обнаружения скрытых работ) - на бумажном и электронном носителе в количестве </w:t>
      </w:r>
      <w:r>
        <w:rPr>
          <w:rFonts w:ascii="Times New Roman" w:hAnsi="Times New Roman"/>
          <w:sz w:val="22"/>
          <w:szCs w:val="22"/>
          <w:shd w:val="clear" w:color="auto" w:fill="FFFFFF"/>
        </w:rPr>
        <w:t>1-го экземпляра;</w:t>
      </w:r>
    </w:p>
    <w:p w14:paraId="536F3B65" w14:textId="77777777" w:rsidR="00080FD7" w:rsidRDefault="00A75222">
      <w:pPr>
        <w:pStyle w:val="af8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- сертификаты на материалы (заверенные копии) - на бумажном и э</w:t>
      </w:r>
      <w:r>
        <w:rPr>
          <w:sz w:val="22"/>
          <w:szCs w:val="22"/>
        </w:rPr>
        <w:t xml:space="preserve">лектронном носителе в количестве </w:t>
      </w:r>
      <w:r>
        <w:rPr>
          <w:sz w:val="22"/>
          <w:szCs w:val="22"/>
          <w:shd w:val="clear" w:color="auto" w:fill="FFFFFF"/>
        </w:rPr>
        <w:t>1-го экземпляра;</w:t>
      </w:r>
    </w:p>
    <w:p w14:paraId="6D467113" w14:textId="77777777" w:rsidR="00080FD7" w:rsidRDefault="00A75222">
      <w:pPr>
        <w:pStyle w:val="af8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- акт выполненных работ (КС-2) - на бумажном и электронном носителе в количестве 2-х экземпляров;</w:t>
      </w:r>
    </w:p>
    <w:p w14:paraId="426CC882" w14:textId="77777777" w:rsidR="00080FD7" w:rsidRDefault="00A75222">
      <w:pPr>
        <w:pStyle w:val="af8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- справка о стоимости выполненных работ и затрат (КС-3) - на бумажном и электронном носителе в количестве 2-</w:t>
      </w:r>
      <w:r>
        <w:rPr>
          <w:sz w:val="22"/>
          <w:szCs w:val="22"/>
        </w:rPr>
        <w:t>х экземпляров.</w:t>
      </w:r>
    </w:p>
    <w:p w14:paraId="6254FE90" w14:textId="77777777" w:rsidR="00080FD7" w:rsidRDefault="00A75222">
      <w:pPr>
        <w:pStyle w:val="af8"/>
        <w:spacing w:line="276" w:lineRule="auto"/>
        <w:jc w:val="both"/>
        <w:rPr>
          <w:rFonts w:eastAsia="SimSun"/>
          <w:b/>
          <w:sz w:val="22"/>
          <w:szCs w:val="22"/>
          <w:lang w:eastAsia="hi-IN" w:bidi="hi-IN"/>
        </w:rPr>
      </w:pPr>
      <w:r>
        <w:rPr>
          <w:rFonts w:eastAsia="SimSun"/>
          <w:b/>
          <w:sz w:val="22"/>
          <w:szCs w:val="22"/>
          <w:lang w:eastAsia="hi-IN" w:bidi="hi-IN"/>
        </w:rPr>
        <w:t>9. Требования по объёму гарантий качества работ</w:t>
      </w:r>
    </w:p>
    <w:p w14:paraId="71B6C442" w14:textId="77777777" w:rsidR="00080FD7" w:rsidRDefault="00A75222">
      <w:pPr>
        <w:pStyle w:val="af8"/>
        <w:spacing w:line="276" w:lineRule="auto"/>
        <w:jc w:val="both"/>
        <w:rPr>
          <w:sz w:val="22"/>
          <w:szCs w:val="22"/>
        </w:rPr>
      </w:pPr>
      <w:r>
        <w:rPr>
          <w:rFonts w:eastAsia="SimSun"/>
          <w:sz w:val="22"/>
          <w:szCs w:val="22"/>
          <w:lang w:eastAsia="hi-IN" w:bidi="hi-IN"/>
        </w:rPr>
        <w:t>9.1. Под гарантией понимается устранение Подрядчиком своими силами и за свой счет допущенных по его вине недостатков, выявленных после приемки работ.</w:t>
      </w:r>
    </w:p>
    <w:p w14:paraId="0B94120A" w14:textId="77777777" w:rsidR="00080FD7" w:rsidRDefault="00A75222">
      <w:pPr>
        <w:spacing w:line="276" w:lineRule="auto"/>
        <w:jc w:val="both"/>
        <w:rPr>
          <w:rFonts w:ascii="Times New Roman" w:eastAsia="SimSun" w:hAnsi="Times New Roman"/>
          <w:sz w:val="22"/>
          <w:szCs w:val="22"/>
          <w:lang w:eastAsia="hi-IN" w:bidi="hi-IN"/>
        </w:rPr>
      </w:pPr>
      <w:r>
        <w:rPr>
          <w:rFonts w:ascii="Times New Roman" w:eastAsia="SimSun" w:hAnsi="Times New Roman"/>
          <w:sz w:val="22"/>
          <w:szCs w:val="22"/>
          <w:lang w:eastAsia="hi-IN" w:bidi="hi-IN"/>
        </w:rPr>
        <w:t xml:space="preserve">9.2. Подрядчик несет ответственность за недостатки (дефекты), обнаруженные в пределах гарантийного срока, </w:t>
      </w:r>
      <w:r>
        <w:rPr>
          <w:rFonts w:ascii="Times New Roman" w:eastAsia="SimSun" w:hAnsi="Times New Roman"/>
          <w:sz w:val="22"/>
          <w:szCs w:val="22"/>
          <w:lang w:eastAsia="hi-IN" w:bidi="hi-IN"/>
        </w:rPr>
        <w:t>если не докажет, что они произошли вследствие нормального износа результата выполненных работ или его частей, неправильной его эксплуатации, ненадлежащего ремонта результата выполненных работ, произведенного самим Заказчиком или привлеченными им третьими л</w:t>
      </w:r>
      <w:r>
        <w:rPr>
          <w:rFonts w:ascii="Times New Roman" w:eastAsia="SimSun" w:hAnsi="Times New Roman"/>
          <w:sz w:val="22"/>
          <w:szCs w:val="22"/>
          <w:lang w:eastAsia="hi-IN" w:bidi="hi-IN"/>
        </w:rPr>
        <w:t>ицами.</w:t>
      </w:r>
    </w:p>
    <w:p w14:paraId="4A84B910" w14:textId="77777777" w:rsidR="00080FD7" w:rsidRDefault="00A75222">
      <w:pPr>
        <w:spacing w:line="276" w:lineRule="auto"/>
        <w:jc w:val="both"/>
        <w:rPr>
          <w:rFonts w:ascii="Times New Roman" w:eastAsia="SimSun" w:hAnsi="Times New Roman"/>
          <w:sz w:val="22"/>
          <w:szCs w:val="22"/>
          <w:lang w:eastAsia="hi-IN" w:bidi="hi-IN"/>
        </w:rPr>
      </w:pPr>
      <w:r>
        <w:rPr>
          <w:rFonts w:ascii="Times New Roman" w:eastAsia="SimSun" w:hAnsi="Times New Roman"/>
          <w:sz w:val="22"/>
          <w:szCs w:val="22"/>
          <w:lang w:eastAsia="hi-IN" w:bidi="hi-IN"/>
        </w:rPr>
        <w:t>9.3. При обнаружении в течение гарантийного срока недостатков (дефектов),</w:t>
      </w:r>
      <w:r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eastAsia="SimSun" w:hAnsi="Times New Roman"/>
          <w:sz w:val="22"/>
          <w:szCs w:val="22"/>
          <w:lang w:eastAsia="hi-IN" w:bidi="hi-IN"/>
        </w:rPr>
        <w:t>Заказчик должен заявить о них Подрядчику в разумный срок после их обнаружения. Подрядчик обязан устранить возникшие повреждения на сетях, находящихся на гарантийном обслуживан</w:t>
      </w:r>
      <w:r>
        <w:rPr>
          <w:rFonts w:ascii="Times New Roman" w:eastAsia="SimSun" w:hAnsi="Times New Roman"/>
          <w:sz w:val="22"/>
          <w:szCs w:val="22"/>
          <w:lang w:eastAsia="hi-IN" w:bidi="hi-IN"/>
        </w:rPr>
        <w:t>ии в течение 24 часов с момента оповещения Заказчиком.</w:t>
      </w:r>
    </w:p>
    <w:p w14:paraId="60BC73D3" w14:textId="77777777" w:rsidR="00080FD7" w:rsidRDefault="00A75222">
      <w:pPr>
        <w:spacing w:line="276" w:lineRule="auto"/>
        <w:jc w:val="both"/>
        <w:rPr>
          <w:rFonts w:ascii="Times New Roman" w:eastAsia="SimSun" w:hAnsi="Times New Roman"/>
          <w:sz w:val="22"/>
          <w:szCs w:val="22"/>
          <w:lang w:eastAsia="hi-IN" w:bidi="hi-IN"/>
        </w:rPr>
      </w:pPr>
      <w:r>
        <w:rPr>
          <w:rFonts w:ascii="Times New Roman" w:eastAsia="SimSun" w:hAnsi="Times New Roman"/>
          <w:sz w:val="22"/>
          <w:szCs w:val="22"/>
          <w:lang w:eastAsia="hi-IN" w:bidi="hi-IN"/>
        </w:rPr>
        <w:t>9.4. Течение гарантийного срока прерывается на все время, на протяжении которого результат выполненных работ не мог эксплуатироваться вследствие недостатков (дефектов), Подрядчик обязан устранить соотв</w:t>
      </w:r>
      <w:r>
        <w:rPr>
          <w:rFonts w:ascii="Times New Roman" w:eastAsia="SimSun" w:hAnsi="Times New Roman"/>
          <w:sz w:val="22"/>
          <w:szCs w:val="22"/>
          <w:lang w:eastAsia="hi-IN" w:bidi="hi-IN"/>
        </w:rPr>
        <w:t>етствующие недостатки (дефекты), в срок, указанный в акте, в котором фиксируются данные недостатки (дефекты). При этом Подрядчик обязан безвозмездно устранять указанные в акте недостатки (дефекты) в разумный срок или возмещать расходы на их устранение.</w:t>
      </w:r>
    </w:p>
    <w:p w14:paraId="38B45DC3" w14:textId="77777777" w:rsidR="00080FD7" w:rsidRDefault="00A75222">
      <w:pPr>
        <w:spacing w:line="276" w:lineRule="auto"/>
        <w:jc w:val="both"/>
        <w:rPr>
          <w:rFonts w:ascii="Times New Roman" w:eastAsia="SimSun" w:hAnsi="Times New Roman"/>
          <w:bCs/>
          <w:sz w:val="22"/>
          <w:szCs w:val="22"/>
          <w:lang w:eastAsia="hi-IN" w:bidi="hi-IN"/>
        </w:rPr>
      </w:pPr>
      <w:r>
        <w:rPr>
          <w:rFonts w:ascii="Times New Roman" w:eastAsia="SimSun" w:hAnsi="Times New Roman"/>
          <w:bCs/>
          <w:sz w:val="22"/>
          <w:szCs w:val="22"/>
          <w:lang w:eastAsia="hi-IN" w:bidi="hi-IN"/>
        </w:rPr>
        <w:t>9.5</w:t>
      </w:r>
      <w:r>
        <w:rPr>
          <w:rFonts w:ascii="Times New Roman" w:eastAsia="SimSun" w:hAnsi="Times New Roman"/>
          <w:bCs/>
          <w:sz w:val="22"/>
          <w:szCs w:val="22"/>
          <w:lang w:eastAsia="hi-IN" w:bidi="hi-IN"/>
        </w:rPr>
        <w:t>. Подрядчик гарантирует возможность безопасного использования результата выполненных работ по назначению в течение всего гарантийного срока.</w:t>
      </w:r>
    </w:p>
    <w:p w14:paraId="7A7DE232" w14:textId="77777777" w:rsidR="00080FD7" w:rsidRDefault="00A75222">
      <w:pPr>
        <w:spacing w:line="276" w:lineRule="auto"/>
        <w:jc w:val="both"/>
        <w:rPr>
          <w:rFonts w:ascii="Times New Roman" w:eastAsia="SimSun" w:hAnsi="Times New Roman"/>
          <w:bCs/>
          <w:sz w:val="22"/>
          <w:szCs w:val="22"/>
          <w:lang w:eastAsia="hi-IN" w:bidi="hi-IN"/>
        </w:rPr>
      </w:pPr>
      <w:r>
        <w:rPr>
          <w:rFonts w:ascii="Times New Roman" w:eastAsia="SimSun" w:hAnsi="Times New Roman"/>
          <w:bCs/>
          <w:sz w:val="22"/>
          <w:szCs w:val="22"/>
          <w:lang w:eastAsia="hi-IN" w:bidi="hi-IN"/>
        </w:rPr>
        <w:t>9.6. Подрядчик несет ответственность перед Заказчиком за допущенные отступления от требований настоящего Техническо</w:t>
      </w:r>
      <w:r>
        <w:rPr>
          <w:rFonts w:ascii="Times New Roman" w:eastAsia="SimSun" w:hAnsi="Times New Roman"/>
          <w:bCs/>
          <w:sz w:val="22"/>
          <w:szCs w:val="22"/>
          <w:lang w:eastAsia="hi-IN" w:bidi="hi-IN"/>
        </w:rPr>
        <w:t>го задания.</w:t>
      </w:r>
    </w:p>
    <w:p w14:paraId="4A5B88A2" w14:textId="77777777" w:rsidR="00080FD7" w:rsidRDefault="00A75222">
      <w:pPr>
        <w:spacing w:line="276" w:lineRule="auto"/>
        <w:jc w:val="both"/>
        <w:rPr>
          <w:rFonts w:ascii="Times New Roman" w:eastAsia="SimSun" w:hAnsi="Times New Roman"/>
          <w:bCs/>
          <w:sz w:val="22"/>
          <w:szCs w:val="22"/>
          <w:lang w:eastAsia="hi-IN" w:bidi="hi-IN"/>
        </w:rPr>
      </w:pPr>
      <w:r>
        <w:rPr>
          <w:rFonts w:ascii="Times New Roman" w:eastAsia="SimSun" w:hAnsi="Times New Roman"/>
          <w:bCs/>
          <w:sz w:val="22"/>
          <w:szCs w:val="22"/>
          <w:lang w:eastAsia="hi-IN" w:bidi="hi-IN"/>
        </w:rPr>
        <w:t>9.7. Подрядчик не несет ответственности в период гарантийного срока за ущерб, причиненный результату работ третьими лицами или ненадлежащей эксплуатацией.</w:t>
      </w:r>
    </w:p>
    <w:p w14:paraId="34957B0E" w14:textId="77777777" w:rsidR="00080FD7" w:rsidRDefault="00A75222">
      <w:pPr>
        <w:spacing w:line="276" w:lineRule="auto"/>
        <w:jc w:val="both"/>
        <w:rPr>
          <w:rFonts w:ascii="Times New Roman" w:eastAsia="SimSun" w:hAnsi="Times New Roman"/>
          <w:sz w:val="22"/>
          <w:szCs w:val="22"/>
          <w:lang w:eastAsia="hi-IN" w:bidi="hi-IN"/>
        </w:rPr>
      </w:pPr>
      <w:r>
        <w:rPr>
          <w:rFonts w:ascii="Times New Roman" w:eastAsia="SimSun" w:hAnsi="Times New Roman"/>
          <w:sz w:val="22"/>
          <w:szCs w:val="22"/>
          <w:lang w:eastAsia="hi-IN" w:bidi="hi-IN"/>
        </w:rPr>
        <w:t xml:space="preserve">9.8. В соответствии с условиями Договора гарантийный срок на выполненные работы – </w:t>
      </w:r>
      <w:r>
        <w:rPr>
          <w:rFonts w:ascii="Times New Roman" w:eastAsia="SimSun" w:hAnsi="Times New Roman"/>
          <w:sz w:val="22"/>
          <w:szCs w:val="22"/>
          <w:highlight w:val="yellow"/>
          <w:lang w:eastAsia="hi-IN" w:bidi="hi-IN"/>
        </w:rPr>
        <w:t>не мене</w:t>
      </w:r>
      <w:r>
        <w:rPr>
          <w:rFonts w:ascii="Times New Roman" w:eastAsia="SimSun" w:hAnsi="Times New Roman"/>
          <w:sz w:val="22"/>
          <w:szCs w:val="22"/>
          <w:highlight w:val="yellow"/>
          <w:lang w:eastAsia="hi-IN" w:bidi="hi-IN"/>
        </w:rPr>
        <w:t>е 36</w:t>
      </w:r>
      <w:r>
        <w:rPr>
          <w:rFonts w:ascii="Times New Roman" w:eastAsia="SimSun" w:hAnsi="Times New Roman"/>
          <w:sz w:val="22"/>
          <w:szCs w:val="22"/>
          <w:lang w:eastAsia="hi-IN" w:bidi="hi-IN"/>
        </w:rPr>
        <w:t xml:space="preserve"> месяцев с даты подписания итогового Акта приёмки выполненных работ.</w:t>
      </w:r>
    </w:p>
    <w:p w14:paraId="659E9782" w14:textId="77777777" w:rsidR="00080FD7" w:rsidRDefault="00A75222">
      <w:pPr>
        <w:widowControl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color w:val="000000"/>
          <w:sz w:val="22"/>
          <w:szCs w:val="22"/>
          <w:shd w:val="clear" w:color="auto" w:fill="FFFF00"/>
          <w:lang w:eastAsia="ru-RU"/>
        </w:rPr>
        <w:t>9.9. Гарантийный срок распространяется на весь результат работ в целом, в том числе:</w:t>
      </w:r>
    </w:p>
    <w:p w14:paraId="102744C0" w14:textId="77777777" w:rsidR="00080FD7" w:rsidRDefault="00A75222">
      <w:pPr>
        <w:widowControl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color w:val="000000"/>
          <w:sz w:val="22"/>
          <w:szCs w:val="22"/>
          <w:shd w:val="clear" w:color="auto" w:fill="FFFF00"/>
          <w:lang w:eastAsia="ru-RU"/>
        </w:rPr>
        <w:t>- на монтажные, электромонтажные и пусконаладочные работы;</w:t>
      </w:r>
    </w:p>
    <w:p w14:paraId="4D852A27" w14:textId="77777777" w:rsidR="00080FD7" w:rsidRDefault="00A75222">
      <w:pPr>
        <w:widowControl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color w:val="000000"/>
          <w:sz w:val="22"/>
          <w:szCs w:val="22"/>
          <w:shd w:val="clear" w:color="auto" w:fill="FFFF00"/>
          <w:lang w:eastAsia="ru-RU"/>
        </w:rPr>
        <w:lastRenderedPageBreak/>
        <w:t>- на работоспособность СОУЭ в целом, от</w:t>
      </w:r>
      <w:r>
        <w:rPr>
          <w:rFonts w:ascii="Times New Roman" w:eastAsia="Times New Roman" w:hAnsi="Times New Roman"/>
          <w:color w:val="000000"/>
          <w:sz w:val="22"/>
          <w:szCs w:val="22"/>
          <w:shd w:val="clear" w:color="auto" w:fill="FFFF00"/>
          <w:lang w:eastAsia="ru-RU"/>
        </w:rPr>
        <w:t>дельных зон оповещения, линий связи, приборов управления, оповещателей, микрофонных консолей, сопряжений с иными системами;</w:t>
      </w:r>
    </w:p>
    <w:p w14:paraId="08AF010C" w14:textId="77777777" w:rsidR="00080FD7" w:rsidRDefault="00A75222">
      <w:pPr>
        <w:widowControl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color w:val="000000"/>
          <w:sz w:val="22"/>
          <w:szCs w:val="22"/>
          <w:shd w:val="clear" w:color="auto" w:fill="FFFF00"/>
          <w:lang w:eastAsia="ru-RU"/>
        </w:rPr>
        <w:t>- на соответствие результата работ проектной, рабочей и сметной документации, требованиям настоящего Технического задания, действующим нормативным правовым актам, строительным, пожарным и санитарным нормам и правилам;</w:t>
      </w:r>
    </w:p>
    <w:p w14:paraId="3CC7EBE5" w14:textId="77777777" w:rsidR="00080FD7" w:rsidRDefault="00A75222">
      <w:pPr>
        <w:widowControl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color w:val="000000"/>
          <w:sz w:val="22"/>
          <w:szCs w:val="22"/>
          <w:shd w:val="clear" w:color="auto" w:fill="FFFF00"/>
          <w:lang w:eastAsia="ru-RU"/>
        </w:rPr>
        <w:t>- на качество соединений, креплений, п</w:t>
      </w:r>
      <w:r>
        <w:rPr>
          <w:rFonts w:ascii="Times New Roman" w:eastAsia="Times New Roman" w:hAnsi="Times New Roman"/>
          <w:color w:val="000000"/>
          <w:sz w:val="22"/>
          <w:szCs w:val="22"/>
          <w:shd w:val="clear" w:color="auto" w:fill="FFFF00"/>
          <w:lang w:eastAsia="ru-RU"/>
        </w:rPr>
        <w:t xml:space="preserve">рокладки, маркировки, </w:t>
      </w:r>
      <w:proofErr w:type="spellStart"/>
      <w:r>
        <w:rPr>
          <w:rFonts w:ascii="Times New Roman" w:eastAsia="Times New Roman" w:hAnsi="Times New Roman"/>
          <w:color w:val="000000"/>
          <w:sz w:val="22"/>
          <w:szCs w:val="22"/>
          <w:shd w:val="clear" w:color="auto" w:fill="FFFF00"/>
          <w:lang w:eastAsia="ru-RU"/>
        </w:rPr>
        <w:t>оконцевания</w:t>
      </w:r>
      <w:proofErr w:type="spellEnd"/>
      <w:r>
        <w:rPr>
          <w:rFonts w:ascii="Times New Roman" w:eastAsia="Times New Roman" w:hAnsi="Times New Roman"/>
          <w:color w:val="000000"/>
          <w:sz w:val="22"/>
          <w:szCs w:val="22"/>
          <w:shd w:val="clear" w:color="auto" w:fill="FFFF00"/>
          <w:lang w:eastAsia="ru-RU"/>
        </w:rPr>
        <w:t>, изоляции, вводов, кабельных трасс и иных скрытых и открытых элементов.</w:t>
      </w:r>
    </w:p>
    <w:p w14:paraId="5CB1956B" w14:textId="77777777" w:rsidR="00080FD7" w:rsidRDefault="00A75222">
      <w:pPr>
        <w:widowControl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color w:val="000000"/>
          <w:sz w:val="22"/>
          <w:szCs w:val="22"/>
          <w:shd w:val="clear" w:color="auto" w:fill="FFFF00"/>
          <w:lang w:eastAsia="ru-RU"/>
        </w:rPr>
        <w:t>9.10. Гарантийный срок на оборудование и материалы исчисляется с даты подписания итогового Акта приёмки выполненных работ.</w:t>
      </w:r>
    </w:p>
    <w:p w14:paraId="23BE12EC" w14:textId="77777777" w:rsidR="00080FD7" w:rsidRDefault="00A75222">
      <w:pPr>
        <w:widowControl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color w:val="000000"/>
          <w:sz w:val="22"/>
          <w:szCs w:val="22"/>
          <w:shd w:val="clear" w:color="auto" w:fill="FFFF00"/>
          <w:lang w:eastAsia="ru-RU"/>
        </w:rPr>
        <w:t xml:space="preserve">10. Гарантийными случаями, </w:t>
      </w:r>
      <w:r>
        <w:rPr>
          <w:rFonts w:ascii="Times New Roman" w:eastAsia="Times New Roman" w:hAnsi="Times New Roman"/>
          <w:color w:val="000000"/>
          <w:sz w:val="22"/>
          <w:szCs w:val="22"/>
          <w:shd w:val="clear" w:color="auto" w:fill="FFFF00"/>
          <w:lang w:eastAsia="ru-RU"/>
        </w:rPr>
        <w:t>в частности, признаются:</w:t>
      </w:r>
    </w:p>
    <w:p w14:paraId="4DE8B489" w14:textId="77777777" w:rsidR="00080FD7" w:rsidRDefault="00A75222">
      <w:pPr>
        <w:widowControl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 </w:t>
      </w:r>
      <w:r>
        <w:rPr>
          <w:rFonts w:ascii="Times New Roman" w:eastAsia="Times New Roman" w:hAnsi="Times New Roman"/>
          <w:color w:val="000000"/>
          <w:sz w:val="22"/>
          <w:szCs w:val="22"/>
          <w:shd w:val="clear" w:color="auto" w:fill="FFFF00"/>
          <w:lang w:eastAsia="ru-RU"/>
        </w:rPr>
        <w:t>- выход из строя, отказ, сбой, ложное срабатывание или некорректная работа оборудования и/или СОУЭ при штатной эксплуатации;</w:t>
      </w:r>
    </w:p>
    <w:p w14:paraId="7362CC93" w14:textId="77777777" w:rsidR="00080FD7" w:rsidRDefault="00A75222">
      <w:pPr>
        <w:widowControl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color w:val="000000"/>
          <w:sz w:val="22"/>
          <w:szCs w:val="22"/>
          <w:shd w:val="clear" w:color="auto" w:fill="FFFF00"/>
          <w:lang w:eastAsia="ru-RU"/>
        </w:rPr>
        <w:t>- дефекты монтажа, включая обрыв, короткое замыкание, плохой контакт, нарушение целостности изоляции, нев</w:t>
      </w:r>
      <w:r>
        <w:rPr>
          <w:rFonts w:ascii="Times New Roman" w:eastAsia="Times New Roman" w:hAnsi="Times New Roman"/>
          <w:color w:val="000000"/>
          <w:sz w:val="22"/>
          <w:szCs w:val="22"/>
          <w:shd w:val="clear" w:color="auto" w:fill="FFFF00"/>
          <w:lang w:eastAsia="ru-RU"/>
        </w:rPr>
        <w:t>ерную адресацию, неверную конфигурацию, некачественное крепление, нарушение технологии прокладки кабельных линий;</w:t>
      </w:r>
    </w:p>
    <w:p w14:paraId="304F1751" w14:textId="77777777" w:rsidR="00080FD7" w:rsidRDefault="00A75222">
      <w:pPr>
        <w:widowControl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color w:val="000000"/>
          <w:sz w:val="22"/>
          <w:szCs w:val="22"/>
          <w:shd w:val="clear" w:color="auto" w:fill="FFFF00"/>
          <w:lang w:eastAsia="ru-RU"/>
        </w:rPr>
        <w:t>- нарушение работоспособности резервного питания, преждевременный выход из строя аккумуляторных батарей, если это не вызвано доказанным естественным износом или нарушением правил эксплуатации;</w:t>
      </w:r>
    </w:p>
    <w:p w14:paraId="653E5843" w14:textId="77777777" w:rsidR="00080FD7" w:rsidRDefault="00A75222">
      <w:pPr>
        <w:widowControl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color w:val="000000"/>
          <w:sz w:val="22"/>
          <w:szCs w:val="22"/>
          <w:shd w:val="clear" w:color="auto" w:fill="FFFF00"/>
          <w:lang w:eastAsia="ru-RU"/>
        </w:rPr>
        <w:t>- несоответствие уровня звукового давления, разборчивости речи,</w:t>
      </w:r>
      <w:r>
        <w:rPr>
          <w:rFonts w:ascii="Times New Roman" w:eastAsia="Times New Roman" w:hAnsi="Times New Roman"/>
          <w:color w:val="000000"/>
          <w:sz w:val="22"/>
          <w:szCs w:val="22"/>
          <w:shd w:val="clear" w:color="auto" w:fill="FFFF00"/>
          <w:lang w:eastAsia="ru-RU"/>
        </w:rPr>
        <w:t xml:space="preserve"> зон оповещения и алгоритмов работы СОУЭ требованиям действующих норм и проектной документации;</w:t>
      </w:r>
    </w:p>
    <w:p w14:paraId="23CCFA61" w14:textId="77777777" w:rsidR="00080FD7" w:rsidRDefault="00A75222">
      <w:pPr>
        <w:widowControl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color w:val="000000"/>
          <w:sz w:val="22"/>
          <w:szCs w:val="22"/>
          <w:shd w:val="clear" w:color="auto" w:fill="FFFF00"/>
          <w:lang w:eastAsia="ru-RU"/>
        </w:rPr>
        <w:t>- любые иные недостатки, дефекты и неисправности, возникшие в течение гарантийного срока.</w:t>
      </w:r>
    </w:p>
    <w:p w14:paraId="09AE0E45" w14:textId="77777777" w:rsidR="00080FD7" w:rsidRDefault="00080FD7">
      <w:pPr>
        <w:spacing w:line="276" w:lineRule="auto"/>
        <w:jc w:val="both"/>
        <w:rPr>
          <w:rFonts w:ascii="Times New Roman" w:eastAsia="SimSun" w:hAnsi="Times New Roman"/>
          <w:sz w:val="22"/>
          <w:szCs w:val="22"/>
          <w:lang w:eastAsia="hi-IN" w:bidi="hi-IN"/>
        </w:rPr>
      </w:pPr>
    </w:p>
    <w:sectPr w:rsidR="00080F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BF66310" w14:textId="77777777" w:rsidR="00A75222" w:rsidRDefault="00A75222">
      <w:r>
        <w:separator/>
      </w:r>
    </w:p>
  </w:endnote>
  <w:endnote w:type="continuationSeparator" w:id="0">
    <w:p w14:paraId="1B5DD8CD" w14:textId="77777777" w:rsidR="00A75222" w:rsidRDefault="00A752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auto"/>
    <w:pitch w:val="default"/>
  </w:font>
  <w:font w:name="SimSun">
    <w:altName w:val="宋体"/>
    <w:panose1 w:val="02010600030101010101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E26620" w14:textId="77777777" w:rsidR="00A75222" w:rsidRDefault="00A75222">
      <w:r>
        <w:separator/>
      </w:r>
    </w:p>
  </w:footnote>
  <w:footnote w:type="continuationSeparator" w:id="0">
    <w:p w14:paraId="0D35A381" w14:textId="77777777" w:rsidR="00A75222" w:rsidRDefault="00A752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C831AAE"/>
    <w:multiLevelType w:val="multilevel"/>
    <w:tmpl w:val="71F076F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0FD7"/>
    <w:rsid w:val="00080FD7"/>
    <w:rsid w:val="00A75222"/>
    <w:rsid w:val="00D90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896B3"/>
  <w15:docId w15:val="{15EE7179-E480-4D65-8C55-F5CB3EDA8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after="0" w:line="240" w:lineRule="auto"/>
    </w:pPr>
    <w:rPr>
      <w:rFonts w:ascii="Arial" w:eastAsia="Lucida Sans Unicode" w:hAnsi="Arial" w:cs="Times New Roman"/>
      <w:sz w:val="20"/>
      <w:szCs w:val="24"/>
      <w:lang w:eastAsia="ar-SA"/>
    </w:rPr>
  </w:style>
  <w:style w:type="paragraph" w:styleId="1">
    <w:name w:val="heading 1"/>
    <w:basedOn w:val="a"/>
    <w:link w:val="10"/>
    <w:uiPriority w:val="9"/>
    <w:qFormat/>
    <w:pPr>
      <w:widowControl/>
      <w:spacing w:before="100" w:beforeAutospacing="1" w:after="100" w:afterAutospacing="1"/>
      <w:outlineLvl w:val="0"/>
    </w:pPr>
    <w:rPr>
      <w:rFonts w:ascii="Times New Roman" w:eastAsia="Times New Roman" w:hAnsi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eastAsia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eastAsia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eastAsia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eastAsia="Arial" w:cs="Arial"/>
      <w:b/>
      <w:bCs/>
      <w:sz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eastAsia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eastAsia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eastAsia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eastAsia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styleId="af6">
    <w:name w:val="Body Text"/>
    <w:basedOn w:val="a"/>
    <w:link w:val="af7"/>
    <w:pPr>
      <w:spacing w:after="120"/>
    </w:pPr>
  </w:style>
  <w:style w:type="character" w:customStyle="1" w:styleId="af7">
    <w:name w:val="Основной текст Знак"/>
    <w:basedOn w:val="a0"/>
    <w:link w:val="af6"/>
    <w:rPr>
      <w:rFonts w:ascii="Arial" w:eastAsia="Lucida Sans Unicode" w:hAnsi="Arial" w:cs="Times New Roman"/>
      <w:sz w:val="20"/>
      <w:szCs w:val="24"/>
      <w:lang w:eastAsia="ar-SA"/>
    </w:rPr>
  </w:style>
  <w:style w:type="paragraph" w:styleId="af8">
    <w:name w:val="No Spacing"/>
    <w:link w:val="af9"/>
    <w:uiPriority w:val="1"/>
    <w:qFormat/>
    <w:pPr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styleId="afa">
    <w:name w:val="List Paragraph"/>
    <w:basedOn w:val="a"/>
    <w:link w:val="afb"/>
    <w:uiPriority w:val="34"/>
    <w:qFormat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b">
    <w:name w:val="Абзац списка Знак"/>
    <w:basedOn w:val="a0"/>
    <w:link w:val="afa"/>
    <w:rPr>
      <w:rFonts w:ascii="Calibri" w:eastAsia="Calibri" w:hAnsi="Calibri" w:cs="Times New Roman"/>
    </w:rPr>
  </w:style>
  <w:style w:type="character" w:styleId="afc">
    <w:name w:val="Hyperlink"/>
    <w:basedOn w:val="a0"/>
    <w:uiPriority w:val="99"/>
    <w:semiHidden/>
    <w:unhideWhenUsed/>
    <w:rPr>
      <w:color w:val="0000FF"/>
      <w:u w:val="single"/>
    </w:rPr>
  </w:style>
  <w:style w:type="character" w:customStyle="1" w:styleId="upper">
    <w:name w:val="upper"/>
    <w:basedOn w:val="a0"/>
  </w:style>
  <w:style w:type="paragraph" w:customStyle="1" w:styleId="s13">
    <w:name w:val="s_13"/>
    <w:basedOn w:val="a"/>
    <w:pPr>
      <w:widowControl/>
      <w:ind w:firstLine="720"/>
    </w:pPr>
    <w:rPr>
      <w:rFonts w:ascii="Times New Roman" w:eastAsia="Times New Roman" w:hAnsi="Times New Roman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table" w:styleId="afd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9">
    <w:name w:val="Без интервала Знак"/>
    <w:link w:val="af8"/>
    <w:uiPriority w:val="1"/>
    <w:rPr>
      <w:rFonts w:ascii="Times New Roman" w:eastAsia="Arial" w:hAnsi="Times New Roman" w:cs="Times New Roman"/>
      <w:sz w:val="24"/>
      <w:szCs w:val="24"/>
      <w:lang w:eastAsia="ar-SA"/>
    </w:rPr>
  </w:style>
  <w:style w:type="paragraph" w:customStyle="1" w:styleId="docdata">
    <w:name w:val="docdata"/>
    <w:basedOn w:val="a"/>
    <w:pPr>
      <w:widowControl/>
      <w:spacing w:before="100" w:beforeAutospacing="1" w:after="100" w:afterAutospacing="1"/>
    </w:pPr>
    <w:rPr>
      <w:rFonts w:ascii="Times New Roman" w:eastAsia="Times New Roman" w:hAnsi="Times New Roman"/>
      <w:sz w:val="24"/>
      <w:lang w:eastAsia="ru-RU"/>
    </w:rPr>
  </w:style>
  <w:style w:type="character" w:customStyle="1" w:styleId="1327">
    <w:name w:val="1327"/>
    <w:basedOn w:val="a0"/>
  </w:style>
  <w:style w:type="paragraph" w:customStyle="1" w:styleId="headertext">
    <w:name w:val="headertext"/>
    <w:basedOn w:val="a"/>
    <w:pPr>
      <w:widowControl/>
      <w:spacing w:before="100" w:beforeAutospacing="1" w:after="100" w:afterAutospacing="1"/>
    </w:pPr>
    <w:rPr>
      <w:rFonts w:ascii="Times New Roman" w:eastAsia="Times New Roman" w:hAnsi="Times New Roman"/>
      <w:sz w:val="24"/>
      <w:lang w:eastAsia="ru-RU"/>
    </w:rPr>
  </w:style>
  <w:style w:type="paragraph" w:styleId="afe">
    <w:name w:val="Normal (Web)"/>
    <w:basedOn w:val="a"/>
    <w:uiPriority w:val="99"/>
    <w:semiHidden/>
    <w:unhideWhenUsed/>
    <w:pPr>
      <w:widowControl/>
      <w:spacing w:before="100" w:beforeAutospacing="1" w:after="100" w:afterAutospacing="1"/>
    </w:pPr>
    <w:rPr>
      <w:rFonts w:ascii="Times New Roman" w:eastAsia="Times New Roman" w:hAnsi="Times New Roman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2310</Words>
  <Characters>13173</Characters>
  <Application>Microsoft Office Word</Application>
  <DocSecurity>0</DocSecurity>
  <Lines>109</Lines>
  <Paragraphs>30</Paragraphs>
  <ScaleCrop>false</ScaleCrop>
  <Company>Microsoft</Company>
  <LinksUpToDate>false</LinksUpToDate>
  <CharactersWithSpaces>15453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Медведева Екатерина Сергеевна</cp:lastModifiedBy>
  <cp:revision>7</cp:revision>
  <dcterms:created xsi:type="dcterms:W3CDTF">2026-09-21T05:54:00Z</dcterms:created>
  <dcterms:modified xsi:type="dcterms:W3CDTF">2026-10-08T09:51:00Z</dcterms:modified>
</cp:coreProperties>
</file>