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709"/>
        <w:jc w:val="both"/>
        <w:spacing w:after="0" w:line="240" w:lineRule="auto"/>
        <w:widowControl w:val="off"/>
        <w:rPr>
          <w:rFonts w:ascii="Liberation Sans" w:hAnsi="Liberation Sans" w:cs="Liberation Sans"/>
          <w:bCs/>
        </w:rPr>
      </w:pPr>
      <w:r>
        <w:rPr>
          <w:rFonts w:ascii="Liberation Sans" w:hAnsi="Liberation Sans" w:eastAsia="Liberation Sans" w:cs="Liberation Sans"/>
          <w:bCs/>
          <w:lang w:eastAsia="ru-RU"/>
        </w:rPr>
      </w:r>
      <w:r>
        <w:rPr>
          <w:rFonts w:ascii="Liberation Sans" w:hAnsi="Liberation Sans" w:cs="Liberation Sans"/>
          <w:bCs/>
        </w:rPr>
      </w:r>
      <w:r>
        <w:rPr>
          <w:rFonts w:ascii="Liberation Sans" w:hAnsi="Liberation Sans" w:cs="Liberation Sans"/>
          <w:bCs/>
        </w:rPr>
      </w:r>
    </w:p>
    <w:p>
      <w:pPr>
        <w:ind w:firstLine="709"/>
        <w:jc w:val="both"/>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УТВЕРЖДАЮ</w:t>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Директор</w:t>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МАУ ДО «СШ «Арктур»</w:t>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_________________ /С.Ю. </w:t>
      </w:r>
      <w:r>
        <w:rPr>
          <w:rFonts w:ascii="Liberation Sans" w:hAnsi="Liberation Sans" w:eastAsia="Liberation Sans" w:cs="Liberation Sans"/>
          <w:b/>
          <w:bCs/>
          <w:lang w:eastAsia="ru-RU"/>
        </w:rPr>
        <w:t xml:space="preserve">Селезнёва</w:t>
      </w:r>
      <w:r>
        <w:rPr>
          <w:rFonts w:ascii="Liberation Sans" w:hAnsi="Liberation Sans" w:cs="Liberation Sans"/>
          <w:b/>
          <w:bCs/>
        </w:rPr>
      </w:r>
      <w:r>
        <w:rPr>
          <w:rFonts w:ascii="Liberation Sans" w:hAnsi="Liberation Sans" w:cs="Liberation Sans"/>
          <w:b/>
          <w:bCs/>
        </w:rPr>
      </w:r>
    </w:p>
    <w:p>
      <w:pPr>
        <w:contextualSpacing/>
        <w:ind w:left="5670"/>
        <w:jc w:val="right"/>
        <w:spacing w:after="0" w:line="240" w:lineRule="auto"/>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529" w:leader="none"/>
          <w:tab w:val="left" w:pos="7363" w:leader="none"/>
          <w:tab w:val="left" w:pos="7930" w:leader="none"/>
          <w:tab w:val="left" w:pos="8496" w:leader="none"/>
          <w:tab w:val="left" w:pos="9063" w:leader="none"/>
        </w:tabs>
        <w:rPr>
          <w:rFonts w:ascii="Liberation Sans" w:hAnsi="Liberation Sans" w:cs="Liberation Sans"/>
          <w:b/>
          <w:bCs/>
        </w:rPr>
      </w:pPr>
      <w:r>
        <w:rPr>
          <w:rFonts w:ascii="Liberation Sans" w:hAnsi="Liberation Sans" w:eastAsia="Liberation Sans" w:cs="Liberation Sans"/>
          <w:b/>
          <w:bCs/>
          <w:lang w:eastAsia="ru-RU"/>
        </w:rPr>
        <w:t xml:space="preserve">08.10.2026</w:t>
      </w:r>
      <w:r>
        <w:rPr>
          <w:rFonts w:ascii="Liberation Sans" w:hAnsi="Liberation Sans" w:cs="Liberation Sans"/>
          <w:b/>
          <w:bCs/>
        </w:rPr>
      </w:r>
      <w:r>
        <w:rPr>
          <w:rFonts w:ascii="Liberation Sans" w:hAnsi="Liberation Sans" w:cs="Liberation Sans"/>
          <w:b/>
          <w:bCs/>
        </w:rPr>
      </w:r>
    </w:p>
    <w:p>
      <w:pPr>
        <w:ind w:left="7088" w:firstLine="5812"/>
        <w:jc w:val="both"/>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p>
      <w:pPr>
        <w:ind w:left="456"/>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t xml:space="preserve">ИЗВЕЩЕНИЕ</w:t>
      </w:r>
      <w:r>
        <w:rPr>
          <w:rStyle w:val="1013"/>
          <w:rFonts w:ascii="Liberation Sans" w:hAnsi="Liberation Sans" w:eastAsia="Liberation Sans" w:cs="Liberation Sans"/>
          <w:b/>
          <w:bCs/>
          <w:lang w:eastAsia="ru-RU"/>
        </w:rPr>
        <w:footnoteReference w:id="2"/>
      </w:r>
      <w:r>
        <w:rPr>
          <w:rFonts w:ascii="Liberation Sans" w:hAnsi="Liberation Sans" w:eastAsia="Liberation Sans" w:cs="Liberation Sans"/>
          <w:b/>
          <w:bCs/>
          <w:lang w:eastAsia="ru-RU"/>
        </w:rPr>
        <w:t xml:space="preserve"> </w:t>
      </w:r>
      <w:r>
        <w:rPr>
          <w:rFonts w:ascii="Liberation Sans" w:hAnsi="Liberation Sans" w:eastAsia="Liberation Sans" w:cs="Liberation Sans"/>
          <w:b/>
          <w:bCs/>
          <w:lang w:eastAsia="ru-RU"/>
        </w:rPr>
        <w:t xml:space="preserve">О</w:t>
      </w:r>
      <w:r>
        <w:rPr>
          <w:rFonts w:ascii="Liberation Sans" w:hAnsi="Liberation Sans" w:eastAsia="Liberation Sans" w:cs="Liberation Sans"/>
          <w:b/>
          <w:bCs/>
          <w:lang w:eastAsia="ru-RU"/>
        </w:rPr>
        <w:t xml:space="preserve"> ПРОВЕДЕНИИ </w:t>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b/>
          <w:bCs/>
        </w:rPr>
      </w:pPr>
      <w:r>
        <w:rPr>
          <w:rFonts w:ascii="Liberation Sans" w:hAnsi="Liberation Sans" w:eastAsia="Liberation Sans" w:cs="Liberation Sans"/>
          <w:b/>
          <w:bCs/>
          <w:lang w:eastAsia="ru-RU"/>
        </w:rPr>
        <w:t xml:space="preserve">ЗАПРОСА КОТИРОВОК</w:t>
      </w:r>
      <w:r>
        <w:rPr>
          <w:rFonts w:ascii="Liberation Sans" w:hAnsi="Liberation Sans" w:eastAsia="Liberation Sans" w:cs="Liberation Sans"/>
          <w:b/>
          <w:bCs/>
          <w:lang w:eastAsia="ru-RU"/>
        </w:rPr>
        <w:t xml:space="preserve"> В ЭЛЕКТРОННОЙ ФОРМЕ</w:t>
      </w:r>
      <w:r>
        <w:rPr>
          <w:rFonts w:ascii="Liberation Sans" w:hAnsi="Liberation Sans" w:cs="Liberation Sans"/>
          <w:b/>
          <w:bCs/>
        </w:rPr>
      </w:r>
      <w:r>
        <w:rPr>
          <w:rFonts w:ascii="Liberation Sans" w:hAnsi="Liberation Sans" w:cs="Liberation Sans"/>
          <w:b/>
          <w:bCs/>
        </w:rPr>
      </w:r>
    </w:p>
    <w:p>
      <w:pPr>
        <w:jc w:val="center"/>
        <w:spacing w:after="0" w:line="240" w:lineRule="auto"/>
        <w:widowControl w:val="off"/>
        <w:rPr>
          <w:rFonts w:ascii="Liberation Sans" w:hAnsi="Liberation Sans" w:cs="Liberation Sans"/>
        </w:rPr>
      </w:pPr>
      <w:r>
        <w:rPr>
          <w:rFonts w:ascii="Liberation Sans" w:hAnsi="Liberation Sans" w:eastAsia="Liberation Sans" w:cs="Liberation Sans"/>
          <w:b/>
          <w:color w:val="000000"/>
        </w:rPr>
        <w:t xml:space="preserve">на право заключения договора на поставку а</w:t>
      </w:r>
      <w:r>
        <w:rPr>
          <w:rFonts w:ascii="Liberation Sans" w:hAnsi="Liberation Sans" w:eastAsia="Liberation Sans" w:cs="Liberation Sans"/>
          <w:b/>
          <w:color w:val="000000"/>
        </w:rPr>
        <w:t xml:space="preserve">ппаратно-программный комплекс скрининговой оценки организма и тестирования уровня физической подготовленности (аппаратно-программный комплекс для скрининг-оценки уровня психофизиологического здоровья, функциональных и адаптивных резервов организма)</w:t>
      </w:r>
      <w:r>
        <w:rPr>
          <w:rFonts w:ascii="Liberation Sans" w:hAnsi="Liberation Sans" w:eastAsia="Liberation Sans" w:cs="Liberation Sans"/>
          <w:b/>
          <w:color w:val="000000"/>
        </w:rPr>
        <w:t xml:space="preserve"> </w:t>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jc w:val="both"/>
        <w:spacing w:after="0" w:line="240" w:lineRule="auto"/>
        <w:widowControl w:val="off"/>
        <w:rPr>
          <w:rFonts w:ascii="Liberation Sans" w:hAnsi="Liberation Sans" w:cs="Liberation Sans"/>
        </w:rPr>
      </w:pPr>
      <w:r>
        <w:rPr>
          <w:rFonts w:ascii="Liberation Sans" w:hAnsi="Liberation Sans" w:eastAsia="Liberation Sans" w:cs="Liberation Sans"/>
          <w:lang w:eastAsia="ru-RU"/>
        </w:rPr>
      </w:r>
      <w:r>
        <w:rPr>
          <w:rFonts w:ascii="Liberation Sans" w:hAnsi="Liberation Sans" w:cs="Liberation Sans"/>
        </w:rPr>
      </w:r>
      <w:r>
        <w:rPr>
          <w:rFonts w:ascii="Liberation Sans" w:hAnsi="Liberation Sans" w:cs="Liberation Sans"/>
        </w:rPr>
      </w:r>
    </w:p>
    <w:p>
      <w:pPr>
        <w:spacing w:after="0" w:line="240" w:lineRule="auto"/>
        <w:widowControl w:val="off"/>
        <w:rPr>
          <w:rFonts w:ascii="Liberation Sans" w:hAnsi="Liberation Sans" w:cs="Liberation Sans"/>
          <w:b/>
          <w:iCs/>
        </w:rPr>
      </w:pPr>
      <w:r>
        <w:rPr>
          <w:rFonts w:ascii="Liberation Sans" w:hAnsi="Liberation Sans" w:eastAsia="Liberation Sans" w:cs="Liberation Sans"/>
          <w:b/>
          <w:color w:val="000000"/>
          <w:lang w:eastAsia="ru-RU"/>
        </w:rPr>
        <w:br w:type="page" w:clear="all"/>
      </w:r>
      <w:r>
        <w:rPr>
          <w:rFonts w:ascii="Liberation Sans" w:hAnsi="Liberation Sans" w:cs="Liberation Sans"/>
          <w:b/>
          <w:iCs/>
        </w:rPr>
      </w:r>
      <w:r>
        <w:rPr>
          <w:rFonts w:ascii="Liberation Sans" w:hAnsi="Liberation Sans" w:cs="Liberation Sans"/>
          <w:b/>
          <w:iCs/>
        </w:rPr>
      </w:r>
    </w:p>
    <w:p>
      <w:pPr>
        <w:ind w:left="284"/>
        <w:jc w:val="center"/>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t xml:space="preserve">ОСНОВНЫЕ ТЕРМИНЫ И ИХ СОКРАЩЕНИЯ, ПРИМЕНЯЕМЫЕ</w:t>
      </w:r>
      <w:r>
        <w:rPr>
          <w:rFonts w:ascii="Liberation Sans" w:hAnsi="Liberation Sans" w:cs="Liberation Sans"/>
          <w:b/>
          <w:iCs/>
        </w:rPr>
      </w:r>
      <w:r>
        <w:rPr>
          <w:rFonts w:ascii="Liberation Sans" w:hAnsi="Liberation Sans" w:cs="Liberation Sans"/>
          <w:b/>
          <w:iCs/>
        </w:rPr>
      </w:r>
    </w:p>
    <w:p>
      <w:pPr>
        <w:contextualSpacing/>
        <w:ind w:left="284"/>
        <w:jc w:val="center"/>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t xml:space="preserve">В </w:t>
      </w:r>
      <w:r>
        <w:rPr>
          <w:rFonts w:ascii="Liberation Sans" w:hAnsi="Liberation Sans" w:eastAsia="Liberation Sans" w:cs="Liberation Sans"/>
          <w:b/>
          <w:iCs/>
          <w:lang w:eastAsia="ru-RU"/>
        </w:rPr>
        <w:t xml:space="preserve">ИЗВЕЩЕНИИ</w:t>
      </w:r>
      <w:r>
        <w:rPr>
          <w:rFonts w:ascii="Liberation Sans" w:hAnsi="Liberation Sans" w:eastAsia="Liberation Sans" w:cs="Liberation Sans"/>
          <w:b/>
          <w:iCs/>
          <w:lang w:eastAsia="ru-RU"/>
        </w:rPr>
        <w:t xml:space="preserve"> </w:t>
      </w:r>
      <w:r>
        <w:rPr>
          <w:rFonts w:ascii="Liberation Sans" w:hAnsi="Liberation Sans" w:eastAsia="Liberation Sans" w:cs="Liberation Sans"/>
          <w:b/>
          <w:iCs/>
          <w:lang w:eastAsia="ru-RU"/>
        </w:rPr>
        <w:t xml:space="preserve">О ПРОВЕДЕНИИ ЗАПРОСА КОТИРОВОК </w:t>
      </w:r>
      <w:r>
        <w:rPr>
          <w:rFonts w:ascii="Liberation Sans" w:hAnsi="Liberation Sans" w:eastAsia="Liberation Sans" w:cs="Liberation Sans"/>
          <w:b/>
          <w:iCs/>
          <w:lang w:eastAsia="ru-RU"/>
        </w:rPr>
        <w:t xml:space="preserve">В ЭЛЕКТРОННОЙ ФОРМЕ</w:t>
      </w:r>
      <w:r>
        <w:rPr>
          <w:rFonts w:ascii="Liberation Sans" w:hAnsi="Liberation Sans" w:eastAsia="Liberation Sans" w:cs="Liberation Sans"/>
          <w:b/>
          <w:iCs/>
          <w:lang w:eastAsia="ru-RU"/>
        </w:rPr>
        <w:t xml:space="preserve">.</w:t>
      </w:r>
      <w:r>
        <w:rPr>
          <w:rFonts w:ascii="Liberation Sans" w:hAnsi="Liberation Sans" w:cs="Liberation Sans"/>
          <w:b/>
          <w:iCs/>
        </w:rPr>
      </w:r>
      <w:r>
        <w:rPr>
          <w:rFonts w:ascii="Liberation Sans" w:hAnsi="Liberation Sans" w:cs="Liberation Sans"/>
          <w:b/>
          <w:iCs/>
        </w:rPr>
      </w:r>
    </w:p>
    <w:p>
      <w:pPr>
        <w:contextualSpacing/>
        <w:jc w:val="both"/>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r>
      <w:r>
        <w:rPr>
          <w:rFonts w:ascii="Liberation Sans" w:hAnsi="Liberation Sans" w:cs="Liberation Sans"/>
          <w:b/>
          <w:iCs/>
        </w:rPr>
      </w:r>
      <w:r>
        <w:rPr>
          <w:rFonts w:ascii="Liberation Sans" w:hAnsi="Liberation Sans" w:cs="Liberation Sans"/>
          <w:b/>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lang w:eastAsia="ru-RU"/>
        </w:rPr>
        <w:t xml:space="preserve">Федеральный закон от 18 </w:t>
      </w:r>
      <w:r>
        <w:rPr>
          <w:rFonts w:ascii="Liberation Sans" w:hAnsi="Liberation Sans" w:eastAsia="Liberation Sans" w:cs="Liberation Sans"/>
          <w:lang w:eastAsia="ru-RU"/>
        </w:rPr>
        <w:t xml:space="preserve">июля</w:t>
      </w:r>
      <w:r>
        <w:rPr>
          <w:rFonts w:ascii="Liberation Sans" w:hAnsi="Liberation Sans" w:eastAsia="Liberation Sans" w:cs="Liberation Sans"/>
          <w:lang w:eastAsia="ru-RU"/>
        </w:rPr>
        <w:t xml:space="preserve"> 2011 г. № 223-ФЗ </w:t>
      </w:r>
      <w:r>
        <w:rPr>
          <w:rFonts w:ascii="Liberation Sans" w:hAnsi="Liberation Sans" w:eastAsia="Liberation Sans" w:cs="Liberation Sans"/>
          <w:lang w:eastAsia="ru-RU"/>
        </w:rPr>
        <w:t xml:space="preserve">«</w:t>
      </w:r>
      <w:r>
        <w:rPr>
          <w:rFonts w:ascii="Liberation Sans" w:hAnsi="Liberation Sans" w:eastAsia="Liberation Sans" w:cs="Liberation Sans"/>
          <w:lang w:eastAsia="ru-RU"/>
        </w:rPr>
        <w:t xml:space="preserve">О закупках товаров, работ, услуг отдельными видами юридических лиц</w:t>
      </w:r>
      <w:r>
        <w:rPr>
          <w:rFonts w:ascii="Liberation Sans" w:hAnsi="Liberation Sans" w:eastAsia="Liberation Sans" w:cs="Liberation Sans"/>
          <w:lang w:eastAsia="ru-RU"/>
        </w:rPr>
        <w:t xml:space="preserve">»</w:t>
      </w:r>
      <w:r>
        <w:rPr>
          <w:rFonts w:ascii="Liberation Sans" w:hAnsi="Liberation Sans" w:eastAsia="Liberation Sans" w:cs="Liberation Sans"/>
          <w:lang w:eastAsia="ru-RU"/>
        </w:rPr>
        <w:t xml:space="preserve"> (далее - Закон № 223-ФЗ)</w:t>
      </w:r>
      <w:r>
        <w:rPr>
          <w:rFonts w:ascii="Liberation Sans" w:hAnsi="Liberation Sans" w:eastAsia="Liberation Sans" w:cs="Liberation Sans"/>
          <w:iCs/>
          <w:lang w:eastAsia="ru-RU"/>
        </w:rPr>
        <w:t xml:space="preserve">. Все термины и понятия, используемые в настояще</w:t>
      </w:r>
      <w:r>
        <w:rPr>
          <w:rFonts w:ascii="Liberation Sans" w:hAnsi="Liberation Sans" w:eastAsia="Liberation Sans" w:cs="Liberation Sans"/>
          <w:iCs/>
          <w:lang w:eastAsia="ru-RU"/>
        </w:rPr>
        <w:t xml:space="preserve">м</w:t>
      </w:r>
      <w:r>
        <w:rPr>
          <w:rFonts w:ascii="Liberation Sans" w:hAnsi="Liberation Sans" w:eastAsia="Liberation Sans" w:cs="Liberation Sans"/>
          <w:iCs/>
          <w:lang w:eastAsia="ru-RU"/>
        </w:rPr>
        <w:t xml:space="preserve"> </w:t>
      </w:r>
      <w:r>
        <w:rPr>
          <w:rFonts w:ascii="Liberation Sans" w:hAnsi="Liberation Sans" w:eastAsia="Liberation Sans" w:cs="Liberation Sans"/>
          <w:iCs/>
          <w:lang w:eastAsia="ru-RU"/>
        </w:rPr>
        <w:t xml:space="preserve">извещении о проведении запроса котировок</w:t>
      </w:r>
      <w:r>
        <w:rPr>
          <w:rFonts w:ascii="Liberation Sans" w:hAnsi="Liberation Sans" w:eastAsia="Liberation Sans" w:cs="Liberation Sans"/>
          <w:iCs/>
          <w:lang w:eastAsia="ru-RU"/>
        </w:rPr>
        <w:t xml:space="preserve"> в электронной форме </w:t>
      </w:r>
      <w:r>
        <w:rPr>
          <w:rFonts w:ascii="Liberation Sans" w:hAnsi="Liberation Sans" w:eastAsia="Liberation Sans" w:cs="Liberation Sans"/>
          <w:iCs/>
          <w:lang w:eastAsia="ru-RU"/>
        </w:rPr>
        <w:t xml:space="preserve">(далее – </w:t>
      </w:r>
      <w:r>
        <w:rPr>
          <w:rFonts w:ascii="Liberation Sans" w:hAnsi="Liberation Sans" w:eastAsia="Liberation Sans" w:cs="Liberation Sans"/>
          <w:iCs/>
          <w:lang w:eastAsia="ru-RU"/>
        </w:rPr>
        <w:t xml:space="preserve">запрос котировок</w:t>
      </w:r>
      <w:r>
        <w:rPr>
          <w:rFonts w:ascii="Liberation Sans" w:hAnsi="Liberation Sans" w:eastAsia="Liberation Sans" w:cs="Liberation Sans"/>
          <w:iCs/>
          <w:lang w:eastAsia="ru-RU"/>
        </w:rPr>
        <w:t xml:space="preserve">, </w:t>
      </w:r>
      <w:r>
        <w:rPr>
          <w:rFonts w:ascii="Liberation Sans" w:hAnsi="Liberation Sans" w:eastAsia="Liberation Sans" w:cs="Liberation Sans"/>
          <w:iCs/>
          <w:lang w:eastAsia="ru-RU"/>
        </w:rPr>
        <w:t xml:space="preserve">запрос котировок</w:t>
      </w:r>
      <w:r>
        <w:rPr>
          <w:rFonts w:ascii="Liberation Sans" w:hAnsi="Liberation Sans" w:eastAsia="Liberation Sans" w:cs="Liberation Sans"/>
          <w:iCs/>
          <w:lang w:eastAsia="ru-RU"/>
        </w:rPr>
        <w:t xml:space="preserve"> </w:t>
      </w:r>
      <w:r>
        <w:rPr>
          <w:rFonts w:ascii="Liberation Sans" w:hAnsi="Liberation Sans" w:eastAsia="Liberation Sans" w:cs="Liberation Sans"/>
          <w:iCs/>
          <w:lang w:eastAsia="ru-RU"/>
        </w:rPr>
        <w:t xml:space="preserve">в электронной форме</w:t>
      </w:r>
      <w:r>
        <w:rPr>
          <w:rFonts w:ascii="Liberation Sans" w:hAnsi="Liberation Sans" w:eastAsia="Liberation Sans" w:cs="Liberation Sans"/>
          <w:iCs/>
          <w:lang w:eastAsia="ru-RU"/>
        </w:rPr>
        <w:t xml:space="preserve">, закупка</w:t>
      </w:r>
      <w:r>
        <w:rPr>
          <w:rFonts w:ascii="Liberation Sans" w:hAnsi="Liberation Sans" w:eastAsia="Liberation Sans" w:cs="Liberation Sans"/>
          <w:iCs/>
          <w:lang w:eastAsia="ru-RU"/>
        </w:rPr>
        <w:t xml:space="preserve">),</w:t>
      </w:r>
      <w:r>
        <w:rPr>
          <w:rFonts w:ascii="Liberation Sans" w:hAnsi="Liberation Sans" w:eastAsia="Liberation Sans" w:cs="Liberation Sans"/>
        </w:rPr>
        <w:t xml:space="preserve"> </w:t>
      </w:r>
      <w:r>
        <w:rPr>
          <w:rFonts w:ascii="Liberation Sans" w:hAnsi="Liberation Sans" w:eastAsia="Liberation Sans" w:cs="Liberation Sans"/>
          <w:iCs/>
          <w:lang w:eastAsia="ru-RU"/>
        </w:rPr>
        <w:t xml:space="preserve">(далее – </w:t>
      </w:r>
      <w:r>
        <w:rPr>
          <w:rFonts w:ascii="Liberation Sans" w:hAnsi="Liberation Sans" w:eastAsia="Liberation Sans" w:cs="Liberation Sans"/>
          <w:iCs/>
          <w:lang w:eastAsia="ru-RU"/>
        </w:rPr>
        <w:t xml:space="preserve">извещение, </w:t>
      </w:r>
      <w:r>
        <w:rPr>
          <w:rFonts w:ascii="Liberation Sans" w:hAnsi="Liberation Sans" w:eastAsia="Liberation Sans" w:cs="Liberation Sans"/>
          <w:iCs/>
          <w:lang w:eastAsia="ru-RU"/>
        </w:rPr>
        <w:t xml:space="preserve">документация), трактуются в соответствии с Законом № 223-ФЗ.</w:t>
      </w:r>
      <w:r>
        <w:rPr>
          <w:rFonts w:ascii="Liberation Sans" w:hAnsi="Liberation Sans" w:cs="Liberation Sans"/>
          <w:iCs/>
        </w:rPr>
      </w:r>
      <w:r>
        <w:rPr>
          <w:rFonts w:ascii="Liberation Sans" w:hAnsi="Liberation Sans" w:cs="Liberation Sans"/>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t xml:space="preserve">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r>
        <w:rPr>
          <w:rFonts w:ascii="Liberation Sans" w:hAnsi="Liberation Sans" w:cs="Liberation Sans"/>
          <w:iCs/>
        </w:rPr>
      </w:r>
      <w:r>
        <w:rPr>
          <w:rFonts w:ascii="Liberation Sans" w:hAnsi="Liberation Sans" w:cs="Liberation Sans"/>
          <w:iCs/>
        </w:rPr>
      </w:r>
    </w:p>
    <w:p>
      <w:pPr>
        <w:contextualSpacing/>
        <w:ind w:firstLine="567"/>
        <w:jc w:val="both"/>
        <w:spacing w:after="0" w:line="240" w:lineRule="auto"/>
        <w:widowControl w:val="off"/>
        <w:rPr>
          <w:rFonts w:ascii="Liberation Sans" w:hAnsi="Liberation Sans" w:cs="Liberation Sans"/>
        </w:rPr>
      </w:pPr>
      <w:r>
        <w:rPr>
          <w:rFonts w:ascii="Liberation Sans" w:hAnsi="Liberation Sans" w:eastAsia="Liberation Sans" w:cs="Liberation Sans"/>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Pr>
          <w:rFonts w:ascii="Liberation Sans" w:hAnsi="Liberation Sans" w:eastAsia="Liberation Sans" w:cs="Liberation Sans"/>
          <w:lang w:eastAsia="ru-RU"/>
        </w:rPr>
        <w:t xml:space="preserve">июля</w:t>
      </w:r>
      <w:r>
        <w:rPr>
          <w:rFonts w:ascii="Liberation Sans" w:hAnsi="Liberation Sans" w:eastAsia="Liberation Sans" w:cs="Liberation Sans"/>
          <w:lang w:eastAsia="ru-RU"/>
        </w:rPr>
        <w:t xml:space="preserve"> </w:t>
      </w:r>
      <w:r>
        <w:rPr>
          <w:rFonts w:ascii="Liberation Sans" w:hAnsi="Liberation Sans" w:eastAsia="Liberation Sans" w:cs="Liberation Sans"/>
          <w:iCs/>
          <w:lang w:eastAsia="ru-RU"/>
        </w:rPr>
        <w:t xml:space="preserve">2011 г. №223-ФЗ </w:t>
      </w:r>
      <w:r>
        <w:rPr>
          <w:rFonts w:ascii="Liberation Sans" w:hAnsi="Liberation Sans" w:eastAsia="Liberation Sans" w:cs="Liberation Sans"/>
          <w:iCs/>
          <w:lang w:eastAsia="ru-RU"/>
        </w:rPr>
        <w:t xml:space="preserve">«</w:t>
      </w:r>
      <w:r>
        <w:rPr>
          <w:rFonts w:ascii="Liberation Sans" w:hAnsi="Liberation Sans" w:eastAsia="Liberation Sans" w:cs="Liberation Sans"/>
          <w:iCs/>
          <w:lang w:eastAsia="ru-RU"/>
        </w:rPr>
        <w:t xml:space="preserve">О закупках товаров, работ, услуг отдельными видами юридических лиц</w:t>
      </w:r>
      <w:r>
        <w:rPr>
          <w:rFonts w:ascii="Liberation Sans" w:hAnsi="Liberation Sans" w:eastAsia="Liberation Sans" w:cs="Liberation Sans"/>
          <w:iCs/>
          <w:lang w:eastAsia="ru-RU"/>
        </w:rPr>
        <w:t xml:space="preserve">»</w:t>
      </w:r>
      <w:r>
        <w:rPr>
          <w:rFonts w:ascii="Liberation Sans" w:hAnsi="Liberation Sans" w:eastAsia="Liberation Sans" w:cs="Liberation Sans"/>
          <w:iCs/>
          <w:lang w:eastAsia="ru-RU"/>
        </w:rPr>
        <w:t xml:space="preserve"> регламентирует закупочную деятельность Заказчика.</w:t>
      </w:r>
      <w:r>
        <w:rPr>
          <w:rFonts w:ascii="Liberation Sans" w:hAnsi="Liberation Sans" w:eastAsia="Liberation Sans" w:cs="Liberation Sans"/>
        </w:rPr>
        <w:t xml:space="preserve"> </w:t>
      </w:r>
      <w:r>
        <w:rPr>
          <w:rFonts w:ascii="Liberation Sans" w:hAnsi="Liberation Sans" w:cs="Liberation Sans"/>
        </w:rPr>
      </w:r>
      <w:r>
        <w:rPr>
          <w:rFonts w:ascii="Liberation Sans" w:hAnsi="Liberation Sans" w:cs="Liberation San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t xml:space="preserve">Все Приложения к </w:t>
      </w:r>
      <w:r>
        <w:rPr>
          <w:rFonts w:ascii="Liberation Sans" w:hAnsi="Liberation Sans" w:eastAsia="Liberation Sans" w:cs="Liberation Sans"/>
          <w:iCs/>
          <w:lang w:eastAsia="ru-RU"/>
        </w:rPr>
        <w:t xml:space="preserve">извещению</w:t>
      </w:r>
      <w:r>
        <w:rPr>
          <w:rFonts w:ascii="Liberation Sans" w:hAnsi="Liberation Sans" w:eastAsia="Liberation Sans" w:cs="Liberation Sans"/>
          <w:iCs/>
          <w:lang w:eastAsia="ru-RU"/>
        </w:rPr>
        <w:t xml:space="preserve"> являются ее неотъемлемой частью</w:t>
      </w:r>
      <w:r>
        <w:rPr>
          <w:rFonts w:ascii="Liberation Sans" w:hAnsi="Liberation Sans" w:eastAsia="Liberation Sans" w:cs="Liberation Sans"/>
          <w:iCs/>
          <w:lang w:eastAsia="ru-RU"/>
        </w:rPr>
        <w:t xml:space="preserve"> настояще</w:t>
      </w:r>
      <w:r>
        <w:rPr>
          <w:rFonts w:ascii="Liberation Sans" w:hAnsi="Liberation Sans" w:eastAsia="Liberation Sans" w:cs="Liberation Sans"/>
          <w:iCs/>
          <w:lang w:eastAsia="ru-RU"/>
        </w:rPr>
        <w:t xml:space="preserve">го</w:t>
      </w:r>
      <w:r>
        <w:rPr>
          <w:rFonts w:ascii="Liberation Sans" w:hAnsi="Liberation Sans" w:eastAsia="Liberation Sans" w:cs="Liberation Sans"/>
          <w:iCs/>
          <w:lang w:eastAsia="ru-RU"/>
        </w:rPr>
        <w:t xml:space="preserve"> </w:t>
      </w:r>
      <w:r>
        <w:rPr>
          <w:rFonts w:ascii="Liberation Sans" w:hAnsi="Liberation Sans" w:eastAsia="Liberation Sans" w:cs="Liberation Sans"/>
          <w:iCs/>
          <w:lang w:eastAsia="ru-RU"/>
        </w:rPr>
        <w:t xml:space="preserve">извещения</w:t>
      </w:r>
      <w:r>
        <w:rPr>
          <w:rFonts w:ascii="Liberation Sans" w:hAnsi="Liberation Sans" w:eastAsia="Liberation Sans" w:cs="Liberation Sans"/>
          <w:iCs/>
          <w:lang w:eastAsia="ru-RU"/>
        </w:rPr>
        <w:t xml:space="preserve">.</w:t>
      </w:r>
      <w:r>
        <w:rPr>
          <w:rFonts w:ascii="Liberation Sans" w:hAnsi="Liberation Sans" w:cs="Liberation Sans"/>
          <w:iCs/>
        </w:rPr>
      </w:r>
      <w:r>
        <w:rPr>
          <w:rFonts w:ascii="Liberation Sans" w:hAnsi="Liberation Sans" w:cs="Liberation Sans"/>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contextualSpacing/>
        <w:ind w:left="284"/>
        <w:jc w:val="center"/>
        <w:spacing w:after="0" w:line="240" w:lineRule="auto"/>
        <w:widowControl w:val="off"/>
        <w:rPr>
          <w:rFonts w:ascii="Liberation Sans" w:hAnsi="Liberation Sans" w:cs="Liberation Sans"/>
          <w:b/>
          <w:iCs/>
        </w:rPr>
      </w:pPr>
      <w:r>
        <w:rPr>
          <w:rFonts w:ascii="Liberation Sans" w:hAnsi="Liberation Sans" w:eastAsia="Liberation Sans" w:cs="Liberation Sans"/>
          <w:b/>
          <w:iCs/>
          <w:lang w:eastAsia="ru-RU"/>
        </w:rPr>
        <w:t xml:space="preserve">СВЕДЕНИЯ ОБ ОРГАНИЗАТОРЕ ЗАКУПКИ (ЗАКАЗЧИКЕ)</w:t>
      </w:r>
      <w:r>
        <w:rPr>
          <w:rFonts w:ascii="Liberation Sans" w:hAnsi="Liberation Sans" w:cs="Liberation Sans"/>
          <w:b/>
          <w:iCs/>
        </w:rPr>
      </w:r>
      <w:r>
        <w:rPr>
          <w:rFonts w:ascii="Liberation Sans" w:hAnsi="Liberation Sans" w:cs="Liberation Sans"/>
          <w:b/>
          <w:iCs/>
        </w:rPr>
      </w:r>
    </w:p>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tbl>
      <w:tblPr>
        <w:tblStyle w:val="949"/>
        <w:tblW w:w="0" w:type="auto"/>
        <w:tblLook w:val="04A0" w:firstRow="1" w:lastRow="0" w:firstColumn="1" w:lastColumn="0" w:noHBand="0" w:noVBand="1"/>
      </w:tblPr>
      <w:tblGrid>
        <w:gridCol w:w="4280"/>
        <w:gridCol w:w="5575"/>
      </w:tblGrid>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Наименование Заказчика:</w:t>
            </w:r>
            <w:r>
              <w:rPr>
                <w:rFonts w:ascii="Liberation Sans" w:hAnsi="Liberation Sans" w:cs="Liberation Sans"/>
                <w:b/>
                <w:bCs/>
                <w:iCs/>
              </w:rPr>
            </w:r>
            <w:r>
              <w:rPr>
                <w:rFonts w:ascii="Liberation Sans" w:hAnsi="Liberation Sans" w:cs="Liberation Sans"/>
                <w:b/>
                <w:bCs/>
                <w:iCs/>
              </w:rPr>
            </w:r>
          </w:p>
        </w:tc>
        <w:tc>
          <w:tcPr>
            <w:tcW w:w="5575" w:type="dxa"/>
            <w:vMerge w:val="restart"/>
            <w:textDirection w:val="lrTb"/>
            <w:noWrap w:val="false"/>
          </w:tcPr>
          <w:p>
            <w:pPr>
              <w:contextualSpacing/>
              <w:jc w:val="both"/>
              <w:widowControl w:val="off"/>
              <w:rPr>
                <w:rFonts w:ascii="Liberation Sans" w:hAnsi="Liberation Sans" w:cs="Liberation Sans"/>
                <w:bCs/>
              </w:rPr>
            </w:pPr>
            <w:r>
              <w:rPr>
                <w:rFonts w:ascii="Liberation Sans" w:hAnsi="Liberation Sans" w:eastAsia="Liberation Sans" w:cs="Liberation Sans"/>
                <w:bCs/>
              </w:rPr>
              <w:t xml:space="preserve">Муниципальное автономное учреждение дополнительного образования «Спортивная школа «Арктур» (МАУ ДО «СШ «Арктур»)</w:t>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t xml:space="preserve">Юридический адрес: 629730, РФ, ЯНАО, г. Надым, ул. Полярная, строение 8 «а»</w:t>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t xml:space="preserve">Фактический /Почтовый адрес: 629730, РФ, ЯНАО, г. Надым, ул. Полярная, строение 8 «а»</w:t>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color w:val="000000" w:themeColor="text1"/>
              </w:rPr>
            </w:pPr>
            <w:r>
              <w:rPr>
                <w:rFonts w:ascii="Liberation Sans" w:hAnsi="Liberation Sans" w:eastAsia="Liberation Sans" w:cs="Liberation Sans"/>
                <w:bCs/>
              </w:rPr>
              <w:t xml:space="preserve">Адрес электронной почты: </w:t>
            </w:r>
            <w:r>
              <w:rPr>
                <w:rFonts w:ascii="Liberation Sans" w:hAnsi="Liberation Sans" w:eastAsia="Liberation Sans" w:cs="Liberation Sans"/>
                <w:color w:val="000000" w:themeColor="text1"/>
                <w:sz w:val="20"/>
                <w:highlight w:val="white"/>
              </w:rPr>
            </w:r>
            <w:r>
              <w:rPr>
                <w:rFonts w:ascii="Liberation Sans" w:hAnsi="Liberation Sans" w:eastAsia="Liberation Sans" w:cs="Liberation Sans"/>
                <w:color w:val="000000" w:themeColor="text1"/>
                <w:sz w:val="20"/>
                <w:highlight w:val="white"/>
              </w:rPr>
              <w:t xml:space="preserve">arktur.ndm.zakupki@mail.ru</w:t>
            </w:r>
            <w:r>
              <w:rPr>
                <w:rFonts w:ascii="Liberation Sans" w:hAnsi="Liberation Sans" w:eastAsia="Liberation Sans" w:cs="Liberation Sans"/>
                <w:color w:val="000000" w:themeColor="text1"/>
                <w:sz w:val="20"/>
                <w:highlight w:val="white"/>
              </w:rPr>
            </w:r>
            <w:r>
              <w:rPr>
                <w:rFonts w:ascii="Liberation Sans" w:hAnsi="Liberation Sans" w:cs="Liberation Sans"/>
                <w:bCs/>
                <w:color w:val="000000" w:themeColor="text1"/>
              </w:rPr>
            </w:r>
            <w:r>
              <w:rPr>
                <w:rFonts w:ascii="Liberation Sans" w:hAnsi="Liberation Sans" w:cs="Liberation Sans"/>
                <w:bCs/>
                <w:color w:val="000000" w:themeColor="text1"/>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bCs/>
              </w:rPr>
            </w:pPr>
            <w:r>
              <w:rPr>
                <w:rFonts w:ascii="Liberation Sans" w:hAnsi="Liberation Sans" w:eastAsia="Liberation Sans" w:cs="Liberation Sans"/>
                <w:bCs/>
              </w:rPr>
              <w:t xml:space="preserve">Тел.: 8 (3499) 53-41-51</w:t>
            </w:r>
            <w:r>
              <w:rPr>
                <w:rFonts w:ascii="Liberation Sans" w:hAnsi="Liberation Sans" w:cs="Liberation Sans"/>
                <w:bCs/>
              </w:rPr>
            </w:r>
            <w:r>
              <w:rPr>
                <w:rFonts w:ascii="Liberation Sans" w:hAnsi="Liberation Sans" w:cs="Liberation Sans"/>
                <w:bCs/>
              </w:rPr>
            </w:r>
          </w:p>
          <w:p>
            <w:pPr>
              <w:contextualSpacing/>
              <w:jc w:val="both"/>
              <w:widowControl w:val="off"/>
              <w:rPr>
                <w:rFonts w:ascii="Liberation Sans" w:hAnsi="Liberation Sans" w:cs="Liberation Sans"/>
                <w:iCs/>
                <w:highlight w:val="yellow"/>
              </w:rPr>
            </w:pPr>
            <w:r>
              <w:rPr>
                <w:rFonts w:ascii="Liberation Sans" w:hAnsi="Liberation Sans" w:eastAsia="Liberation Sans" w:cs="Liberation Sans"/>
                <w:bCs/>
              </w:rPr>
              <w:t xml:space="preserve">Контактное лицо: Пронина Анастасия Владимировна</w:t>
            </w:r>
            <w:r>
              <w:rPr>
                <w:rFonts w:ascii="Liberation Sans" w:hAnsi="Liberation Sans" w:cs="Liberation Sans"/>
                <w:iCs/>
                <w:highlight w:val="yellow"/>
              </w:rPr>
            </w:r>
            <w:r>
              <w:rPr>
                <w:rFonts w:ascii="Liberation Sans" w:hAnsi="Liberation Sans" w:cs="Liberation Sans"/>
                <w:iCs/>
                <w:highlight w:val="yellow"/>
              </w:rPr>
            </w:r>
          </w:p>
        </w:tc>
      </w:tr>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Сокращенное наименование Заказчика:</w:t>
            </w:r>
            <w:r>
              <w:rPr>
                <w:rFonts w:ascii="Liberation Sans" w:hAnsi="Liberation Sans" w:cs="Liberation Sans"/>
                <w:b/>
                <w:bCs/>
                <w:iCs/>
              </w:rPr>
            </w:r>
            <w:r>
              <w:rPr>
                <w:rFonts w:ascii="Liberation Sans" w:hAnsi="Liberation Sans" w:cs="Liberation Sans"/>
                <w:b/>
                <w:bCs/>
                <w:iCs/>
              </w:rPr>
            </w:r>
          </w:p>
        </w:tc>
        <w:tc>
          <w:tcPr>
            <w:tcW w:w="5575" w:type="dxa"/>
            <w:vMerge w:val="continue"/>
            <w:textDirection w:val="lrTb"/>
            <w:noWrap w:val="false"/>
          </w:tcPr>
          <w:p>
            <w:pPr>
              <w:contextualSpacing/>
              <w:jc w:val="both"/>
              <w:widowControl w:val="off"/>
              <w:rPr>
                <w:rFonts w:ascii="Times New Roman" w:hAnsi="Times New Roman" w:eastAsia="Times New Roman"/>
                <w:bCs/>
                <w:highlight w:val="yellow"/>
              </w:rPr>
            </w:pPr>
            <w:r>
              <w:rPr>
                <w:rFonts w:ascii="Times New Roman" w:hAnsi="Times New Roman" w:eastAsia="Times New Roman"/>
                <w:bCs/>
                <w:highlight w:val="yellow"/>
              </w:rPr>
            </w:r>
            <w:r>
              <w:rPr>
                <w:rFonts w:ascii="Times New Roman" w:hAnsi="Times New Roman" w:eastAsia="Times New Roman"/>
                <w:bCs/>
                <w:highlight w:val="yellow"/>
              </w:rPr>
            </w:r>
            <w:r>
              <w:rPr>
                <w:rFonts w:ascii="Times New Roman" w:hAnsi="Times New Roman" w:eastAsia="Times New Roman"/>
                <w:bCs/>
                <w:highlight w:val="yellow"/>
              </w:rPr>
            </w:r>
          </w:p>
        </w:tc>
      </w:tr>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Место нахождения Заказчика:</w:t>
            </w:r>
            <w:r>
              <w:rPr>
                <w:rFonts w:ascii="Liberation Sans" w:hAnsi="Liberation Sans" w:cs="Liberation Sans"/>
                <w:b/>
                <w:bCs/>
                <w:iCs/>
              </w:rPr>
            </w:r>
            <w:r>
              <w:rPr>
                <w:rFonts w:ascii="Liberation Sans" w:hAnsi="Liberation Sans" w:cs="Liberation Sans"/>
                <w:b/>
                <w:bCs/>
                <w:iCs/>
              </w:rPr>
            </w:r>
          </w:p>
        </w:tc>
        <w:tc>
          <w:tcPr>
            <w:tcW w:w="5575" w:type="dxa"/>
            <w:vMerge w:val="continue"/>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Почтовый </w:t>
            </w:r>
            <w:r>
              <w:rPr>
                <w:rFonts w:ascii="Liberation Sans" w:hAnsi="Liberation Sans" w:eastAsia="Liberation Sans" w:cs="Liberation Sans"/>
                <w:b/>
                <w:bCs/>
              </w:rPr>
              <w:t xml:space="preserve">адрес</w:t>
            </w:r>
            <w:r>
              <w:rPr>
                <w:rFonts w:ascii="Liberation Sans" w:hAnsi="Liberation Sans" w:eastAsia="Liberation Sans" w:cs="Liberation Sans"/>
                <w:b/>
                <w:bCs/>
                <w:iCs/>
              </w:rPr>
              <w:t xml:space="preserve"> Заказчика</w:t>
            </w:r>
            <w:r>
              <w:rPr>
                <w:rFonts w:ascii="Liberation Sans" w:hAnsi="Liberation Sans" w:eastAsia="Liberation Sans" w:cs="Liberation Sans"/>
                <w:b/>
                <w:bCs/>
              </w:rPr>
              <w:t xml:space="preserve">:</w:t>
            </w:r>
            <w:r>
              <w:rPr>
                <w:rFonts w:ascii="Liberation Sans" w:hAnsi="Liberation Sans" w:cs="Liberation Sans"/>
                <w:b/>
                <w:bCs/>
                <w:iCs/>
              </w:rPr>
            </w:r>
            <w:r>
              <w:rPr>
                <w:rFonts w:ascii="Liberation Sans" w:hAnsi="Liberation Sans" w:cs="Liberation Sans"/>
                <w:b/>
                <w:bCs/>
                <w:iCs/>
              </w:rPr>
            </w:r>
          </w:p>
        </w:tc>
        <w:tc>
          <w:tcPr>
            <w:tcW w:w="5575" w:type="dxa"/>
            <w:vMerge w:val="continue"/>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Адрес электронной почты Заказчика:</w:t>
            </w:r>
            <w:r>
              <w:rPr>
                <w:rFonts w:ascii="Liberation Sans" w:hAnsi="Liberation Sans" w:cs="Liberation Sans"/>
                <w:b/>
                <w:bCs/>
                <w:iCs/>
              </w:rPr>
            </w:r>
            <w:r>
              <w:rPr>
                <w:rFonts w:ascii="Liberation Sans" w:hAnsi="Liberation Sans" w:cs="Liberation Sans"/>
                <w:b/>
                <w:bCs/>
                <w:iCs/>
              </w:rPr>
            </w:r>
          </w:p>
        </w:tc>
        <w:tc>
          <w:tcPr>
            <w:tcW w:w="5575" w:type="dxa"/>
            <w:vMerge w:val="continue"/>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Контактный телефон Заказчика:</w:t>
            </w:r>
            <w:r>
              <w:rPr>
                <w:rFonts w:ascii="Liberation Sans" w:hAnsi="Liberation Sans" w:cs="Liberation Sans"/>
                <w:b/>
                <w:bCs/>
                <w:iCs/>
              </w:rPr>
            </w:r>
            <w:r>
              <w:rPr>
                <w:rFonts w:ascii="Liberation Sans" w:hAnsi="Liberation Sans" w:cs="Liberation Sans"/>
                <w:b/>
                <w:bCs/>
                <w:iCs/>
              </w:rPr>
            </w:r>
          </w:p>
        </w:tc>
        <w:tc>
          <w:tcPr>
            <w:tcW w:w="5575" w:type="dxa"/>
            <w:vMerge w:val="continue"/>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r>
        <w:tblPrEx/>
        <w:trPr/>
        <w:tc>
          <w:tcPr>
            <w:shd w:val="clear" w:color="auto" w:fill="d9e2f3" w:themeFill="accent1" w:themeFillTint="33"/>
            <w:tcW w:w="4280" w:type="dxa"/>
            <w:textDirection w:val="lrTb"/>
            <w:noWrap w:val="false"/>
          </w:tcPr>
          <w:p>
            <w:pPr>
              <w:contextualSpacing/>
              <w:jc w:val="both"/>
              <w:widowControl w:val="off"/>
              <w:rPr>
                <w:rFonts w:ascii="Liberation Sans" w:hAnsi="Liberation Sans" w:cs="Liberation Sans"/>
                <w:b/>
                <w:bCs/>
                <w:iCs/>
              </w:rPr>
            </w:pPr>
            <w:r>
              <w:rPr>
                <w:rFonts w:ascii="Liberation Sans" w:hAnsi="Liberation Sans" w:eastAsia="Liberation Sans" w:cs="Liberation Sans"/>
                <w:b/>
                <w:bCs/>
                <w:iCs/>
              </w:rPr>
              <w:t xml:space="preserve">Контактное </w:t>
            </w:r>
            <w:r>
              <w:rPr>
                <w:rFonts w:ascii="Liberation Sans" w:hAnsi="Liberation Sans" w:eastAsia="Liberation Sans" w:cs="Liberation Sans"/>
                <w:b/>
                <w:bCs/>
                <w:iCs/>
              </w:rPr>
              <w:t xml:space="preserve">лицо Заказчика</w:t>
            </w:r>
            <w:r>
              <w:rPr>
                <w:rFonts w:ascii="Liberation Sans" w:hAnsi="Liberation Sans" w:eastAsia="Liberation Sans" w:cs="Liberation Sans"/>
                <w:b/>
                <w:bCs/>
                <w:iCs/>
              </w:rPr>
              <w:t xml:space="preserve"> по процедуре</w:t>
            </w:r>
            <w:r>
              <w:rPr>
                <w:rFonts w:ascii="Liberation Sans" w:hAnsi="Liberation Sans" w:eastAsia="Liberation Sans" w:cs="Liberation Sans"/>
                <w:b/>
                <w:bCs/>
                <w:iCs/>
              </w:rPr>
              <w:t xml:space="preserve">:</w:t>
            </w:r>
            <w:r>
              <w:rPr>
                <w:rFonts w:ascii="Liberation Sans" w:hAnsi="Liberation Sans" w:cs="Liberation Sans"/>
                <w:b/>
                <w:bCs/>
                <w:iCs/>
              </w:rPr>
            </w:r>
            <w:r>
              <w:rPr>
                <w:rFonts w:ascii="Liberation Sans" w:hAnsi="Liberation Sans" w:cs="Liberation Sans"/>
                <w:b/>
                <w:bCs/>
                <w:iCs/>
              </w:rPr>
            </w:r>
          </w:p>
        </w:tc>
        <w:tc>
          <w:tcPr>
            <w:tcW w:w="5575" w:type="dxa"/>
            <w:vMerge w:val="continue"/>
            <w:textDirection w:val="lrTb"/>
            <w:noWrap w:val="false"/>
          </w:tcPr>
          <w:p>
            <w:pPr>
              <w:contextualSpacing/>
              <w:jc w:val="both"/>
              <w:widowControl w:val="off"/>
              <w:rPr>
                <w:rFonts w:ascii="Times New Roman" w:hAnsi="Times New Roman" w:eastAsia="Times New Roman"/>
                <w:iCs/>
                <w:highlight w:val="yellow"/>
              </w:rPr>
            </w:pPr>
            <w:r>
              <w:rPr>
                <w:rFonts w:ascii="Times New Roman" w:hAnsi="Times New Roman" w:eastAsia="Times New Roman"/>
                <w:iCs/>
                <w:highlight w:val="yellow"/>
              </w:rPr>
            </w:r>
            <w:r>
              <w:rPr>
                <w:rFonts w:ascii="Times New Roman" w:hAnsi="Times New Roman" w:eastAsia="Times New Roman"/>
                <w:iCs/>
                <w:highlight w:val="yellow"/>
              </w:rPr>
            </w:r>
            <w:r>
              <w:rPr>
                <w:rFonts w:ascii="Times New Roman" w:hAnsi="Times New Roman" w:eastAsia="Times New Roman"/>
                <w:iCs/>
                <w:highlight w:val="yellow"/>
              </w:rPr>
            </w:r>
          </w:p>
        </w:tc>
      </w:tr>
    </w:tbl>
    <w:p>
      <w:pPr>
        <w:contextualSpacing/>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ind w:firstLine="567"/>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rPr>
          <w:rFonts w:ascii="Liberation Sans" w:hAnsi="Liberation Sans" w:cs="Liberation Sans"/>
          <w:iCs/>
        </w:rPr>
      </w:pPr>
      <w:r>
        <w:rPr>
          <w:rFonts w:ascii="Liberation Sans" w:hAnsi="Liberation Sans" w:eastAsia="Liberation Sans" w:cs="Liberation Sans"/>
          <w:iCs/>
          <w:lang w:eastAsia="ru-RU"/>
        </w:rPr>
        <w:br w:type="page" w:clear="all"/>
      </w:r>
      <w:r>
        <w:rPr>
          <w:rFonts w:ascii="Liberation Sans" w:hAnsi="Liberation Sans" w:cs="Liberation Sans"/>
          <w:iCs/>
        </w:rPr>
      </w:r>
      <w:r>
        <w:rPr>
          <w:rFonts w:ascii="Liberation Sans" w:hAnsi="Liberation Sans" w:cs="Liberation Sans"/>
          <w:iCs/>
        </w:rPr>
      </w:r>
    </w:p>
    <w:p>
      <w:pPr>
        <w:ind w:firstLine="567"/>
        <w:jc w:val="center"/>
        <w:spacing w:after="0" w:line="240" w:lineRule="auto"/>
        <w:widowControl w:val="off"/>
        <w:rPr>
          <w:rFonts w:ascii="Liberation Sans" w:hAnsi="Liberation Sans" w:cs="Liberation Sans"/>
          <w:b/>
          <w:bCs/>
          <w:iCs/>
        </w:rPr>
      </w:pPr>
      <w:r>
        <w:rPr>
          <w:rFonts w:ascii="Liberation Sans" w:hAnsi="Liberation Sans" w:eastAsia="Liberation Sans" w:cs="Liberation Sans"/>
          <w:b/>
          <w:bCs/>
          <w:iCs/>
          <w:lang w:eastAsia="ru-RU"/>
        </w:rPr>
        <w:t xml:space="preserve">УСЛОВИЯ ПРОВЕДЕНИЯ ЗАКУПКИ</w:t>
      </w:r>
      <w:r>
        <w:rPr>
          <w:rFonts w:ascii="Liberation Sans" w:hAnsi="Liberation Sans" w:cs="Liberation Sans"/>
          <w:b/>
          <w:bCs/>
          <w:iCs/>
        </w:rPr>
      </w:r>
      <w:r>
        <w:rPr>
          <w:rFonts w:ascii="Liberation Sans" w:hAnsi="Liberation Sans" w:cs="Liberation Sans"/>
          <w:b/>
          <w:bC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tbl>
      <w:tblPr>
        <w:tblStyle w:val="949"/>
        <w:tblW w:w="5000" w:type="pct"/>
        <w:tblLook w:val="04A0" w:firstRow="1" w:lastRow="0" w:firstColumn="1" w:lastColumn="0" w:noHBand="0" w:noVBand="1"/>
      </w:tblPr>
      <w:tblGrid>
        <w:gridCol w:w="3985"/>
        <w:gridCol w:w="5870"/>
      </w:tblGrid>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rPr>
              <w:t xml:space="preserve">Способ осуществления закупки</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rPr>
              <w:t xml:space="preserve">Запрос котировок</w:t>
            </w:r>
            <w:r>
              <w:rPr>
                <w:rFonts w:ascii="Liberation Sans" w:hAnsi="Liberation Sans" w:eastAsia="Liberation Sans" w:cs="Liberation Sans"/>
              </w:rPr>
              <w:t xml:space="preserve"> в электронной форме</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Официальный сайт, на котором размещена документация </w:t>
            </w:r>
            <w:r>
              <w:rPr>
                <w:rFonts w:ascii="Liberation Sans" w:hAnsi="Liberation Sans" w:eastAsia="Liberation Sans" w:cs="Liberation Sans"/>
                <w:b/>
                <w:bCs/>
                <w:iCs/>
              </w:rPr>
              <w:t xml:space="preserve">(извещение) о закупке</w:t>
            </w:r>
            <w:r>
              <w:rPr>
                <w:rFonts w:ascii="Liberation Sans" w:hAnsi="Liberation Sans" w:cs="Liberation Sans"/>
                <w:b/>
                <w:bCs/>
                <w:iCs/>
              </w:rPr>
            </w:r>
            <w:r>
              <w:rPr>
                <w:rFonts w:ascii="Liberation Sans" w:hAnsi="Liberation Sans" w:cs="Liberation Sans"/>
                <w:b/>
                <w:bCs/>
                <w:iCs/>
              </w:rPr>
            </w:r>
          </w:p>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Срок, место и порядок предоставления </w:t>
            </w:r>
            <w:r>
              <w:rPr>
                <w:rFonts w:ascii="Liberation Sans" w:hAnsi="Liberation Sans" w:eastAsia="Liberation Sans" w:cs="Liberation Sans"/>
                <w:b/>
                <w:bCs/>
                <w:iCs/>
              </w:rPr>
              <w:t xml:space="preserve">извещения </w:t>
            </w:r>
            <w:r>
              <w:rPr>
                <w:rFonts w:ascii="Liberation Sans" w:hAnsi="Liberation Sans" w:eastAsia="Liberation Sans" w:cs="Liberation Sans"/>
                <w:b/>
                <w:bCs/>
                <w:iCs/>
              </w:rPr>
              <w:t xml:space="preserve">о закупке, размер, порядок и сроки внесения платы, взимаемой Заказчиком за предоставление </w:t>
            </w:r>
            <w:r>
              <w:rPr>
                <w:rFonts w:ascii="Liberation Sans" w:hAnsi="Liberation Sans" w:eastAsia="Liberation Sans" w:cs="Liberation Sans"/>
                <w:b/>
                <w:bCs/>
                <w:iCs/>
              </w:rPr>
              <w:t xml:space="preserve">извещения</w:t>
            </w:r>
            <w:r>
              <w:rPr>
                <w:rFonts w:ascii="Liberation Sans" w:hAnsi="Liberation Sans" w:eastAsia="Liberation Sans" w:cs="Liberation Sans"/>
                <w:b/>
                <w:bCs/>
                <w:iCs/>
              </w:rPr>
              <w:t xml:space="preserve">, если такая плата установлена Заказчиком, за исключением случаев предоставления </w:t>
            </w:r>
            <w:r>
              <w:rPr>
                <w:rFonts w:ascii="Liberation Sans" w:hAnsi="Liberation Sans" w:eastAsia="Liberation Sans" w:cs="Liberation Sans"/>
                <w:b/>
                <w:bCs/>
                <w:iCs/>
              </w:rPr>
              <w:t xml:space="preserve">извещения </w:t>
            </w:r>
            <w:r>
              <w:rPr>
                <w:rFonts w:ascii="Liberation Sans" w:hAnsi="Liberation Sans" w:eastAsia="Liberation Sans" w:cs="Liberation Sans"/>
                <w:b/>
                <w:bCs/>
                <w:iCs/>
              </w:rPr>
              <w:t xml:space="preserve">в форме электронного документа:</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rPr>
            </w:r>
            <w:bookmarkStart w:id="0" w:name="OLE_LINK5"/>
            <w:r>
              <w:rPr>
                <w:rFonts w:ascii="Liberation Sans" w:hAnsi="Liberation Sans" w:eastAsia="Liberation Sans" w:cs="Liberation Sans"/>
              </w:rPr>
            </w:r>
            <w:bookmarkStart w:id="1" w:name="OLE_LINK6"/>
            <w:r>
              <w:rPr>
                <w:rFonts w:ascii="Liberation Sans" w:hAnsi="Liberation Sans" w:eastAsia="Liberation Sans" w:cs="Liberation Sans"/>
                <w:iCs/>
              </w:rPr>
              <w:t xml:space="preserve">И</w:t>
            </w:r>
            <w:r>
              <w:rPr>
                <w:rFonts w:ascii="Liberation Sans" w:hAnsi="Liberation Sans" w:eastAsia="Liberation Sans" w:cs="Liberation Sans"/>
                <w:iCs/>
              </w:rPr>
              <w:t xml:space="preserve">звещени</w:t>
            </w:r>
            <w:r>
              <w:rPr>
                <w:rFonts w:ascii="Liberation Sans" w:hAnsi="Liberation Sans" w:eastAsia="Liberation Sans" w:cs="Liberation Sans"/>
                <w:iCs/>
              </w:rPr>
              <w:t xml:space="preserve">е</w:t>
            </w:r>
            <w:r>
              <w:rPr>
                <w:rFonts w:ascii="Liberation Sans" w:hAnsi="Liberation Sans" w:eastAsia="Liberation Sans" w:cs="Liberation Sans"/>
                <w:iCs/>
              </w:rPr>
              <w:t xml:space="preserve"> </w:t>
            </w:r>
            <w:bookmarkEnd w:id="0"/>
            <w:r>
              <w:rPr>
                <w:rFonts w:ascii="Liberation Sans" w:hAnsi="Liberation Sans" w:eastAsia="Liberation Sans" w:cs="Liberation Sans"/>
              </w:rPr>
            </w:r>
            <w:bookmarkEnd w:id="1"/>
            <w:r>
              <w:rPr>
                <w:rFonts w:ascii="Liberation Sans" w:hAnsi="Liberation Sans" w:eastAsia="Liberation Sans" w:cs="Liberation Sans"/>
                <w:iCs/>
              </w:rPr>
              <w:t xml:space="preserve">доступна для ознакомления со дня размещения извещения о закупке на официальном сайте </w:t>
            </w:r>
            <w:hyperlink r:id="rId12" w:tooltip="http://zakupki.gov.ru" w:history="1">
              <w:r>
                <w:rPr>
                  <w:rStyle w:val="950"/>
                  <w:rFonts w:ascii="Liberation Sans" w:hAnsi="Liberation Sans" w:eastAsia="Liberation Sans" w:cs="Liberation Sans"/>
                  <w:iCs/>
                </w:rPr>
                <w:t xml:space="preserve">http://zakupki.gov.ru</w:t>
              </w:r>
            </w:hyperlink>
            <w:r>
              <w:rPr>
                <w:rFonts w:ascii="Liberation Sans" w:hAnsi="Liberation Sans" w:eastAsia="Liberation Sans" w:cs="Liberation Sans"/>
                <w:iCs/>
              </w:rPr>
              <w:t xml:space="preserve"> </w:t>
            </w:r>
            <w:r>
              <w:rPr>
                <w:rFonts w:ascii="Liberation Sans" w:hAnsi="Liberation Sans" w:eastAsia="Liberation Sans" w:cs="Liberation Sans"/>
                <w:iCs/>
              </w:rPr>
              <w:t xml:space="preserve"> и на электронной торговой площадке </w:t>
            </w:r>
            <w:hyperlink r:id="rId13" w:tooltip="https://etp-region.ru" w:history="1">
              <w:r>
                <w:rPr>
                  <w:rStyle w:val="950"/>
                  <w:rFonts w:ascii="Liberation Sans" w:hAnsi="Liberation Sans" w:eastAsia="Liberation Sans" w:cs="Liberation Sans"/>
                  <w:iCs/>
                </w:rPr>
                <w:t xml:space="preserve">https://etp-region.ru</w:t>
              </w:r>
            </w:hyperlink>
            <w:r>
              <w:rPr>
                <w:rFonts w:ascii="Liberation Sans" w:hAnsi="Liberation Sans" w:eastAsia="Liberation Sans" w:cs="Liberation Sans"/>
                <w:iCs/>
              </w:rPr>
              <w:t xml:space="preserve"> </w:t>
            </w:r>
            <w:r>
              <w:rPr>
                <w:rFonts w:ascii="Liberation Sans" w:hAnsi="Liberation Sans" w:eastAsia="Liberation Sans" w:cs="Liberation Sans"/>
                <w:iCs/>
              </w:rPr>
              <w:t xml:space="preserve">.</w:t>
            </w:r>
            <w:r>
              <w:rPr>
                <w:rFonts w:ascii="Liberation Sans" w:hAnsi="Liberation Sans" w:cs="Liberation Sans"/>
                <w:iCs/>
              </w:rPr>
            </w:r>
            <w:r>
              <w:rPr>
                <w:rFonts w:ascii="Liberation Sans" w:hAnsi="Liberation Sans" w:cs="Liberation Sans"/>
                <w:iCs/>
              </w:rPr>
            </w:r>
          </w:p>
          <w:p>
            <w:pPr>
              <w:jc w:val="both"/>
              <w:widowControl w:val="off"/>
              <w:rPr>
                <w:rFonts w:ascii="Liberation Sans" w:hAnsi="Liberation Sans" w:cs="Liberation Sans"/>
                <w:iCs/>
              </w:rPr>
            </w:pPr>
            <w:r>
              <w:rPr>
                <w:rFonts w:ascii="Liberation Sans" w:hAnsi="Liberation Sans" w:eastAsia="Liberation Sans" w:cs="Liberation Sans"/>
                <w:iCs/>
              </w:rPr>
              <w:t xml:space="preserve">Язык документации: русский.</w:t>
            </w:r>
            <w:r>
              <w:rPr>
                <w:rFonts w:ascii="Liberation Sans" w:hAnsi="Liberation Sans" w:cs="Liberation Sans"/>
                <w:iCs/>
              </w:rPr>
            </w:r>
            <w:r>
              <w:rPr>
                <w:rFonts w:ascii="Liberation Sans" w:hAnsi="Liberation Sans" w:cs="Liberation Sans"/>
                <w:iCs/>
              </w:rPr>
            </w:r>
          </w:p>
          <w:p>
            <w:pPr>
              <w:jc w:val="both"/>
              <w:widowControl w:val="off"/>
              <w:rPr>
                <w:rFonts w:ascii="Liberation Sans" w:hAnsi="Liberation Sans" w:cs="Liberation Sans"/>
                <w:iCs/>
              </w:rPr>
            </w:pPr>
            <w:r>
              <w:rPr>
                <w:rFonts w:ascii="Liberation Sans" w:hAnsi="Liberation Sans" w:eastAsia="Liberation Sans" w:cs="Liberation Sans"/>
                <w:iCs/>
              </w:rPr>
              <w:t xml:space="preserve">Предоставление </w:t>
            </w:r>
            <w:r>
              <w:rPr>
                <w:rFonts w:ascii="Liberation Sans" w:hAnsi="Liberation Sans" w:eastAsia="Liberation Sans" w:cs="Liberation Sans"/>
                <w:iCs/>
              </w:rPr>
              <w:t xml:space="preserve">извещения </w:t>
            </w:r>
            <w:r>
              <w:rPr>
                <w:rFonts w:ascii="Liberation Sans" w:hAnsi="Liberation Sans" w:eastAsia="Liberation Sans" w:cs="Liberation Sans"/>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4" w:tooltip="http://www.zakupki.gov.ru" w:history="1">
              <w:r>
                <w:rPr>
                  <w:rStyle w:val="950"/>
                  <w:rFonts w:ascii="Liberation Sans" w:hAnsi="Liberation Sans" w:eastAsia="Liberation Sans" w:cs="Liberation Sans"/>
                  <w:iCs/>
                </w:rPr>
                <w:t xml:space="preserve">www.zakupki.gov.ru</w:t>
              </w:r>
            </w:hyperlink>
            <w:r>
              <w:rPr>
                <w:rFonts w:ascii="Liberation Sans" w:hAnsi="Liberation Sans" w:eastAsia="Liberation Sans" w:cs="Liberation Sans"/>
                <w:iCs/>
              </w:rPr>
              <w:t xml:space="preserve"> </w:t>
            </w:r>
            <w:r>
              <w:rPr>
                <w:rFonts w:ascii="Liberation Sans" w:hAnsi="Liberation Sans" w:eastAsia="Liberation Sans" w:cs="Liberation Sans"/>
                <w:iCs/>
              </w:rPr>
              <w:t xml:space="preserve">) или с сайта оператора ЭТП (</w:t>
            </w:r>
            <w:hyperlink r:id="rId15" w:tooltip="https://etp-region.ru" w:history="1">
              <w:r>
                <w:rPr>
                  <w:rStyle w:val="950"/>
                  <w:rFonts w:ascii="Liberation Sans" w:hAnsi="Liberation Sans" w:eastAsia="Liberation Sans" w:cs="Liberation Sans"/>
                  <w:iCs/>
                </w:rPr>
                <w:t xml:space="preserve">https://etp-region.ru</w:t>
              </w:r>
            </w:hyperlink>
            <w:r>
              <w:rPr>
                <w:rFonts w:ascii="Liberation Sans" w:hAnsi="Liberation Sans" w:eastAsia="Liberation Sans" w:cs="Liberation Sans"/>
                <w:iCs/>
              </w:rPr>
              <w:t xml:space="preserve"> </w:t>
            </w:r>
            <w:r>
              <w:rPr>
                <w:rFonts w:ascii="Liberation Sans" w:hAnsi="Liberation Sans" w:eastAsia="Liberation Sans" w:cs="Liberation Sans"/>
                <w:iCs/>
              </w:rPr>
              <w:t xml:space="preserve">). Плата за предоставление </w:t>
            </w:r>
            <w:r>
              <w:rPr>
                <w:rFonts w:ascii="Liberation Sans" w:hAnsi="Liberation Sans" w:eastAsia="Liberation Sans" w:cs="Liberation Sans"/>
                <w:iCs/>
              </w:rPr>
              <w:t xml:space="preserve">извещения </w:t>
            </w:r>
            <w:r>
              <w:rPr>
                <w:rFonts w:ascii="Liberation Sans" w:hAnsi="Liberation Sans" w:eastAsia="Liberation Sans" w:cs="Liberation Sans"/>
                <w:iCs/>
              </w:rPr>
              <w:t xml:space="preserve">о закупке не установлена. Предоставление </w:t>
            </w:r>
            <w:r>
              <w:rPr>
                <w:rFonts w:ascii="Liberation Sans" w:hAnsi="Liberation Sans" w:eastAsia="Liberation Sans" w:cs="Liberation Sans"/>
                <w:iCs/>
              </w:rPr>
              <w:t xml:space="preserve">извещения </w:t>
            </w:r>
            <w:r>
              <w:rPr>
                <w:rFonts w:ascii="Liberation Sans" w:hAnsi="Liberation Sans" w:eastAsia="Liberation Sans" w:cs="Liberation Sans"/>
                <w:iCs/>
              </w:rPr>
              <w:t xml:space="preserve">на бумажном носителе не предусмотрено.</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Наименование оператора электронной площадки.</w:t>
            </w:r>
            <w:r>
              <w:rPr>
                <w:rFonts w:ascii="Liberation Sans" w:hAnsi="Liberation Sans" w:cs="Liberation Sans"/>
                <w:b/>
                <w:bCs/>
                <w:iCs/>
              </w:rPr>
            </w:r>
            <w:r>
              <w:rPr>
                <w:rFonts w:ascii="Liberation Sans" w:hAnsi="Liberation Sans" w:cs="Liberation Sans"/>
                <w:b/>
                <w:bCs/>
                <w:iCs/>
              </w:rPr>
            </w:r>
          </w:p>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Адрес электронной площадки в сети Интернет:</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Оператором электронной торговой площадки является ООО «РЕГИОН», адрес электронной торговой площадки в сети «Интернет»: </w:t>
            </w:r>
            <w:hyperlink r:id="rId16" w:tooltip="https://etp-region.ru" w:history="1">
              <w:r>
                <w:rPr>
                  <w:rStyle w:val="950"/>
                  <w:rFonts w:ascii="Liberation Sans" w:hAnsi="Liberation Sans" w:eastAsia="Liberation Sans" w:cs="Liberation Sans"/>
                  <w:iCs/>
                </w:rPr>
                <w:t xml:space="preserve">https://etp-region.ru</w:t>
              </w:r>
            </w:hyperlink>
            <w:r>
              <w:rPr>
                <w:rFonts w:ascii="Liberation Sans" w:hAnsi="Liberation Sans" w:eastAsia="Liberation Sans" w:cs="Liberation Sans"/>
                <w:iCs/>
              </w:rPr>
              <w:t xml:space="preserve"> </w:t>
            </w:r>
            <w:r>
              <w:rPr>
                <w:rFonts w:ascii="Liberation Sans" w:hAnsi="Liberation Sans" w:eastAsia="Liberation Sans" w:cs="Liberation Sans"/>
                <w:iCs/>
              </w:rPr>
              <w:t xml:space="preserve">.</w:t>
            </w:r>
            <w:r>
              <w:rPr>
                <w:rFonts w:ascii="Liberation Sans" w:hAnsi="Liberation Sans" w:cs="Liberation Sans"/>
                <w:iCs/>
              </w:rPr>
            </w:r>
            <w:r>
              <w:rPr>
                <w:rFonts w:ascii="Liberation Sans" w:hAnsi="Liberation Sans" w:cs="Liberation Sans"/>
                <w:iCs/>
              </w:rPr>
            </w:r>
          </w:p>
          <w:p>
            <w:pPr>
              <w:jc w:val="both"/>
              <w:widowControl w:val="off"/>
              <w:rPr>
                <w:rFonts w:ascii="Liberation Sans" w:hAnsi="Liberation Sans" w:cs="Liberation Sans"/>
                <w:iCs/>
              </w:rPr>
            </w:pPr>
            <w:r>
              <w:rPr>
                <w:rFonts w:ascii="Liberation Sans" w:hAnsi="Liberation Sans" w:eastAsia="Liberation Sans" w:cs="Liberation Sans"/>
                <w:iCs/>
              </w:rPr>
              <w:t xml:space="preserve">Подача заявок в форме электронного документа для участия в </w:t>
            </w:r>
            <w:r>
              <w:rPr>
                <w:rFonts w:ascii="Liberation Sans" w:hAnsi="Liberation Sans" w:eastAsia="Liberation Sans" w:cs="Liberation Sans"/>
                <w:iCs/>
              </w:rPr>
              <w:t xml:space="preserve">закупке</w:t>
            </w:r>
            <w:r>
              <w:rPr>
                <w:rFonts w:ascii="Liberation Sans" w:hAnsi="Liberation Sans" w:eastAsia="Liberation Sans" w:cs="Liberation Sans"/>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Дата и время начала приема заявок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Style w:val="1115"/>
                <w:rFonts w:ascii="Liberation Sans" w:hAnsi="Liberation Sans" w:cs="Liberation Sans"/>
              </w:rPr>
            </w:pPr>
            <w:r>
              <w:rPr>
                <w:rFonts w:ascii="Liberation Sans" w:hAnsi="Liberation Sans" w:eastAsia="Liberation Sans" w:cs="Liberation Sans"/>
                <w:iCs/>
              </w:rPr>
              <w:t xml:space="preserve">С момента размещения информации о закупке на официальном сайте единой информационной системы в сфере закупок (далее – ЕИС) </w:t>
            </w:r>
            <w:hyperlink r:id="rId17" w:tooltip="https://zakupki.gov.ru/" w:history="1">
              <w:r>
                <w:rPr>
                  <w:rStyle w:val="950"/>
                  <w:rFonts w:ascii="Liberation Sans" w:hAnsi="Liberation Sans" w:eastAsia="Liberation Sans" w:cs="Liberation Sans"/>
                  <w:iCs/>
                </w:rPr>
                <w:t xml:space="preserve">https://zakupki.gov.ru/</w:t>
              </w:r>
            </w:hyperlink>
            <w:r>
              <w:rPr>
                <w:rFonts w:ascii="Liberation Sans" w:hAnsi="Liberation Sans" w:eastAsia="Liberation Sans" w:cs="Liberation Sans"/>
                <w:iCs/>
              </w:rPr>
              <w:t xml:space="preserve"> и на сайте электронной торговой площадке Регион </w:t>
            </w:r>
            <w:hyperlink r:id="rId18" w:tooltip="https://torgi.etp-region.ru/" w:history="1">
              <w:r>
                <w:rPr>
                  <w:rStyle w:val="950"/>
                  <w:rFonts w:ascii="Liberation Sans" w:hAnsi="Liberation Sans" w:eastAsia="Liberation Sans" w:cs="Liberation Sans"/>
                  <w:iCs/>
                </w:rPr>
                <w:t xml:space="preserve">https://torgi.etp-region.ru/</w:t>
              </w:r>
            </w:hyperlink>
            <w:r>
              <w:rPr>
                <w:rStyle w:val="1115"/>
                <w:rFonts w:ascii="Liberation Sans" w:hAnsi="Liberation Sans" w:cs="Liberation Sans"/>
              </w:rPr>
            </w:r>
            <w:r>
              <w:rPr>
                <w:rStyle w:val="1115"/>
                <w:rFonts w:ascii="Liberation Sans" w:hAnsi="Liberation Sans" w:cs="Liberation San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Место рассмотрения заявок на участие в закупке, подведения итогов: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Style w:val="1115"/>
                <w:rFonts w:ascii="Liberation Sans" w:hAnsi="Liberation Sans" w:eastAsia="Liberation Sans" w:cs="Liberation Sans"/>
              </w:rPr>
              <w:t xml:space="preserve">По месту нахождения Заказчика</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Дата и время окончания срока подачи заявок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sdt>
            <w:sdtPr>
              <w15:appearance w15:val="boundingBox"/>
              <w15:color w:val="ff00ff"/>
              <w:id w:val="423772107"/>
              <w:placeholder>
                <w:docPart w:val="BFC32AEDEEEC43DABA99D6143B821F92"/>
              </w:placeholder>
              <w:date w:fullDate="2026-10-16T10:07:13Z">
                <w:calendar w:val="gregorian"/>
                <w:dateFormat w:val="dd.MM.yyyy"/>
                <w:lid w:val="ru-RU"/>
              </w:date>
              <w:rPr/>
            </w:sdtPr>
            <w:sdtContent>
              <w:p>
                <w:pPr>
                  <w:contextualSpacing/>
                  <w:ind w:left="33"/>
                  <w:jc w:val="both"/>
                  <w:widowControl w:val="off"/>
                  <w:tabs>
                    <w:tab w:val="left" w:pos="247" w:leader="none"/>
                    <w:tab w:val="left" w:pos="1130" w:leader="none"/>
                  </w:tabs>
                  <w:rPr>
                    <w:rStyle w:val="1115"/>
                    <w:rFonts w:ascii="Liberation Sans" w:hAnsi="Liberation Sans" w:cs="Liberation Sans"/>
                  </w:rPr>
                </w:pPr>
                <w:r>
                  <w:t xml:space="preserve">16.10.2026</w:t>
                </w:r>
                <w:r>
                  <w:rPr>
                    <w:rStyle w:val="1115"/>
                    <w:rFonts w:ascii="Liberation Sans" w:hAnsi="Liberation Sans" w:cs="Liberation Sans"/>
                  </w:rPr>
                </w:r>
              </w:p>
            </w:sdtContent>
          </w:sdt>
          <w:p>
            <w:pPr>
              <w:jc w:val="both"/>
              <w:widowControl w:val="off"/>
              <w:rPr>
                <w:rFonts w:ascii="Liberation Sans" w:hAnsi="Liberation Sans" w:cs="Liberation Sans"/>
                <w:iCs/>
              </w:rPr>
            </w:pPr>
            <w:r>
              <w:rPr>
                <w:rFonts w:ascii="Liberation Sans" w:hAnsi="Liberation Sans" w:eastAsia="Liberation Sans" w:cs="Liberation Sans"/>
                <w:iCs/>
              </w:rPr>
              <w:t xml:space="preserve">В</w:t>
            </w:r>
            <w:r>
              <w:rPr>
                <w:rFonts w:ascii="Liberation Sans" w:hAnsi="Liberation Sans" w:eastAsia="Liberation Sans" w:cs="Liberation Sans"/>
                <w:iCs/>
              </w:rPr>
              <w:t xml:space="preserve"> 10:00</w:t>
            </w:r>
            <w:r>
              <w:rPr>
                <w:rFonts w:ascii="Liberation Sans" w:hAnsi="Liberation Sans" w:eastAsia="Liberation Sans" w:cs="Liberation Sans"/>
                <w:iCs/>
              </w:rPr>
              <w:t xml:space="preserve"> (местное время Заказчика)</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Дата рассмотрения заявок на участие в закупке</w:t>
            </w:r>
            <w:r>
              <w:rPr>
                <w:rFonts w:ascii="Liberation Sans" w:hAnsi="Liberation Sans" w:eastAsia="Liberation Sans" w:cs="Liberation Sans"/>
                <w:b/>
                <w:bCs/>
                <w:iCs/>
              </w:rPr>
              <w:t xml:space="preserve"> и подведения итогов</w:t>
            </w:r>
            <w:r>
              <w:rPr>
                <w:rFonts w:ascii="Liberation Sans" w:hAnsi="Liberation Sans" w:eastAsia="Liberation Sans" w:cs="Liberation Sans"/>
                <w:b/>
                <w:bCs/>
                <w:iCs/>
              </w:rPr>
              <w:t xml:space="preserve">:</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sdt>
            <w:sdtPr>
              <w15:appearance w15:val="boundingBox"/>
              <w15:color w:val="ff00ff"/>
              <w:id w:val="372498348"/>
              <w:placeholder>
                <w:docPart w:val="37BAFFABC3724EF4ACC76CE533E02295"/>
              </w:placeholder>
              <w:date w:fullDate="2026-10-16T10:07:25Z">
                <w:calendar w:val="gregorian"/>
                <w:dateFormat w:val="dd.MM.yyyy"/>
                <w:lid w:val="ru-RU"/>
              </w:date>
              <w:rPr/>
            </w:sdtPr>
            <w:sdtContent>
              <w:p>
                <w:pPr>
                  <w:contextualSpacing/>
                  <w:ind w:left="33"/>
                  <w:jc w:val="both"/>
                  <w:widowControl w:val="off"/>
                  <w:tabs>
                    <w:tab w:val="left" w:pos="247" w:leader="none"/>
                    <w:tab w:val="left" w:pos="1130" w:leader="none"/>
                  </w:tabs>
                  <w:rPr>
                    <w:rStyle w:val="1115"/>
                    <w:rFonts w:ascii="Liberation Sans" w:hAnsi="Liberation Sans" w:cs="Liberation Sans"/>
                  </w:rPr>
                </w:pPr>
                <w:r>
                  <w:t xml:space="preserve">16.10.2026</w:t>
                </w:r>
                <w:r>
                  <w:rPr>
                    <w:rStyle w:val="1115"/>
                    <w:rFonts w:ascii="Liberation Sans" w:hAnsi="Liberation Sans" w:cs="Liberation Sans"/>
                  </w:rPr>
                </w:r>
              </w:p>
            </w:sdtContent>
          </w:sdt>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Начало срока предоставления участникам закупки разъяснений положений </w:t>
            </w:r>
            <w:r>
              <w:rPr>
                <w:rFonts w:ascii="Liberation Sans" w:hAnsi="Liberation Sans" w:eastAsia="Liberation Sans" w:cs="Liberation Sans"/>
                <w:b/>
                <w:bCs/>
                <w:iCs/>
              </w:rPr>
              <w:t xml:space="preserve">извещения </w:t>
            </w:r>
            <w:r>
              <w:rPr>
                <w:rFonts w:ascii="Liberation Sans" w:hAnsi="Liberation Sans" w:eastAsia="Liberation Sans" w:cs="Liberation Sans"/>
                <w:b/>
                <w:bCs/>
                <w:iCs/>
              </w:rPr>
              <w:t xml:space="preserve">о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С момента размещения информации о закупке на официальном сайте единой информационной системы в сфере закупок (далее – ЕИС) </w:t>
            </w:r>
            <w:hyperlink r:id="rId19" w:tooltip="https://zakupki.gov.ru/" w:history="1">
              <w:r>
                <w:rPr>
                  <w:rStyle w:val="950"/>
                  <w:rFonts w:ascii="Liberation Sans" w:hAnsi="Liberation Sans" w:eastAsia="Liberation Sans" w:cs="Liberation Sans"/>
                  <w:iCs/>
                </w:rPr>
                <w:t xml:space="preserve">https://zakupki.gov.ru/</w:t>
              </w:r>
            </w:hyperlink>
            <w:r>
              <w:rPr>
                <w:rFonts w:ascii="Liberation Sans" w:hAnsi="Liberation Sans" w:eastAsia="Liberation Sans" w:cs="Liberation Sans"/>
                <w:iCs/>
              </w:rPr>
              <w:t xml:space="preserve"> и на сайте электронной торговой площадке Регион </w:t>
            </w:r>
            <w:hyperlink r:id="rId20" w:tooltip="https://torgi.etp-region.ru/" w:history="1">
              <w:r>
                <w:rPr>
                  <w:rStyle w:val="950"/>
                  <w:rFonts w:ascii="Liberation Sans" w:hAnsi="Liberation Sans" w:eastAsia="Liberation Sans" w:cs="Liberation Sans"/>
                  <w:iCs/>
                </w:rPr>
                <w:t xml:space="preserve">https://torgi.etp-region.ru/</w:t>
              </w:r>
            </w:hyperlink>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Окончание срока предоставления участникам закупки разъяснений положений </w:t>
            </w:r>
            <w:r>
              <w:rPr>
                <w:rFonts w:ascii="Liberation Sans" w:hAnsi="Liberation Sans" w:eastAsia="Liberation Sans" w:cs="Liberation Sans"/>
                <w:b/>
                <w:bCs/>
                <w:iCs/>
              </w:rPr>
              <w:t xml:space="preserve">извещения </w:t>
            </w:r>
            <w:r>
              <w:rPr>
                <w:rFonts w:ascii="Liberation Sans" w:hAnsi="Liberation Sans" w:eastAsia="Liberation Sans" w:cs="Liberation Sans"/>
                <w:b/>
                <w:bCs/>
                <w:iCs/>
              </w:rPr>
              <w:t xml:space="preserve">о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sdt>
            <w:sdtPr>
              <w15:appearance w15:val="boundingBox"/>
              <w15:color w:val="ff00ff"/>
              <w:id w:val="1739432593"/>
              <w:placeholder>
                <w:docPart w:val="3E83FE2655E84B03BDD93A973F3F17D9"/>
              </w:placeholder>
              <w:date w:fullDate="2026-10-16T10:07:30Z">
                <w:calendar w:val="gregorian"/>
                <w:dateFormat w:val="dd.MM.yyyy"/>
                <w:lid w:val="ru-RU"/>
              </w:date>
              <w:rPr/>
            </w:sdtPr>
            <w:sdtContent>
              <w:p>
                <w:pPr>
                  <w:contextualSpacing/>
                  <w:ind w:left="33"/>
                  <w:jc w:val="both"/>
                  <w:widowControl w:val="off"/>
                  <w:tabs>
                    <w:tab w:val="left" w:pos="247" w:leader="none"/>
                    <w:tab w:val="left" w:pos="1130" w:leader="none"/>
                  </w:tabs>
                  <w:rPr>
                    <w:rStyle w:val="1115"/>
                    <w:rFonts w:ascii="Liberation Sans" w:hAnsi="Liberation Sans" w:cs="Liberation Sans"/>
                  </w:rPr>
                </w:pPr>
                <w:r>
                  <w:t xml:space="preserve">16.10.2026</w:t>
                </w:r>
                <w:r>
                  <w:rPr>
                    <w:rStyle w:val="1115"/>
                    <w:rFonts w:ascii="Liberation Sans" w:hAnsi="Liberation Sans" w:cs="Liberation Sans"/>
                  </w:rPr>
                </w:r>
              </w:p>
            </w:sdtContent>
          </w:sdt>
          <w:p>
            <w:pPr>
              <w:jc w:val="both"/>
              <w:widowControl w:val="off"/>
              <w:rPr>
                <w:rFonts w:ascii="Liberation Sans" w:hAnsi="Liberation Sans" w:cs="Liberation Sans"/>
                <w:iCs/>
              </w:rPr>
            </w:pPr>
            <w:r>
              <w:rPr>
                <w:rFonts w:ascii="Liberation Sans" w:hAnsi="Liberation Sans" w:eastAsia="Liberation Sans" w:cs="Liberation Sans"/>
                <w:iCs/>
              </w:rPr>
              <w:t xml:space="preserve">в 09</w:t>
            </w:r>
            <w:r>
              <w:rPr>
                <w:rFonts w:ascii="Liberation Sans" w:hAnsi="Liberation Sans" w:eastAsia="Liberation Sans" w:cs="Liberation Sans"/>
                <w:iCs/>
              </w:rPr>
              <w:t xml:space="preserve">:59</w:t>
            </w:r>
            <w:r>
              <w:rPr>
                <w:rFonts w:ascii="Liberation Sans" w:hAnsi="Liberation Sans" w:eastAsia="Liberation Sans" w:cs="Liberation Sans"/>
                <w:iCs/>
              </w:rPr>
              <w:t xml:space="preserve"> (местное время Заказчика)</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Размер обеспечения заявки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bCs/>
              </w:rPr>
              <w:t xml:space="preserve">Не установлено </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Требования к обеспечению заявки на участие в закупке:</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В соответствии с пунктом 1</w:t>
            </w:r>
            <w:r>
              <w:rPr>
                <w:rFonts w:ascii="Liberation Sans" w:hAnsi="Liberation Sans" w:eastAsia="Liberation Sans" w:cs="Liberation Sans"/>
                <w:iCs/>
              </w:rPr>
              <w:t xml:space="preserve">5</w:t>
            </w:r>
            <w:r>
              <w:rPr>
                <w:rFonts w:ascii="Liberation Sans" w:hAnsi="Liberation Sans" w:eastAsia="Liberation Sans" w:cs="Liberation Sans"/>
                <w:iCs/>
              </w:rPr>
              <w:t xml:space="preserve"> извещения о закупке</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Размер обеспечения исполнения договора:</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bCs/>
              </w:rPr>
              <w:t xml:space="preserve">Не установлено </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Требования к обеспечению исполнения договора:</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В соответствии с пунктом 1</w:t>
            </w:r>
            <w:r>
              <w:rPr>
                <w:rFonts w:ascii="Liberation Sans" w:hAnsi="Liberation Sans" w:eastAsia="Liberation Sans" w:cs="Liberation Sans"/>
                <w:iCs/>
              </w:rPr>
              <w:t xml:space="preserve">6</w:t>
            </w:r>
            <w:r>
              <w:rPr>
                <w:rFonts w:ascii="Liberation Sans" w:hAnsi="Liberation Sans" w:eastAsia="Liberation Sans" w:cs="Liberation Sans"/>
                <w:iCs/>
              </w:rPr>
              <w:t xml:space="preserve"> извещения о закупке</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Размер обеспечения гарантийных обязательств: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bCs/>
              </w:rPr>
              <w:t xml:space="preserve">Не установлено </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vAlign w:val="center"/>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Требования к обеспечению гарантийных обязательств:</w:t>
            </w:r>
            <w:r>
              <w:rPr>
                <w:rFonts w:ascii="Liberation Sans" w:hAnsi="Liberation Sans" w:cs="Liberation Sans"/>
                <w:b/>
                <w:bCs/>
                <w:iCs/>
              </w:rPr>
            </w:r>
            <w:r>
              <w:rPr>
                <w:rFonts w:ascii="Liberation Sans" w:hAnsi="Liberation Sans" w:cs="Liberation Sans"/>
                <w:b/>
                <w:bCs/>
                <w:iCs/>
              </w:rPr>
            </w:r>
          </w:p>
        </w:tc>
        <w:tc>
          <w:tcPr>
            <w:tcW w:w="2978" w:type="pct"/>
            <w:vAlign w:val="center"/>
            <w:textDirection w:val="lrTb"/>
            <w:noWrap w:val="false"/>
          </w:tcPr>
          <w:p>
            <w:pPr>
              <w:jc w:val="both"/>
              <w:widowControl w:val="off"/>
              <w:rPr>
                <w:rFonts w:ascii="Liberation Sans" w:hAnsi="Liberation Sans" w:cs="Liberation Sans"/>
                <w:iCs/>
              </w:rPr>
            </w:pPr>
            <w:r>
              <w:rPr>
                <w:rFonts w:ascii="Liberation Sans" w:hAnsi="Liberation Sans" w:eastAsia="Liberation Sans" w:cs="Liberation Sans"/>
                <w:iCs/>
              </w:rPr>
              <w:t xml:space="preserve">В соответствии с пунктом 17 извещения о закупке</w:t>
            </w:r>
            <w:r>
              <w:rPr>
                <w:rFonts w:ascii="Liberation Sans" w:hAnsi="Liberation Sans" w:cs="Liberation Sans"/>
                <w:iCs/>
              </w:rPr>
            </w:r>
            <w:r>
              <w:rPr>
                <w:rFonts w:ascii="Liberation Sans" w:hAnsi="Liberation Sans" w:cs="Liberation Sans"/>
                <w:iCs/>
              </w:rPr>
            </w:r>
          </w:p>
        </w:tc>
      </w:tr>
      <w:tr>
        <w:tblPrEx/>
        <w:trPr/>
        <w:tc>
          <w:tcPr>
            <w:shd w:val="clear" w:color="auto" w:fill="d9e2f3" w:themeFill="accent1" w:themeFillTint="33"/>
            <w:tcW w:w="2022" w:type="pct"/>
            <w:textDirection w:val="lrTb"/>
            <w:noWrap w:val="false"/>
          </w:tcPr>
          <w:p>
            <w:pPr>
              <w:jc w:val="both"/>
              <w:widowControl w:val="off"/>
              <w:rPr>
                <w:rFonts w:ascii="Liberation Sans" w:hAnsi="Liberation Sans" w:cs="Liberation Sans"/>
                <w:b/>
                <w:bCs/>
                <w:iCs/>
              </w:rPr>
            </w:pPr>
            <w:r>
              <w:rPr>
                <w:rFonts w:ascii="Liberation Sans" w:hAnsi="Liberation Sans" w:eastAsia="Liberation Sans" w:cs="Liberation Sans"/>
                <w:b/>
                <w:bCs/>
                <w:iCs/>
              </w:rPr>
              <w:t xml:space="preserve">Инструкция по заполнению заявки Участником закупки:</w:t>
            </w:r>
            <w:r>
              <w:rPr>
                <w:rFonts w:ascii="Liberation Sans" w:hAnsi="Liberation Sans" w:cs="Liberation Sans"/>
                <w:b/>
                <w:bCs/>
                <w:iCs/>
              </w:rPr>
            </w:r>
            <w:r>
              <w:rPr>
                <w:rFonts w:ascii="Liberation Sans" w:hAnsi="Liberation Sans" w:cs="Liberation Sans"/>
                <w:b/>
                <w:bCs/>
                <w:iCs/>
              </w:rPr>
            </w:r>
          </w:p>
        </w:tc>
        <w:tc>
          <w:tcPr>
            <w:tcW w:w="2978" w:type="pct"/>
            <w:textDirection w:val="lrTb"/>
            <w:noWrap w:val="false"/>
          </w:tcPr>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Заявка на участие в закупке в должна содержать конкретные показатели товара, соответствующие значениям, установленным </w:t>
            </w:r>
            <w:r>
              <w:rPr>
                <w:rFonts w:ascii="Liberation Sans" w:hAnsi="Liberation Sans" w:eastAsia="Liberation Sans" w:cs="Liberation Sans"/>
                <w:iCs/>
              </w:rPr>
              <w:t xml:space="preserve">настоящей документацией о заку</w:t>
            </w:r>
            <w:r>
              <w:rPr>
                <w:rFonts w:ascii="Liberation Sans" w:hAnsi="Liberation Sans" w:eastAsia="Liberation Sans" w:cs="Liberation Sans"/>
                <w:iCs/>
              </w:rPr>
              <w:t xml:space="preserve">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w:t>
            </w:r>
            <w:r>
              <w:rPr>
                <w:rFonts w:ascii="Liberation Sans" w:hAnsi="Liberation Sans" w:eastAsia="Liberation Sans" w:cs="Liberation Sans"/>
                <w:iCs/>
              </w:rPr>
              <w:t xml:space="preserve">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Предоставляемые участником закупки в электронной форме сведения не должны сопров</w:t>
            </w:r>
            <w:r>
              <w:rPr>
                <w:rFonts w:ascii="Liberation Sans" w:hAnsi="Liberation Sans" w:eastAsia="Liberation Sans" w:cs="Liberation Sans"/>
                <w:iCs/>
              </w:rPr>
              <w:t xml:space="preserve">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w:t>
            </w:r>
            <w:r>
              <w:rPr>
                <w:rFonts w:ascii="Liberation Sans" w:hAnsi="Liberation Sans" w:eastAsia="Liberation Sans" w:cs="Liberation Sans"/>
                <w:iCs/>
              </w:rPr>
              <w:t xml:space="preserve">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При подаче сведений</w:t>
            </w:r>
            <w:r>
              <w:rPr>
                <w:rFonts w:ascii="Liberation Sans" w:hAnsi="Liberation Sans" w:eastAsia="Liberation Sans" w:cs="Liberation Sans"/>
                <w:iCs/>
              </w:rPr>
              <w:t xml:space="preserve">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Liberation Sans" w:hAnsi="Liberation Sans" w:cs="Liberation Sans"/>
                <w:iCs/>
              </w:rPr>
            </w:r>
            <w:r>
              <w:rPr>
                <w:rFonts w:ascii="Liberation Sans" w:hAnsi="Liberation Sans" w:cs="Liberation Sans"/>
                <w:iCs/>
              </w:rPr>
            </w:r>
          </w:p>
          <w:p>
            <w:pPr>
              <w:ind w:firstLine="436"/>
              <w:jc w:val="both"/>
              <w:widowControl w:val="off"/>
              <w:rPr>
                <w:rFonts w:ascii="Liberation Sans" w:hAnsi="Liberation Sans" w:cs="Liberation Sans"/>
                <w:iCs/>
              </w:rPr>
            </w:pPr>
            <w:r>
              <w:rPr>
                <w:rFonts w:ascii="Liberation Sans" w:hAnsi="Liberation Sans" w:eastAsia="Liberation Sans" w:cs="Liberation Sans"/>
                <w:iCs/>
              </w:rPr>
              <w:t xml:space="preserve">В описании условий и предложений Участник закупки не должен допускать двусмысленных толкований, разночтений.</w:t>
            </w:r>
            <w:r>
              <w:rPr>
                <w:rFonts w:ascii="Liberation Sans" w:hAnsi="Liberation Sans" w:cs="Liberation Sans"/>
                <w:iCs/>
              </w:rPr>
            </w:r>
            <w:r>
              <w:rPr>
                <w:rFonts w:ascii="Liberation Sans" w:hAnsi="Liberation Sans" w:cs="Liberation Sans"/>
                <w:iCs/>
              </w:rPr>
            </w:r>
          </w:p>
        </w:tc>
      </w:tr>
    </w:tbl>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jc w:val="center"/>
        <w:rPr>
          <w:rFonts w:ascii="Liberation Sans" w:hAnsi="Liberation Sans" w:cs="Liberation Sans"/>
          <w:b/>
          <w:bCs/>
          <w:iCs/>
        </w:rPr>
      </w:pPr>
      <w:r>
        <w:rPr>
          <w:rFonts w:ascii="Liberation Sans" w:hAnsi="Liberation Sans" w:eastAsia="Liberation Sans" w:cs="Liberation Sans"/>
          <w:b/>
          <w:bCs/>
          <w:iCs/>
          <w:lang w:eastAsia="ru-RU"/>
        </w:rPr>
        <w:br w:type="page" w:clear="all"/>
      </w:r>
      <w:r>
        <w:rPr>
          <w:rFonts w:ascii="Liberation Sans" w:hAnsi="Liberation Sans" w:eastAsia="Liberation Sans" w:cs="Liberation Sans"/>
          <w:b/>
          <w:bCs/>
          <w:iCs/>
          <w:lang w:eastAsia="ru-RU"/>
        </w:rPr>
        <w:t xml:space="preserve">ПРЕДОСТАВЛЕНИЕ НАЦИОНАЛЬНОГО РЕЖИМА ПРИ ОСУЩЕСТВЛЕНИИ ЗАКУПОК</w:t>
      </w:r>
      <w:r>
        <w:rPr>
          <w:rFonts w:ascii="Liberation Sans" w:hAnsi="Liberation Sans" w:cs="Liberation Sans"/>
          <w:b/>
          <w:bCs/>
          <w:iCs/>
        </w:rPr>
      </w:r>
      <w:r>
        <w:rPr>
          <w:rFonts w:ascii="Liberation Sans" w:hAnsi="Liberation Sans" w:cs="Liberation Sans"/>
          <w:b/>
          <w:bC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550"/>
        <w:gridCol w:w="4305"/>
      </w:tblGrid>
      <w:tr>
        <w:tblPrEx/>
        <w:trPr/>
        <w:tc>
          <w:tcPr>
            <w:gridSpan w:val="2"/>
            <w:shd w:val="clear" w:color="auto" w:fill="d9e2f3" w:themeFill="accent1" w:themeFillTint="33"/>
            <w:tcW w:w="4483"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При осуществл</w:t>
            </w:r>
            <w:r>
              <w:rPr>
                <w:rFonts w:ascii="Liberation Sans" w:hAnsi="Liberation Sans" w:eastAsia="Liberation Sans" w:cs="Liberation Sans"/>
                <w:b/>
                <w:bCs/>
                <w:sz w:val="20"/>
                <w:szCs w:val="20"/>
              </w:rPr>
              <w:t xml:space="preserve">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w:t>
            </w:r>
            <w:r>
              <w:rPr>
                <w:rFonts w:ascii="Liberation Sans" w:hAnsi="Liberation Sans" w:eastAsia="Liberation Sans" w:cs="Liberation Sans"/>
                <w:b/>
                <w:bCs/>
                <w:sz w:val="20"/>
                <w:szCs w:val="20"/>
              </w:rPr>
              <w:t xml:space="preserve">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w:t>
            </w:r>
            <w:r>
              <w:rPr>
                <w:rFonts w:ascii="Liberation Sans" w:hAnsi="Liberation Sans" w:eastAsia="Liberation Sans" w:cs="Liberation Sans"/>
                <w:b/>
                <w:bCs/>
                <w:sz w:val="20"/>
                <w:szCs w:val="20"/>
              </w:rPr>
              <w:t xml:space="preserve">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w:t>
            </w:r>
            <w:r>
              <w:rPr>
                <w:rFonts w:ascii="Liberation Sans" w:hAnsi="Liberation Sans" w:eastAsia="Liberation Sans" w:cs="Liberation Sans"/>
                <w:b/>
                <w:bCs/>
                <w:sz w:val="20"/>
                <w:szCs w:val="20"/>
              </w:rPr>
              <w:t xml:space="preserve">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w:t>
            </w:r>
            <w:r>
              <w:rPr>
                <w:rFonts w:ascii="Liberation Sans" w:hAnsi="Liberation Sans" w:eastAsia="Liberation Sans" w:cs="Liberation Sans"/>
                <w:b/>
                <w:bCs/>
                <w:sz w:val="20"/>
                <w:szCs w:val="20"/>
              </w:rPr>
              <w:t xml:space="preserve">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Liberation Sans" w:hAnsi="Liberation Sans" w:cs="Liberation Sans"/>
                <w:sz w:val="20"/>
                <w:szCs w:val="20"/>
              </w:rPr>
            </w:r>
            <w:r>
              <w:rPr>
                <w:rFonts w:ascii="Liberation Sans" w:hAnsi="Liberation Sans" w:cs="Liberation Sans"/>
                <w:sz w:val="20"/>
                <w:szCs w:val="20"/>
              </w:rPr>
            </w:r>
          </w:p>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ЗАПРЕТ</w:t>
            </w:r>
            <w:r>
              <w:rPr>
                <w:rFonts w:ascii="Liberation Sans" w:hAnsi="Liberation Sans" w:eastAsia="Liberation Sans" w:cs="Liberation Sans"/>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Pr>
                <w:rFonts w:ascii="Liberation Sans" w:hAnsi="Liberation Sans" w:cs="Liberation Sans"/>
                <w:sz w:val="20"/>
                <w:szCs w:val="20"/>
              </w:rPr>
            </w:r>
            <w:r>
              <w:rPr>
                <w:rFonts w:ascii="Liberation Sans" w:hAnsi="Liberation Sans" w:cs="Liberation Sans"/>
                <w:sz w:val="20"/>
                <w:szCs w:val="20"/>
              </w:rPr>
            </w:r>
          </w:p>
        </w:tc>
        <w:tc>
          <w:tcPr>
            <w:tcW w:w="1959" w:type="pct"/>
            <w:vAlign w:val="center"/>
            <w:textDirection w:val="lrTb"/>
            <w:noWrap w:val="false"/>
          </w:tcPr>
          <w:sdt>
            <w:sdtPr>
              <w15:appearance w15:val="boundingBox"/>
              <w15:color w:val="ff00ff"/>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sz w:val="20"/>
                <w:szCs w:val="20"/>
              </w:rPr>
            </w:sdtPr>
            <w:sdtContent>
              <w:p>
                <w:pPr>
                  <w:ind w:left="112"/>
                  <w:jc w:val="both"/>
                  <w:spacing w:after="0" w:line="240" w:lineRule="auto"/>
                  <w:widowControl w:val="off"/>
                  <w:rPr>
                    <w:rFonts w:ascii="Liberation Sans" w:hAnsi="Liberation Sans" w:cs="Liberation Sans"/>
                    <w:b/>
                    <w:bCs/>
                    <w:sz w:val="20"/>
                    <w:szCs w:val="20"/>
                  </w:rPr>
                </w:pPr>
                <w:r>
                  <w:t xml:space="preserve">НЕ предоставляется</w:t>
                </w:r>
                <w:r>
                  <w:rPr>
                    <w:rFonts w:ascii="Liberation Sans" w:hAnsi="Liberation Sans" w:cs="Liberation Sans"/>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ОГРАНИЧЕНИЕ</w:t>
            </w:r>
            <w:r>
              <w:rPr>
                <w:rFonts w:ascii="Liberation Sans" w:hAnsi="Liberation Sans" w:eastAsia="Liberation Sans" w:cs="Liberation Sans"/>
                <w:sz w:val="20"/>
                <w:szCs w:val="20"/>
              </w:rPr>
              <w:t xml:space="preserve"> закупок товаров (в том числе поставляемых при </w:t>
            </w:r>
            <w:r>
              <w:rPr>
                <w:rFonts w:ascii="Liberation Sans" w:hAnsi="Liberation Sans" w:eastAsia="Liberation Sans" w:cs="Liberation Sans"/>
                <w:sz w:val="20"/>
                <w:szCs w:val="20"/>
              </w:rPr>
              <w:t xml:space="preserve">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r>
              <w:rPr>
                <w:rFonts w:ascii="Liberation Sans" w:hAnsi="Liberation Sans" w:cs="Liberation Sans"/>
                <w:sz w:val="20"/>
                <w:szCs w:val="20"/>
              </w:rPr>
            </w:r>
            <w:r>
              <w:rPr>
                <w:rFonts w:ascii="Liberation Sans" w:hAnsi="Liberation Sans" w:cs="Liberation Sans"/>
                <w:sz w:val="20"/>
                <w:szCs w:val="20"/>
              </w:rPr>
            </w:r>
          </w:p>
        </w:tc>
        <w:tc>
          <w:tcPr>
            <w:tcW w:w="1959" w:type="pct"/>
            <w:vAlign w:val="center"/>
            <w:textDirection w:val="lrTb"/>
            <w:noWrap w:val="false"/>
          </w:tcPr>
          <w:sdt>
            <w:sdtPr>
              <w15:appearance w15:val="boundingBox"/>
              <w15:color w:val="ff00ff"/>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Liberation Sans" w:hAnsi="Liberation Sans" w:cs="Liberation Sans"/>
                    <w:b/>
                    <w:bCs/>
                    <w:sz w:val="20"/>
                    <w:szCs w:val="20"/>
                  </w:rPr>
                </w:pPr>
                <w:r>
                  <w:t xml:space="preserve">Предоставляется</w:t>
                </w:r>
                <w:r>
                  <w:rPr>
                    <w:rFonts w:ascii="Liberation Sans" w:hAnsi="Liberation Sans" w:cs="Liberation Sans"/>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rPr>
              <w:t xml:space="preserve">ПРЕИМУЩЕСТВО</w:t>
            </w:r>
            <w:r>
              <w:rPr>
                <w:rFonts w:ascii="Liberation Sans" w:hAnsi="Liberation Sans" w:eastAsia="Liberation Sans" w:cs="Liberation Sans"/>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Pr>
                <w:rFonts w:ascii="Liberation Sans" w:hAnsi="Liberation Sans" w:cs="Liberation Sans"/>
                <w:sz w:val="20"/>
                <w:szCs w:val="20"/>
              </w:rPr>
            </w:r>
            <w:r>
              <w:rPr>
                <w:rFonts w:ascii="Liberation Sans" w:hAnsi="Liberation Sans" w:cs="Liberation Sans"/>
                <w:sz w:val="20"/>
                <w:szCs w:val="20"/>
              </w:rPr>
            </w:r>
          </w:p>
        </w:tc>
        <w:tc>
          <w:tcPr>
            <w:tcW w:w="1959" w:type="pct"/>
            <w:vAlign w:val="center"/>
            <w:textDirection w:val="lrTb"/>
            <w:noWrap w:val="false"/>
          </w:tcPr>
          <w:sdt>
            <w:sdtPr>
              <w15:appearance w15:val="boundingBox"/>
              <w15:color w:val="ff00ff"/>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rPr>
                <w:rFonts w:ascii="Times New Roman" w:hAnsi="Times New Roman" w:cs="Times New Roman"/>
                <w:sz w:val="20"/>
                <w:szCs w:val="20"/>
              </w:rPr>
            </w:sdtPr>
            <w:sdtContent>
              <w:p>
                <w:pPr>
                  <w:ind w:left="112"/>
                  <w:jc w:val="both"/>
                  <w:spacing w:after="0" w:line="240" w:lineRule="auto"/>
                  <w:widowControl w:val="off"/>
                  <w:rPr>
                    <w:rFonts w:ascii="Liberation Sans" w:hAnsi="Liberation Sans" w:cs="Liberation Sans"/>
                    <w:b/>
                    <w:bCs/>
                    <w:sz w:val="20"/>
                    <w:szCs w:val="20"/>
                  </w:rPr>
                </w:pPr>
                <w:r>
                  <w:t xml:space="preserve">НЕ предоставляется</w:t>
                </w:r>
                <w:r>
                  <w:rPr>
                    <w:rFonts w:ascii="Liberation Sans" w:hAnsi="Liberation Sans" w:cs="Liberation Sans"/>
                    <w:b/>
                    <w:bCs/>
                    <w:sz w:val="20"/>
                    <w:szCs w:val="20"/>
                  </w:rPr>
                </w:r>
              </w:p>
            </w:sdtContent>
          </w:sdt>
        </w:tc>
      </w:tr>
      <w:tr>
        <w:tblPrEx/>
        <w:trPr/>
        <w:tc>
          <w:tcPr>
            <w:tcW w:w="2525" w:type="pct"/>
            <w:vAlign w:val="center"/>
            <w:textDirection w:val="lrTb"/>
            <w:noWrap w:val="false"/>
          </w:tcPr>
          <w:p>
            <w:pPr>
              <w:ind w:firstLine="396"/>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rPr>
              <w:t xml:space="preserve">УСЛОВИЯ </w:t>
            </w:r>
            <w:r>
              <w:rPr>
                <w:rFonts w:ascii="Liberation Sans" w:hAnsi="Liberation Sans" w:eastAsia="Liberation Sans" w:cs="Liberation Sans"/>
                <w:sz w:val="20"/>
                <w:szCs w:val="20"/>
              </w:rPr>
              <w:t xml:space="preserve">неприменения (невозможности применения) </w:t>
            </w:r>
            <w:r>
              <w:rPr>
                <w:rFonts w:ascii="Liberation Sans" w:hAnsi="Liberation Sans" w:eastAsia="Liberation Sans" w:cs="Liberation Sans"/>
                <w:sz w:val="20"/>
                <w:szCs w:val="20"/>
              </w:rPr>
              <w:t xml:space="preserve">вышеуказанных </w:t>
            </w:r>
            <w:r>
              <w:rPr>
                <w:rFonts w:ascii="Liberation Sans" w:hAnsi="Liberation Sans" w:eastAsia="Liberation Sans" w:cs="Liberation Sans"/>
                <w:sz w:val="20"/>
                <w:szCs w:val="20"/>
              </w:rPr>
              <w:t xml:space="preserve">мер национального режима:</w:t>
            </w:r>
            <w:r>
              <w:rPr>
                <w:rFonts w:ascii="Liberation Sans" w:hAnsi="Liberation Sans" w:cs="Liberation Sans"/>
                <w:b/>
                <w:bCs/>
                <w:sz w:val="20"/>
                <w:szCs w:val="20"/>
              </w:rPr>
            </w:r>
            <w:r>
              <w:rPr>
                <w:rFonts w:ascii="Liberation Sans" w:hAnsi="Liberation Sans" w:cs="Liberation Sans"/>
                <w:b/>
                <w:bCs/>
                <w:sz w:val="20"/>
                <w:szCs w:val="20"/>
              </w:rPr>
            </w:r>
          </w:p>
        </w:tc>
        <w:tc>
          <w:tcPr>
            <w:tcW w:w="1959" w:type="pct"/>
            <w:vAlign w:val="center"/>
            <w:textDirection w:val="lrTb"/>
            <w:noWrap w:val="false"/>
          </w:tcPr>
          <w:p>
            <w:pPr>
              <w:ind w:left="112"/>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sz w:val="20"/>
                <w:szCs w:val="20"/>
              </w:rPr>
            </w:r>
            <w:r>
              <w:rPr>
                <w:rFonts w:ascii="Liberation Sans" w:hAnsi="Liberation Sans" w:cs="Liberation Sans"/>
                <w:sz w:val="20"/>
                <w:szCs w:val="20"/>
              </w:rPr>
            </w:r>
          </w:p>
        </w:tc>
      </w:tr>
    </w:tbl>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ind w:firstLine="567"/>
        <w:jc w:val="both"/>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r>
      <w:r>
        <w:rPr>
          <w:rFonts w:ascii="Liberation Sans" w:hAnsi="Liberation Sans" w:cs="Liberation Sans"/>
          <w:iCs/>
        </w:rPr>
      </w:r>
      <w:r>
        <w:rPr>
          <w:rFonts w:ascii="Liberation Sans" w:hAnsi="Liberation Sans" w:cs="Liberation Sans"/>
          <w:iCs/>
        </w:rPr>
      </w:r>
    </w:p>
    <w:p>
      <w:pPr>
        <w:spacing w:after="0" w:line="240" w:lineRule="auto"/>
        <w:widowControl w:val="off"/>
        <w:rPr>
          <w:rFonts w:ascii="Liberation Sans" w:hAnsi="Liberation Sans" w:cs="Liberation Sans"/>
          <w:iCs/>
        </w:rPr>
      </w:pPr>
      <w:r>
        <w:rPr>
          <w:rFonts w:ascii="Liberation Sans" w:hAnsi="Liberation Sans" w:eastAsia="Liberation Sans" w:cs="Liberation Sans"/>
          <w:iCs/>
          <w:lang w:eastAsia="ru-RU"/>
        </w:rPr>
        <w:br w:type="page" w:clear="all"/>
      </w:r>
      <w:r>
        <w:rPr>
          <w:rFonts w:ascii="Liberation Sans" w:hAnsi="Liberation Sans" w:cs="Liberation Sans"/>
          <w:iCs/>
        </w:rPr>
      </w:r>
      <w:r>
        <w:rPr>
          <w:rFonts w:ascii="Liberation Sans" w:hAnsi="Liberation Sans" w:cs="Liberation Sans"/>
          <w:iCs/>
        </w:rPr>
      </w:r>
    </w:p>
    <w:p>
      <w:pPr>
        <w:jc w:val="center"/>
        <w:spacing w:after="0" w:line="240" w:lineRule="auto"/>
        <w:widowControl w:val="off"/>
        <w:rPr>
          <w:rFonts w:ascii="Liberation Sans" w:hAnsi="Liberation Sans" w:cs="Liberation Sans"/>
          <w:iCs/>
        </w:rPr>
      </w:pPr>
      <w:r>
        <w:rPr>
          <w:rFonts w:ascii="Liberation Sans" w:hAnsi="Liberation Sans" w:eastAsia="Liberation Sans" w:cs="Liberation Sans"/>
          <w:b/>
          <w:lang w:eastAsia="ru-RU"/>
        </w:rPr>
        <w:t xml:space="preserve">НАИМЕНОВАНИЕ </w:t>
      </w:r>
      <w:r>
        <w:rPr>
          <w:rFonts w:ascii="Liberation Sans" w:hAnsi="Liberation Sans" w:eastAsia="Liberation Sans" w:cs="Liberation Sans"/>
          <w:b/>
          <w:lang w:eastAsia="ru-RU"/>
        </w:rPr>
        <w:t xml:space="preserve">И СОДЕРЖАНИЕ </w:t>
      </w:r>
      <w:r>
        <w:rPr>
          <w:rFonts w:ascii="Liberation Sans" w:hAnsi="Liberation Sans" w:eastAsia="Liberation Sans" w:cs="Liberation Sans"/>
          <w:b/>
          <w:lang w:eastAsia="ru-RU"/>
        </w:rPr>
        <w:t xml:space="preserve">РАЗДЕЛ</w:t>
      </w:r>
      <w:r>
        <w:rPr>
          <w:rFonts w:ascii="Liberation Sans" w:hAnsi="Liberation Sans" w:eastAsia="Liberation Sans" w:cs="Liberation Sans"/>
          <w:b/>
          <w:lang w:eastAsia="ru-RU"/>
        </w:rPr>
        <w:t xml:space="preserve">ОВ</w:t>
      </w:r>
      <w:r>
        <w:rPr>
          <w:rFonts w:ascii="Liberation Sans" w:hAnsi="Liberation Sans" w:eastAsia="Liberation Sans" w:cs="Liberation Sans"/>
          <w:b/>
          <w:lang w:eastAsia="ru-RU"/>
        </w:rPr>
        <w:t xml:space="preserve"> </w:t>
      </w:r>
      <w:r>
        <w:rPr>
          <w:rFonts w:ascii="Liberation Sans" w:hAnsi="Liberation Sans" w:eastAsia="Liberation Sans" w:cs="Liberation Sans"/>
          <w:b/>
          <w:lang w:eastAsia="ru-RU"/>
        </w:rPr>
        <w:t xml:space="preserve">ИЗВЕЩЕНИЯ</w:t>
      </w:r>
      <w:r>
        <w:rPr>
          <w:rFonts w:ascii="Liberation Sans" w:hAnsi="Liberation Sans" w:eastAsia="Liberation Sans" w:cs="Liberation Sans"/>
        </w:rPr>
        <w:t xml:space="preserve"> </w:t>
      </w:r>
      <w:r>
        <w:rPr>
          <w:rFonts w:ascii="Liberation Sans" w:hAnsi="Liberation Sans" w:eastAsia="Liberation Sans" w:cs="Liberation Sans"/>
          <w:b/>
          <w:lang w:eastAsia="ru-RU"/>
        </w:rPr>
        <w:t xml:space="preserve">О ЗАКУПКЕ</w:t>
      </w:r>
      <w:r>
        <w:rPr>
          <w:rFonts w:ascii="Liberation Sans" w:hAnsi="Liberation Sans" w:eastAsia="Liberation Sans" w:cs="Liberation Sans"/>
          <w:b/>
          <w:lang w:eastAsia="ru-RU"/>
        </w:rPr>
        <w:t xml:space="preserve"> </w:t>
      </w:r>
      <w:r>
        <w:rPr>
          <w:rFonts w:ascii="Liberation Sans" w:hAnsi="Liberation Sans" w:eastAsia="Liberation Sans" w:cs="Liberation Sans"/>
          <w:b/>
          <w:lang w:eastAsia="ru-RU"/>
        </w:rPr>
        <w:t xml:space="preserve">В ЭЛЕКТРОННОЙ ФОРМЕ</w:t>
      </w:r>
      <w:r>
        <w:rPr>
          <w:rFonts w:ascii="Liberation Sans" w:hAnsi="Liberation Sans" w:cs="Liberation Sans"/>
          <w:iCs/>
        </w:rPr>
      </w:r>
      <w:r>
        <w:rPr>
          <w:rFonts w:ascii="Liberation Sans" w:hAnsi="Liberation Sans" w:cs="Liberation Sans"/>
          <w:iCs/>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064"/>
        <w:gridCol w:w="8791"/>
      </w:tblGrid>
      <w:tr>
        <w:tblPrEx/>
        <w:trPr>
          <w:trHeight w:val="9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highlight w:val="green"/>
              </w:rPr>
            </w:pPr>
            <w:r>
              <w:rPr>
                <w:rFonts w:ascii="Liberation Sans" w:hAnsi="Liberation Sans" w:eastAsia="Liberation Sans" w:cs="Liberation Sans"/>
                <w:b/>
                <w:sz w:val="20"/>
                <w:szCs w:val="20"/>
                <w:lang w:eastAsia="ru-RU"/>
              </w:rPr>
              <w:t xml:space="preserve">Предмет договора</w:t>
            </w:r>
            <w:r>
              <w:rPr>
                <w:rFonts w:ascii="Liberation Sans" w:hAnsi="Liberation Sans" w:cs="Liberation Sans"/>
                <w:bCs/>
                <w:sz w:val="20"/>
                <w:szCs w:val="20"/>
                <w:highlight w:val="green"/>
              </w:rPr>
            </w:r>
            <w:r>
              <w:rPr>
                <w:rFonts w:ascii="Liberation Sans" w:hAnsi="Liberation Sans" w:cs="Liberation Sans"/>
                <w:bCs/>
                <w:sz w:val="20"/>
                <w:szCs w:val="20"/>
                <w:highlight w:val="green"/>
              </w:rPr>
            </w:r>
          </w:p>
        </w:tc>
      </w:tr>
      <w:tr>
        <w:tblPrEx/>
        <w:trPr>
          <w:trHeight w:val="91"/>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highlight w:val="green"/>
              </w:rPr>
            </w:pPr>
            <w:r>
              <w:rPr>
                <w:rFonts w:ascii="Liberation Sans" w:hAnsi="Liberation Sans" w:eastAsia="Liberation Sans" w:cs="Liberation Sans"/>
                <w:bCs/>
                <w:sz w:val="20"/>
                <w:szCs w:val="20"/>
                <w:lang w:eastAsia="ru-RU"/>
              </w:rPr>
              <w:t xml:space="preserve">Поставк</w:t>
            </w:r>
            <w:r>
              <w:rPr>
                <w:rFonts w:ascii="Liberation Sans" w:hAnsi="Liberation Sans" w:eastAsia="Liberation Sans" w:cs="Liberation Sans"/>
                <w:bCs/>
                <w:sz w:val="20"/>
                <w:szCs w:val="20"/>
                <w:lang w:eastAsia="ru-RU"/>
              </w:rPr>
              <w:t xml:space="preserve">а</w:t>
            </w:r>
            <w:r>
              <w:rPr>
                <w:rFonts w:ascii="Liberation Sans" w:hAnsi="Liberation Sans" w:eastAsia="Liberation Sans" w:cs="Liberation Sans"/>
                <w:bCs/>
                <w:sz w:val="20"/>
                <w:szCs w:val="20"/>
                <w:lang w:eastAsia="ru-RU"/>
              </w:rPr>
              <w:t xml:space="preserve"> а</w:t>
            </w:r>
            <w:r>
              <w:rPr>
                <w:rFonts w:ascii="Liberation Sans" w:hAnsi="Liberation Sans" w:eastAsia="Liberation Sans" w:cs="Liberation Sans"/>
                <w:bCs/>
                <w:sz w:val="20"/>
                <w:szCs w:val="20"/>
                <w:lang w:eastAsia="ru-RU"/>
              </w:rPr>
              <w:t xml:space="preserve">ппаратно-программный комплекс скрининговой оценки организма и тестирования уровня физической подготовленности (аппаратно-программный комплекс для скрининг-оценки уровня психофизиологического здоровья, функциональных и адаптивных резервов организма)</w:t>
            </w:r>
            <w:r>
              <w:rPr>
                <w:rFonts w:ascii="Liberation Sans" w:hAnsi="Liberation Sans" w:cs="Liberation Sans"/>
                <w:bCs/>
                <w:sz w:val="20"/>
                <w:szCs w:val="20"/>
                <w:highlight w:val="green"/>
              </w:rPr>
            </w:r>
            <w:r>
              <w:rPr>
                <w:rFonts w:ascii="Liberation Sans" w:hAnsi="Liberation Sans" w:cs="Liberation Sans"/>
                <w:bCs/>
                <w:sz w:val="20"/>
                <w:szCs w:val="20"/>
                <w:highlight w:val="green"/>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Описание предмета договора</w:t>
            </w:r>
            <w:r>
              <w:rPr>
                <w:rFonts w:ascii="Liberation Sans" w:hAnsi="Liberation Sans" w:cs="Liberation Sans"/>
                <w:b/>
                <w:sz w:val="20"/>
                <w:szCs w:val="20"/>
              </w:rPr>
            </w:r>
            <w:r>
              <w:rPr>
                <w:rFonts w:ascii="Liberation Sans" w:hAnsi="Liberation Sans" w:cs="Liberation Sans"/>
                <w:b/>
                <w:sz w:val="20"/>
                <w:szCs w:val="20"/>
              </w:rPr>
            </w:r>
          </w:p>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sz w:val="20"/>
                <w:szCs w:val="20"/>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Сведения об объекте закупки, функциональные, технические и качественные характеристикам объекта </w:t>
            </w:r>
            <w:r>
              <w:rPr>
                <w:rFonts w:ascii="Liberation Sans" w:hAnsi="Liberation Sans" w:eastAsia="Liberation Sans" w:cs="Liberation Sans"/>
                <w:bCs/>
                <w:sz w:val="20"/>
                <w:szCs w:val="20"/>
                <w:lang w:eastAsia="ru-RU"/>
              </w:rPr>
              <w:t xml:space="preserve">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Pr>
                <w:rFonts w:ascii="Liberation Sans" w:hAnsi="Liberation Sans" w:eastAsia="Liberation Sans" w:cs="Liberation Sans"/>
                <w:bCs/>
                <w:sz w:val="20"/>
                <w:szCs w:val="20"/>
                <w:lang w:eastAsia="ru-RU"/>
              </w:rPr>
              <w:t xml:space="preserve">прилагается отдельным файлом</w:t>
            </w: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Требования стандартов, технических регламентов или иных нормат</w:t>
            </w:r>
            <w:r>
              <w:rPr>
                <w:rFonts w:ascii="Liberation Sans" w:hAnsi="Liberation Sans" w:eastAsia="Liberation Sans" w:cs="Liberation Sans"/>
                <w:bCs/>
                <w:sz w:val="20"/>
                <w:szCs w:val="20"/>
                <w:lang w:eastAsia="ru-RU"/>
              </w:rPr>
              <w:t xml:space="preserve">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w:t>
            </w:r>
            <w:r>
              <w:rPr>
                <w:rFonts w:ascii="Liberation Sans" w:hAnsi="Liberation Sans" w:eastAsia="Liberation Sans" w:cs="Liberation Sans"/>
                <w:bCs/>
                <w:sz w:val="20"/>
                <w:szCs w:val="20"/>
                <w:lang w:eastAsia="ru-RU"/>
              </w:rPr>
              <w:t xml:space="preserve">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w:t>
            </w:r>
            <w:r>
              <w:rPr>
                <w:rFonts w:ascii="Liberation Sans" w:hAnsi="Liberation Sans" w:eastAsia="Liberation Sans" w:cs="Liberation Sans"/>
                <w:bCs/>
                <w:sz w:val="20"/>
                <w:szCs w:val="20"/>
                <w:lang w:eastAsia="ru-RU"/>
              </w:rPr>
              <w:t xml:space="preserve">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Pr>
                <w:rFonts w:ascii="Liberation Sans" w:hAnsi="Liberation Sans" w:eastAsia="Liberation Sans" w:cs="Liberation Sans"/>
                <w:bCs/>
                <w:sz w:val="20"/>
                <w:szCs w:val="20"/>
                <w:lang w:eastAsia="ru-RU"/>
              </w:rPr>
              <w:t xml:space="preserve">прилагается отдельным файлом</w:t>
            </w: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3</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sz w:val="20"/>
                <w:szCs w:val="20"/>
                <w:lang w:eastAsia="ru-RU"/>
              </w:rPr>
              <w:t xml:space="preserve">Количество (о</w:t>
            </w:r>
            <w:r>
              <w:rPr>
                <w:rFonts w:ascii="Liberation Sans" w:hAnsi="Liberation Sans" w:eastAsia="Liberation Sans" w:cs="Liberation Sans"/>
                <w:b/>
                <w:sz w:val="20"/>
                <w:szCs w:val="20"/>
                <w:lang w:eastAsia="ru-RU"/>
              </w:rPr>
              <w:t xml:space="preserve">бъем</w:t>
            </w:r>
            <w:r>
              <w:rPr>
                <w:rFonts w:ascii="Liberation Sans" w:hAnsi="Liberation Sans" w:eastAsia="Liberation Sans" w:cs="Liberation Sans"/>
                <w:b/>
                <w:sz w:val="20"/>
                <w:szCs w:val="20"/>
                <w:lang w:eastAsia="ru-RU"/>
              </w:rPr>
              <w:t xml:space="preserve">)</w:t>
            </w:r>
            <w:r>
              <w:rPr>
                <w:rFonts w:ascii="Liberation Sans" w:hAnsi="Liberation Sans" w:eastAsia="Liberation Sans" w:cs="Liberation Sans"/>
                <w:b/>
                <w:sz w:val="20"/>
                <w:szCs w:val="20"/>
                <w:lang w:eastAsia="ru-RU"/>
              </w:rPr>
              <w:t xml:space="preserve"> поставки товара, оказания услуг, выполнения работ</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В соответствии с описанием предмета договора (техническое задание</w:t>
            </w:r>
            <w:r>
              <w:rPr>
                <w:rFonts w:ascii="Liberation Sans" w:hAnsi="Liberation Sans" w:eastAsia="Liberation Sans" w:cs="Liberation Sans"/>
                <w:bCs/>
                <w:sz w:val="20"/>
                <w:szCs w:val="20"/>
                <w:lang w:eastAsia="ru-RU"/>
              </w:rPr>
              <w:t xml:space="preserve"> – прилагается отдельным файлом</w:t>
            </w:r>
            <w:r>
              <w:rPr>
                <w:rFonts w:ascii="Liberation Sans" w:hAnsi="Liberation Sans" w:eastAsia="Liberation Sans" w:cs="Liberation Sans"/>
                <w:bCs/>
                <w:sz w:val="20"/>
                <w:szCs w:val="20"/>
                <w:lang w:eastAsia="ru-RU"/>
              </w:rPr>
              <w:t xml:space="preserve">)</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4</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Место, условия и сроки (периоды) поставки, оказания услуг, выполнения работ</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В соответствии с описанием предмета договора (</w:t>
            </w:r>
            <w:r>
              <w:rPr>
                <w:rFonts w:ascii="Liberation Sans" w:hAnsi="Liberation Sans" w:eastAsia="Liberation Sans" w:cs="Liberation Sans"/>
                <w:bCs/>
                <w:sz w:val="20"/>
                <w:szCs w:val="20"/>
                <w:lang w:eastAsia="ru-RU"/>
              </w:rPr>
              <w:t xml:space="preserve">техническое задание – прилагается отдельным файлом</w:t>
            </w:r>
            <w:r>
              <w:rPr>
                <w:rFonts w:ascii="Liberation Sans" w:hAnsi="Liberation Sans" w:eastAsia="Liberation Sans" w:cs="Liberation Sans"/>
                <w:bCs/>
                <w:sz w:val="20"/>
                <w:szCs w:val="20"/>
                <w:lang w:eastAsia="ru-RU"/>
              </w:rPr>
              <w:t xml:space="preserve">), проектом договора (</w:t>
            </w:r>
            <w:r>
              <w:rPr>
                <w:rFonts w:ascii="Liberation Sans" w:hAnsi="Liberation Sans" w:eastAsia="Liberation Sans" w:cs="Liberation Sans"/>
                <w:bCs/>
                <w:sz w:val="20"/>
                <w:szCs w:val="20"/>
                <w:lang w:eastAsia="ru-RU"/>
              </w:rPr>
              <w:t xml:space="preserve">прилагается отдельным файлом</w:t>
            </w:r>
            <w:r>
              <w:rPr>
                <w:rFonts w:ascii="Liberation Sans" w:hAnsi="Liberation Sans" w:eastAsia="Liberation Sans" w:cs="Liberation Sans"/>
                <w:bCs/>
                <w:sz w:val="20"/>
                <w:szCs w:val="20"/>
                <w:lang w:eastAsia="ru-RU"/>
              </w:rPr>
              <w:t xml:space="preserve">)</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5</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lang w:eastAsia="ru-RU"/>
              </w:rPr>
              <w:t xml:space="preserve">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Pr>
                <w:rFonts w:ascii="Liberation Sans" w:hAnsi="Liberation Sans" w:cs="Liberation Sans"/>
                <w:b/>
                <w:bCs/>
                <w:sz w:val="20"/>
                <w:szCs w:val="20"/>
              </w:rPr>
            </w:r>
            <w:r>
              <w:rPr>
                <w:rFonts w:ascii="Liberation Sans" w:hAnsi="Liberation Sans" w:cs="Liberation Sans"/>
                <w:b/>
                <w:bC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spacing w:after="0" w:line="240" w:lineRule="auto"/>
              <w:rPr>
                <w:rFonts w:ascii="Liberation Sans" w:hAnsi="Liberation Sans" w:cs="Liberation Sans"/>
                <w:b/>
                <w:bCs/>
                <w:sz w:val="22"/>
                <w:szCs w:val="22"/>
                <w:highlight w:val="white"/>
              </w:rPr>
            </w:pPr>
            <w:r>
              <w:rPr>
                <w:rFonts w:ascii="Liberation Sans" w:hAnsi="Liberation Sans" w:eastAsia="Liberation Sans" w:cs="Liberation Sans"/>
                <w:sz w:val="20"/>
                <w:szCs w:val="20"/>
                <w:highlight w:val="white"/>
              </w:rPr>
              <w:t xml:space="preserve">Начальная (максимальная) цена договора составляет </w:t>
            </w:r>
            <w:r>
              <w:rPr>
                <w:rFonts w:ascii="Liberation Sans" w:hAnsi="Liberation Sans" w:eastAsia="Liberation Sans" w:cs="Liberation Sans"/>
                <w:b/>
                <w:bCs/>
                <w:sz w:val="22"/>
                <w:szCs w:val="22"/>
                <w:highlight w:val="white"/>
              </w:rPr>
              <w:t xml:space="preserve">3</w:t>
            </w:r>
            <w:r>
              <w:rPr>
                <w:rFonts w:ascii="Liberation Sans" w:hAnsi="Liberation Sans" w:eastAsia="Liberation Sans" w:cs="Liberation Sans"/>
                <w:b/>
                <w:bCs/>
                <w:sz w:val="22"/>
                <w:szCs w:val="22"/>
                <w:highlight w:val="white"/>
              </w:rPr>
              <w:t xml:space="preserve"> </w:t>
            </w:r>
            <w:r>
              <w:rPr>
                <w:rFonts w:ascii="Liberation Sans" w:hAnsi="Liberation Sans" w:eastAsia="Liberation Sans" w:cs="Liberation Sans"/>
                <w:b/>
                <w:bCs/>
                <w:sz w:val="22"/>
                <w:szCs w:val="22"/>
                <w:highlight w:val="white"/>
              </w:rPr>
              <w:t xml:space="preserve">8</w:t>
            </w:r>
            <w:r>
              <w:rPr>
                <w:rFonts w:ascii="Liberation Sans" w:hAnsi="Liberation Sans" w:eastAsia="Liberation Sans" w:cs="Liberation Sans"/>
                <w:b/>
                <w:bCs/>
                <w:sz w:val="22"/>
                <w:szCs w:val="22"/>
                <w:highlight w:val="white"/>
              </w:rPr>
              <w:t xml:space="preserve">1</w:t>
            </w:r>
            <w:r>
              <w:rPr>
                <w:rFonts w:ascii="Liberation Sans" w:hAnsi="Liberation Sans" w:eastAsia="Liberation Sans" w:cs="Liberation Sans"/>
                <w:b/>
                <w:bCs/>
                <w:sz w:val="22"/>
                <w:szCs w:val="22"/>
                <w:highlight w:val="white"/>
              </w:rPr>
              <w:t xml:space="preserve">1</w:t>
            </w:r>
            <w:r>
              <w:rPr>
                <w:rFonts w:ascii="Liberation Sans" w:hAnsi="Liberation Sans" w:eastAsia="Liberation Sans" w:cs="Liberation Sans"/>
                <w:b/>
                <w:bCs/>
                <w:sz w:val="22"/>
                <w:szCs w:val="22"/>
                <w:highlight w:val="white"/>
              </w:rPr>
              <w:t xml:space="preserve"> </w:t>
            </w:r>
            <w:r>
              <w:rPr>
                <w:rFonts w:ascii="Liberation Sans" w:hAnsi="Liberation Sans" w:eastAsia="Liberation Sans" w:cs="Liberation Sans"/>
                <w:b/>
                <w:bCs/>
                <w:sz w:val="22"/>
                <w:szCs w:val="22"/>
                <w:highlight w:val="white"/>
              </w:rPr>
              <w:t xml:space="preserve">5</w:t>
            </w:r>
            <w:r>
              <w:rPr>
                <w:rFonts w:ascii="Liberation Sans" w:hAnsi="Liberation Sans" w:eastAsia="Liberation Sans" w:cs="Liberation Sans"/>
                <w:b/>
                <w:i w:val="0"/>
                <w:strike w:val="0"/>
                <w:color w:val="000000"/>
                <w:sz w:val="22"/>
                <w:szCs w:val="22"/>
                <w:u w:val="none"/>
                <w:vertAlign w:val="baseline"/>
              </w:rPr>
              <w:t xml:space="preserve">00,00 (Три миллиона восемьсот одиннадцать тысяч пятьсот</w:t>
            </w:r>
            <w:r>
              <w:rPr>
                <w:rFonts w:ascii="Liberation Sans" w:hAnsi="Liberation Sans" w:eastAsia="Liberation Sans" w:cs="Liberation Sans"/>
                <w:b/>
                <w:i w:val="0"/>
                <w:strike w:val="0"/>
                <w:color w:val="000000"/>
                <w:sz w:val="22"/>
                <w:szCs w:val="22"/>
                <w:u w:val="none"/>
              </w:rPr>
              <w:t xml:space="preserve">) рублей 00 копеек</w:t>
            </w:r>
            <w:r>
              <w:rPr>
                <w:rFonts w:ascii="Liberation Sans" w:hAnsi="Liberation Sans" w:eastAsia="Liberation Sans" w:cs="Liberation Sans"/>
                <w:b/>
                <w:bCs/>
                <w:sz w:val="22"/>
                <w:szCs w:val="22"/>
                <w:highlight w:val="white"/>
              </w:rPr>
              <w:t xml:space="preserve">.</w:t>
            </w:r>
            <w:r>
              <w:rPr>
                <w:rFonts w:ascii="Liberation Sans" w:hAnsi="Liberation Sans" w:cs="Liberation Sans"/>
                <w:b/>
                <w:bCs/>
                <w:sz w:val="22"/>
                <w:szCs w:val="22"/>
                <w:highlight w:val="white"/>
              </w:rPr>
            </w:r>
            <w:r>
              <w:rPr>
                <w:rFonts w:ascii="Liberation Sans" w:hAnsi="Liberation Sans" w:cs="Liberation Sans"/>
                <w:b/>
                <w:bCs/>
                <w:sz w:val="22"/>
                <w:szCs w:val="22"/>
                <w:highlight w:val="white"/>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6</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bCs/>
                <w:sz w:val="20"/>
                <w:szCs w:val="20"/>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Liberation Sans" w:hAnsi="Liberation Sans" w:eastAsia="Liberation Sans" w:cs="Liberation Sans"/>
                <w:b/>
                <w:bCs/>
                <w:sz w:val="20"/>
                <w:szCs w:val="20"/>
                <w:lang w:eastAsia="ru-RU"/>
              </w:rPr>
              <w:t xml:space="preserve"> (прилагается отдельным файлом)</w:t>
            </w:r>
            <w:r>
              <w:rPr>
                <w:rFonts w:ascii="Liberation Sans" w:hAnsi="Liberation Sans" w:cs="Liberation Sans"/>
                <w:sz w:val="20"/>
                <w:szCs w:val="20"/>
              </w:rPr>
            </w:r>
            <w:r>
              <w:rPr>
                <w:rFonts w:ascii="Liberation Sans" w:hAnsi="Liberation Sans" w:cs="Liberation Sans"/>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pStyle w:val="1081"/>
              <w:ind w:firstLine="521"/>
              <w:jc w:val="both"/>
              <w:rPr>
                <w:rStyle w:val="1084"/>
                <w:rFonts w:ascii="Liberation Sans" w:hAnsi="Liberation Sans" w:cs="Liberation Sans"/>
                <w:sz w:val="20"/>
              </w:rPr>
            </w:pPr>
            <w:r>
              <w:rPr>
                <w:rFonts w:ascii="Liberation Sans" w:hAnsi="Liberation Sans" w:eastAsia="Liberation Sans" w:cs="Liberation Sans"/>
                <w:bCs/>
                <w:sz w:val="20"/>
              </w:rPr>
              <w:t xml:space="preserve">Начальная (максимальная) цена договора </w:t>
            </w:r>
            <w:r>
              <w:rPr>
                <w:rStyle w:val="1084"/>
                <w:rFonts w:ascii="Liberation Sans" w:hAnsi="Liberation Sans" w:eastAsia="Liberation Sans" w:cs="Liberation Sans"/>
                <w:bCs/>
                <w:sz w:val="20"/>
              </w:rPr>
              <w:t xml:space="preserve">сформирована в соответствии с </w:t>
            </w:r>
            <w:r>
              <w:rPr>
                <w:rStyle w:val="1084"/>
                <w:rFonts w:ascii="Liberation Sans" w:hAnsi="Liberation Sans" w:eastAsia="Liberation Sans" w:cs="Liberation Sans"/>
                <w:b/>
                <w:bCs/>
                <w:sz w:val="20"/>
              </w:rPr>
              <w:t xml:space="preserve">Техническим заданием (</w:t>
            </w:r>
            <w:r>
              <w:rPr>
                <w:rStyle w:val="1084"/>
                <w:rFonts w:ascii="Liberation Sans" w:hAnsi="Liberation Sans" w:eastAsia="Liberation Sans" w:cs="Liberation Sans"/>
                <w:b/>
                <w:bCs/>
                <w:sz w:val="20"/>
              </w:rPr>
              <w:t xml:space="preserve">прилагается отдельным файлом</w:t>
            </w:r>
            <w:r>
              <w:rPr>
                <w:rStyle w:val="1084"/>
                <w:rFonts w:ascii="Liberation Sans" w:hAnsi="Liberation Sans" w:eastAsia="Liberation Sans" w:cs="Liberation Sans"/>
                <w:b/>
                <w:bCs/>
                <w:sz w:val="20"/>
              </w:rPr>
              <w:t xml:space="preserve">)</w:t>
            </w:r>
            <w:r>
              <w:rPr>
                <w:rStyle w:val="1084"/>
                <w:rFonts w:ascii="Liberation Sans" w:hAnsi="Liberation Sans" w:eastAsia="Liberation Sans" w:cs="Liberation Sans"/>
                <w:bCs/>
                <w:sz w:val="20"/>
              </w:rPr>
              <w:t xml:space="preserve">, </w:t>
            </w:r>
            <w:r>
              <w:rPr>
                <w:rStyle w:val="1084"/>
                <w:rFonts w:ascii="Liberation Sans" w:hAnsi="Liberation Sans" w:eastAsia="Liberation Sans" w:cs="Liberation Sans"/>
                <w:bCs/>
                <w:sz w:val="20"/>
              </w:rPr>
            </w:r>
            <w:r>
              <w:rPr>
                <w:rStyle w:val="1084"/>
                <w:rFonts w:ascii="Liberation Sans" w:hAnsi="Liberation Sans" w:eastAsia="Liberation Sans" w:cs="Liberation Sans"/>
                <w:bCs/>
                <w:sz w:val="20"/>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w:t>
            </w:r>
            <w:r>
              <w:rPr>
                <w:rStyle w:val="1084"/>
                <w:rFonts w:ascii="Liberation Sans" w:hAnsi="Liberation Sans" w:eastAsia="Liberation Sans" w:cs="Liberation Sans"/>
                <w:bCs/>
                <w:sz w:val="20"/>
              </w:rPr>
              <w:t xml:space="preserve">хование, сертификацию, стоимость тары (упаковки), транспортные расходы по поставке товара по месту нахождения Заказчика, затраты по хранению товара на складе Поставщика, все подлежащие к уплате налоги, пошлины, обязательные платежи, таможенные платежи, иные</w:t>
            </w:r>
            <w:r>
              <w:rPr>
                <w:rStyle w:val="1084"/>
                <w:rFonts w:ascii="Liberation Sans" w:hAnsi="Liberation Sans" w:eastAsia="Liberation Sans" w:cs="Liberation Sans"/>
                <w:bCs/>
                <w:sz w:val="20"/>
              </w:rPr>
              <w:t xml:space="preserve">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Pr>
                <w:rStyle w:val="1084"/>
                <w:rFonts w:ascii="Liberation Sans" w:hAnsi="Liberation Sans" w:eastAsia="Liberation Sans" w:cs="Liberation Sans"/>
                <w:bCs/>
                <w:sz w:val="20"/>
              </w:rPr>
              <w:t xml:space="preserve">.</w:t>
            </w:r>
            <w:r>
              <w:rPr>
                <w:rStyle w:val="1084"/>
                <w:rFonts w:ascii="Liberation Sans" w:hAnsi="Liberation Sans" w:cs="Liberation Sans"/>
                <w:sz w:val="20"/>
              </w:rPr>
            </w:r>
            <w:r>
              <w:rPr>
                <w:rStyle w:val="1084"/>
                <w:rFonts w:ascii="Liberation Sans" w:hAnsi="Liberation Sans" w:cs="Liberation Sans"/>
                <w:sz w:val="20"/>
              </w:rPr>
            </w:r>
          </w:p>
          <w:p>
            <w:pPr>
              <w:contextualSpacing/>
              <w:ind w:firstLine="521"/>
              <w:jc w:val="both"/>
              <w:spacing w:after="0" w:line="240" w:lineRule="auto"/>
              <w:widowControl w:val="off"/>
              <w:rPr>
                <w:rFonts w:ascii="Liberation Sans" w:hAnsi="Liberation Sans" w:cs="Liberation Sans"/>
                <w:b/>
                <w:bCs/>
                <w:sz w:val="20"/>
                <w:szCs w:val="20"/>
              </w:rPr>
            </w:pPr>
            <w:r>
              <w:rPr>
                <w:rStyle w:val="1084"/>
                <w:rFonts w:ascii="Liberation Sans" w:hAnsi="Liberation Sans" w:eastAsia="Liberation Sans" w:cs="Liberation Sans"/>
                <w:b/>
                <w:bCs/>
                <w:color w:val="000000"/>
                <w:sz w:val="20"/>
                <w:szCs w:val="20"/>
                <w:lang w:eastAsia="ru-RU"/>
              </w:rPr>
              <w:t xml:space="preserve">Метод обоснования начальной (максимальной) цены договора:</w:t>
            </w:r>
            <w:r>
              <w:rPr>
                <w:rStyle w:val="1084"/>
                <w:rFonts w:ascii="Liberation Sans" w:hAnsi="Liberation Sans" w:eastAsia="Liberation Sans" w:cs="Liberation Sans"/>
                <w:color w:val="000000"/>
                <w:sz w:val="20"/>
                <w:szCs w:val="20"/>
                <w:lang w:eastAsia="ru-RU"/>
              </w:rPr>
              <w:t xml:space="preserve"> метод сопоставимых рыночных цен (анализ рынка).</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3"/>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7</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lang w:eastAsia="ru-RU"/>
              </w:rPr>
              <w:t xml:space="preserve">Форма, сроки и порядок оплаты поставки, оказания услуг, выполнения работ</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Cs/>
                <w:sz w:val="20"/>
                <w:szCs w:val="20"/>
                <w:lang w:eastAsia="ru-RU"/>
              </w:rPr>
              <w:t xml:space="preserve">В соответствии с проектом договора</w:t>
            </w:r>
            <w:r>
              <w:rPr>
                <w:rFonts w:ascii="Liberation Sans" w:hAnsi="Liberation Sans" w:eastAsia="Liberation Sans" w:cs="Liberation Sans"/>
                <w:bCs/>
                <w:sz w:val="20"/>
                <w:szCs w:val="20"/>
                <w:lang w:eastAsia="ru-RU"/>
              </w:rPr>
              <w:t xml:space="preserve"> (</w:t>
            </w:r>
            <w:r>
              <w:rPr>
                <w:rFonts w:ascii="Liberation Sans" w:hAnsi="Liberation Sans" w:eastAsia="Liberation Sans" w:cs="Liberation Sans"/>
                <w:bCs/>
                <w:sz w:val="20"/>
                <w:szCs w:val="20"/>
                <w:lang w:eastAsia="ru-RU"/>
              </w:rPr>
              <w:t xml:space="preserve">прилагается отдельным файлом</w:t>
            </w:r>
            <w:r>
              <w:rPr>
                <w:rFonts w:ascii="Liberation Sans" w:hAnsi="Liberation Sans" w:eastAsia="Liberation Sans" w:cs="Liberation Sans"/>
                <w:bCs/>
                <w:sz w:val="20"/>
                <w:szCs w:val="20"/>
                <w:lang w:eastAsia="ru-RU"/>
              </w:rPr>
              <w:t xml:space="preserve">)</w:t>
            </w:r>
            <w:r>
              <w:rPr>
                <w:rFonts w:ascii="Liberation Sans" w:hAnsi="Liberation Sans" w:cs="Liberation Sans"/>
                <w:b/>
                <w:bCs/>
                <w:sz w:val="20"/>
                <w:szCs w:val="20"/>
              </w:rPr>
            </w:r>
            <w:r>
              <w:rPr>
                <w:rFonts w:ascii="Liberation Sans" w:hAnsi="Liberation Sans" w:cs="Liberation Sans"/>
                <w:b/>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8</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
                <w:sz w:val="20"/>
                <w:szCs w:val="20"/>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применяется</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9</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Сведения о валюте, используемой для формирования цены договора и расчетов с поставщиками (подрядчиками, исполнителями)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sz w:val="20"/>
                <w:szCs w:val="20"/>
                <w:lang w:eastAsia="ru-RU"/>
              </w:rPr>
              <w:t xml:space="preserve">Валютой, используемой для формирования цены договора и расчетов с поставщиками </w:t>
            </w:r>
            <w:r>
              <w:rPr>
                <w:rFonts w:ascii="Liberation Sans" w:hAnsi="Liberation Sans" w:eastAsia="Liberation Sans" w:cs="Liberation Sans"/>
                <w:sz w:val="20"/>
                <w:szCs w:val="20"/>
                <w:lang w:eastAsia="ru-RU"/>
              </w:rPr>
              <w:t xml:space="preserve">(исполнителями, подрядчиками) является рубль Российской Федерации. При оплате заключенного договора иностранная валюта не используется</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0</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Порядок и сроки внесения изменений в извещение о закупке, отмены закупки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w:t>
            </w:r>
            <w:r>
              <w:rPr>
                <w:rFonts w:ascii="Liberation Sans" w:hAnsi="Liberation Sans" w:eastAsia="Liberation Sans" w:cs="Liberation Sans"/>
                <w:bCs/>
                <w:sz w:val="20"/>
                <w:szCs w:val="20"/>
                <w:lang w:eastAsia="ru-RU"/>
              </w:rPr>
              <w:t xml:space="preserve">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w:t>
            </w:r>
            <w:r>
              <w:rPr>
                <w:rFonts w:ascii="Liberation Sans" w:hAnsi="Liberation Sans" w:eastAsia="Liberation Sans" w:cs="Liberation Sans"/>
                <w:bCs/>
                <w:sz w:val="20"/>
                <w:szCs w:val="20"/>
                <w:lang w:eastAsia="ru-RU"/>
              </w:rPr>
              <w:t xml:space="preserve">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w:t>
            </w:r>
            <w:r>
              <w:rPr>
                <w:rFonts w:ascii="Liberation Sans" w:hAnsi="Liberation Sans" w:eastAsia="Liberation Sans" w:cs="Liberation Sans"/>
                <w:bCs/>
                <w:sz w:val="20"/>
                <w:szCs w:val="20"/>
                <w:lang w:eastAsia="ru-RU"/>
              </w:rPr>
              <w:t xml:space="preserve">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Решение об отмене конкурентной закупки размещается в единой информационной системе в день принятия этого решения.</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По истечении срока отмены конкурентной закупки в соответствии с ча</w:t>
            </w:r>
            <w:r>
              <w:rPr>
                <w:rFonts w:ascii="Liberation Sans" w:hAnsi="Liberation Sans" w:eastAsia="Liberation Sans" w:cs="Liberation Sans"/>
                <w:bCs/>
                <w:sz w:val="20"/>
                <w:szCs w:val="20"/>
                <w:lang w:eastAsia="ru-RU"/>
              </w:rPr>
              <w:t xml:space="preserve">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1</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Формы, порядок, дата и время окончания срока предоставления участникам закупки разъяснений положений </w:t>
            </w:r>
            <w:r>
              <w:rPr>
                <w:rFonts w:ascii="Liberation Sans" w:hAnsi="Liberation Sans" w:eastAsia="Liberation Sans" w:cs="Liberation Sans"/>
                <w:b/>
                <w:sz w:val="20"/>
                <w:szCs w:val="20"/>
                <w:lang w:eastAsia="ru-RU"/>
              </w:rPr>
              <w:t xml:space="preserve">извещения</w:t>
            </w:r>
            <w:r>
              <w:rPr>
                <w:rFonts w:ascii="Liberation Sans" w:hAnsi="Liberation Sans" w:eastAsia="Liberation Sans" w:cs="Liberation Sans"/>
                <w:b/>
                <w:sz w:val="20"/>
                <w:szCs w:val="20"/>
                <w:lang w:eastAsia="ru-RU"/>
              </w:rPr>
              <w:t xml:space="preserve"> о закупке</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течение трех рабочих дней с даты п</w:t>
            </w:r>
            <w:r>
              <w:rPr>
                <w:rFonts w:ascii="Liberation Sans" w:hAnsi="Liberation Sans" w:eastAsia="Liberation Sans" w:cs="Liberation Sans"/>
                <w:bCs/>
                <w:sz w:val="20"/>
                <w:szCs w:val="20"/>
                <w:lang w:eastAsia="ru-RU"/>
              </w:rPr>
              <w:t xml:space="preserve">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Запрос и разъяснения положений документации о закупке направляются/размещаются в соответствии с регламентом ЭТП.</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2</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Возможность заказчика заключить договор с несколькими участниками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предусмотрена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3</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Срок подписания договора участником закупки, с которым заключается договор</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w:t>
            </w:r>
            <w:r>
              <w:rPr>
                <w:rFonts w:ascii="Liberation Sans" w:hAnsi="Liberation Sans" w:eastAsia="Liberation Sans" w:cs="Liberation Sans"/>
                <w:bCs/>
                <w:sz w:val="20"/>
                <w:szCs w:val="20"/>
                <w:lang w:eastAsia="ru-RU"/>
              </w:rPr>
              <w:t xml:space="preserve">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4</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Предоставление закупочной документации</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5</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обеспечению заявки на участие в закупке</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6</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обеспечению исполнения договора</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82"/>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7</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обеспечению гарантийных обязательств</w:t>
            </w:r>
            <w:r>
              <w:rPr>
                <w:rFonts w:ascii="Liberation Sans" w:hAnsi="Liberation Sans" w:cs="Liberation Sans"/>
                <w:b/>
                <w:sz w:val="20"/>
                <w:szCs w:val="20"/>
              </w:rPr>
            </w:r>
            <w:r>
              <w:rPr>
                <w:rFonts w:ascii="Liberation Sans" w:hAnsi="Liberation Sans" w:cs="Liberation Sans"/>
                <w:b/>
                <w:sz w:val="20"/>
                <w:szCs w:val="20"/>
              </w:rPr>
            </w:r>
          </w:p>
        </w:tc>
      </w:tr>
      <w:tr>
        <w:tblPrEx/>
        <w:trPr>
          <w:trHeight w:val="182"/>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31"/>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w:t>
            </w:r>
            <w:r>
              <w:rPr>
                <w:rFonts w:ascii="Liberation Sans" w:hAnsi="Liberation Sans" w:eastAsia="Liberation Sans" w:cs="Liberation Sans"/>
                <w:b/>
                <w:sz w:val="20"/>
                <w:szCs w:val="20"/>
                <w:lang w:eastAsia="ru-RU"/>
              </w:rPr>
              <w:t xml:space="preserve">8</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jc w:val="center"/>
              <w:spacing w:after="0" w:line="240" w:lineRule="auto"/>
              <w:widowControl w:val="off"/>
              <w:rPr>
                <w:rFonts w:ascii="Liberation Sans" w:hAnsi="Liberation Sans" w:cs="Liberation Sans"/>
                <w:sz w:val="20"/>
                <w:szCs w:val="20"/>
              </w:rPr>
            </w:pPr>
            <w:r>
              <w:rPr>
                <w:rFonts w:ascii="Liberation Sans" w:hAnsi="Liberation Sans" w:eastAsia="Liberation Sans" w:cs="Liberation Sans"/>
                <w:b/>
                <w:sz w:val="20"/>
                <w:szCs w:val="20"/>
                <w:lang w:eastAsia="ru-RU"/>
              </w:rPr>
              <w:t xml:space="preserve">Требования к участникам закупки</w:t>
            </w:r>
            <w:r>
              <w:rPr>
                <w:rFonts w:ascii="Liberation Sans" w:hAnsi="Liberation Sans" w:eastAsia="Liberation Sans" w:cs="Liberation Sans"/>
                <w:b/>
                <w:sz w:val="20"/>
                <w:szCs w:val="20"/>
                <w:lang w:eastAsia="ru-RU"/>
              </w:rPr>
              <w:t xml:space="preserve"> (</w:t>
            </w:r>
            <w:r>
              <w:rPr>
                <w:rFonts w:ascii="Liberation Sans" w:hAnsi="Liberation Sans" w:eastAsia="Liberation Sans" w:cs="Liberation Sans"/>
                <w:b/>
                <w:sz w:val="20"/>
                <w:szCs w:val="20"/>
                <w:lang w:eastAsia="ru-RU"/>
              </w:rPr>
              <w:t xml:space="preserve">указанные в настояще</w:t>
            </w:r>
            <w:r>
              <w:rPr>
                <w:rFonts w:ascii="Liberation Sans" w:hAnsi="Liberation Sans" w:eastAsia="Liberation Sans" w:cs="Liberation Sans"/>
                <w:b/>
                <w:sz w:val="20"/>
                <w:szCs w:val="20"/>
                <w:lang w:eastAsia="ru-RU"/>
              </w:rPr>
              <w:t xml:space="preserve">м</w:t>
            </w:r>
            <w:r>
              <w:rPr>
                <w:rFonts w:ascii="Liberation Sans" w:hAnsi="Liberation Sans" w:eastAsia="Liberation Sans" w:cs="Liberation Sans"/>
                <w:b/>
                <w:sz w:val="20"/>
                <w:szCs w:val="20"/>
                <w:lang w:eastAsia="ru-RU"/>
              </w:rPr>
              <w:t xml:space="preserve"> </w:t>
            </w:r>
            <w:r>
              <w:rPr>
                <w:rFonts w:ascii="Liberation Sans" w:hAnsi="Liberation Sans" w:eastAsia="Liberation Sans" w:cs="Liberation Sans"/>
                <w:b/>
                <w:sz w:val="20"/>
                <w:szCs w:val="20"/>
                <w:lang w:eastAsia="ru-RU"/>
              </w:rPr>
              <w:t xml:space="preserve">разделе</w:t>
            </w:r>
            <w:r>
              <w:rPr>
                <w:rFonts w:ascii="Liberation Sans" w:hAnsi="Liberation Sans" w:eastAsia="Liberation Sans" w:cs="Liberation Sans"/>
                <w:b/>
                <w:sz w:val="20"/>
                <w:szCs w:val="20"/>
                <w:lang w:eastAsia="ru-RU"/>
              </w:rPr>
              <w:t xml:space="preserve"> требования предъявляются в равной мере ко всем участникам закупок</w:t>
            </w:r>
            <w:r>
              <w:rPr>
                <w:rFonts w:ascii="Liberation Sans" w:hAnsi="Liberation Sans" w:eastAsia="Liberation Sans" w:cs="Liberation Sans"/>
                <w:b/>
                <w:sz w:val="20"/>
                <w:szCs w:val="20"/>
                <w:lang w:eastAsia="ru-RU"/>
              </w:rPr>
              <w:t xml:space="preserve">)</w:t>
            </w:r>
            <w:r>
              <w:rPr>
                <w:rFonts w:ascii="Liberation Sans" w:hAnsi="Liberation Sans" w:eastAsia="Liberation Sans" w:cs="Liberation Sans"/>
                <w:b/>
                <w:sz w:val="20"/>
                <w:szCs w:val="20"/>
                <w:lang w:eastAsia="ru-RU"/>
              </w:rPr>
              <w:t xml:space="preserve">:</w:t>
            </w:r>
            <w:r>
              <w:rPr>
                <w:rFonts w:ascii="Liberation Sans" w:hAnsi="Liberation Sans" w:cs="Liberation Sans"/>
                <w:sz w:val="20"/>
                <w:szCs w:val="20"/>
              </w:rPr>
            </w:r>
            <w:r>
              <w:rPr>
                <w:rFonts w:ascii="Liberation Sans" w:hAnsi="Liberation Sans" w:cs="Liberation Sans"/>
                <w:sz w:val="20"/>
                <w:szCs w:val="20"/>
              </w:rPr>
            </w:r>
          </w:p>
        </w:tc>
      </w:tr>
      <w:tr>
        <w:tblPrEx/>
        <w:trPr>
          <w:trHeight w:val="775"/>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w:t>
            </w:r>
            <w:r>
              <w:rPr>
                <w:rFonts w:ascii="Liberation Sans" w:hAnsi="Liberation Sans" w:eastAsia="Liberation Sans" w:cs="Liberation Sans"/>
                <w:sz w:val="20"/>
                <w:szCs w:val="20"/>
                <w:lang w:eastAsia="ru-RU"/>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w:t>
            </w:r>
            <w:r>
              <w:rPr>
                <w:rFonts w:ascii="Liberation Sans" w:hAnsi="Liberation Sans" w:eastAsia="Liberation Sans" w:cs="Liberation Sans"/>
                <w:sz w:val="20"/>
                <w:szCs w:val="20"/>
                <w:lang w:eastAsia="ru-RU"/>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Liberation Sans" w:hAnsi="Liberation Sans" w:eastAsia="Liberation Sans" w:cs="Liberation Sans"/>
                <w:sz w:val="20"/>
                <w:szCs w:val="20"/>
                <w:lang w:eastAsia="ru-RU"/>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Единые (обязательные) требования к участникам закупки:</w:t>
            </w:r>
            <w:r>
              <w:rPr>
                <w:rFonts w:ascii="Liberation Sans" w:hAnsi="Liberation Sans" w:cs="Liberation Sans"/>
                <w:b/>
                <w:sz w:val="20"/>
                <w:szCs w:val="20"/>
              </w:rPr>
            </w:r>
            <w:r>
              <w:rPr>
                <w:rFonts w:ascii="Liberation Sans" w:hAnsi="Liberation Sans" w:cs="Liberation Sans"/>
                <w:b/>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1)соответствие требованиям, устанавливаемым в соответствии с законодательством Российской Федерации к лицам, осуществляющим поставку товара, выполнение работы и оказание услуги, являющихся предметом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2)непроведение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3)</w:t>
            </w:r>
            <w:r>
              <w:rPr>
                <w:rFonts w:ascii="Liberation Sans" w:hAnsi="Liberation Sans" w:eastAsia="Liberation Sans" w:cs="Liberation Sans"/>
                <w:bCs/>
                <w:sz w:val="20"/>
                <w:szCs w:val="20"/>
                <w:lang w:eastAsia="ru-RU"/>
              </w:rPr>
              <w:t xml:space="preserve">неприостановление</w:t>
            </w:r>
            <w:r>
              <w:rPr>
                <w:rFonts w:ascii="Liberation Sans" w:hAnsi="Liberation Sans" w:eastAsia="Liberation Sans" w:cs="Liberation Sans"/>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4)отсутствие у участника закупки недоимки по налогам, сборам, задолженности по иным обязате</w:t>
            </w:r>
            <w:r>
              <w:rPr>
                <w:rFonts w:ascii="Liberation Sans" w:hAnsi="Liberation Sans" w:eastAsia="Liberation Sans" w:cs="Liberation Sans"/>
                <w:bCs/>
                <w:sz w:val="20"/>
                <w:szCs w:val="20"/>
                <w:lang w:eastAsia="ru-RU"/>
              </w:rPr>
              <w:t xml:space="preserve">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w:t>
            </w:r>
            <w:r>
              <w:rPr>
                <w:rFonts w:ascii="Liberation Sans" w:hAnsi="Liberation Sans" w:eastAsia="Liberation Sans" w:cs="Liberation Sans"/>
                <w:bCs/>
                <w:sz w:val="20"/>
                <w:szCs w:val="20"/>
                <w:lang w:eastAsia="ru-RU"/>
              </w:rPr>
              <w:t xml:space="preserve">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w:t>
            </w:r>
            <w:r>
              <w:rPr>
                <w:rFonts w:ascii="Liberation Sans" w:hAnsi="Liberation Sans" w:eastAsia="Liberation Sans" w:cs="Liberation Sans"/>
                <w:bCs/>
                <w:sz w:val="20"/>
                <w:szCs w:val="20"/>
                <w:lang w:eastAsia="ru-RU"/>
              </w:rPr>
              <w:t xml:space="preserve">аконодательством Российской Федерации о налогах и сборах) за прошедший календарный год, размер которых превышает двадцать процентов балансовой стоимости активов участника закупки, по данным бухгалтерской отчетности за последний отчетный период. Участник за</w:t>
            </w:r>
            <w:r>
              <w:rPr>
                <w:rFonts w:ascii="Liberation Sans" w:hAnsi="Liberation Sans" w:eastAsia="Liberation Sans" w:cs="Liberation Sans"/>
                <w:bCs/>
                <w:sz w:val="20"/>
                <w:szCs w:val="20"/>
                <w:lang w:eastAsia="ru-RU"/>
              </w:rPr>
              <w:t xml:space="preserve">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5) отсутствие у участника закупки</w:t>
            </w:r>
            <w:r>
              <w:rPr>
                <w:rFonts w:ascii="Liberation Sans" w:hAnsi="Liberation Sans" w:eastAsia="Liberation Sans" w:cs="Liberation Sans"/>
                <w:bCs/>
                <w:sz w:val="20"/>
                <w:szCs w:val="20"/>
                <w:lang w:eastAsia="ru-RU"/>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ans" w:hAnsi="Liberation Sans" w:eastAsia="Liberation Sans" w:cs="Liberation Sans"/>
                <w:bCs/>
                <w:sz w:val="20"/>
                <w:szCs w:val="20"/>
                <w:lang w:eastAsia="ru-RU"/>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ans" w:hAnsi="Liberation Sans" w:eastAsia="Liberation Sans" w:cs="Liberation Sans"/>
                <w:bCs/>
                <w:sz w:val="20"/>
                <w:szCs w:val="20"/>
                <w:lang w:eastAsia="ru-RU"/>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6)участник закупки - юридическое лицо, которое в течен</w:t>
            </w:r>
            <w:r>
              <w:rPr>
                <w:rFonts w:ascii="Liberation Sans" w:hAnsi="Liberation Sans" w:eastAsia="Liberation Sans" w:cs="Liberation Sans"/>
                <w:bCs/>
                <w:sz w:val="20"/>
                <w:szCs w:val="20"/>
                <w:lang w:eastAsia="ru-RU"/>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7)обладание участником закупки исключительными правами на результаты интеллектуальной деятель</w:t>
            </w:r>
            <w:r>
              <w:rPr>
                <w:rFonts w:ascii="Liberation Sans" w:hAnsi="Liberation Sans" w:eastAsia="Liberation Sans" w:cs="Liberation Sans"/>
                <w:bCs/>
                <w:sz w:val="20"/>
                <w:szCs w:val="20"/>
                <w:lang w:eastAsia="ru-RU"/>
              </w:rPr>
              <w:t xml:space="preserve">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8)отсутствие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w:t>
            </w:r>
            <w:r>
              <w:rPr>
                <w:rFonts w:ascii="Liberation Sans" w:hAnsi="Liberation Sans" w:eastAsia="Liberation Sans" w:cs="Liberation Sans"/>
                <w:bCs/>
                <w:sz w:val="20"/>
                <w:szCs w:val="20"/>
                <w:lang w:eastAsia="ru-RU"/>
              </w:rPr>
              <w:t xml:space="preserve">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Pr>
                <w:rFonts w:ascii="Liberation Sans" w:hAnsi="Liberation Sans" w:eastAsia="Liberation Sans" w:cs="Liberation Sans"/>
                <w:bCs/>
                <w:sz w:val="20"/>
                <w:szCs w:val="20"/>
                <w:lang w:eastAsia="ru-RU"/>
              </w:rPr>
              <w:t xml:space="preserve">хозяйственного     общества, руководителем (директором, генеральным директором) у</w:t>
            </w:r>
            <w:r>
              <w:rPr>
                <w:rFonts w:ascii="Liberation Sans" w:hAnsi="Liberation Sans" w:eastAsia="Liberation Sans" w:cs="Liberation Sans"/>
                <w:bCs/>
                <w:sz w:val="20"/>
                <w:szCs w:val="20"/>
                <w:lang w:eastAsia="ru-RU"/>
              </w:rPr>
              <w:t xml:space="preserve">чреждения или унитарного предприятия либо иными органами управления юридических лиц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w:t>
            </w:r>
            <w:r>
              <w:rPr>
                <w:rFonts w:ascii="Liberation Sans" w:hAnsi="Liberation Sans" w:eastAsia="Liberation Sans" w:cs="Liberation Sans"/>
                <w:bCs/>
                <w:sz w:val="20"/>
                <w:szCs w:val="20"/>
                <w:lang w:eastAsia="ru-RU"/>
              </w:rPr>
              <w:t xml:space="preserve">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Под выгодоприобретателями для целей настоящего подпункта понимаются физически</w:t>
            </w:r>
            <w:r>
              <w:rPr>
                <w:rFonts w:ascii="Liberation Sans" w:hAnsi="Liberation Sans" w:eastAsia="Liberation Sans" w:cs="Liberation Sans"/>
                <w:bCs/>
                <w:sz w:val="20"/>
                <w:szCs w:val="20"/>
                <w:lang w:eastAsia="ru-RU"/>
              </w:rPr>
              <w:t xml:space="preserve">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Cs/>
                <w:sz w:val="20"/>
                <w:szCs w:val="20"/>
                <w:lang w:eastAsia="ru-RU"/>
              </w:rPr>
              <w:t xml:space="preserve">9) </w:t>
            </w:r>
            <w:r>
              <w:rPr>
                <w:rFonts w:ascii="Liberation Sans" w:hAnsi="Liberation Sans" w:eastAsia="Liberation Sans" w:cs="Liberation Sans"/>
                <w:bCs/>
                <w:sz w:val="20"/>
                <w:szCs w:val="20"/>
                <w:lang w:eastAsia="ru-RU"/>
              </w:rPr>
              <w:t xml:space="preserve">Заказчик вправе установить в </w:t>
            </w:r>
            <w:r>
              <w:rPr>
                <w:rFonts w:ascii="Liberation Sans" w:hAnsi="Liberation Sans" w:eastAsia="Liberation Sans" w:cs="Liberation Sans"/>
                <w:bCs/>
                <w:sz w:val="20"/>
                <w:szCs w:val="20"/>
                <w:lang w:eastAsia="ru-RU"/>
              </w:rPr>
              <w:t xml:space="preserve">документации о конкурентной закупке требование об отсутствии информации об участнике закупки в реестре недобросовестных поставщиков, предусмотренном статьей 5 Закона № 223-ФЗ, и (или) в реестре недобросовестных поставщиков, предусмотренном Законом № 44-ФЗ.</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19</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Дополнительные требования к участникам закупки</w:t>
            </w:r>
            <w:r>
              <w:rPr>
                <w:rFonts w:ascii="Liberation Sans" w:hAnsi="Liberation Sans" w:eastAsia="Liberation Sans" w:cs="Liberation Sans"/>
                <w:b/>
                <w:sz w:val="20"/>
                <w:szCs w:val="20"/>
                <w:lang w:eastAsia="ru-RU"/>
              </w:rPr>
              <w:t xml:space="preserve"> (</w:t>
            </w:r>
            <w:r>
              <w:rPr>
                <w:rFonts w:ascii="Liberation Sans" w:hAnsi="Liberation Sans" w:eastAsia="Liberation Sans" w:cs="Liberation Sans"/>
                <w:b/>
                <w:sz w:val="20"/>
                <w:szCs w:val="20"/>
                <w:lang w:eastAsia="ru-RU"/>
              </w:rPr>
              <w:t xml:space="preserve">указанные в настояще</w:t>
            </w:r>
            <w:r>
              <w:rPr>
                <w:rFonts w:ascii="Liberation Sans" w:hAnsi="Liberation Sans" w:eastAsia="Liberation Sans" w:cs="Liberation Sans"/>
                <w:b/>
                <w:sz w:val="20"/>
                <w:szCs w:val="20"/>
                <w:lang w:eastAsia="ru-RU"/>
              </w:rPr>
              <w:t xml:space="preserve">м</w:t>
            </w:r>
            <w:r>
              <w:rPr>
                <w:rFonts w:ascii="Liberation Sans" w:hAnsi="Liberation Sans" w:eastAsia="Liberation Sans" w:cs="Liberation Sans"/>
                <w:b/>
                <w:sz w:val="20"/>
                <w:szCs w:val="20"/>
                <w:lang w:eastAsia="ru-RU"/>
              </w:rPr>
              <w:t xml:space="preserve"> </w:t>
            </w:r>
            <w:r>
              <w:rPr>
                <w:rFonts w:ascii="Liberation Sans" w:hAnsi="Liberation Sans" w:eastAsia="Liberation Sans" w:cs="Liberation Sans"/>
                <w:b/>
                <w:sz w:val="20"/>
                <w:szCs w:val="20"/>
                <w:lang w:eastAsia="ru-RU"/>
              </w:rPr>
              <w:t xml:space="preserve">разделе</w:t>
            </w:r>
            <w:r>
              <w:rPr>
                <w:rFonts w:ascii="Liberation Sans" w:hAnsi="Liberation Sans" w:eastAsia="Liberation Sans" w:cs="Liberation Sans"/>
                <w:b/>
                <w:sz w:val="20"/>
                <w:szCs w:val="20"/>
                <w:lang w:eastAsia="ru-RU"/>
              </w:rPr>
              <w:t xml:space="preserve"> требования предъявляются в равной мере ко всем участникам закупок</w:t>
            </w:r>
            <w:r>
              <w:rPr>
                <w:rFonts w:ascii="Liberation Sans" w:hAnsi="Liberation Sans" w:eastAsia="Liberation Sans" w:cs="Liberation Sans"/>
                <w:b/>
                <w:sz w:val="20"/>
                <w:szCs w:val="20"/>
                <w:lang w:eastAsia="ru-RU"/>
              </w:rPr>
              <w:t xml:space="preserve">)</w:t>
            </w:r>
            <w:r>
              <w:rPr>
                <w:rFonts w:ascii="Liberation Sans" w:hAnsi="Liberation Sans" w:eastAsia="Liberation Sans" w:cs="Liberation Sans"/>
                <w:b/>
                <w:sz w:val="20"/>
                <w:szCs w:val="20"/>
                <w:lang w:eastAsia="ru-RU"/>
              </w:rPr>
              <w:t xml:space="preserve">:</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eastAsia="Liberation Sans" w:cs="Liberation Sans"/>
                <w:b/>
                <w:sz w:val="20"/>
                <w:szCs w:val="20"/>
                <w:lang w:eastAsia="ru-RU"/>
              </w:rPr>
              <w:t xml:space="preserve">0</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highlight w:val="green"/>
              </w:rPr>
            </w:pPr>
            <w:r>
              <w:rPr>
                <w:rFonts w:ascii="Liberation Sans" w:hAnsi="Liberation Sans" w:eastAsia="Liberation Sans" w:cs="Liberation Sans"/>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w:t>
            </w:r>
            <w:r>
              <w:rPr>
                <w:rFonts w:ascii="Liberation Sans" w:hAnsi="Liberation Sans" w:eastAsia="Liberation Sans" w:cs="Liberation Sans"/>
                <w:b/>
                <w:sz w:val="20"/>
                <w:szCs w:val="20"/>
                <w:lang w:eastAsia="ru-RU"/>
              </w:rPr>
              <w:t xml:space="preserve">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rFonts w:ascii="Liberation Sans" w:hAnsi="Liberation Sans" w:cs="Liberation Sans"/>
                <w:b/>
                <w:sz w:val="20"/>
                <w:szCs w:val="20"/>
                <w:highlight w:val="green"/>
              </w:rPr>
            </w:r>
            <w:r>
              <w:rPr>
                <w:rFonts w:ascii="Liberation Sans" w:hAnsi="Liberation Sans" w:cs="Liberation Sans"/>
                <w:b/>
                <w:sz w:val="20"/>
                <w:szCs w:val="20"/>
                <w:highlight w:val="green"/>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auto"/>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Не устанавливаются</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eastAsia="Liberation Sans" w:cs="Liberation Sans"/>
                <w:b/>
                <w:sz w:val="20"/>
                <w:szCs w:val="20"/>
                <w:lang w:eastAsia="ru-RU"/>
              </w:rPr>
              <w:t xml:space="preserve">1</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Требования к содержанию, форме, оформлению и составу заявки на участие в </w:t>
            </w:r>
            <w:r>
              <w:rPr>
                <w:rFonts w:ascii="Liberation Sans" w:hAnsi="Liberation Sans" w:eastAsia="Liberation Sans" w:cs="Liberation Sans"/>
                <w:b/>
                <w:sz w:val="20"/>
                <w:szCs w:val="20"/>
                <w:lang w:eastAsia="ru-RU"/>
              </w:rPr>
              <w:t xml:space="preserve">закупке</w:t>
            </w:r>
            <w:r>
              <w:rPr>
                <w:rFonts w:ascii="Liberation Sans" w:hAnsi="Liberation Sans" w:eastAsia="Liberation Sans" w:cs="Liberation Sans"/>
                <w:b/>
                <w:sz w:val="20"/>
                <w:szCs w:val="20"/>
                <w:lang w:eastAsia="ru-RU"/>
              </w:rPr>
              <w:t xml:space="preserve"> в электронной форме</w:t>
            </w:r>
            <w:r>
              <w:rPr>
                <w:rStyle w:val="1013"/>
                <w:rFonts w:ascii="Liberation Sans" w:hAnsi="Liberation Sans" w:eastAsia="Liberation Sans" w:cs="Liberation Sans"/>
                <w:b/>
                <w:sz w:val="20"/>
                <w:szCs w:val="20"/>
                <w:lang w:eastAsia="ru-RU"/>
              </w:rPr>
              <w:footnoteReference w:id="3"/>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Заявка на участие в конкурентной закупке в соответствии с требованиями документации о конкурентной закупке должна содержать:</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1) согласие участника закупки на поставку товара, выполнение работы или оказание услуги на условиях, предусмотренных извещением об осуществлении конкурентной закупки и (или) документацией о конкурентной закупке и не подлежащих изме</w:t>
            </w:r>
            <w:r>
              <w:rPr>
                <w:rFonts w:ascii="Liberation Sans" w:hAnsi="Liberation Sans" w:eastAsia="Liberation Sans" w:cs="Liberation Sans"/>
                <w:bCs/>
                <w:sz w:val="20"/>
                <w:szCs w:val="20"/>
                <w:lang w:eastAsia="ru-RU"/>
              </w:rPr>
              <w:t xml:space="preserve">нению по результатам проведения закупочной процедуры. В случае осуществления конкурентной закупки в электронной форме такое согласие участник закупки может подать с применением программно-аппаратных средств ЭП (при наличии соответствующего интерфейса ЭП);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2)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конкурентной закупке.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При осуществлении закупки товара или закупки ра</w:t>
            </w:r>
            <w:r>
              <w:rPr>
                <w:rFonts w:ascii="Liberation Sans" w:hAnsi="Liberation Sans" w:eastAsia="Liberation Sans" w:cs="Liberation Sans"/>
                <w:bCs/>
                <w:sz w:val="20"/>
                <w:szCs w:val="20"/>
                <w:lang w:eastAsia="ru-RU"/>
              </w:rPr>
              <w:t xml:space="preserve">боты, услуги, для выполнения, оказания которых используется товар, конкретные показатели товара, соответствующие значениям, установленным извещением об осуществлении конкурентной закупки и (или) документацией о конкурентной закупке, указание на товарный зн</w:t>
            </w:r>
            <w:r>
              <w:rPr>
                <w:rFonts w:ascii="Liberation Sans" w:hAnsi="Liberation Sans" w:eastAsia="Liberation Sans" w:cs="Liberation Sans"/>
                <w:bCs/>
                <w:sz w:val="20"/>
                <w:szCs w:val="20"/>
                <w:lang w:eastAsia="ru-RU"/>
              </w:rPr>
              <w:t xml:space="preserve">ак (его словесное обозначение) (при наличии), производителя, наименование страны происхождения поставляемого товара (включается в заявку на участие в случае отсутствия в извещении об осуществлении конкурентной закупки и (или) документации о конкурентной за</w:t>
            </w:r>
            <w:r>
              <w:rPr>
                <w:rFonts w:ascii="Liberation Sans" w:hAnsi="Liberation Sans" w:eastAsia="Liberation Sans" w:cs="Liberation Sans"/>
                <w:bCs/>
                <w:sz w:val="20"/>
                <w:szCs w:val="20"/>
                <w:lang w:eastAsia="ru-RU"/>
              </w:rPr>
              <w:t xml:space="preserve">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об осуществлении конкурентной закупки и (или) документации о конкурентной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w:t>
            </w:r>
            <w:r>
              <w:rPr>
                <w:rFonts w:ascii="Liberation Sans" w:hAnsi="Liberation Sans" w:eastAsia="Liberation Sans" w:cs="Liberation Sans"/>
                <w:bCs/>
                <w:sz w:val="20"/>
                <w:szCs w:val="20"/>
                <w:lang w:eastAsia="ru-RU"/>
              </w:rPr>
              <w:t xml:space="preserve">ожение о поставке иностранного товара (в случае, если при осуществлении закупки установлен приоритет товаров российского происхождения, работ, услуг, выполняемых, оказываемых российскими лицами, в соответствии с пунктом 1 части 8 статьи 3 Закона № 223-ФЗ);</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3)</w:t>
            </w:r>
            <w:r>
              <w:rPr>
                <w:rFonts w:ascii="Liberation Sans" w:hAnsi="Liberation Sans" w:eastAsia="Liberation Sans" w:cs="Liberation Sans"/>
                <w:bCs/>
                <w:sz w:val="20"/>
                <w:szCs w:val="20"/>
                <w:lang w:eastAsia="ru-RU"/>
              </w:rPr>
              <w:tab/>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w:t>
            </w:r>
            <w:r>
              <w:rPr>
                <w:rFonts w:ascii="Liberation Sans" w:hAnsi="Liberation Sans" w:eastAsia="Liberation Sans" w:cs="Liberation Sans"/>
                <w:bCs/>
                <w:sz w:val="20"/>
                <w:szCs w:val="20"/>
                <w:lang w:eastAsia="ru-RU"/>
              </w:rPr>
              <w:t xml:space="preserve">(для физического лица), почтов</w:t>
            </w:r>
            <w:r>
              <w:rPr>
                <w:rFonts w:ascii="Liberation Sans" w:hAnsi="Liberation Sans" w:eastAsia="Liberation Sans" w:cs="Liberation Sans"/>
                <w:bCs/>
                <w:sz w:val="20"/>
                <w:szCs w:val="20"/>
                <w:lang w:eastAsia="ru-RU"/>
              </w:rPr>
              <w:t xml:space="preserve">ый адрес участника закупки, адрес электронной почты,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w:t>
            </w:r>
            <w:r>
              <w:rPr>
                <w:rFonts w:ascii="Liberation Sans" w:hAnsi="Liberation Sans" w:eastAsia="Liberation Sans" w:cs="Liberation Sans"/>
                <w:bCs/>
                <w:sz w:val="20"/>
                <w:szCs w:val="20"/>
                <w:lang w:eastAsia="ru-RU"/>
              </w:rPr>
              <w:t xml:space="preserve">алогоплательщика участника закупки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4)</w:t>
            </w:r>
            <w:r>
              <w:rPr>
                <w:rFonts w:ascii="Liberation Sans" w:hAnsi="Liberation Sans" w:eastAsia="Liberation Sans" w:cs="Liberation Sans"/>
                <w:bCs/>
                <w:sz w:val="20"/>
                <w:szCs w:val="20"/>
                <w:lang w:eastAsia="ru-RU"/>
              </w:rPr>
              <w:tab/>
              <w:t xml:space="preserve">выписку из единого государственного реестра юридических лиц (для юридич</w:t>
            </w:r>
            <w:r>
              <w:rPr>
                <w:rFonts w:ascii="Liberation Sans" w:hAnsi="Liberation Sans" w:eastAsia="Liberation Sans" w:cs="Liberation Sans"/>
                <w:bCs/>
                <w:sz w:val="20"/>
                <w:szCs w:val="20"/>
                <w:lang w:eastAsia="ru-RU"/>
              </w:rPr>
              <w:t xml:space="preserve">еского лица), выписку из единого государственного реестра индивидуальных предпринимателей (для индивидуального предпринимателя), полученную не ранее чем за шесть месяцев до даты размещения в ЕИС извещения о проведении конкурентной закупки (полученную не ра</w:t>
            </w:r>
            <w:r>
              <w:rPr>
                <w:rFonts w:ascii="Liberation Sans" w:hAnsi="Liberation Sans" w:eastAsia="Liberation Sans" w:cs="Liberation Sans"/>
                <w:bCs/>
                <w:sz w:val="20"/>
                <w:szCs w:val="20"/>
                <w:lang w:eastAsia="ru-RU"/>
              </w:rPr>
              <w:t xml:space="preserve">нее чем за шесть месяцев до дня получения приглашения об участии в конкурентной закупке), либо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w:t>
            </w:r>
            <w:r>
              <w:rPr>
                <w:rFonts w:ascii="Liberation Sans" w:hAnsi="Liberation Sans" w:eastAsia="Liberation Sans" w:cs="Liberation Sans"/>
                <w:bCs/>
                <w:sz w:val="20"/>
                <w:szCs w:val="20"/>
                <w:lang w:eastAsia="ru-RU"/>
              </w:rPr>
              <w:t xml:space="preserve">предпринимателя в соответствии с законодательством соответствующего государства (для иностранного лица)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5)</w:t>
            </w:r>
            <w:r>
              <w:rPr>
                <w:rFonts w:ascii="Liberation Sans" w:hAnsi="Liberation Sans" w:eastAsia="Liberation Sans" w:cs="Liberation Sans"/>
                <w:bCs/>
                <w:sz w:val="20"/>
                <w:szCs w:val="20"/>
                <w:lang w:eastAsia="ru-RU"/>
              </w:rPr>
              <w:tab/>
              <w:t xml:space="preserve">документ, подтверждающий полномочия лица на осуществление действий от имени участника закупки, а именно копия р</w:t>
            </w:r>
            <w:r>
              <w:rPr>
                <w:rFonts w:ascii="Liberation Sans" w:hAnsi="Liberation Sans" w:eastAsia="Liberation Sans" w:cs="Liberation Sans"/>
                <w:bCs/>
                <w:sz w:val="20"/>
                <w:szCs w:val="20"/>
                <w:lang w:eastAsia="ru-RU"/>
              </w:rPr>
              <w:t xml:space="preserve">ешения о назначении или об избрании на должность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случае есл</w:t>
            </w:r>
            <w:r>
              <w:rPr>
                <w:rFonts w:ascii="Liberation Sans" w:hAnsi="Liberation Sans" w:eastAsia="Liberation Sans" w:cs="Liberation Sans"/>
                <w:bCs/>
                <w:sz w:val="20"/>
                <w:szCs w:val="20"/>
                <w:lang w:eastAsia="ru-RU"/>
              </w:rPr>
              <w:t xml:space="preserve">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w:t>
            </w:r>
            <w:r>
              <w:rPr>
                <w:rFonts w:ascii="Liberation Sans" w:hAnsi="Liberation Sans" w:eastAsia="Liberation Sans" w:cs="Liberation Sans"/>
                <w:bCs/>
                <w:sz w:val="20"/>
                <w:szCs w:val="20"/>
                <w:lang w:eastAsia="ru-RU"/>
              </w:rPr>
              <w:t xml:space="preserve"> закупки (для юридических лиц), уполномоченным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случае если участник закупки</w:t>
            </w:r>
            <w:r>
              <w:rPr>
                <w:rFonts w:ascii="Liberation Sans" w:hAnsi="Liberation Sans" w:eastAsia="Liberation Sans" w:cs="Liberation Sans"/>
                <w:bCs/>
                <w:sz w:val="20"/>
                <w:szCs w:val="20"/>
                <w:lang w:eastAsia="ru-RU"/>
              </w:rPr>
              <w:t xml:space="preserve"> в порядке, предусмотренном законодательством Российской Федерации, осуществление полномочий своего единоличного исполнительного органа передал управляющей организации или индивидуальному предпринимателю (управляющему), в составе заявки на участие в закупк</w:t>
            </w:r>
            <w:r>
              <w:rPr>
                <w:rFonts w:ascii="Liberation Sans" w:hAnsi="Liberation Sans" w:eastAsia="Liberation Sans" w:cs="Liberation Sans"/>
                <w:bCs/>
                <w:sz w:val="20"/>
                <w:szCs w:val="20"/>
                <w:lang w:eastAsia="ru-RU"/>
              </w:rPr>
              <w:t xml:space="preserve">е такой участник должен предоставить копию такого решения, а также копию договора о передаче полномочий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6)</w:t>
            </w:r>
            <w:r>
              <w:rPr>
                <w:rFonts w:ascii="Liberation Sans" w:hAnsi="Liberation Sans" w:eastAsia="Liberation Sans" w:cs="Liberation Sans"/>
                <w:bCs/>
                <w:sz w:val="20"/>
                <w:szCs w:val="20"/>
                <w:lang w:eastAsia="ru-RU"/>
              </w:rPr>
              <w:tab/>
              <w:t xml:space="preserve">копии учредительных документов участника закупки (для юридических лиц)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7)</w:t>
            </w:r>
            <w:r>
              <w:rPr>
                <w:rFonts w:ascii="Liberation Sans" w:hAnsi="Liberation Sans" w:eastAsia="Liberation Sans" w:cs="Liberation Sans"/>
                <w:bCs/>
                <w:sz w:val="20"/>
                <w:szCs w:val="20"/>
                <w:lang w:eastAsia="ru-RU"/>
              </w:rPr>
              <w:tab/>
              <w:t xml:space="preserve">решение об одобрении или о совершении крупной сделки в случае, если требование о необходимости наличия так</w:t>
            </w:r>
            <w:r>
              <w:rPr>
                <w:rFonts w:ascii="Liberation Sans" w:hAnsi="Liberation Sans" w:eastAsia="Liberation Sans" w:cs="Liberation Sans"/>
                <w:bCs/>
                <w:sz w:val="20"/>
                <w:szCs w:val="20"/>
                <w:lang w:eastAsia="ru-RU"/>
              </w:rPr>
              <w:t xml:space="preserve">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или внесение денежных средств в ка</w:t>
            </w:r>
            <w:r>
              <w:rPr>
                <w:rFonts w:ascii="Liberation Sans" w:hAnsi="Liberation Sans" w:eastAsia="Liberation Sans" w:cs="Liberation Sans"/>
                <w:bCs/>
                <w:sz w:val="20"/>
                <w:szCs w:val="20"/>
                <w:lang w:eastAsia="ru-RU"/>
              </w:rPr>
              <w:t xml:space="preserve">честве обеспечения заявки на участие в закупке, обеспечения исполнения договора являются крупной сделкой (за исключением конкурентных закупок в электронной форме при условии наличия доступа к указанным документам и информации, обеспеченного оператором ЭП);</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8)</w:t>
            </w:r>
            <w:r>
              <w:rPr>
                <w:rFonts w:ascii="Liberation Sans" w:hAnsi="Liberation Sans" w:eastAsia="Liberation Sans" w:cs="Liberation Sans"/>
                <w:bCs/>
                <w:sz w:val="20"/>
                <w:szCs w:val="20"/>
                <w:lang w:eastAsia="ru-RU"/>
              </w:rPr>
              <w:tab/>
              <w:t xml:space="preserve">документы, подтверждающие соответствие участника закупки требованиям, установленным Заказчиком в документации о конкурентно</w:t>
            </w:r>
            <w:r>
              <w:rPr>
                <w:rFonts w:ascii="Liberation Sans" w:hAnsi="Liberation Sans" w:eastAsia="Liberation Sans" w:cs="Liberation Sans"/>
                <w:bCs/>
                <w:sz w:val="20"/>
                <w:szCs w:val="20"/>
                <w:lang w:eastAsia="ru-RU"/>
              </w:rPr>
              <w:t xml:space="preserve">й закупке в соответствии с подпунктом 1 пункта 9.1, пунктами 9.2, 9.3 (при наличии таких требований) Положения, а также декларацию о соответствии участника закупки требованиям, установленным в соответствии с подпунктами 2-8 пункта 9.1 настоящего Положения.</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 случае если при закупке работ по строительству, реконструкции, капитальному ремонту, ремонту объекта капитального строительства, Заказчик в документации о конкурентной закупке установил кв</w:t>
            </w:r>
            <w:r>
              <w:rPr>
                <w:rFonts w:ascii="Liberation Sans" w:hAnsi="Liberation Sans" w:eastAsia="Liberation Sans" w:cs="Liberation Sans"/>
                <w:bCs/>
                <w:sz w:val="20"/>
                <w:szCs w:val="20"/>
                <w:lang w:eastAsia="ru-RU"/>
              </w:rPr>
              <w:t xml:space="preserve">алификационное требование, предусмотренное пунктом 9.3 настоящего Положения, о наличии опыта исполнения (с учетом правопреемства) договоров (контрактов) на выполнение таких работ, участник закупки подтверждает наличие требуемого опыта путем предоставления:</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а)</w:t>
            </w:r>
            <w:r>
              <w:rPr>
                <w:rFonts w:ascii="Liberation Sans" w:hAnsi="Liberation Sans" w:eastAsia="Liberation Sans" w:cs="Liberation Sans"/>
                <w:bCs/>
                <w:sz w:val="20"/>
                <w:szCs w:val="20"/>
                <w:lang w:eastAsia="ru-RU"/>
              </w:rPr>
              <w:tab/>
              <w:t xml:space="preserve">копии (копий) договора (договоров) (контракта (контрактов),</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предметом которого (которых) является выполнение работ соответственно по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строительству, реконструкции, капитальному ремонту, ремонту объектов</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капитального строительства;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б)</w:t>
            </w:r>
            <w:r>
              <w:rPr>
                <w:rFonts w:ascii="Liberation Sans" w:hAnsi="Liberation Sans" w:eastAsia="Liberation Sans" w:cs="Liberation Sans"/>
                <w:bCs/>
                <w:sz w:val="20"/>
                <w:szCs w:val="20"/>
                <w:lang w:eastAsia="ru-RU"/>
              </w:rPr>
              <w:tab/>
              <w:t xml:space="preserve">копии (копий) акта (актов) выполненных работ, содержащего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(содержащих) все обязательные реквизиты, установленные частью 2 статьи 9</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Федерального закона «О бухгалтерском учете», и подтверждающего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eastAsia="Liberation Sans" w:cs="Liberation Sans"/>
                <w:bCs/>
                <w:sz w:val="20"/>
                <w:szCs w:val="20"/>
                <w:lang w:eastAsia="ru-RU"/>
              </w:rPr>
              <w:t xml:space="preserve">подтверждающих)   </w:t>
            </w:r>
            <w:r>
              <w:rPr>
                <w:rFonts w:ascii="Liberation Sans" w:hAnsi="Liberation Sans" w:eastAsia="Liberation Sans" w:cs="Liberation Sans"/>
                <w:bCs/>
                <w:sz w:val="20"/>
                <w:szCs w:val="20"/>
                <w:lang w:eastAsia="ru-RU"/>
              </w:rPr>
              <w:t xml:space="preserve">стоимость   исполненного   контракта   (договора)   (за исключением случая, если застройщик является лицом, осуществляющим строительство);</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в)</w:t>
            </w:r>
            <w:r>
              <w:rPr>
                <w:rFonts w:ascii="Liberation Sans" w:hAnsi="Liberation Sans" w:eastAsia="Liberation Sans" w:cs="Liberation Sans"/>
                <w:bCs/>
                <w:sz w:val="20"/>
                <w:szCs w:val="20"/>
                <w:lang w:eastAsia="ru-RU"/>
              </w:rPr>
              <w:tab/>
              <w:t xml:space="preserve">копии</w:t>
            </w:r>
            <w:r>
              <w:rPr>
                <w:rFonts w:ascii="Liberation Sans" w:hAnsi="Liberation Sans" w:eastAsia="Liberation Sans" w:cs="Liberation Sans"/>
                <w:bCs/>
                <w:sz w:val="20"/>
                <w:szCs w:val="20"/>
                <w:lang w:eastAsia="ru-RU"/>
              </w:rPr>
              <w:t xml:space="preserve">   (</w:t>
            </w:r>
            <w:r>
              <w:rPr>
                <w:rFonts w:ascii="Liberation Sans" w:hAnsi="Liberation Sans" w:eastAsia="Liberation Sans" w:cs="Liberation Sans"/>
                <w:bCs/>
                <w:sz w:val="20"/>
                <w:szCs w:val="20"/>
                <w:lang w:eastAsia="ru-RU"/>
              </w:rPr>
              <w:t xml:space="preserve">копий)   разрешения   н</w:t>
            </w:r>
            <w:r>
              <w:rPr>
                <w:rFonts w:ascii="Liberation Sans" w:hAnsi="Liberation Sans" w:eastAsia="Liberation Sans" w:cs="Liberation Sans"/>
                <w:bCs/>
                <w:sz w:val="20"/>
                <w:szCs w:val="20"/>
                <w:lang w:eastAsia="ru-RU"/>
              </w:rPr>
              <w:t xml:space="preserve">а   ввод   объекта   капитального строительства в эксплуатацию (за исключением случаев, при которых разрешение на ввод объекта капитального строительства в эксплуатацию не выдается в соответствии с градостроительным законодательством Российской Федерации).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Указанные документы должны быть подписаны не ранее чем за три года до даты окончания срока подачи заявок на участие в такой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9)</w:t>
            </w:r>
            <w:r>
              <w:rPr>
                <w:rFonts w:ascii="Liberation Sans" w:hAnsi="Liberation Sans" w:eastAsia="Liberation Sans" w:cs="Liberation Sans"/>
                <w:bCs/>
                <w:sz w:val="20"/>
                <w:szCs w:val="20"/>
                <w:lang w:eastAsia="ru-RU"/>
              </w:rPr>
              <w:tab/>
              <w:t xml:space="preserve">документы, подтверждающие соответствие товара, работы или услуги требованиям, установленным в соответствии с законодательством Российской Федерации и перечень которых определен документацией о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10)</w:t>
            </w:r>
            <w:r>
              <w:rPr>
                <w:rFonts w:ascii="Liberation Sans" w:hAnsi="Liberation Sans" w:eastAsia="Liberation Sans" w:cs="Liberation Sans"/>
                <w:bCs/>
                <w:sz w:val="20"/>
                <w:szCs w:val="20"/>
                <w:lang w:eastAsia="ru-RU"/>
              </w:rPr>
              <w:tab/>
              <w:t xml:space="preserve">сведения с сайта федерального органа исполнительной власти, осуществляющего функции по контролю и надзору за соблюдением законодательства о налогах и сборах, на бумажном носителе в форме документа «Сведения </w:t>
            </w:r>
            <w:r>
              <w:rPr>
                <w:rFonts w:ascii="Liberation Sans" w:hAnsi="Liberation Sans" w:eastAsia="Liberation Sans" w:cs="Liberation Sans"/>
                <w:bCs/>
                <w:sz w:val="20"/>
                <w:szCs w:val="20"/>
                <w:lang w:eastAsia="ru-RU"/>
              </w:rPr>
              <w:t xml:space="preserve">из Единого реестра субъектов малого и среднего предпринимательства» или декларация о соответствии участника закупки (привлекаемых участником закупки субподрядчиков (соисполнителей) из числа субъектов малого и среднего предпринимательства) критериям отнесен</w:t>
            </w:r>
            <w:r>
              <w:rPr>
                <w:rFonts w:ascii="Liberation Sans" w:hAnsi="Liberation Sans" w:eastAsia="Liberation Sans" w:cs="Liberation Sans"/>
                <w:bCs/>
                <w:sz w:val="20"/>
                <w:szCs w:val="20"/>
                <w:lang w:eastAsia="ru-RU"/>
              </w:rPr>
              <w:t xml:space="preserve">ия к субъектам малого и среднего предпринимательства, установленным статьей 4 Федерального закона  № 209-ФЗ, по форме согласно приложению к Положению об особенностях участия субъектов малого и среднего предпринимательства в закупках отдельными видами юриди</w:t>
            </w:r>
            <w:r>
              <w:rPr>
                <w:rFonts w:ascii="Liberation Sans" w:hAnsi="Liberation Sans" w:eastAsia="Liberation Sans" w:cs="Liberation Sans"/>
                <w:bCs/>
                <w:sz w:val="20"/>
                <w:szCs w:val="20"/>
                <w:lang w:eastAsia="ru-RU"/>
              </w:rPr>
              <w:t xml:space="preserve">ческих лиц, годовом объеме таких закупок и порядке расчета указанного объема, утвержденному Постановлением № 1352, в случае отсутствия сведений об участнике закупки, который является вновь зарегистрированным индивидуальным предпринимателем или вновь создан</w:t>
            </w:r>
            <w:r>
              <w:rPr>
                <w:rFonts w:ascii="Liberation Sans" w:hAnsi="Liberation Sans" w:eastAsia="Liberation Sans" w:cs="Liberation Sans"/>
                <w:bCs/>
                <w:sz w:val="20"/>
                <w:szCs w:val="20"/>
                <w:lang w:eastAsia="ru-RU"/>
              </w:rPr>
              <w:t xml:space="preserve">ным юридическим лицом в соответствии с частью 3 статьи 4 Федерального закона № 209-ФЗ, в едином реестре субъектов малого и среднего предпринимательства (при осуществлении закупок в соответствии с подпунктами 2, 3 пункта 4.1 настоящего Положения о закупке);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Cs/>
                <w:sz w:val="20"/>
                <w:szCs w:val="20"/>
                <w:lang w:eastAsia="ru-RU"/>
              </w:rPr>
              <w:t xml:space="preserve">11)</w:t>
            </w:r>
            <w:r>
              <w:rPr>
                <w:rFonts w:ascii="Liberation Sans" w:hAnsi="Liberation Sans" w:eastAsia="Liberation Sans" w:cs="Liberation Sans"/>
                <w:bCs/>
                <w:sz w:val="20"/>
                <w:szCs w:val="20"/>
                <w:lang w:eastAsia="ru-RU"/>
              </w:rPr>
              <w:tab/>
              <w:t xml:space="preserve">документы, подтверждающие внесение обеспечения заявки на участие в конкурентной закупке (платежное поручение, подтверждающее перечисление денежных средств в качестве обеспечения заявки на участие в такой закупке, или копия этого платеж</w:t>
            </w:r>
            <w:r>
              <w:rPr>
                <w:rFonts w:ascii="Liberation Sans" w:hAnsi="Liberation Sans" w:eastAsia="Liberation Sans" w:cs="Liberation Sans"/>
                <w:bCs/>
                <w:sz w:val="20"/>
                <w:szCs w:val="20"/>
                <w:lang w:eastAsia="ru-RU"/>
              </w:rPr>
              <w:t xml:space="preserve">ного поручения либо независимая гарантия, соответствующая требованиям настоящего Положения), в случае, если Заказчиком установлено требование об обеспечении заявки на участие в конкурентной закупке (за исключением конкурентных закупок в электронной форме).</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eastAsia="Liberation Sans" w:cs="Liberation Sans"/>
                <w:b/>
                <w:sz w:val="20"/>
                <w:szCs w:val="20"/>
                <w:lang w:eastAsia="ru-RU"/>
              </w:rPr>
              <w:t xml:space="preserve">2</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Информация и сведения, подтверждающее страну происхождения товара</w:t>
            </w:r>
            <w:r>
              <w:rPr>
                <w:rFonts w:ascii="Liberation Sans" w:hAnsi="Liberation Sans" w:cs="Liberation Sans"/>
                <w:b/>
                <w:sz w:val="20"/>
                <w:szCs w:val="20"/>
              </w:rPr>
            </w:r>
            <w:r>
              <w:rPr>
                <w:rFonts w:ascii="Liberation Sans" w:hAnsi="Liberation Sans" w:cs="Liberation Sans"/>
                <w:b/>
                <w:sz w:val="20"/>
                <w:szCs w:val="20"/>
              </w:rPr>
            </w:r>
          </w:p>
          <w:p>
            <w:pPr>
              <w:contextualSpacing/>
              <w:ind w:left="34" w:firstLine="5"/>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(отражаются в квалификационной части заявки на участие в закупке):</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ind w:firstLine="538"/>
              <w:spacing w:before="0" w:beforeAutospacing="0" w:after="0" w:afterAutospacing="0" w:line="240" w:lineRule="auto"/>
              <w:rPr>
                <w:rFonts w:ascii="Liberation Sans" w:hAnsi="Liberation Sans" w:cs="Liberation Sans"/>
                <w:b/>
                <w:sz w:val="22"/>
                <w:szCs w:val="22"/>
              </w:rPr>
            </w:pPr>
            <w:r>
              <w:rPr>
                <w:rFonts w:ascii="Liberation Sans" w:hAnsi="Liberation Sans" w:eastAsia="Liberation Sans" w:cs="Liberation Sans"/>
                <w:sz w:val="20"/>
                <w:szCs w:val="20"/>
              </w:rPr>
              <w:t xml:space="preserve">1) для подтверждения происхождения товаров </w:t>
            </w:r>
            <w:r>
              <w:rPr>
                <w:rFonts w:ascii="Liberation Sans" w:hAnsi="Liberation Sans" w:eastAsia="Liberation Sans" w:cs="Liberation Sans"/>
                <w:b/>
                <w:sz w:val="20"/>
                <w:szCs w:val="20"/>
                <w:u w:val="single"/>
              </w:rPr>
              <w:t xml:space="preserve">из Российской Федерации</w:t>
            </w:r>
            <w:r>
              <w:rPr>
                <w:rFonts w:ascii="Liberation Sans" w:hAnsi="Liberation Sans" w:eastAsia="Liberation Sans" w:cs="Liberation Sans"/>
                <w:b/>
                <w:sz w:val="20"/>
                <w:szCs w:val="20"/>
              </w:rPr>
              <w:t xml:space="preserve">:</w:t>
            </w:r>
            <w:r>
              <w:rPr>
                <w:rFonts w:ascii="Liberation Sans" w:hAnsi="Liberation Sans" w:eastAsia="Liberation Sans" w:cs="Liberation Sans"/>
                <w:b/>
                <w:sz w:val="20"/>
                <w:szCs w:val="20"/>
              </w:rPr>
            </w:r>
            <w:r>
              <w:rPr>
                <w:rFonts w:ascii="Liberation Sans" w:hAnsi="Liberation Sans" w:eastAsia="Liberation Sans" w:cs="Liberation Sans"/>
                <w:b/>
                <w:sz w:val="20"/>
                <w:szCs w:val="20"/>
              </w:rPr>
            </w:r>
          </w:p>
          <w:p>
            <w:pPr>
              <w:ind w:firstLine="538"/>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номер реестровой записи из реестра российской промышленной продукции, предусмотренного </w:t>
            </w:r>
            <w:hyperlink r:id="rId21" w:tooltip="https://login.consultant.ru/link/?req=doc&amp;base=LAW&amp;n=479337&amp;dst=225" w:history="1">
              <w:r>
                <w:rPr>
                  <w:rFonts w:ascii="Liberation Sans" w:hAnsi="Liberation Sans" w:eastAsia="Liberation Sans" w:cs="Liberation Sans"/>
                  <w:sz w:val="20"/>
                  <w:szCs w:val="20"/>
                </w:rPr>
                <w:t xml:space="preserve">статьей 17.1</w:t>
              </w:r>
            </w:hyperlink>
            <w:r>
              <w:rPr>
                <w:rFonts w:ascii="Liberation Sans" w:hAnsi="Liberation Sans" w:eastAsia="Liberation Sans" w:cs="Liberation Sans"/>
                <w:sz w:val="20"/>
                <w:szCs w:val="20"/>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2" w:tooltip="https://ivo.garant.ru/#/document/71139412/entry/101" w:anchor="/document/71139412/entry/101" w:history="1">
              <w:r>
                <w:rPr>
                  <w:rFonts w:ascii="Liberation Sans" w:hAnsi="Liberation Sans" w:eastAsia="Liberation Sans" w:cs="Liberation Sans"/>
                  <w:sz w:val="20"/>
                  <w:szCs w:val="20"/>
                </w:rPr>
                <w:t xml:space="preserve">пунктом 1(</w:t>
              </w:r>
            </w:hyperlink>
            <w:r>
              <w:rPr>
                <w:rFonts w:ascii="Liberation Sans" w:hAnsi="Liberation Sans" w:eastAsia="Liberation Sans" w:cs="Liberation Sans"/>
                <w:sz w:val="20"/>
                <w:szCs w:val="20"/>
              </w:rPr>
              <w:t xml:space="preserve">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540"/>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3" w:tooltip="https://login.consultant.ru/link/?req=doc&amp;base=LAW&amp;n=494410" w:history="1">
              <w:r>
                <w:rPr>
                  <w:rFonts w:ascii="Liberation Sans" w:hAnsi="Liberation Sans" w:eastAsia="Liberation Sans" w:cs="Liberation Sans"/>
                  <w:sz w:val="20"/>
                  <w:szCs w:val="20"/>
                </w:rPr>
                <w:t xml:space="preserve">постановлением</w:t>
              </w:r>
            </w:hyperlink>
            <w:r>
              <w:rPr>
                <w:rFonts w:ascii="Liberation Sans" w:hAnsi="Liberation Sans" w:eastAsia="Liberation Sans" w:cs="Liberation Sans"/>
                <w:sz w:val="20"/>
                <w:szCs w:val="20"/>
              </w:rPr>
              <w:t xml:space="preserve"> Правительства Российской Федерации от 17 июля 2015 г. № 719 "О подтверждении производства </w:t>
            </w:r>
            <w:r>
              <w:rPr>
                <w:rFonts w:ascii="Liberation Sans" w:hAnsi="Liberation Sans" w:eastAsia="Liberation Sans" w:cs="Liberation Sans"/>
                <w:sz w:val="20"/>
                <w:szCs w:val="20"/>
              </w:rPr>
              <w:t xml:space="preserve">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24" w:tooltip="https://login.consultant.ru/link/?req=doc&amp;base=LAW&amp;n=494410" w:history="1">
              <w:r>
                <w:rPr>
                  <w:rFonts w:ascii="Liberation Sans" w:hAnsi="Liberation Sans" w:eastAsia="Liberation Sans" w:cs="Liberation Sans"/>
                  <w:sz w:val="20"/>
                  <w:szCs w:val="20"/>
                </w:rPr>
                <w:t xml:space="preserve">постановлением</w:t>
              </w:r>
            </w:hyperlink>
            <w:r>
              <w:rPr>
                <w:rFonts w:ascii="Liberation Sans" w:hAnsi="Liberation Sans" w:eastAsia="Liberation Sans" w:cs="Liberation Sans"/>
                <w:sz w:val="20"/>
                <w:szCs w:val="20"/>
              </w:rPr>
              <w:t xml:space="preserve"> Правительства Российской Федерации от 17 июля 2015 г. № 719 "О подтверждении производства российской промышленной продукции", включая значение, определенное дл</w:t>
            </w:r>
            <w:r>
              <w:rPr>
                <w:rFonts w:ascii="Liberation Sans" w:hAnsi="Liberation Sans" w:eastAsia="Liberation Sans" w:cs="Liberation Sans"/>
                <w:sz w:val="20"/>
                <w:szCs w:val="20"/>
              </w:rPr>
              <w:t xml:space="preserve">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540"/>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информацию об уровне радиоэлектронной продукции (для товара, являющегося в соответствии с </w:t>
            </w:r>
            <w:hyperlink r:id="rId25" w:tooltip="https://login.consultant.ru/link/?req=doc&amp;base=LAW&amp;n=494410&amp;dst=6678" w:history="1">
              <w:r>
                <w:rPr>
                  <w:rFonts w:ascii="Liberation Sans" w:hAnsi="Liberation Sans" w:eastAsia="Liberation Sans" w:cs="Liberation Sans"/>
                  <w:sz w:val="20"/>
                  <w:szCs w:val="20"/>
                </w:rPr>
                <w:t xml:space="preserve">постановлением</w:t>
              </w:r>
            </w:hyperlink>
            <w:r>
              <w:rPr>
                <w:rFonts w:ascii="Liberation Sans" w:hAnsi="Liberation Sans" w:eastAsia="Liberation Sans" w:cs="Liberation Sans"/>
                <w:sz w:val="20"/>
                <w:szCs w:val="20"/>
              </w:rPr>
              <w:t xml:space="preserve">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 положения </w:t>
            </w:r>
            <w:hyperlink r:id="rId26" w:tooltip="https://ivo.garant.ru/#/document/411197447/entry/312" w:anchor="/document/411197447/entry/312" w:history="1">
              <w:r>
                <w:rPr>
                  <w:rStyle w:val="950"/>
                  <w:rFonts w:ascii="Liberation Sans" w:hAnsi="Liberation Sans" w:eastAsia="Liberation Sans" w:cs="Liberation Sans"/>
                  <w:sz w:val="20"/>
                  <w:szCs w:val="20"/>
                </w:rPr>
                <w:t xml:space="preserve">абзаца второго подпункта "а" пункта 3</w:t>
              </w:r>
            </w:hyperlink>
            <w:r>
              <w:rPr>
                <w:rFonts w:ascii="Liberation Sans" w:hAnsi="Liberation Sans" w:eastAsia="Liberation Sans" w:cs="Liberation Sans"/>
                <w:sz w:val="20"/>
                <w:szCs w:val="20"/>
              </w:rPr>
              <w:t xml:space="preserve">  постановления Правительств</w:t>
            </w:r>
            <w:r>
              <w:rPr>
                <w:rFonts w:ascii="Liberation Sans" w:hAnsi="Liberation Sans" w:eastAsia="Liberation Sans" w:cs="Liberation Sans"/>
                <w:sz w:val="20"/>
                <w:szCs w:val="20"/>
              </w:rPr>
              <w:t xml:space="preserve">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не применяются:</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601"/>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для подтверждения происхождения из Российской Федерации товаров, указанных в </w:t>
            </w:r>
            <w:hyperlink r:id="rId27" w:tooltip="https://ivo.garant.ru/#/document/411197447/entry/1139" w:anchor="/document/411197447/entry/1139" w:history="1">
              <w:r>
                <w:rPr>
                  <w:rStyle w:val="950"/>
                  <w:rFonts w:ascii="Liberation Sans" w:hAnsi="Liberation Sans" w:eastAsia="Liberation Sans" w:cs="Liberation Sans"/>
                  <w:sz w:val="20"/>
                  <w:szCs w:val="20"/>
                </w:rPr>
                <w:t xml:space="preserve">позиции 139</w:t>
              </w:r>
            </w:hyperlink>
            <w:r>
              <w:rPr>
                <w:rFonts w:ascii="Liberation Sans" w:hAnsi="Liberation Sans" w:eastAsia="Liberation Sans" w:cs="Liberation Sans"/>
                <w:sz w:val="20"/>
                <w:szCs w:val="20"/>
              </w:rPr>
              <w:t xml:space="preserve"> приложения № 1 к постановлени</w:t>
            </w:r>
            <w:r>
              <w:rPr>
                <w:rFonts w:ascii="Liberation Sans" w:hAnsi="Liberation Sans" w:eastAsia="Liberation Sans" w:cs="Liberation Sans"/>
                <w:sz w:val="20"/>
                <w:szCs w:val="20"/>
              </w:rPr>
              <w:t xml:space="preserve">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hyperlink r:id="rId28" w:tooltip="https://ivo.garant.ru/#/document/411197447/entry/2273" w:anchor="/document/411197447/entry/2273" w:history="1">
              <w:r>
                <w:rPr>
                  <w:rStyle w:val="950"/>
                  <w:rFonts w:ascii="Liberation Sans" w:hAnsi="Liberation Sans" w:eastAsia="Liberation Sans" w:cs="Liberation Sans"/>
                  <w:sz w:val="20"/>
                  <w:szCs w:val="20"/>
                </w:rPr>
                <w:t xml:space="preserve">позициях 273</w:t>
              </w:r>
            </w:hyperlink>
            <w:r>
              <w:rPr>
                <w:rFonts w:ascii="Liberation Sans" w:hAnsi="Liberation Sans" w:eastAsia="Liberation Sans" w:cs="Liberation Sans"/>
                <w:sz w:val="20"/>
                <w:szCs w:val="20"/>
              </w:rPr>
              <w:t xml:space="preserve">, </w:t>
            </w:r>
            <w:hyperlink r:id="rId29" w:tooltip="https://ivo.garant.ru/#/document/411197447/entry/2276" w:anchor="/document/411197447/entry/2276" w:history="1">
              <w:r>
                <w:rPr>
                  <w:rStyle w:val="950"/>
                  <w:rFonts w:ascii="Liberation Sans" w:hAnsi="Liberation Sans" w:eastAsia="Liberation Sans" w:cs="Liberation Sans"/>
                  <w:sz w:val="20"/>
                  <w:szCs w:val="20"/>
                </w:rPr>
                <w:t xml:space="preserve">276</w:t>
              </w:r>
            </w:hyperlink>
            <w:r>
              <w:rPr>
                <w:rFonts w:ascii="Liberation Sans" w:hAnsi="Liberation Sans" w:eastAsia="Liberation Sans" w:cs="Liberation Sans"/>
                <w:sz w:val="20"/>
                <w:szCs w:val="20"/>
              </w:rPr>
              <w:t xml:space="preserve">, </w:t>
            </w:r>
            <w:hyperlink r:id="rId30" w:tooltip="https://ivo.garant.ru/#/document/411197447/entry/2297" w:anchor="/document/411197447/entry/2297" w:history="1">
              <w:r>
                <w:rPr>
                  <w:rStyle w:val="950"/>
                  <w:rFonts w:ascii="Liberation Sans" w:hAnsi="Liberation Sans" w:eastAsia="Liberation Sans" w:cs="Liberation Sans"/>
                  <w:sz w:val="20"/>
                  <w:szCs w:val="20"/>
                </w:rPr>
                <w:t xml:space="preserve">297 - 299</w:t>
              </w:r>
            </w:hyperlink>
            <w:r>
              <w:rPr>
                <w:rFonts w:ascii="Liberation Sans" w:hAnsi="Liberation Sans" w:eastAsia="Liberation Sans" w:cs="Liberation Sans"/>
                <w:sz w:val="20"/>
                <w:szCs w:val="20"/>
              </w:rPr>
              <w:t xml:space="preserve">, </w:t>
            </w:r>
            <w:hyperlink r:id="rId31" w:tooltip="https://ivo.garant.ru/#/document/411197447/entry/2304" w:anchor="/document/411197447/entry/2304" w:history="1">
              <w:r>
                <w:rPr>
                  <w:rStyle w:val="950"/>
                  <w:rFonts w:ascii="Liberation Sans" w:hAnsi="Liberation Sans" w:eastAsia="Liberation Sans" w:cs="Liberation Sans"/>
                  <w:sz w:val="20"/>
                  <w:szCs w:val="20"/>
                </w:rPr>
                <w:t xml:space="preserve">304 - 306</w:t>
              </w:r>
            </w:hyperlink>
            <w:r>
              <w:rPr>
                <w:rFonts w:ascii="Liberation Sans" w:hAnsi="Liberation Sans" w:eastAsia="Liberation Sans" w:cs="Liberation Sans"/>
                <w:sz w:val="20"/>
                <w:szCs w:val="20"/>
              </w:rPr>
              <w:t xml:space="preserve">, </w:t>
            </w:r>
            <w:hyperlink r:id="rId32" w:tooltip="https://ivo.garant.ru/#/document/411197447/entry/2309" w:anchor="/document/411197447/entry/2309" w:history="1">
              <w:r>
                <w:rPr>
                  <w:rStyle w:val="950"/>
                  <w:rFonts w:ascii="Liberation Sans" w:hAnsi="Liberation Sans" w:eastAsia="Liberation Sans" w:cs="Liberation Sans"/>
                  <w:sz w:val="20"/>
                  <w:szCs w:val="20"/>
                </w:rPr>
                <w:t xml:space="preserve">309 - 312</w:t>
              </w:r>
            </w:hyperlink>
            <w:r>
              <w:rPr>
                <w:rFonts w:ascii="Liberation Sans" w:hAnsi="Liberation Sans" w:eastAsia="Liberation Sans" w:cs="Liberation Sans"/>
                <w:sz w:val="20"/>
                <w:szCs w:val="20"/>
              </w:rPr>
              <w:t xml:space="preserve">, </w:t>
            </w:r>
            <w:hyperlink r:id="rId33" w:tooltip="https://ivo.garant.ru/#/document/411197447/entry/2314" w:anchor="/document/411197447/entry/2314" w:history="1">
              <w:r>
                <w:rPr>
                  <w:rStyle w:val="950"/>
                  <w:rFonts w:ascii="Liberation Sans" w:hAnsi="Liberation Sans" w:eastAsia="Liberation Sans" w:cs="Liberation Sans"/>
                  <w:sz w:val="20"/>
                  <w:szCs w:val="20"/>
                </w:rPr>
                <w:t xml:space="preserve">314</w:t>
              </w:r>
            </w:hyperlink>
            <w:r>
              <w:rPr>
                <w:rFonts w:ascii="Liberation Sans" w:hAnsi="Liberation Sans" w:eastAsia="Liberation Sans" w:cs="Liberation Sans"/>
                <w:sz w:val="20"/>
                <w:szCs w:val="20"/>
              </w:rPr>
              <w:t xml:space="preserve">, </w:t>
            </w:r>
            <w:hyperlink r:id="rId34" w:tooltip="https://ivo.garant.ru/#/document/411197447/entry/2316" w:anchor="/document/411197447/entry/2316" w:history="1">
              <w:r>
                <w:rPr>
                  <w:rStyle w:val="950"/>
                  <w:rFonts w:ascii="Liberation Sans" w:hAnsi="Liberation Sans" w:eastAsia="Liberation Sans" w:cs="Liberation Sans"/>
                  <w:sz w:val="20"/>
                  <w:szCs w:val="20"/>
                </w:rPr>
                <w:t xml:space="preserve">316</w:t>
              </w:r>
            </w:hyperlink>
            <w:r>
              <w:rPr>
                <w:rFonts w:ascii="Liberation Sans" w:hAnsi="Liberation Sans" w:eastAsia="Liberation Sans" w:cs="Liberation Sans"/>
                <w:sz w:val="20"/>
                <w:szCs w:val="20"/>
              </w:rPr>
              <w:t xml:space="preserve">, </w:t>
            </w:r>
            <w:hyperlink r:id="rId35" w:tooltip="https://ivo.garant.ru/#/document/411197447/entry/2318" w:anchor="/document/411197447/entry/2318" w:history="1">
              <w:r>
                <w:rPr>
                  <w:rStyle w:val="950"/>
                  <w:rFonts w:ascii="Liberation Sans" w:hAnsi="Liberation Sans" w:eastAsia="Liberation Sans" w:cs="Liberation Sans"/>
                  <w:sz w:val="20"/>
                  <w:szCs w:val="20"/>
                </w:rPr>
                <w:t xml:space="preserve">318</w:t>
              </w:r>
            </w:hyperlink>
            <w:r>
              <w:rPr>
                <w:rFonts w:ascii="Liberation Sans" w:hAnsi="Liberation Sans" w:eastAsia="Liberation Sans" w:cs="Liberation Sans"/>
                <w:sz w:val="20"/>
                <w:szCs w:val="20"/>
              </w:rPr>
              <w:t xml:space="preserve">, </w:t>
            </w:r>
            <w:hyperlink r:id="rId36" w:tooltip="https://ivo.garant.ru/#/document/411197447/entry/2320" w:anchor="/document/411197447/entry/2320" w:history="1">
              <w:r>
                <w:rPr>
                  <w:rStyle w:val="950"/>
                  <w:rFonts w:ascii="Liberation Sans" w:hAnsi="Liberation Sans" w:eastAsia="Liberation Sans" w:cs="Liberation Sans"/>
                  <w:sz w:val="20"/>
                  <w:szCs w:val="20"/>
                </w:rPr>
                <w:t xml:space="preserve">320</w:t>
              </w:r>
            </w:hyperlink>
            <w:r>
              <w:rPr>
                <w:rFonts w:ascii="Liberation Sans" w:hAnsi="Liberation Sans" w:eastAsia="Liberation Sans" w:cs="Liberation Sans"/>
                <w:sz w:val="20"/>
                <w:szCs w:val="20"/>
              </w:rPr>
              <w:t xml:space="preserve">, </w:t>
            </w:r>
            <w:hyperlink r:id="rId37" w:tooltip="https://ivo.garant.ru/#/document/411197447/entry/2334" w:anchor="/document/411197447/entry/2334" w:history="1">
              <w:r>
                <w:rPr>
                  <w:rStyle w:val="950"/>
                  <w:rFonts w:ascii="Liberation Sans" w:hAnsi="Liberation Sans" w:eastAsia="Liberation Sans" w:cs="Liberation Sans"/>
                  <w:sz w:val="20"/>
                  <w:szCs w:val="20"/>
                </w:rPr>
                <w:t xml:space="preserve">334</w:t>
              </w:r>
            </w:hyperlink>
            <w:r>
              <w:rPr>
                <w:rFonts w:ascii="Liberation Sans" w:hAnsi="Liberation Sans" w:eastAsia="Liberation Sans" w:cs="Liberation Sans"/>
                <w:sz w:val="20"/>
                <w:szCs w:val="20"/>
              </w:rPr>
              <w:t xml:space="preserve">, </w:t>
            </w:r>
            <w:hyperlink r:id="rId38" w:tooltip="https://ivo.garant.ru/#/document/411197447/entry/2354" w:anchor="/document/411197447/entry/2354" w:history="1">
              <w:r>
                <w:rPr>
                  <w:rStyle w:val="950"/>
                  <w:rFonts w:ascii="Liberation Sans" w:hAnsi="Liberation Sans" w:eastAsia="Liberation Sans" w:cs="Liberation Sans"/>
                  <w:sz w:val="20"/>
                  <w:szCs w:val="20"/>
                </w:rPr>
                <w:t xml:space="preserve">354</w:t>
              </w:r>
            </w:hyperlink>
            <w:r>
              <w:rPr>
                <w:rFonts w:ascii="Liberation Sans" w:hAnsi="Liberation Sans" w:eastAsia="Liberation Sans" w:cs="Liberation Sans"/>
                <w:sz w:val="20"/>
                <w:szCs w:val="20"/>
              </w:rPr>
              <w:t xml:space="preserve"> и </w:t>
            </w:r>
            <w:hyperlink r:id="rId39" w:tooltip="https://ivo.garant.ru/#/document/411197447/entry/2382" w:anchor="/document/411197447/entry/2382" w:history="1">
              <w:r>
                <w:rPr>
                  <w:rStyle w:val="950"/>
                  <w:rFonts w:ascii="Liberation Sans" w:hAnsi="Liberation Sans" w:eastAsia="Liberation Sans" w:cs="Liberation Sans"/>
                  <w:sz w:val="20"/>
                  <w:szCs w:val="20"/>
                </w:rPr>
                <w:t xml:space="preserve">382</w:t>
              </w:r>
            </w:hyperlink>
            <w:r>
              <w:rPr>
                <w:rFonts w:ascii="Liberation Sans" w:hAnsi="Liberation Sans" w:eastAsia="Liberation Sans" w:cs="Liberation Sans"/>
                <w:sz w:val="20"/>
                <w:szCs w:val="20"/>
              </w:rPr>
              <w:t xml:space="preserve"> приложения № 2 к постановлению Правительства РФ от </w:t>
            </w:r>
            <w:r>
              <w:rPr>
                <w:rFonts w:ascii="Liberation Sans" w:hAnsi="Liberation Sans" w:eastAsia="Liberation Sans" w:cs="Liberation Sans"/>
                <w:sz w:val="20"/>
                <w:szCs w:val="20"/>
              </w:rPr>
              <w:t xml:space="preserve">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реестровые записи в </w:t>
            </w:r>
            <w:hyperlink r:id="rId40" w:tooltip="https://gisp.gov.ru/pp719v2/pub/prod/" w:history="1">
              <w:r>
                <w:rPr>
                  <w:rStyle w:val="950"/>
                  <w:rFonts w:ascii="Liberation Sans" w:hAnsi="Liberation Sans" w:eastAsia="Liberation Sans" w:cs="Liberation Sans"/>
                  <w:sz w:val="20"/>
                  <w:szCs w:val="20"/>
                </w:rPr>
                <w:t xml:space="preserve">реестре</w:t>
              </w:r>
            </w:hyperlink>
            <w:r>
              <w:rPr>
                <w:rFonts w:ascii="Liberation Sans" w:hAnsi="Liberation Sans" w:eastAsia="Liberation Sans" w:cs="Liberation Sans"/>
                <w:sz w:val="20"/>
                <w:szCs w:val="20"/>
              </w:rPr>
              <w:t xml:space="preserve"> российской промышленной продукции в отношении которых сформированы по 10 октября 2023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w:t>
            </w:r>
            <w:r>
              <w:rPr>
                <w:rFonts w:ascii="Liberation Sans" w:hAnsi="Liberation Sans" w:eastAsia="Liberation Sans" w:cs="Liberation Sans"/>
                <w:sz w:val="20"/>
                <w:szCs w:val="20"/>
              </w:rPr>
              <w:t xml:space="preserve">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декабря 2026 г. включительно;</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601"/>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для подтверждения происхождения из Российской Федерации товаров, указанных в </w:t>
            </w:r>
            <w:hyperlink r:id="rId41" w:tooltip="https://ivo.garant.ru/#/document/411197447/entry/2205" w:anchor="/document/411197447/entry/2205" w:history="1">
              <w:r>
                <w:rPr>
                  <w:rStyle w:val="950"/>
                  <w:rFonts w:ascii="Liberation Sans" w:hAnsi="Liberation Sans" w:eastAsia="Liberation Sans" w:cs="Liberation Sans"/>
                  <w:sz w:val="20"/>
                  <w:szCs w:val="20"/>
                </w:rPr>
                <w:t xml:space="preserve">позициях 205 - 210</w:t>
              </w:r>
            </w:hyperlink>
            <w:r>
              <w:rPr>
                <w:rFonts w:ascii="Liberation Sans" w:hAnsi="Liberation Sans" w:eastAsia="Liberation Sans" w:cs="Liberation Sans"/>
                <w:sz w:val="20"/>
                <w:szCs w:val="20"/>
              </w:rPr>
              <w:t xml:space="preserve">, </w:t>
            </w:r>
            <w:hyperlink r:id="rId42" w:tooltip="https://ivo.garant.ru/#/document/411197447/entry/2213" w:anchor="/document/411197447/entry/2213" w:history="1">
              <w:r>
                <w:rPr>
                  <w:rStyle w:val="950"/>
                  <w:rFonts w:ascii="Liberation Sans" w:hAnsi="Liberation Sans" w:eastAsia="Liberation Sans" w:cs="Liberation Sans"/>
                  <w:sz w:val="20"/>
                  <w:szCs w:val="20"/>
                </w:rPr>
                <w:t xml:space="preserve">213 - </w:t>
              </w:r>
              <w:r>
                <w:rPr>
                  <w:rStyle w:val="950"/>
                  <w:rFonts w:ascii="Liberation Sans" w:hAnsi="Liberation Sans" w:eastAsia="Liberation Sans" w:cs="Liberation Sans"/>
                  <w:sz w:val="20"/>
                  <w:szCs w:val="20"/>
                </w:rPr>
                <w:t xml:space="preserve">232</w:t>
              </w:r>
            </w:hyperlink>
            <w:r>
              <w:rPr>
                <w:rFonts w:ascii="Liberation Sans" w:hAnsi="Liberation Sans" w:eastAsia="Liberation Sans" w:cs="Liberation Sans"/>
                <w:sz w:val="20"/>
                <w:szCs w:val="20"/>
              </w:rPr>
              <w:t xml:space="preserve">, </w:t>
            </w:r>
            <w:hyperlink r:id="rId43" w:tooltip="https://ivo.garant.ru/#/document/411197447/entry/2235" w:anchor="/document/411197447/entry/2235" w:history="1">
              <w:r>
                <w:rPr>
                  <w:rStyle w:val="950"/>
                  <w:rFonts w:ascii="Liberation Sans" w:hAnsi="Liberation Sans" w:eastAsia="Liberation Sans" w:cs="Liberation Sans"/>
                  <w:sz w:val="20"/>
                  <w:szCs w:val="20"/>
                </w:rPr>
                <w:t xml:space="preserve">235</w:t>
              </w:r>
            </w:hyperlink>
            <w:r>
              <w:rPr>
                <w:rFonts w:ascii="Liberation Sans" w:hAnsi="Liberation Sans" w:eastAsia="Liberation Sans" w:cs="Liberation Sans"/>
                <w:sz w:val="20"/>
                <w:szCs w:val="20"/>
              </w:rPr>
              <w:t xml:space="preserve">, </w:t>
            </w:r>
            <w:hyperlink r:id="rId44" w:tooltip="https://ivo.garant.ru/#/document/411197447/entry/2241" w:anchor="/document/411197447/entry/2241" w:history="1">
              <w:r>
                <w:rPr>
                  <w:rStyle w:val="950"/>
                  <w:rFonts w:ascii="Liberation Sans" w:hAnsi="Liberation Sans" w:eastAsia="Liberation Sans" w:cs="Liberation Sans"/>
                  <w:sz w:val="20"/>
                  <w:szCs w:val="20"/>
                </w:rPr>
                <w:t xml:space="preserve">241</w:t>
              </w:r>
            </w:hyperlink>
            <w:r>
              <w:rPr>
                <w:rFonts w:ascii="Liberation Sans" w:hAnsi="Liberation Sans" w:eastAsia="Liberation Sans" w:cs="Liberation Sans"/>
                <w:sz w:val="20"/>
                <w:szCs w:val="20"/>
              </w:rPr>
              <w:t xml:space="preserve">, </w:t>
            </w:r>
            <w:hyperlink r:id="rId45" w:tooltip="https://ivo.garant.ru/#/document/411197447/entry/2248" w:anchor="/document/411197447/entry/2248" w:history="1">
              <w:r>
                <w:rPr>
                  <w:rStyle w:val="950"/>
                  <w:rFonts w:ascii="Liberation Sans" w:hAnsi="Liberation Sans" w:eastAsia="Liberation Sans" w:cs="Liberation Sans"/>
                  <w:sz w:val="20"/>
                  <w:szCs w:val="20"/>
                </w:rPr>
                <w:t xml:space="preserve">248 - 251</w:t>
              </w:r>
            </w:hyperlink>
            <w:r>
              <w:rPr>
                <w:rFonts w:ascii="Liberation Sans" w:hAnsi="Liberation Sans" w:eastAsia="Liberation Sans" w:cs="Liberation Sans"/>
                <w:sz w:val="20"/>
                <w:szCs w:val="20"/>
              </w:rPr>
              <w:t xml:space="preserve"> приложения № 2 к постановлению Правительства РФ от 23.12.2</w:t>
            </w:r>
            <w:r>
              <w:rPr>
                <w:rFonts w:ascii="Liberation Sans" w:hAnsi="Liberation Sans" w:eastAsia="Liberation Sans" w:cs="Liberation Sans"/>
                <w:sz w:val="20"/>
                <w:szCs w:val="20"/>
              </w:rPr>
              <w:t xml:space="preserve">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реестровые записи в реестр</w:t>
            </w:r>
            <w:r>
              <w:rPr>
                <w:rFonts w:ascii="Liberation Sans" w:hAnsi="Liberation Sans" w:eastAsia="Liberation Sans" w:cs="Liberation Sans"/>
                <w:sz w:val="20"/>
                <w:szCs w:val="20"/>
              </w:rPr>
              <w:t xml:space="preserve">е российской промышленной продукции в отношении которых сформированы по 10 августа 2025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осуществлен</w:t>
            </w:r>
            <w:r>
              <w:rPr>
                <w:rFonts w:ascii="Liberation Sans" w:hAnsi="Liberation Sans" w:eastAsia="Liberation Sans" w:cs="Liberation Sans"/>
                <w:sz w:val="20"/>
                <w:szCs w:val="20"/>
              </w:rPr>
              <w:t xml:space="preserve">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31 августа 2026 г. включительно;</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459"/>
              <w:spacing w:before="0" w:beforeAutospacing="0" w:after="0" w:afterAutospacing="0" w:line="240" w:lineRule="auto"/>
              <w:rPr>
                <w:rFonts w:ascii="Liberation Sans" w:hAnsi="Liberation Sans" w:cs="Liberation Sans"/>
                <w:color w:val="22272f"/>
                <w:sz w:val="22"/>
                <w:szCs w:val="22"/>
              </w:rPr>
            </w:pPr>
            <w:r>
              <w:rPr>
                <w:rFonts w:ascii="Liberation Sans" w:hAnsi="Liberation Sans" w:eastAsia="Liberation Sans" w:cs="Liberation Sans"/>
                <w:sz w:val="20"/>
                <w:szCs w:val="20"/>
              </w:rPr>
              <w:t xml:space="preserve">для подтверждения происхождения из Российской Федерации товаров, указанных в </w:t>
            </w:r>
            <w:hyperlink r:id="rId46" w:tooltip="https://ivo.garant.ru/#/document/411197447/entry/1016" w:anchor="/document/411197447/entry/1016" w:history="1">
              <w:r>
                <w:rPr>
                  <w:rStyle w:val="950"/>
                  <w:rFonts w:ascii="Liberation Sans" w:hAnsi="Liberation Sans" w:eastAsia="Liberation Sans" w:cs="Liberation Sans"/>
                  <w:sz w:val="20"/>
                  <w:szCs w:val="20"/>
                </w:rPr>
                <w:t xml:space="preserve">позициях 16</w:t>
              </w:r>
            </w:hyperlink>
            <w:r>
              <w:rPr>
                <w:rFonts w:ascii="Liberation Sans" w:hAnsi="Liberation Sans" w:eastAsia="Liberation Sans" w:cs="Liberation Sans"/>
                <w:sz w:val="20"/>
                <w:szCs w:val="20"/>
              </w:rPr>
              <w:t xml:space="preserve">, </w:t>
            </w:r>
            <w:hyperlink r:id="rId47" w:tooltip="https://ivo.garant.ru/#/document/411197447/entry/1017" w:anchor="/document/411197447/entry/1017" w:history="1">
              <w:r>
                <w:rPr>
                  <w:rStyle w:val="950"/>
                  <w:rFonts w:ascii="Liberation Sans" w:hAnsi="Liberation Sans" w:eastAsia="Liberation Sans" w:cs="Liberation Sans"/>
                  <w:sz w:val="20"/>
                  <w:szCs w:val="20"/>
                </w:rPr>
                <w:t xml:space="preserve">17</w:t>
              </w:r>
            </w:hyperlink>
            <w:r>
              <w:rPr>
                <w:rFonts w:ascii="Liberation Sans" w:hAnsi="Liberation Sans" w:eastAsia="Liberation Sans" w:cs="Liberation Sans"/>
                <w:sz w:val="20"/>
                <w:szCs w:val="20"/>
              </w:rPr>
              <w:t xml:space="preserve">, </w:t>
            </w:r>
            <w:hyperlink r:id="rId48" w:tooltip="https://ivo.garant.ru/#/document/411197447/entry/1140" w:anchor="/document/411197447/entry/1140" w:history="1">
              <w:r>
                <w:rPr>
                  <w:rStyle w:val="950"/>
                  <w:rFonts w:ascii="Liberation Sans" w:hAnsi="Liberation Sans" w:eastAsia="Liberation Sans" w:cs="Liberation Sans"/>
                  <w:sz w:val="20"/>
                  <w:szCs w:val="20"/>
                </w:rPr>
                <w:t xml:space="preserve">140</w:t>
              </w:r>
            </w:hyperlink>
            <w:r>
              <w:rPr>
                <w:rFonts w:ascii="Liberation Sans" w:hAnsi="Liberation Sans" w:eastAsia="Liberation Sans" w:cs="Liberation Sans"/>
                <w:sz w:val="20"/>
                <w:szCs w:val="20"/>
              </w:rPr>
              <w:t xml:space="preserve">, </w:t>
            </w:r>
            <w:hyperlink r:id="rId49" w:tooltip="https://ivo.garant.ru/#/document/411197447/entry/1141" w:anchor="/document/411197447/entry/1141" w:history="1">
              <w:r>
                <w:rPr>
                  <w:rStyle w:val="950"/>
                  <w:rFonts w:ascii="Liberation Sans" w:hAnsi="Liberation Sans" w:eastAsia="Liberation Sans" w:cs="Liberation Sans"/>
                  <w:sz w:val="20"/>
                  <w:szCs w:val="20"/>
                </w:rPr>
                <w:t xml:space="preserve">141</w:t>
              </w:r>
            </w:hyperlink>
            <w:r>
              <w:rPr>
                <w:rFonts w:ascii="Liberation Sans" w:hAnsi="Liberation Sans" w:eastAsia="Liberation Sans" w:cs="Liberation Sans"/>
                <w:sz w:val="20"/>
                <w:szCs w:val="20"/>
              </w:rPr>
              <w:t xml:space="preserve"> и </w:t>
            </w:r>
            <w:hyperlink r:id="rId50" w:tooltip="https://ivo.garant.ru/#/document/411197447/entry/1144" w:anchor="/document/411197447/entry/1144" w:history="1">
              <w:r>
                <w:rPr>
                  <w:rStyle w:val="950"/>
                  <w:rFonts w:ascii="Liberation Sans" w:hAnsi="Liberation Sans" w:eastAsia="Liberation Sans" w:cs="Liberation Sans"/>
                  <w:sz w:val="20"/>
                  <w:szCs w:val="20"/>
                </w:rPr>
                <w:t xml:space="preserve">144</w:t>
              </w:r>
            </w:hyperlink>
            <w:r>
              <w:rPr>
                <w:rFonts w:ascii="Liberation Sans" w:hAnsi="Liberation Sans" w:eastAsia="Liberation Sans" w:cs="Liberation Sans"/>
                <w:sz w:val="20"/>
                <w:szCs w:val="20"/>
              </w:rPr>
              <w:t xml:space="preserve"> приложения № 1 к постановлени</w:t>
            </w:r>
            <w:r>
              <w:rPr>
                <w:rFonts w:ascii="Liberation Sans" w:hAnsi="Liberation Sans" w:eastAsia="Liberation Sans" w:cs="Liberation Sans"/>
                <w:sz w:val="20"/>
                <w:szCs w:val="20"/>
              </w:rPr>
              <w:t xml:space="preserve">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hyperlink r:id="rId51" w:tooltip="https://ivo.garant.ru/#/document/411197447/entry/2002" w:anchor="/document/411197447/entry/2002" w:history="1">
              <w:r>
                <w:rPr>
                  <w:rStyle w:val="950"/>
                  <w:rFonts w:ascii="Liberation Sans" w:hAnsi="Liberation Sans" w:eastAsia="Liberation Sans" w:cs="Liberation Sans"/>
                  <w:sz w:val="20"/>
                  <w:szCs w:val="20"/>
                </w:rPr>
                <w:t xml:space="preserve">позициях 2</w:t>
              </w:r>
            </w:hyperlink>
            <w:r>
              <w:rPr>
                <w:rFonts w:ascii="Liberation Sans" w:hAnsi="Liberation Sans" w:eastAsia="Liberation Sans" w:cs="Liberation Sans"/>
                <w:sz w:val="20"/>
                <w:szCs w:val="20"/>
              </w:rPr>
              <w:t xml:space="preserve">, </w:t>
            </w:r>
            <w:hyperlink r:id="rId52" w:tooltip="https://ivo.garant.ru/#/document/411197447/entry/2172" w:anchor="/document/411197447/entry/2172" w:history="1">
              <w:r>
                <w:rPr>
                  <w:rStyle w:val="950"/>
                  <w:rFonts w:ascii="Liberation Sans" w:hAnsi="Liberation Sans" w:eastAsia="Liberation Sans" w:cs="Liberation Sans"/>
                  <w:sz w:val="20"/>
                  <w:szCs w:val="20"/>
                </w:rPr>
                <w:t xml:space="preserve">172 - 179</w:t>
              </w:r>
            </w:hyperlink>
            <w:r>
              <w:rPr>
                <w:rFonts w:ascii="Liberation Sans" w:hAnsi="Liberation Sans" w:eastAsia="Liberation Sans" w:cs="Liberation Sans"/>
                <w:sz w:val="20"/>
                <w:szCs w:val="20"/>
              </w:rPr>
              <w:t xml:space="preserve">, </w:t>
            </w:r>
            <w:hyperlink r:id="rId53" w:tooltip="https://ivo.garant.ru/#/document/411197447/entry/2189" w:anchor="/document/411197447/entry/2189" w:history="1">
              <w:r>
                <w:rPr>
                  <w:rStyle w:val="950"/>
                  <w:rFonts w:ascii="Liberation Sans" w:hAnsi="Liberation Sans" w:eastAsia="Liberation Sans" w:cs="Liberation Sans"/>
                  <w:sz w:val="20"/>
                  <w:szCs w:val="20"/>
                </w:rPr>
                <w:t xml:space="preserve">189</w:t>
              </w:r>
            </w:hyperlink>
            <w:r>
              <w:rPr>
                <w:rFonts w:ascii="Liberation Sans" w:hAnsi="Liberation Sans" w:eastAsia="Liberation Sans" w:cs="Liberation Sans"/>
                <w:sz w:val="20"/>
                <w:szCs w:val="20"/>
              </w:rPr>
              <w:t xml:space="preserve">, </w:t>
            </w:r>
            <w:hyperlink r:id="rId54" w:tooltip="https://ivo.garant.ru/#/document/411197447/entry/2362" w:anchor="/document/411197447/entry/2362" w:history="1">
              <w:r>
                <w:rPr>
                  <w:rStyle w:val="950"/>
                  <w:rFonts w:ascii="Liberation Sans" w:hAnsi="Liberation Sans" w:eastAsia="Liberation Sans" w:cs="Liberation Sans"/>
                  <w:sz w:val="20"/>
                  <w:szCs w:val="20"/>
                </w:rPr>
                <w:t xml:space="preserve">362 - 364</w:t>
              </w:r>
            </w:hyperlink>
            <w:r>
              <w:rPr>
                <w:rFonts w:ascii="Liberation Sans" w:hAnsi="Liberation Sans" w:eastAsia="Liberation Sans" w:cs="Liberation Sans"/>
                <w:sz w:val="20"/>
                <w:szCs w:val="20"/>
              </w:rPr>
              <w:t xml:space="preserve">, </w:t>
            </w:r>
            <w:hyperlink r:id="rId55" w:tooltip="https://ivo.garant.ru/#/document/411197447/entry/2366" w:anchor="/document/411197447/entry/2366" w:history="1">
              <w:r>
                <w:rPr>
                  <w:rStyle w:val="950"/>
                  <w:rFonts w:ascii="Liberation Sans" w:hAnsi="Liberation Sans" w:eastAsia="Liberation Sans" w:cs="Liberation Sans"/>
                  <w:sz w:val="20"/>
                  <w:szCs w:val="20"/>
                </w:rPr>
                <w:t xml:space="preserve">366 - 378</w:t>
              </w:r>
            </w:hyperlink>
            <w:r>
              <w:rPr>
                <w:rFonts w:ascii="Liberation Sans" w:hAnsi="Liberation Sans" w:eastAsia="Liberation Sans" w:cs="Liberation Sans"/>
                <w:sz w:val="20"/>
                <w:szCs w:val="20"/>
              </w:rPr>
              <w:t xml:space="preserve">, </w:t>
            </w:r>
            <w:hyperlink r:id="rId56" w:tooltip="https://ivo.garant.ru/#/document/411197447/entry/2383" w:anchor="/document/411197447/entry/2383" w:history="1">
              <w:r>
                <w:rPr>
                  <w:rStyle w:val="950"/>
                  <w:rFonts w:ascii="Liberation Sans" w:hAnsi="Liberation Sans" w:eastAsia="Liberation Sans" w:cs="Liberation Sans"/>
                  <w:sz w:val="20"/>
                  <w:szCs w:val="20"/>
                </w:rPr>
                <w:t xml:space="preserve">383 - 388</w:t>
              </w:r>
            </w:hyperlink>
            <w:r>
              <w:rPr>
                <w:rFonts w:ascii="Liberation Sans" w:hAnsi="Liberation Sans" w:eastAsia="Liberation Sans" w:cs="Liberation Sans"/>
                <w:sz w:val="20"/>
                <w:szCs w:val="20"/>
              </w:rPr>
              <w:t xml:space="preserve">, </w:t>
            </w:r>
            <w:hyperlink r:id="rId57" w:tooltip="https://ivo.garant.ru/#/document/411197447/entry/2390" w:anchor="/document/411197447/entry/2390" w:history="1">
              <w:r>
                <w:rPr>
                  <w:rStyle w:val="950"/>
                  <w:rFonts w:ascii="Liberation Sans" w:hAnsi="Liberation Sans" w:eastAsia="Liberation Sans" w:cs="Liberation Sans"/>
                  <w:sz w:val="20"/>
                  <w:szCs w:val="20"/>
                </w:rPr>
                <w:t xml:space="preserve">390 - 415</w:t>
              </w:r>
            </w:hyperlink>
            <w:r>
              <w:rPr>
                <w:rFonts w:ascii="Liberation Sans" w:hAnsi="Liberation Sans" w:eastAsia="Liberation Sans" w:cs="Liberation Sans"/>
                <w:sz w:val="20"/>
                <w:szCs w:val="20"/>
              </w:rPr>
              <w:t xml:space="preserve">, </w:t>
            </w:r>
            <w:hyperlink r:id="rId58" w:tooltip="https://ivo.garant.ru/#/document/411197447/entry/2429" w:anchor="/document/411197447/entry/2429" w:history="1">
              <w:r>
                <w:rPr>
                  <w:rStyle w:val="950"/>
                  <w:rFonts w:ascii="Liberation Sans" w:hAnsi="Liberation Sans" w:eastAsia="Liberation Sans" w:cs="Liberation Sans"/>
                  <w:sz w:val="20"/>
                  <w:szCs w:val="20"/>
                </w:rPr>
                <w:t xml:space="preserve">429 - 433 </w:t>
              </w:r>
            </w:hyperlink>
            <w:r>
              <w:rPr>
                <w:rFonts w:ascii="Liberation Sans" w:hAnsi="Liberation Sans" w:eastAsia="Liberation Sans" w:cs="Liberation Sans"/>
                <w:sz w:val="20"/>
                <w:szCs w:val="20"/>
              </w:rPr>
              <w:t xml:space="preserve">приложения № 2 к постановлению Правительства РФ от 23.</w:t>
            </w:r>
            <w:r>
              <w:rPr>
                <w:rFonts w:ascii="Liberation Sans" w:hAnsi="Liberation Sans" w:eastAsia="Liberation Sans" w:cs="Liberation Sans"/>
                <w:sz w:val="20"/>
                <w:szCs w:val="20"/>
              </w:rPr>
              <w:t xml:space="preserve">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реестровые записи в ре</w:t>
            </w:r>
            <w:r>
              <w:rPr>
                <w:rFonts w:ascii="Liberation Sans" w:hAnsi="Liberation Sans" w:eastAsia="Liberation Sans" w:cs="Liberation Sans"/>
                <w:sz w:val="20"/>
                <w:szCs w:val="20"/>
              </w:rPr>
              <w:t xml:space="preserve">естре российской промышленной продукции в отношении которых сформированы по 31 декабря 2025 г. включительно, при осуществлении закупок таких товаров (в том числе поставляемых при выполнении закупаемых работ, оказании закупаемых услуг), извещения об осущест</w:t>
            </w:r>
            <w:r>
              <w:rPr>
                <w:rFonts w:ascii="Liberation Sans" w:hAnsi="Liberation Sans" w:eastAsia="Liberation Sans" w:cs="Liberation Sans"/>
                <w:sz w:val="20"/>
                <w:szCs w:val="20"/>
              </w:rPr>
              <w:t xml:space="preserve">влении которых размещены в единой информационной системе и приглашения принять участие в которых направлены либо контракты (договоры) с единственным поставщиком (подрядчиком, исполнителем) при осуществлении которых заключены по 30 июня 2026 г. включительно</w:t>
            </w:r>
            <w:r>
              <w:rPr>
                <w:rFonts w:ascii="Liberation Sans" w:hAnsi="Liberation Sans" w:eastAsia="Liberation Sans" w:cs="Liberation Sans"/>
                <w:color w:val="22272f"/>
                <w:sz w:val="20"/>
                <w:szCs w:val="20"/>
              </w:rPr>
              <w:t xml:space="preserve">.</w:t>
            </w:r>
            <w:r>
              <w:rPr>
                <w:rFonts w:ascii="Liberation Sans" w:hAnsi="Liberation Sans" w:eastAsia="Liberation Sans" w:cs="Liberation Sans"/>
                <w:color w:val="22272f"/>
                <w:sz w:val="20"/>
                <w:szCs w:val="20"/>
              </w:rPr>
            </w:r>
            <w:r>
              <w:rPr>
                <w:rFonts w:ascii="Liberation Sans" w:hAnsi="Liberation Sans" w:eastAsia="Liberation Sans" w:cs="Liberation Sans"/>
                <w:color w:val="22272f"/>
                <w:sz w:val="20"/>
                <w:szCs w:val="20"/>
              </w:rPr>
            </w:r>
          </w:p>
          <w:p>
            <w:pPr>
              <w:ind w:firstLine="538"/>
              <w:spacing w:before="0" w:beforeAutospacing="0" w:after="0" w:afterAutospacing="0" w:line="240" w:lineRule="auto"/>
              <w:rPr>
                <w:rFonts w:ascii="Liberation Sans" w:hAnsi="Liberation Sans" w:cs="Liberation Sans"/>
                <w:b/>
                <w:sz w:val="22"/>
                <w:szCs w:val="22"/>
                <w:u w:val="single"/>
              </w:rPr>
            </w:pPr>
            <w:r>
              <w:rPr>
                <w:rFonts w:ascii="Liberation Sans" w:hAnsi="Liberation Sans" w:eastAsia="Liberation Sans" w:cs="Liberation Sans"/>
                <w:sz w:val="20"/>
                <w:szCs w:val="20"/>
              </w:rPr>
              <w:t xml:space="preserve">2) для подтверждения происхождения товаров </w:t>
            </w:r>
            <w:r>
              <w:rPr>
                <w:rFonts w:ascii="Liberation Sans" w:hAnsi="Liberation Sans" w:eastAsia="Liberation Sans" w:cs="Liberation Sans"/>
                <w:b/>
                <w:sz w:val="20"/>
                <w:szCs w:val="20"/>
                <w:u w:val="single"/>
              </w:rPr>
              <w:t xml:space="preserve">из государств - членов Евразийского экономического союза, за исключением Российской Федерации:</w:t>
            </w:r>
            <w:r>
              <w:rPr>
                <w:rFonts w:ascii="Liberation Sans" w:hAnsi="Liberation Sans" w:eastAsia="Liberation Sans" w:cs="Liberation Sans"/>
                <w:b/>
                <w:sz w:val="20"/>
                <w:szCs w:val="20"/>
                <w:u w:val="single"/>
              </w:rPr>
            </w:r>
            <w:r>
              <w:rPr>
                <w:rFonts w:ascii="Liberation Sans" w:hAnsi="Liberation Sans" w:eastAsia="Liberation Sans" w:cs="Liberation Sans"/>
                <w:b/>
                <w:sz w:val="20"/>
                <w:szCs w:val="20"/>
                <w:u w:val="single"/>
              </w:rPr>
            </w:r>
          </w:p>
          <w:p>
            <w:pPr>
              <w:ind w:firstLine="538"/>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номер реестровой записи из евразийского реестра промышленных товаров государств - членов Евразийского экономического союза, </w:t>
            </w:r>
            <w:hyperlink r:id="rId59" w:tooltip="https://login.consultant.ru/link/?req=doc&amp;base=LAW&amp;n=495141&amp;dst=100068" w:history="1">
              <w:r>
                <w:rPr>
                  <w:rFonts w:ascii="Liberation Sans" w:hAnsi="Liberation Sans" w:eastAsia="Liberation Sans" w:cs="Liberation Sans"/>
                  <w:sz w:val="20"/>
                  <w:szCs w:val="20"/>
                </w:rPr>
                <w:t xml:space="preserve">порядок</w:t>
              </w:r>
            </w:hyperlink>
            <w:r>
              <w:rPr>
                <w:rFonts w:ascii="Liberation Sans" w:hAnsi="Liberation Sans" w:eastAsia="Liberation Sans" w:cs="Liberation Sans"/>
                <w:sz w:val="20"/>
                <w:szCs w:val="20"/>
              </w:rPr>
              <w:t xml:space="preserve"> формирования и ведения которого устанавливается правом Евразийского экономического союза, содержащей в том числе:</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540"/>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w:t>
            </w:r>
            <w:r>
              <w:rPr>
                <w:rFonts w:ascii="Liberation Sans" w:hAnsi="Liberation Sans" w:eastAsia="Liberation Sans" w:cs="Liberation Sans"/>
                <w:sz w:val="20"/>
                <w:szCs w:val="20"/>
              </w:rPr>
              <w:t xml:space="preserve">экономического союза за вы</w:t>
            </w:r>
            <w:r>
              <w:rPr>
                <w:rFonts w:ascii="Liberation Sans" w:hAnsi="Liberation Sans" w:eastAsia="Liberation Sans" w:cs="Liberation Sans"/>
                <w:sz w:val="20"/>
                <w:szCs w:val="20"/>
              </w:rPr>
              <w:t xml:space="preserve">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538"/>
              <w:spacing w:before="0" w:beforeAutospacing="0" w:after="0" w:afterAutospacing="0" w:line="240" w:lineRule="auto"/>
              <w:rPr>
                <w:rFonts w:ascii="Liberation Sans" w:hAnsi="Liberation Sans" w:cs="Liberation Sans"/>
                <w:sz w:val="22"/>
                <w:szCs w:val="22"/>
              </w:rPr>
            </w:pPr>
            <w:r>
              <w:rPr>
                <w:rFonts w:ascii="Liberation Sans" w:hAnsi="Liberation Sans" w:eastAsia="Liberation Sans" w:cs="Liberation Sans"/>
                <w:sz w:val="20"/>
                <w:szCs w:val="20"/>
              </w:rPr>
              <w:t xml:space="preserve">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Pr>
                <w:rFonts w:ascii="Liberation Sans" w:hAnsi="Liberation Sans" w:eastAsia="Liberation Sans" w:cs="Liberation Sans"/>
                <w:sz w:val="20"/>
                <w:szCs w:val="20"/>
              </w:rPr>
            </w:r>
            <w:r>
              <w:rPr>
                <w:rFonts w:ascii="Liberation Sans" w:hAnsi="Liberation Sans" w:eastAsia="Liberation Sans" w:cs="Liberation Sans"/>
                <w:sz w:val="20"/>
                <w:szCs w:val="20"/>
              </w:rPr>
            </w:r>
          </w:p>
          <w:p>
            <w:pPr>
              <w:ind w:firstLine="459"/>
              <w:spacing w:before="0" w:beforeAutospacing="0" w:after="0" w:afterAutospacing="0" w:line="240" w:lineRule="auto"/>
              <w:rPr>
                <w:rFonts w:ascii="Liberation Sans" w:hAnsi="Liberation Sans" w:cs="Liberation Sans"/>
                <w:sz w:val="22"/>
                <w:szCs w:val="22"/>
                <w:highlight w:val="yellow"/>
              </w:rPr>
            </w:pPr>
            <w:r>
              <w:rPr>
                <w:rFonts w:ascii="Liberation Sans" w:hAnsi="Liberation Sans" w:eastAsia="Liberation Sans" w:cs="Liberation Sans"/>
                <w:sz w:val="20"/>
                <w:szCs w:val="20"/>
              </w:rPr>
              <w:t xml:space="preserve">До внесения изменений в право Евразийского эконо</w:t>
            </w:r>
            <w:r>
              <w:rPr>
                <w:rFonts w:ascii="Liberation Sans" w:hAnsi="Liberation Sans" w:eastAsia="Liberation Sans" w:cs="Liberation Sans"/>
                <w:sz w:val="20"/>
                <w:szCs w:val="20"/>
              </w:rPr>
              <w:t xml:space="preserve">мического союза, предусматривающих подтверждение страны происхождения товаров, указанных в приложениях № 1-3 к постановлению Правительства РФ от 23.12.2024 № 1875 "О мерах по предоставлению национального режима при осуществлении закупок товаров, работ, усл</w:t>
            </w:r>
            <w:r>
              <w:rPr>
                <w:rFonts w:ascii="Liberation Sans" w:hAnsi="Liberation Sans" w:eastAsia="Liberation Sans" w:cs="Liberation Sans"/>
                <w:sz w:val="20"/>
                <w:szCs w:val="20"/>
              </w:rPr>
              <w:t xml:space="preserve">уг для обеспечения государственных и муниципальных нужд, закупок товаров, работ, услуг отдельными видами юридических лиц", путем предоставления информации из евразийского реестра промышленных товаров, документом, подтверждающим происхождение таких товаров </w:t>
            </w:r>
            <w:r>
              <w:rPr>
                <w:rFonts w:ascii="Liberation Sans" w:hAnsi="Liberation Sans" w:eastAsia="Liberation Sans" w:cs="Liberation Sans"/>
                <w:b/>
                <w:sz w:val="20"/>
                <w:szCs w:val="20"/>
                <w:u w:val="single"/>
              </w:rPr>
              <w:t xml:space="preserve">из государств - членов Евразийского экономического союза, за исключением Российской Федерации</w:t>
            </w:r>
            <w:r>
              <w:rPr>
                <w:rFonts w:ascii="Liberation Sans" w:hAnsi="Liberation Sans" w:eastAsia="Liberation Sans" w:cs="Liberation Sans"/>
                <w:b/>
                <w:sz w:val="20"/>
                <w:szCs w:val="20"/>
              </w:rPr>
              <w:t xml:space="preserve">,</w:t>
            </w:r>
            <w:r>
              <w:rPr>
                <w:rFonts w:ascii="Liberation Sans" w:hAnsi="Liberation Sans" w:eastAsia="Liberation Sans" w:cs="Liberation Sans"/>
                <w:sz w:val="20"/>
                <w:szCs w:val="20"/>
              </w:rPr>
              <w:t xml:space="preserve">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w:t>
            </w:r>
            <w:hyperlink r:id="rId60" w:tooltip="https://login.consultant.ru/link/?req=doc&amp;base=LAW&amp;n=451182&amp;dst=100024" w:history="1">
              <w:r>
                <w:rPr>
                  <w:rFonts w:ascii="Liberation Sans" w:hAnsi="Liberation Sans" w:eastAsia="Liberation Sans" w:cs="Liberation Sans"/>
                  <w:sz w:val="20"/>
                  <w:szCs w:val="20"/>
                </w:rPr>
                <w:t xml:space="preserve">Правилами</w:t>
              </w:r>
            </w:hyperlink>
            <w:r>
              <w:rPr>
                <w:rFonts w:ascii="Liberation Sans" w:hAnsi="Liberation Sans" w:eastAsia="Liberation Sans" w:cs="Liberation Sans"/>
                <w:sz w:val="20"/>
                <w:szCs w:val="20"/>
              </w:rPr>
              <w:t xml:space="preserve"> определения страны происхожде</w:t>
            </w:r>
            <w:r>
              <w:rPr>
                <w:rFonts w:ascii="Liberation Sans" w:hAnsi="Liberation Sans" w:eastAsia="Liberation Sans" w:cs="Liberation Sans"/>
                <w:sz w:val="20"/>
                <w:szCs w:val="20"/>
              </w:rPr>
              <w:t xml:space="preserve">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w:t>
            </w:r>
            <w:hyperlink r:id="rId61" w:tooltip="https://login.consultant.ru/link/?req=doc&amp;base=LAW&amp;n=451182&amp;dst=100024" w:history="1">
              <w:r>
                <w:rPr>
                  <w:rFonts w:ascii="Liberation Sans" w:hAnsi="Liberation Sans" w:eastAsia="Liberation Sans" w:cs="Liberation Sans"/>
                  <w:sz w:val="20"/>
                  <w:szCs w:val="20"/>
                </w:rPr>
                <w:t xml:space="preserve">Правилами</w:t>
              </w:r>
            </w:hyperlink>
            <w:r>
              <w:rPr>
                <w:rFonts w:ascii="Liberation Sans" w:hAnsi="Liberation Sans" w:eastAsia="Liberation Sans" w:cs="Liberation Sans"/>
                <w:sz w:val="20"/>
                <w:szCs w:val="20"/>
              </w:rPr>
              <w:t xml:space="preserve">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w:t>
            </w:r>
            <w:r>
              <w:rPr>
                <w:rFonts w:ascii="Liberation Sans" w:hAnsi="Liberation Sans" w:eastAsia="Liberation Sans" w:cs="Liberation Sans"/>
                <w:sz w:val="20"/>
                <w:szCs w:val="20"/>
                <w:highlight w:val="yellow"/>
              </w:rPr>
            </w:r>
            <w:r>
              <w:rPr>
                <w:rFonts w:ascii="Liberation Sans" w:hAnsi="Liberation Sans" w:eastAsia="Liberation Sans" w:cs="Liberation Sans"/>
                <w:sz w:val="20"/>
                <w:szCs w:val="20"/>
                <w:highlight w:val="yellow"/>
              </w:rPr>
            </w:r>
            <w:r>
              <w:rPr>
                <w:rFonts w:ascii="Liberation Sans" w:hAnsi="Liberation Sans" w:eastAsia="Liberation Sans" w:cs="Liberation Sans"/>
                <w:bCs/>
                <w:sz w:val="20"/>
                <w:szCs w:val="20"/>
                <w:lang w:eastAsia="ru-RU"/>
              </w:rPr>
            </w:r>
            <w:r>
              <w:rPr>
                <w:rFonts w:ascii="Liberation Sans" w:hAnsi="Liberation Sans" w:cs="Liberation Sans"/>
                <w:bCs/>
                <w:sz w:val="20"/>
                <w:szCs w:val="20"/>
              </w:rPr>
            </w:r>
            <w:r>
              <w:rPr>
                <w:rFonts w:ascii="Liberation Sans" w:hAnsi="Liberation Sans" w:cs="Liberation Sans"/>
                <w:sz w:val="20"/>
                <w:szCs w:val="20"/>
                <w:highlight w:val="yellow"/>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eastAsia="Liberation Sans" w:cs="Liberation Sans"/>
                <w:b/>
                <w:sz w:val="20"/>
                <w:szCs w:val="20"/>
                <w:lang w:eastAsia="ru-RU"/>
              </w:rPr>
              <w:t xml:space="preserve">3</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Антидемпинговые меры</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eastAsia="Liberation Sans" w:cs="Liberation Sans"/>
                <w:b/>
                <w:sz w:val="20"/>
                <w:szCs w:val="20"/>
                <w:lang w:eastAsia="ru-RU"/>
              </w:rPr>
              <w:t xml:space="preserve">4</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31"/>
              <w:jc w:val="center"/>
              <w:spacing w:after="0" w:line="240" w:lineRule="auto"/>
              <w:widowControl w:val="off"/>
              <w:rPr>
                <w:rFonts w:ascii="Liberation Sans" w:hAnsi="Liberation Sans" w:cs="Liberation Sans"/>
                <w:sz w:val="20"/>
                <w:szCs w:val="20"/>
                <w:u w:val="single"/>
              </w:rPr>
            </w:pPr>
            <w:r>
              <w:rPr>
                <w:rFonts w:ascii="Liberation Sans" w:hAnsi="Liberation Sans" w:eastAsia="Liberation Sans" w:cs="Liberation Sans"/>
                <w:b/>
                <w:bCs/>
                <w:sz w:val="20"/>
                <w:szCs w:val="20"/>
                <w:lang w:eastAsia="ru-RU"/>
              </w:rPr>
              <w:t xml:space="preserve">Порядок, место, срок подачи заявок на участие в </w:t>
            </w:r>
            <w:r>
              <w:rPr>
                <w:rFonts w:ascii="Liberation Sans" w:hAnsi="Liberation Sans" w:eastAsia="Liberation Sans" w:cs="Liberation Sans"/>
                <w:b/>
                <w:bCs/>
                <w:sz w:val="20"/>
                <w:szCs w:val="20"/>
                <w:lang w:eastAsia="ru-RU"/>
              </w:rPr>
              <w:t xml:space="preserve">закупке</w:t>
            </w:r>
            <w:r>
              <w:rPr>
                <w:rFonts w:ascii="Liberation Sans" w:hAnsi="Liberation Sans" w:cs="Liberation Sans"/>
                <w:sz w:val="20"/>
                <w:szCs w:val="20"/>
                <w:u w:val="single"/>
              </w:rPr>
            </w:r>
            <w:r>
              <w:rPr>
                <w:rFonts w:ascii="Liberation Sans" w:hAnsi="Liberation Sans" w:cs="Liberation Sans"/>
                <w:sz w:val="20"/>
                <w:szCs w:val="20"/>
                <w:u w:val="single"/>
              </w:rPr>
            </w:r>
          </w:p>
        </w:tc>
      </w:tr>
      <w:tr>
        <w:tblPrEx/>
        <w:trPr>
          <w:trHeight w:val="1751"/>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Порядок подачи заявки на участие в </w:t>
            </w:r>
            <w:r>
              <w:rPr>
                <w:rFonts w:ascii="Liberation Sans" w:hAnsi="Liberation Sans" w:eastAsia="Liberation Sans" w:cs="Liberation Sans"/>
                <w:sz w:val="20"/>
                <w:szCs w:val="20"/>
                <w:lang w:eastAsia="ru-RU"/>
              </w:rPr>
              <w:t xml:space="preserve">закупке</w:t>
            </w:r>
            <w:r>
              <w:rPr>
                <w:rFonts w:ascii="Liberation Sans" w:hAnsi="Liberation Sans" w:eastAsia="Liberation Sans" w:cs="Liberation Sans"/>
                <w:sz w:val="20"/>
                <w:szCs w:val="20"/>
                <w:lang w:eastAsia="ru-RU"/>
              </w:rPr>
              <w:t xml:space="preserve">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w:t>
            </w:r>
            <w:r>
              <w:rPr>
                <w:rFonts w:ascii="Liberation Sans" w:hAnsi="Liberation Sans" w:eastAsia="Liberation Sans" w:cs="Liberation Sans"/>
                <w:sz w:val="20"/>
                <w:szCs w:val="20"/>
                <w:lang w:eastAsia="ru-RU"/>
              </w:rPr>
              <w:tab/>
              <w:t xml:space="preserve">подать заявку на участие в </w:t>
            </w:r>
            <w:r>
              <w:rPr>
                <w:rFonts w:ascii="Liberation Sans" w:hAnsi="Liberation Sans" w:eastAsia="Liberation Sans" w:cs="Liberation Sans"/>
                <w:sz w:val="20"/>
                <w:szCs w:val="20"/>
                <w:lang w:eastAsia="ru-RU"/>
              </w:rPr>
              <w:t xml:space="preserve">закупке</w:t>
            </w:r>
            <w:r>
              <w:rPr>
                <w:rFonts w:ascii="Liberation Sans" w:hAnsi="Liberation Sans" w:eastAsia="Liberation Sans" w:cs="Liberation Sans"/>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Liberation Sans" w:hAnsi="Liberation Sans" w:eastAsia="Liberation Sans" w:cs="Liberation Sans"/>
                <w:sz w:val="20"/>
                <w:szCs w:val="20"/>
                <w:lang w:eastAsia="ru-RU"/>
              </w:rPr>
              <w:t xml:space="preserve">закупка</w:t>
            </w:r>
            <w:r>
              <w:rPr>
                <w:rFonts w:ascii="Liberation Sans" w:hAnsi="Liberation Sans" w:eastAsia="Liberation Sans" w:cs="Liberation Sans"/>
                <w:sz w:val="20"/>
                <w:szCs w:val="20"/>
                <w:lang w:eastAsia="ru-RU"/>
              </w:rPr>
              <w:t xml:space="preserve">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w:t>
            </w:r>
            <w:r>
              <w:rPr>
                <w:rFonts w:ascii="Liberation Sans" w:hAnsi="Liberation Sans" w:eastAsia="Liberation Sans" w:cs="Liberation Sans"/>
                <w:sz w:val="20"/>
                <w:szCs w:val="20"/>
                <w:lang w:eastAsia="ru-RU"/>
              </w:rPr>
              <w:tab/>
              <w:t xml:space="preserve">участник </w:t>
            </w:r>
            <w:bookmarkStart w:id="2" w:name="OLE_LINK1"/>
            <w:r>
              <w:rPr>
                <w:rFonts w:ascii="Liberation Sans" w:hAnsi="Liberation Sans" w:eastAsia="Liberation Sans" w:cs="Liberation Sans"/>
                <w:sz w:val="20"/>
                <w:szCs w:val="20"/>
                <w:lang w:eastAsia="ru-RU"/>
              </w:rPr>
              <w:t xml:space="preserve">закупки</w:t>
            </w:r>
            <w:r>
              <w:rPr>
                <w:rFonts w:ascii="Liberation Sans" w:hAnsi="Liberation Sans" w:eastAsia="Liberation Sans" w:cs="Liberation Sans"/>
                <w:sz w:val="20"/>
                <w:szCs w:val="20"/>
                <w:lang w:eastAsia="ru-RU"/>
              </w:rPr>
              <w:t xml:space="preserve"> </w:t>
            </w:r>
            <w:bookmarkEnd w:id="2"/>
            <w:r>
              <w:rPr>
                <w:rFonts w:ascii="Liberation Sans" w:hAnsi="Liberation Sans" w:eastAsia="Liberation Sans" w:cs="Liberation Sans"/>
                <w:sz w:val="20"/>
                <w:szCs w:val="20"/>
                <w:lang w:eastAsia="ru-RU"/>
              </w:rPr>
              <w:t xml:space="preserve">в электронной форме подготавливает заявку в соответствии с требованиями и условиями, указанными в </w:t>
            </w:r>
            <w:r>
              <w:rPr>
                <w:rFonts w:ascii="Liberation Sans" w:hAnsi="Liberation Sans" w:eastAsia="Liberation Sans" w:cs="Liberation Sans"/>
                <w:sz w:val="20"/>
                <w:szCs w:val="20"/>
                <w:lang w:eastAsia="ru-RU"/>
              </w:rPr>
              <w:t xml:space="preserve">извещении</w:t>
            </w:r>
            <w:r>
              <w:rPr>
                <w:rFonts w:ascii="Liberation Sans" w:hAnsi="Liberation Sans" w:eastAsia="Liberation Sans" w:cs="Liberation Sans"/>
                <w:sz w:val="20"/>
                <w:szCs w:val="20"/>
                <w:lang w:eastAsia="ru-RU"/>
              </w:rPr>
              <w:t xml:space="preserve"> о конкурентной закупке;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w:t>
            </w:r>
            <w:r>
              <w:rPr>
                <w:rFonts w:ascii="Liberation Sans" w:hAnsi="Liberation Sans" w:eastAsia="Liberation Sans" w:cs="Liberation Sans"/>
                <w:sz w:val="20"/>
                <w:szCs w:val="20"/>
                <w:lang w:eastAsia="ru-RU"/>
              </w:rPr>
              <w:tab/>
              <w:t xml:space="preserve">заявка подается до окончания, установленного в </w:t>
            </w:r>
            <w:r>
              <w:rPr>
                <w:rFonts w:ascii="Liberation Sans" w:hAnsi="Liberation Sans" w:eastAsia="Liberation Sans" w:cs="Liberation Sans"/>
                <w:sz w:val="20"/>
                <w:szCs w:val="20"/>
                <w:lang w:eastAsia="ru-RU"/>
              </w:rPr>
              <w:t xml:space="preserve">извещении </w:t>
            </w:r>
            <w:r>
              <w:rPr>
                <w:rFonts w:ascii="Liberation Sans" w:hAnsi="Liberation Sans" w:eastAsia="Liberation Sans" w:cs="Liberation Sans"/>
                <w:sz w:val="20"/>
                <w:szCs w:val="20"/>
                <w:lang w:eastAsia="ru-RU"/>
              </w:rPr>
              <w:t xml:space="preserve">о конкурентной закупке срока подачи заявок. Участник </w:t>
            </w:r>
            <w:r>
              <w:rPr>
                <w:rFonts w:ascii="Liberation Sans" w:hAnsi="Liberation Sans" w:eastAsia="Liberation Sans" w:cs="Liberation Sans"/>
                <w:sz w:val="20"/>
                <w:szCs w:val="20"/>
                <w:lang w:eastAsia="ru-RU"/>
              </w:rPr>
              <w:t xml:space="preserve">закупки </w:t>
            </w:r>
            <w:r>
              <w:rPr>
                <w:rFonts w:ascii="Liberation Sans" w:hAnsi="Liberation Sans" w:eastAsia="Liberation Sans" w:cs="Liberation Sans"/>
                <w:sz w:val="20"/>
                <w:szCs w:val="20"/>
                <w:lang w:eastAsia="ru-RU"/>
              </w:rPr>
              <w:t xml:space="preserve">в электронной форме вправе подать только одну заявку;</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w:t>
            </w:r>
            <w:r>
              <w:rPr>
                <w:rFonts w:ascii="Liberation Sans" w:hAnsi="Liberation Sans" w:eastAsia="Liberation Sans" w:cs="Liberation Sans"/>
                <w:sz w:val="20"/>
                <w:szCs w:val="20"/>
                <w:lang w:eastAsia="ru-RU"/>
              </w:rPr>
              <w:tab/>
              <w:t xml:space="preserve">заявка подготавливается и подается посредством программно-аппаратных средств ЭП согласно регламенту работы ЭП;</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5)</w:t>
            </w:r>
            <w:r>
              <w:rPr>
                <w:rFonts w:ascii="Liberation Sans" w:hAnsi="Liberation Sans" w:eastAsia="Liberation Sans" w:cs="Liberation Sans"/>
                <w:sz w:val="20"/>
                <w:szCs w:val="20"/>
                <w:lang w:eastAsia="ru-RU"/>
              </w:rPr>
              <w:tab/>
              <w:t xml:space="preserve">при подаче заявки участнику посредством программно-аппаратных средств ЭП присваивается уникальный в рамках данн</w:t>
            </w:r>
            <w:r>
              <w:rPr>
                <w:rFonts w:ascii="Liberation Sans" w:hAnsi="Liberation Sans" w:eastAsia="Liberation Sans" w:cs="Liberation Sans"/>
                <w:sz w:val="20"/>
                <w:szCs w:val="20"/>
                <w:lang w:eastAsia="ru-RU"/>
              </w:rPr>
              <w:t xml:space="preserve">ой</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закупки </w:t>
            </w:r>
            <w:r>
              <w:rPr>
                <w:rFonts w:ascii="Liberation Sans" w:hAnsi="Liberation Sans" w:eastAsia="Liberation Sans" w:cs="Liberation Sans"/>
                <w:sz w:val="20"/>
                <w:szCs w:val="20"/>
                <w:lang w:eastAsia="ru-RU"/>
              </w:rPr>
              <w:t xml:space="preserve">в электронной форме идентификационный номер (далее — номер участника);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sz w:val="20"/>
                <w:szCs w:val="20"/>
                <w:lang w:eastAsia="ru-RU"/>
              </w:rPr>
              <w:t xml:space="preserve">6)</w:t>
            </w:r>
            <w:r>
              <w:rPr>
                <w:rFonts w:ascii="Liberation Sans" w:hAnsi="Liberation Sans" w:eastAsia="Liberation Sans" w:cs="Liberation Sans"/>
                <w:sz w:val="20"/>
                <w:szCs w:val="20"/>
                <w:lang w:eastAsia="ru-RU"/>
              </w:rPr>
              <w:tab/>
              <w:t xml:space="preserve">участник </w:t>
            </w:r>
            <w:r>
              <w:rPr>
                <w:rFonts w:ascii="Liberation Sans" w:hAnsi="Liberation Sans" w:eastAsia="Liberation Sans" w:cs="Liberation Sans"/>
                <w:sz w:val="20"/>
                <w:szCs w:val="20"/>
                <w:lang w:eastAsia="ru-RU"/>
              </w:rPr>
              <w:t xml:space="preserve">закупки </w:t>
            </w:r>
            <w:r>
              <w:rPr>
                <w:rFonts w:ascii="Liberation Sans" w:hAnsi="Liberation Sans" w:eastAsia="Liberation Sans" w:cs="Liberation Sans"/>
                <w:sz w:val="20"/>
                <w:szCs w:val="20"/>
                <w:lang w:eastAsia="ru-RU"/>
              </w:rPr>
              <w:t xml:space="preserve">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r>
              <w:rPr>
                <w:rFonts w:ascii="Liberation Sans" w:hAnsi="Liberation Sans" w:cs="Liberation Sans"/>
                <w:b/>
                <w:bCs/>
                <w:sz w:val="20"/>
                <w:szCs w:val="20"/>
              </w:rPr>
            </w:r>
            <w:r>
              <w:rPr>
                <w:rFonts w:ascii="Liberation Sans" w:hAnsi="Liberation Sans" w:cs="Liberation Sans"/>
                <w:b/>
                <w:bC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w:t>
            </w:r>
            <w:r>
              <w:rPr>
                <w:rFonts w:ascii="Liberation Sans" w:hAnsi="Liberation Sans" w:eastAsia="Liberation Sans" w:cs="Liberation Sans"/>
                <w:b/>
                <w:sz w:val="20"/>
                <w:szCs w:val="20"/>
                <w:lang w:eastAsia="ru-RU"/>
              </w:rPr>
              <w:t xml:space="preserve">5</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34" w:firstLine="487"/>
              <w:jc w:val="center"/>
              <w:spacing w:after="0" w:line="240" w:lineRule="auto"/>
              <w:widowControl w:val="off"/>
              <w:rPr>
                <w:rFonts w:ascii="Liberation Sans" w:hAnsi="Liberation Sans" w:cs="Liberation Sans"/>
                <w:b/>
                <w:bCs/>
                <w:sz w:val="20"/>
                <w:szCs w:val="20"/>
              </w:rPr>
            </w:pPr>
            <w:r>
              <w:rPr>
                <w:rFonts w:ascii="Liberation Sans" w:hAnsi="Liberation Sans" w:eastAsia="Liberation Sans" w:cs="Liberation Sans"/>
                <w:b/>
                <w:bCs/>
                <w:sz w:val="20"/>
                <w:szCs w:val="20"/>
                <w:lang w:eastAsia="ru-RU"/>
              </w:rPr>
              <w:t xml:space="preserve">Условия допуска к участию и отстранения от участия в закупк</w:t>
            </w:r>
            <w:r>
              <w:rPr>
                <w:rFonts w:ascii="Liberation Sans" w:hAnsi="Liberation Sans" w:eastAsia="Liberation Sans" w:cs="Liberation Sans"/>
                <w:b/>
                <w:bCs/>
                <w:sz w:val="20"/>
                <w:szCs w:val="20"/>
                <w:lang w:eastAsia="ru-RU"/>
              </w:rPr>
              <w:t xml:space="preserve">е</w:t>
            </w:r>
            <w:r>
              <w:rPr>
                <w:rFonts w:ascii="Liberation Sans" w:hAnsi="Liberation Sans" w:eastAsia="Liberation Sans" w:cs="Liberation Sans"/>
                <w:b/>
                <w:bCs/>
                <w:sz w:val="20"/>
                <w:szCs w:val="20"/>
                <w:lang w:eastAsia="ru-RU"/>
              </w:rPr>
              <w:t xml:space="preserve">:</w:t>
            </w:r>
            <w:r>
              <w:rPr>
                <w:rFonts w:ascii="Liberation Sans" w:hAnsi="Liberation Sans" w:cs="Liberation Sans"/>
                <w:b/>
                <w:bCs/>
                <w:sz w:val="20"/>
                <w:szCs w:val="20"/>
              </w:rPr>
            </w:r>
            <w:r>
              <w:rPr>
                <w:rFonts w:ascii="Liberation Sans" w:hAnsi="Liberation Sans" w:cs="Liberation Sans"/>
                <w:b/>
                <w:bCs/>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34" w:firstLine="487"/>
              <w:jc w:val="both"/>
              <w:spacing w:after="0" w:line="240" w:lineRule="auto"/>
              <w:widowControl w:val="off"/>
              <w:rPr>
                <w:rFonts w:ascii="Liberation Sans" w:hAnsi="Liberation Sans" w:cs="Liberation Sans"/>
                <w:b/>
                <w:bCs/>
                <w:i/>
                <w:iCs/>
                <w:sz w:val="20"/>
                <w:szCs w:val="20"/>
              </w:rPr>
            </w:pPr>
            <w:r>
              <w:rPr>
                <w:rFonts w:ascii="Liberation Sans" w:hAnsi="Liberation Sans" w:eastAsia="Liberation Sans" w:cs="Liberation Sans"/>
                <w:b/>
                <w:bCs/>
                <w:i/>
                <w:iCs/>
                <w:sz w:val="20"/>
                <w:szCs w:val="20"/>
                <w:lang w:eastAsia="ru-RU"/>
              </w:rPr>
              <w:t xml:space="preserve">Закупочная комиссия не рассматривает и отклоняет заявки на участие в запросе котировок в электронной форме, если:</w:t>
            </w:r>
            <w:r>
              <w:rPr>
                <w:rFonts w:ascii="Liberation Sans" w:hAnsi="Liberation Sans" w:cs="Liberation Sans"/>
                <w:b/>
                <w:bCs/>
                <w:i/>
                <w:iCs/>
                <w:sz w:val="20"/>
                <w:szCs w:val="20"/>
              </w:rPr>
            </w:r>
            <w:r>
              <w:rPr>
                <w:rFonts w:ascii="Liberation Sans" w:hAnsi="Liberation Sans" w:cs="Liberation Sans"/>
                <w:b/>
                <w:bCs/>
                <w:i/>
                <w:iC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1)</w:t>
            </w:r>
            <w:r>
              <w:rPr>
                <w:rFonts w:ascii="Liberation Sans" w:hAnsi="Liberation Sans" w:eastAsia="Liberation Sans" w:cs="Liberation Sans"/>
                <w:sz w:val="20"/>
                <w:szCs w:val="20"/>
                <w:lang w:eastAsia="ru-RU"/>
              </w:rPr>
              <w:tab/>
              <w:t xml:space="preserve">участник закупки, подавший ее, не соответствует требованиям к участнику закупки, </w:t>
            </w:r>
            <w:r>
              <w:rPr>
                <w:rFonts w:ascii="Liberation Sans" w:hAnsi="Liberation Sans" w:eastAsia="Liberation Sans" w:cs="Liberation Sans"/>
                <w:sz w:val="20"/>
                <w:szCs w:val="20"/>
                <w:lang w:eastAsia="ru-RU"/>
              </w:rPr>
              <w:t xml:space="preserve">указанным в извещении о проведении запроса котировок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w:t>
            </w:r>
            <w:r>
              <w:rPr>
                <w:rFonts w:ascii="Liberation Sans" w:hAnsi="Liberation Sans" w:eastAsia="Liberation Sans" w:cs="Liberation Sans"/>
                <w:sz w:val="20"/>
                <w:szCs w:val="20"/>
                <w:lang w:eastAsia="ru-RU"/>
              </w:rPr>
              <w:tab/>
              <w:t xml:space="preserve">заявка признана не соответствующей требованиям, установленным в извещении о проведении запроса котировок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w:t>
            </w:r>
            <w:r>
              <w:rPr>
                <w:rFonts w:ascii="Liberation Sans" w:hAnsi="Liberation Sans" w:eastAsia="Liberation Sans" w:cs="Liberation Sans"/>
                <w:sz w:val="20"/>
                <w:szCs w:val="20"/>
                <w:lang w:eastAsia="ru-RU"/>
              </w:rPr>
              <w:tab/>
              <w:t xml:space="preserve">непредоставления документов и информации, определенных в извещении о проведении запроса котировок в электронной форме либо наличия в предоставленных в составе заявки на участие в зап</w:t>
            </w:r>
            <w:r>
              <w:rPr>
                <w:rFonts w:ascii="Liberation Sans" w:hAnsi="Liberation Sans" w:eastAsia="Liberation Sans" w:cs="Liberation Sans"/>
                <w:sz w:val="20"/>
                <w:szCs w:val="20"/>
                <w:lang w:eastAsia="ru-RU"/>
              </w:rPr>
              <w:t xml:space="preserve">росе котировок в электронной форме документах и информации недостоверных сведений об участнике, подавшем такую заявку, или о товарах, работах, услугах соответственно на поставку, выполнение, оказание которых проводится запрос котировок в электронной форме.</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В</w:t>
            </w:r>
            <w:r>
              <w:rPr>
                <w:rFonts w:ascii="Liberation Sans" w:hAnsi="Liberation Sans" w:eastAsia="Liberation Sans" w:cs="Liberation Sans"/>
                <w:sz w:val="20"/>
                <w:szCs w:val="20"/>
                <w:lang w:eastAsia="ru-RU"/>
              </w:rPr>
              <w:t xml:space="preserve"> и иных случаях, предусмотренных Положением о закупке Заказчика.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Liberation Sans" w:hAnsi="Liberation Sans" w:eastAsia="Liberation Sans" w:cs="Liberation Sans"/>
                <w:sz w:val="20"/>
                <w:szCs w:val="20"/>
                <w:lang w:eastAsia="ru-RU"/>
              </w:rPr>
              <w:t xml:space="preserve">договора</w:t>
            </w:r>
            <w:r>
              <w:rPr>
                <w:rFonts w:ascii="Liberation Sans" w:hAnsi="Liberation Sans" w:eastAsia="Liberation Sans" w:cs="Liberation Sans"/>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Liberation Sans" w:hAnsi="Liberation Sans" w:eastAsia="Liberation Sans" w:cs="Liberation Sans"/>
                <w:sz w:val="20"/>
                <w:szCs w:val="20"/>
                <w:lang w:eastAsia="ru-RU"/>
              </w:rPr>
              <w:t xml:space="preserve">договора</w:t>
            </w:r>
            <w:r>
              <w:rPr>
                <w:rFonts w:ascii="Liberation Sans" w:hAnsi="Liberation Sans" w:eastAsia="Liberation Sans" w:cs="Liberation Sans"/>
                <w:sz w:val="20"/>
                <w:szCs w:val="20"/>
                <w:lang w:eastAsia="ru-RU"/>
              </w:rPr>
              <w:t xml:space="preserve">, если заказчик или комиссия по осуществлению закупок </w:t>
            </w:r>
            <w:r>
              <w:rPr>
                <w:rFonts w:ascii="Liberation Sans" w:hAnsi="Liberation Sans" w:eastAsia="Liberation Sans" w:cs="Liberation Sans"/>
                <w:sz w:val="20"/>
                <w:szCs w:val="20"/>
                <w:lang w:eastAsia="ru-RU"/>
              </w:rPr>
              <w:t xml:space="preserve">выявит</w:t>
            </w:r>
            <w:r>
              <w:rPr>
                <w:rFonts w:ascii="Liberation Sans" w:hAnsi="Liberation Sans" w:eastAsia="Liberation Sans" w:cs="Liberation Sans"/>
                <w:sz w:val="20"/>
                <w:szCs w:val="20"/>
                <w:lang w:eastAsia="ru-RU"/>
              </w:rPr>
              <w:t xml:space="preserve">, что участник закупки не соответствует требованиям, указанным в </w:t>
            </w:r>
            <w:r>
              <w:rPr>
                <w:rFonts w:ascii="Liberation Sans" w:hAnsi="Liberation Sans" w:eastAsia="Liberation Sans" w:cs="Liberation Sans"/>
                <w:sz w:val="20"/>
                <w:szCs w:val="20"/>
                <w:lang w:eastAsia="ru-RU"/>
              </w:rPr>
              <w:t xml:space="preserve">пункте 1</w:t>
            </w:r>
            <w:r>
              <w:rPr>
                <w:rFonts w:ascii="Liberation Sans" w:hAnsi="Liberation Sans" w:eastAsia="Liberation Sans" w:cs="Liberation Sans"/>
                <w:sz w:val="20"/>
                <w:szCs w:val="20"/>
                <w:lang w:eastAsia="ru-RU"/>
              </w:rPr>
              <w:t xml:space="preserve"> настояще</w:t>
            </w:r>
            <w:r>
              <w:rPr>
                <w:rFonts w:ascii="Liberation Sans" w:hAnsi="Liberation Sans" w:eastAsia="Liberation Sans" w:cs="Liberation Sans"/>
                <w:sz w:val="20"/>
                <w:szCs w:val="20"/>
                <w:lang w:eastAsia="ru-RU"/>
              </w:rPr>
              <w:t xml:space="preserve">го</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раздела</w:t>
            </w:r>
            <w:r>
              <w:rPr>
                <w:rFonts w:ascii="Liberation Sans" w:hAnsi="Liberation Sans" w:eastAsia="Liberation Sans" w:cs="Liberation Sans"/>
                <w:sz w:val="20"/>
                <w:szCs w:val="20"/>
                <w:lang w:eastAsia="ru-RU"/>
              </w:rPr>
              <w:t xml:space="preserve">.</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3. Заказчик (к</w:t>
            </w:r>
            <w:r>
              <w:rPr>
                <w:rFonts w:ascii="Liberation Sans" w:hAnsi="Liberation Sans" w:eastAsia="Liberation Sans" w:cs="Liberation Sans"/>
                <w:sz w:val="20"/>
                <w:szCs w:val="20"/>
                <w:lang w:eastAsia="ru-RU"/>
              </w:rPr>
              <w:t xml:space="preserve">омиссия по закупкам</w:t>
            </w:r>
            <w:r>
              <w:rPr>
                <w:rFonts w:ascii="Liberation Sans" w:hAnsi="Liberation Sans" w:eastAsia="Liberation Sans" w:cs="Liberation Sans"/>
                <w:sz w:val="20"/>
                <w:szCs w:val="20"/>
                <w:lang w:eastAsia="ru-RU"/>
              </w:rPr>
              <w:t xml:space="preserve">)</w:t>
            </w:r>
            <w:r>
              <w:rPr>
                <w:rFonts w:ascii="Liberation Sans" w:hAnsi="Liberation Sans" w:eastAsia="Liberation Sans" w:cs="Liberation Sans"/>
                <w:sz w:val="20"/>
                <w:szCs w:val="20"/>
                <w:lang w:eastAsia="ru-RU"/>
              </w:rPr>
              <w:t xml:space="preserve"> отказывает участнику закупки в допуске к участию в процедуре закупки </w:t>
            </w:r>
            <w:r>
              <w:rPr>
                <w:rFonts w:ascii="Liberation Sans" w:hAnsi="Liberation Sans" w:eastAsia="Liberation Sans" w:cs="Liberation Sans"/>
                <w:sz w:val="20"/>
                <w:szCs w:val="20"/>
                <w:lang w:eastAsia="ru-RU"/>
              </w:rPr>
              <w:t xml:space="preserve">по иным основаниям</w:t>
            </w:r>
            <w:r>
              <w:rPr>
                <w:rFonts w:ascii="Liberation Sans" w:hAnsi="Liberation Sans" w:eastAsia="Liberation Sans" w:cs="Liberation Sans"/>
                <w:sz w:val="20"/>
                <w:szCs w:val="20"/>
                <w:lang w:eastAsia="ru-RU"/>
              </w:rPr>
              <w:t xml:space="preserve">, предусмотренны</w:t>
            </w:r>
            <w:r>
              <w:rPr>
                <w:rFonts w:ascii="Liberation Sans" w:hAnsi="Liberation Sans" w:eastAsia="Liberation Sans" w:cs="Liberation Sans"/>
                <w:sz w:val="20"/>
                <w:szCs w:val="20"/>
                <w:lang w:eastAsia="ru-RU"/>
              </w:rPr>
              <w:t xml:space="preserve">м</w:t>
            </w:r>
            <w:r>
              <w:rPr>
                <w:rFonts w:ascii="Liberation Sans" w:hAnsi="Liberation Sans" w:eastAsia="Liberation Sans" w:cs="Liberation Sans"/>
                <w:sz w:val="20"/>
                <w:szCs w:val="20"/>
                <w:lang w:eastAsia="ru-RU"/>
              </w:rPr>
              <w:t xml:space="preserve"> документацией (извещением) о закупке или Положением о закупке Заказчика.</w:t>
            </w:r>
            <w:r>
              <w:rPr>
                <w:rFonts w:ascii="Liberation Sans" w:hAnsi="Liberation Sans" w:cs="Liberation Sans"/>
                <w:sz w:val="20"/>
                <w:szCs w:val="20"/>
              </w:rPr>
            </w:r>
            <w:r>
              <w:rPr>
                <w:rFonts w:ascii="Liberation Sans" w:hAnsi="Liberation Sans" w:cs="Liberation San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sz w:val="20"/>
                <w:szCs w:val="20"/>
                <w:lang w:eastAsia="ru-RU"/>
              </w:rPr>
              <w:t xml:space="preserve">4</w:t>
            </w:r>
            <w:r>
              <w:rPr>
                <w:rFonts w:ascii="Liberation Sans" w:hAnsi="Liberation Sans" w:eastAsia="Liberation Sans" w:cs="Liberation Sans"/>
                <w:sz w:val="20"/>
                <w:szCs w:val="20"/>
                <w:lang w:eastAsia="ru-RU"/>
              </w:rPr>
              <w:t xml:space="preserve">. В случае выявления фактов, предусмотренных в </w:t>
            </w:r>
            <w:r>
              <w:rPr>
                <w:rFonts w:ascii="Liberation Sans" w:hAnsi="Liberation Sans" w:eastAsia="Liberation Sans" w:cs="Liberation Sans"/>
                <w:sz w:val="20"/>
                <w:szCs w:val="20"/>
                <w:lang w:eastAsia="ru-RU"/>
              </w:rPr>
              <w:t xml:space="preserve">пункте </w:t>
            </w:r>
            <w:r>
              <w:rPr>
                <w:rFonts w:ascii="Liberation Sans" w:hAnsi="Liberation Sans" w:eastAsia="Liberation Sans" w:cs="Liberation Sans"/>
                <w:sz w:val="20"/>
                <w:szCs w:val="20"/>
                <w:lang w:eastAsia="ru-RU"/>
              </w:rPr>
              <w:t xml:space="preserve">1</w:t>
            </w:r>
            <w:r>
              <w:rPr>
                <w:rFonts w:ascii="Liberation Sans" w:hAnsi="Liberation Sans" w:eastAsia="Liberation Sans" w:cs="Liberation Sans"/>
                <w:sz w:val="20"/>
                <w:szCs w:val="20"/>
                <w:lang w:eastAsia="ru-RU"/>
              </w:rPr>
              <w:t xml:space="preserve">,</w:t>
            </w:r>
            <w:r>
              <w:rPr>
                <w:rFonts w:ascii="Liberation Sans" w:hAnsi="Liberation Sans" w:eastAsia="Liberation Sans" w:cs="Liberation Sans"/>
                <w:sz w:val="20"/>
                <w:szCs w:val="20"/>
                <w:lang w:eastAsia="ru-RU"/>
              </w:rPr>
              <w:t xml:space="preserve"> 2,</w:t>
            </w:r>
            <w:r>
              <w:rPr>
                <w:rFonts w:ascii="Liberation Sans" w:hAnsi="Liberation Sans" w:eastAsia="Liberation Sans" w:cs="Liberation Sans"/>
                <w:sz w:val="20"/>
                <w:szCs w:val="20"/>
                <w:lang w:eastAsia="ru-RU"/>
              </w:rPr>
              <w:t xml:space="preserve"> 3</w:t>
            </w:r>
            <w:r>
              <w:rPr>
                <w:rFonts w:ascii="Liberation Sans" w:hAnsi="Liberation Sans" w:eastAsia="Liberation Sans" w:cs="Liberation Sans"/>
                <w:sz w:val="20"/>
                <w:szCs w:val="20"/>
                <w:lang w:eastAsia="ru-RU"/>
              </w:rPr>
              <w:t xml:space="preserve"> </w:t>
            </w:r>
            <w:r>
              <w:rPr>
                <w:rFonts w:ascii="Liberation Sans" w:hAnsi="Liberation Sans" w:eastAsia="Liberation Sans" w:cs="Liberation Sans"/>
                <w:sz w:val="20"/>
                <w:szCs w:val="20"/>
                <w:lang w:eastAsia="ru-RU"/>
              </w:rPr>
              <w:t xml:space="preserve">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r>
              <w:rPr>
                <w:rFonts w:ascii="Liberation Sans" w:hAnsi="Liberation Sans" w:cs="Liberation Sans"/>
                <w:sz w:val="20"/>
                <w:szCs w:val="20"/>
              </w:rPr>
            </w:r>
            <w:r>
              <w:rPr>
                <w:rFonts w:ascii="Liberation Sans" w:hAnsi="Liberation Sans" w:cs="Liberation Sans"/>
                <w:sz w:val="20"/>
                <w:szCs w:val="20"/>
              </w:rPr>
            </w:r>
          </w:p>
        </w:tc>
      </w:tr>
      <w:tr>
        <w:tblPrEx/>
        <w:trPr/>
        <w:tc>
          <w:tcPr>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26</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Признание</w:t>
            </w:r>
            <w:r>
              <w:rPr>
                <w:rFonts w:ascii="Liberation Sans" w:hAnsi="Liberation Sans" w:eastAsia="Liberation Sans" w:cs="Liberation Sans"/>
                <w:b/>
                <w:sz w:val="20"/>
                <w:szCs w:val="20"/>
                <w:lang w:eastAsia="ru-RU"/>
              </w:rPr>
              <w:t xml:space="preserve"> закупки</w:t>
            </w:r>
            <w:r>
              <w:rPr>
                <w:rFonts w:ascii="Liberation Sans" w:hAnsi="Liberation Sans" w:eastAsia="Liberation Sans" w:cs="Liberation Sans"/>
                <w:b/>
                <w:sz w:val="20"/>
                <w:szCs w:val="20"/>
                <w:lang w:eastAsia="ru-RU"/>
              </w:rPr>
              <w:t xml:space="preserve"> несостоявш</w:t>
            </w:r>
            <w:r>
              <w:rPr>
                <w:rFonts w:ascii="Liberation Sans" w:hAnsi="Liberation Sans" w:eastAsia="Liberation Sans" w:cs="Liberation Sans"/>
                <w:b/>
                <w:sz w:val="20"/>
                <w:szCs w:val="20"/>
                <w:lang w:eastAsia="ru-RU"/>
              </w:rPr>
              <w:t xml:space="preserve">ейся</w:t>
            </w:r>
            <w:r>
              <w:rPr>
                <w:rFonts w:ascii="Liberation Sans" w:hAnsi="Liberation Sans" w:cs="Liberation Sans"/>
                <w:b/>
                <w:sz w:val="20"/>
                <w:szCs w:val="20"/>
              </w:rPr>
            </w:r>
            <w:r>
              <w:rPr>
                <w:rFonts w:ascii="Liberation Sans" w:hAnsi="Liberation Sans" w:cs="Liberation Sans"/>
                <w:b/>
                <w:sz w:val="20"/>
                <w:szCs w:val="20"/>
              </w:rPr>
            </w:r>
          </w:p>
        </w:tc>
      </w:tr>
      <w:tr>
        <w:tblPrEx/>
        <w:trPr/>
        <w:tc>
          <w:tcPr>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rPr>
            </w:r>
            <w:bookmarkStart w:id="3" w:name="OLE_LINK7"/>
            <w:r>
              <w:rPr>
                <w:rFonts w:ascii="Liberation Sans" w:hAnsi="Liberation Sans" w:eastAsia="Liberation Sans" w:cs="Liberation Sans"/>
              </w:rPr>
            </w:r>
            <w:bookmarkStart w:id="4" w:name="OLE_LINK8"/>
            <w:r>
              <w:rPr>
                <w:rFonts w:ascii="Liberation Sans" w:hAnsi="Liberation Sans" w:eastAsia="Liberation Sans" w:cs="Liberation Sans"/>
                <w:bCs/>
                <w:sz w:val="20"/>
                <w:szCs w:val="20"/>
                <w:lang w:eastAsia="ru-RU"/>
              </w:rPr>
              <w:t xml:space="preserve">1. В случае если по окончании срока подачи заявок на участие в </w:t>
            </w:r>
            <w:bookmarkStart w:id="5" w:name="OLE_LINK2"/>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w:t>
            </w:r>
            <w:bookmarkEnd w:id="5"/>
            <w:r>
              <w:rPr>
                <w:rFonts w:ascii="Liberation Sans" w:hAnsi="Liberation Sans" w:eastAsia="Liberation Sans" w:cs="Liberation Sans"/>
                <w:bCs/>
                <w:sz w:val="20"/>
                <w:szCs w:val="20"/>
                <w:lang w:eastAsia="ru-RU"/>
              </w:rPr>
              <w:t xml:space="preserve">подана только одна заявка на участие в</w:t>
            </w:r>
            <w:r>
              <w:rPr>
                <w:rFonts w:ascii="Liberation Sans" w:hAnsi="Liberation Sans" w:eastAsia="Liberation Sans" w:cs="Liberation Sans"/>
                <w:bCs/>
                <w:sz w:val="20"/>
                <w:szCs w:val="20"/>
                <w:lang w:eastAsia="ru-RU"/>
              </w:rPr>
              <w:t xml:space="preserve"> закупке</w:t>
            </w:r>
            <w:r>
              <w:rPr>
                <w:rFonts w:ascii="Liberation Sans" w:hAnsi="Liberation Sans" w:eastAsia="Liberation Sans" w:cs="Liberation Sans"/>
                <w:bCs/>
                <w:sz w:val="20"/>
                <w:szCs w:val="20"/>
                <w:lang w:eastAsia="ru-RU"/>
              </w:rPr>
              <w:t xml:space="preserve"> или не подано ни одной заявки на участие в</w:t>
            </w:r>
            <w:r>
              <w:rPr>
                <w:rFonts w:ascii="Liberation Sans" w:hAnsi="Liberation Sans" w:eastAsia="Liberation Sans" w:cs="Liberation Sans"/>
                <w:bCs/>
                <w:sz w:val="20"/>
                <w:szCs w:val="20"/>
                <w:lang w:eastAsia="ru-RU"/>
              </w:rPr>
              <w:t xml:space="preserve"> закупке</w:t>
            </w:r>
            <w:r>
              <w:rPr>
                <w:rFonts w:ascii="Liberation Sans" w:hAnsi="Liberation Sans" w:eastAsia="Liberation Sans" w:cs="Liberation Sans"/>
                <w:bCs/>
                <w:sz w:val="20"/>
                <w:szCs w:val="20"/>
                <w:lang w:eastAsia="ru-RU"/>
              </w:rPr>
              <w:t xml:space="preserve">,</w:t>
            </w:r>
            <w:r>
              <w:rPr>
                <w:rFonts w:ascii="Liberation Sans" w:hAnsi="Liberation Sans" w:eastAsia="Liberation Sans" w:cs="Liberation Sans"/>
                <w:bCs/>
                <w:sz w:val="20"/>
                <w:szCs w:val="20"/>
                <w:lang w:eastAsia="ru-RU"/>
              </w:rPr>
              <w:t xml:space="preserve"> закупка</w:t>
            </w:r>
            <w:r>
              <w:rPr>
                <w:rFonts w:ascii="Liberation Sans" w:hAnsi="Liberation Sans" w:eastAsia="Liberation Sans" w:cs="Liberation Sans"/>
                <w:bCs/>
                <w:sz w:val="20"/>
                <w:szCs w:val="20"/>
                <w:lang w:eastAsia="ru-RU"/>
              </w:rPr>
              <w:t xml:space="preserve"> признается несостоявш</w:t>
            </w:r>
            <w:r>
              <w:rPr>
                <w:rFonts w:ascii="Liberation Sans" w:hAnsi="Liberation Sans" w:eastAsia="Liberation Sans" w:cs="Liberation Sans"/>
                <w:bCs/>
                <w:sz w:val="20"/>
                <w:szCs w:val="20"/>
                <w:lang w:eastAsia="ru-RU"/>
              </w:rPr>
              <w:t xml:space="preserve">ейся</w:t>
            </w:r>
            <w:r>
              <w:rPr>
                <w:rFonts w:ascii="Liberation Sans" w:hAnsi="Liberation Sans" w:eastAsia="Liberation Sans" w:cs="Liberation Sans"/>
                <w:bCs/>
                <w:sz w:val="20"/>
                <w:szCs w:val="20"/>
                <w:lang w:eastAsia="ru-RU"/>
              </w:rPr>
              <w:t xml:space="preserve">. В случае, если документацией</w:t>
            </w:r>
            <w:r>
              <w:rPr>
                <w:rFonts w:ascii="Liberation Sans" w:hAnsi="Liberation Sans" w:eastAsia="Liberation Sans" w:cs="Liberation Sans"/>
                <w:bCs/>
                <w:sz w:val="20"/>
                <w:szCs w:val="20"/>
                <w:lang w:eastAsia="ru-RU"/>
              </w:rPr>
              <w:t xml:space="preserve"> о закупке</w:t>
            </w:r>
            <w:r>
              <w:rPr>
                <w:rFonts w:ascii="Liberation Sans" w:hAnsi="Liberation Sans" w:eastAsia="Liberation Sans" w:cs="Liberation Sans"/>
                <w:bCs/>
                <w:sz w:val="20"/>
                <w:szCs w:val="20"/>
                <w:lang w:eastAsia="ru-RU"/>
              </w:rPr>
              <w:t xml:space="preserve"> предусмотрено два и более лота, </w:t>
            </w:r>
            <w:r>
              <w:rPr>
                <w:rFonts w:ascii="Liberation Sans" w:hAnsi="Liberation Sans" w:eastAsia="Liberation Sans" w:cs="Liberation Sans"/>
                <w:bCs/>
                <w:sz w:val="20"/>
                <w:szCs w:val="20"/>
                <w:lang w:eastAsia="ru-RU"/>
              </w:rPr>
              <w:t xml:space="preserve">закупка</w:t>
            </w:r>
            <w:r>
              <w:rPr>
                <w:rFonts w:ascii="Liberation Sans" w:hAnsi="Liberation Sans" w:eastAsia="Liberation Sans" w:cs="Liberation Sans"/>
                <w:bCs/>
                <w:sz w:val="20"/>
                <w:szCs w:val="20"/>
                <w:lang w:eastAsia="ru-RU"/>
              </w:rPr>
              <w:t xml:space="preserve"> признается не состоявш</w:t>
            </w:r>
            <w:r>
              <w:rPr>
                <w:rFonts w:ascii="Liberation Sans" w:hAnsi="Liberation Sans" w:eastAsia="Liberation Sans" w:cs="Liberation Sans"/>
                <w:bCs/>
                <w:sz w:val="20"/>
                <w:szCs w:val="20"/>
                <w:lang w:eastAsia="ru-RU"/>
              </w:rPr>
              <w:t xml:space="preserve">ейся</w:t>
            </w:r>
            <w:r>
              <w:rPr>
                <w:rFonts w:ascii="Liberation Sans" w:hAnsi="Liberation Sans" w:eastAsia="Liberation Sans" w:cs="Liberation Sans"/>
                <w:bCs/>
                <w:sz w:val="20"/>
                <w:szCs w:val="20"/>
                <w:lang w:eastAsia="ru-RU"/>
              </w:rPr>
              <w:t xml:space="preserve"> только в отношении тех лотов, по которым подана только одна заявка на </w:t>
            </w:r>
            <w:r>
              <w:rPr>
                <w:rFonts w:ascii="Liberation Sans" w:hAnsi="Liberation Sans" w:eastAsia="Liberation Sans" w:cs="Liberation Sans"/>
                <w:bCs/>
                <w:sz w:val="20"/>
                <w:szCs w:val="20"/>
                <w:lang w:eastAsia="ru-RU"/>
              </w:rPr>
              <w:t xml:space="preserve">у</w:t>
            </w:r>
            <w:r>
              <w:rPr>
                <w:rFonts w:ascii="Liberation Sans" w:hAnsi="Liberation Sans" w:eastAsia="Liberation Sans" w:cs="Liberation Sans"/>
                <w:bCs/>
                <w:sz w:val="20"/>
                <w:szCs w:val="20"/>
                <w:lang w:eastAsia="ru-RU"/>
              </w:rPr>
              <w:t xml:space="preserve">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или не подана ни одна заявка на участие в</w:t>
            </w:r>
            <w:r>
              <w:rPr>
                <w:rFonts w:ascii="Liberation Sans" w:hAnsi="Liberation Sans" w:eastAsia="Liberation Sans" w:cs="Liberation Sans"/>
              </w:rPr>
              <w:t xml:space="preserve">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2. В случае если по окончании срока подачи заявок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подана только одна заявка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или не подана ни одна заявка на участие в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в протокол рассмотрения заявок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вносится информация о признании </w:t>
            </w:r>
            <w:r>
              <w:rPr>
                <w:rFonts w:ascii="Liberation Sans" w:hAnsi="Liberation Sans" w:eastAsia="Liberation Sans" w:cs="Liberation Sans"/>
                <w:bCs/>
                <w:sz w:val="20"/>
                <w:szCs w:val="20"/>
                <w:lang w:eastAsia="ru-RU"/>
              </w:rPr>
              <w:t xml:space="preserve">закупки</w:t>
            </w:r>
            <w:r>
              <w:rPr>
                <w:rFonts w:ascii="Liberation Sans" w:hAnsi="Liberation Sans" w:eastAsia="Liberation Sans" w:cs="Liberation Sans"/>
                <w:bCs/>
                <w:sz w:val="20"/>
                <w:szCs w:val="20"/>
                <w:lang w:eastAsia="ru-RU"/>
              </w:rPr>
              <w:t xml:space="preserve"> несостоявш</w:t>
            </w:r>
            <w:r>
              <w:rPr>
                <w:rFonts w:ascii="Liberation Sans" w:hAnsi="Liberation Sans" w:eastAsia="Liberation Sans" w:cs="Liberation Sans"/>
                <w:bCs/>
                <w:sz w:val="20"/>
                <w:szCs w:val="20"/>
                <w:lang w:eastAsia="ru-RU"/>
              </w:rPr>
              <w:t xml:space="preserve">ейся</w:t>
            </w:r>
            <w:r>
              <w:rPr>
                <w:rFonts w:ascii="Liberation Sans" w:hAnsi="Liberation Sans" w:eastAsia="Liberation Sans" w:cs="Liberation Sans"/>
                <w:bCs/>
                <w:sz w:val="20"/>
                <w:szCs w:val="20"/>
                <w:lang w:eastAsia="ru-RU"/>
              </w:rPr>
              <w:t xml:space="preserve">. </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3. Участникам</w:t>
            </w:r>
            <w:r>
              <w:rPr>
                <w:rFonts w:ascii="Liberation Sans" w:hAnsi="Liberation Sans" w:eastAsia="Liberation Sans" w:cs="Liberation Sans"/>
                <w:bCs/>
                <w:sz w:val="20"/>
                <w:szCs w:val="20"/>
                <w:lang w:eastAsia="ru-RU"/>
              </w:rPr>
              <w:t xml:space="preserve"> закупки</w:t>
            </w:r>
            <w:r>
              <w:rPr>
                <w:rFonts w:ascii="Liberation Sans" w:hAnsi="Liberation Sans" w:eastAsia="Liberation Sans" w:cs="Liberation Sans"/>
                <w:bCs/>
                <w:sz w:val="20"/>
                <w:szCs w:val="20"/>
                <w:lang w:eastAsia="ru-RU"/>
              </w:rPr>
              <w:t xml:space="preserve">, подавшим заявки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и признанным участниками, и участникам закупки, подавшим заявки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и не допущенным к участию в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4. В случае если на основании результатов рассмотрения заявок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принято решение об отказе в допуске к участию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всех участников закупки, подавших заявки на участие в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или о признании только одного участника, подавшего заявку на участие в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участником </w:t>
            </w:r>
            <w:r>
              <w:rPr>
                <w:rFonts w:ascii="Liberation Sans" w:hAnsi="Liberation Sans" w:eastAsia="Liberation Sans" w:cs="Liberation Sans"/>
                <w:bCs/>
                <w:sz w:val="20"/>
                <w:szCs w:val="20"/>
                <w:lang w:eastAsia="ru-RU"/>
              </w:rPr>
              <w:t xml:space="preserve">закупки</w:t>
            </w:r>
            <w:r>
              <w:rPr>
                <w:rFonts w:ascii="Liberation Sans" w:hAnsi="Liberation Sans" w:eastAsia="Liberation Sans" w:cs="Liberation Sans"/>
                <w:bCs/>
                <w:sz w:val="20"/>
                <w:szCs w:val="20"/>
                <w:lang w:eastAsia="ru-RU"/>
              </w:rPr>
              <w:t xml:space="preserve">, </w:t>
            </w:r>
            <w:r>
              <w:rPr>
                <w:rFonts w:ascii="Liberation Sans" w:hAnsi="Liberation Sans" w:eastAsia="Liberation Sans" w:cs="Liberation Sans"/>
                <w:bCs/>
                <w:sz w:val="20"/>
                <w:szCs w:val="20"/>
                <w:lang w:eastAsia="ru-RU"/>
              </w:rPr>
              <w:t xml:space="preserve">закупк</w:t>
            </w:r>
            <w:r>
              <w:rPr>
                <w:rFonts w:ascii="Liberation Sans" w:hAnsi="Liberation Sans" w:eastAsia="Liberation Sans" w:cs="Liberation Sans"/>
                <w:bCs/>
                <w:sz w:val="20"/>
                <w:szCs w:val="20"/>
                <w:lang w:eastAsia="ru-RU"/>
              </w:rPr>
              <w:t xml:space="preserve">а</w:t>
            </w:r>
            <w:r>
              <w:rPr>
                <w:rFonts w:ascii="Liberation Sans" w:hAnsi="Liberation Sans" w:eastAsia="Liberation Sans" w:cs="Liberation Sans"/>
                <w:bCs/>
                <w:sz w:val="20"/>
                <w:szCs w:val="20"/>
                <w:lang w:eastAsia="ru-RU"/>
              </w:rPr>
              <w:t xml:space="preserve"> </w:t>
            </w:r>
            <w:r>
              <w:rPr>
                <w:rFonts w:ascii="Liberation Sans" w:hAnsi="Liberation Sans" w:eastAsia="Liberation Sans" w:cs="Liberation Sans"/>
                <w:bCs/>
                <w:sz w:val="20"/>
                <w:szCs w:val="20"/>
                <w:lang w:eastAsia="ru-RU"/>
              </w:rPr>
              <w:t xml:space="preserve">признается несостоявш</w:t>
            </w:r>
            <w:r>
              <w:rPr>
                <w:rFonts w:ascii="Liberation Sans" w:hAnsi="Liberation Sans" w:eastAsia="Liberation Sans" w:cs="Liberation Sans"/>
                <w:bCs/>
                <w:sz w:val="20"/>
                <w:szCs w:val="20"/>
                <w:lang w:eastAsia="ru-RU"/>
              </w:rPr>
              <w:t xml:space="preserve">ейся</w:t>
            </w:r>
            <w:r>
              <w:rPr>
                <w:rFonts w:ascii="Liberation Sans" w:hAnsi="Liberation Sans" w:eastAsia="Liberation Sans" w:cs="Liberation Sans"/>
                <w:bCs/>
                <w:sz w:val="20"/>
                <w:szCs w:val="20"/>
                <w:lang w:eastAsia="ru-RU"/>
              </w:rPr>
              <w:t xml:space="preserve">. В случае, если документацией </w:t>
            </w:r>
            <w:r>
              <w:rPr>
                <w:rFonts w:ascii="Liberation Sans" w:hAnsi="Liberation Sans" w:eastAsia="Liberation Sans" w:cs="Liberation Sans"/>
                <w:bCs/>
                <w:sz w:val="20"/>
                <w:szCs w:val="20"/>
                <w:lang w:eastAsia="ru-RU"/>
              </w:rPr>
              <w:t xml:space="preserve">о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предусмотрено два и более лота, </w:t>
            </w:r>
            <w:r>
              <w:rPr>
                <w:rFonts w:ascii="Liberation Sans" w:hAnsi="Liberation Sans" w:eastAsia="Liberation Sans" w:cs="Liberation Sans"/>
                <w:bCs/>
                <w:sz w:val="20"/>
                <w:szCs w:val="20"/>
                <w:lang w:eastAsia="ru-RU"/>
              </w:rPr>
              <w:t xml:space="preserve">закупка </w:t>
            </w:r>
            <w:r>
              <w:rPr>
                <w:rFonts w:ascii="Liberation Sans" w:hAnsi="Liberation Sans" w:eastAsia="Liberation Sans" w:cs="Liberation Sans"/>
                <w:bCs/>
                <w:sz w:val="20"/>
                <w:szCs w:val="20"/>
                <w:lang w:eastAsia="ru-RU"/>
              </w:rPr>
              <w:t xml:space="preserve">признается не состоявш</w:t>
            </w:r>
            <w:r>
              <w:rPr>
                <w:rFonts w:ascii="Liberation Sans" w:hAnsi="Liberation Sans" w:eastAsia="Liberation Sans" w:cs="Liberation Sans"/>
                <w:bCs/>
                <w:sz w:val="20"/>
                <w:szCs w:val="20"/>
                <w:lang w:eastAsia="ru-RU"/>
              </w:rPr>
              <w:t xml:space="preserve">ейся</w:t>
            </w:r>
            <w:r>
              <w:rPr>
                <w:rFonts w:ascii="Liberation Sans" w:hAnsi="Liberation Sans" w:eastAsia="Liberation Sans" w:cs="Liberation Sans"/>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в отношении этого лота, или решение о допуске к участию в котором и признании участником </w:t>
            </w:r>
            <w:r>
              <w:rPr>
                <w:rFonts w:ascii="Liberation Sans" w:hAnsi="Liberation Sans" w:eastAsia="Liberation Sans" w:cs="Liberation Sans"/>
                <w:bCs/>
                <w:sz w:val="20"/>
                <w:szCs w:val="20"/>
                <w:lang w:eastAsia="ru-RU"/>
              </w:rPr>
              <w:t xml:space="preserve">закупки </w:t>
            </w:r>
            <w:r>
              <w:rPr>
                <w:rFonts w:ascii="Liberation Sans" w:hAnsi="Liberation Sans" w:eastAsia="Liberation Sans" w:cs="Liberation Sans"/>
                <w:bCs/>
                <w:sz w:val="20"/>
                <w:szCs w:val="20"/>
                <w:lang w:eastAsia="ru-RU"/>
              </w:rPr>
              <w:t xml:space="preserve">принято относительно только одного участника закупки, подавшего заявку на участие в </w:t>
            </w:r>
            <w:r>
              <w:rPr>
                <w:rFonts w:ascii="Liberation Sans" w:hAnsi="Liberation Sans" w:eastAsia="Liberation Sans" w:cs="Liberation Sans"/>
                <w:bCs/>
                <w:sz w:val="20"/>
                <w:szCs w:val="20"/>
                <w:lang w:eastAsia="ru-RU"/>
              </w:rPr>
              <w:t xml:space="preserve">закупке </w:t>
            </w:r>
            <w:r>
              <w:rPr>
                <w:rFonts w:ascii="Liberation Sans" w:hAnsi="Liberation Sans" w:eastAsia="Liberation Sans" w:cs="Liberation Sans"/>
                <w:bCs/>
                <w:sz w:val="20"/>
                <w:szCs w:val="20"/>
                <w:lang w:eastAsia="ru-RU"/>
              </w:rPr>
              <w:t xml:space="preserve">в отношении этого лота. </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5. В случае если </w:t>
            </w:r>
            <w:r>
              <w:rPr>
                <w:rFonts w:ascii="Liberation Sans" w:hAnsi="Liberation Sans" w:eastAsia="Liberation Sans" w:cs="Liberation Sans"/>
                <w:bCs/>
                <w:sz w:val="20"/>
                <w:szCs w:val="20"/>
                <w:lang w:eastAsia="ru-RU"/>
              </w:rPr>
              <w:t xml:space="preserve">закупка </w:t>
            </w:r>
            <w:r>
              <w:rPr>
                <w:rFonts w:ascii="Liberation Sans" w:hAnsi="Liberation Sans" w:eastAsia="Liberation Sans" w:cs="Liberation Sans"/>
                <w:bCs/>
                <w:sz w:val="20"/>
                <w:szCs w:val="20"/>
                <w:lang w:eastAsia="ru-RU"/>
              </w:rPr>
              <w:t xml:space="preserve">признан</w:t>
            </w:r>
            <w:r>
              <w:rPr>
                <w:rFonts w:ascii="Liberation Sans" w:hAnsi="Liberation Sans" w:eastAsia="Liberation Sans" w:cs="Liberation Sans"/>
                <w:bCs/>
                <w:sz w:val="20"/>
                <w:szCs w:val="20"/>
                <w:lang w:eastAsia="ru-RU"/>
              </w:rPr>
              <w:t xml:space="preserve">а</w:t>
            </w:r>
            <w:r>
              <w:rPr>
                <w:rFonts w:ascii="Liberation Sans" w:hAnsi="Liberation Sans" w:eastAsia="Liberation Sans" w:cs="Liberation Sans"/>
                <w:bCs/>
                <w:sz w:val="20"/>
                <w:szCs w:val="20"/>
                <w:lang w:eastAsia="ru-RU"/>
              </w:rPr>
              <w:t xml:space="preserve"> несостоявш</w:t>
            </w:r>
            <w:r>
              <w:rPr>
                <w:rFonts w:ascii="Liberation Sans" w:hAnsi="Liberation Sans" w:eastAsia="Liberation Sans" w:cs="Liberation Sans"/>
                <w:bCs/>
                <w:sz w:val="20"/>
                <w:szCs w:val="20"/>
                <w:lang w:eastAsia="ru-RU"/>
              </w:rPr>
              <w:t xml:space="preserve">ейся</w:t>
            </w:r>
            <w:r>
              <w:rPr>
                <w:rFonts w:ascii="Liberation Sans" w:hAnsi="Liberation Sans" w:eastAsia="Liberation Sans" w:cs="Liberation Sans"/>
                <w:bCs/>
                <w:sz w:val="20"/>
                <w:szCs w:val="20"/>
                <w:lang w:eastAsia="ru-RU"/>
              </w:rPr>
              <w:t xml:space="preserve"> и только один участник закупки, подавший заявку на участие в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признан участником </w:t>
            </w:r>
            <w:r>
              <w:rPr>
                <w:rFonts w:ascii="Liberation Sans" w:hAnsi="Liberation Sans" w:eastAsia="Liberation Sans" w:cs="Liberation Sans"/>
                <w:bCs/>
                <w:sz w:val="20"/>
                <w:szCs w:val="20"/>
                <w:lang w:eastAsia="ru-RU"/>
              </w:rPr>
              <w:t xml:space="preserve">закупки</w:t>
            </w:r>
            <w:r>
              <w:rPr>
                <w:rFonts w:ascii="Liberation Sans" w:hAnsi="Liberation Sans" w:eastAsia="Liberation Sans" w:cs="Liberation Sans"/>
                <w:bCs/>
                <w:sz w:val="20"/>
                <w:szCs w:val="20"/>
                <w:lang w:eastAsia="ru-RU"/>
              </w:rPr>
              <w:t xml:space="preserve">, Заказчик обязан передать с использованием ЭТП такому участнику </w:t>
            </w:r>
            <w:r>
              <w:rPr>
                <w:rFonts w:ascii="Liberation Sans" w:hAnsi="Liberation Sans" w:eastAsia="Liberation Sans" w:cs="Liberation Sans"/>
                <w:bCs/>
                <w:sz w:val="20"/>
                <w:szCs w:val="20"/>
                <w:lang w:eastAsia="ru-RU"/>
              </w:rPr>
              <w:t xml:space="preserve">закупки </w:t>
            </w:r>
            <w:r>
              <w:rPr>
                <w:rFonts w:ascii="Liberation Sans" w:hAnsi="Liberation Sans" w:eastAsia="Liberation Sans" w:cs="Liberation Sans"/>
                <w:bCs/>
                <w:sz w:val="20"/>
                <w:szCs w:val="20"/>
                <w:lang w:eastAsia="ru-RU"/>
              </w:rPr>
              <w:t xml:space="preserve">проект договора, прилагаемого к документации </w:t>
            </w:r>
            <w:r>
              <w:rPr>
                <w:rFonts w:ascii="Liberation Sans" w:hAnsi="Liberation Sans" w:eastAsia="Liberation Sans" w:cs="Liberation Sans"/>
                <w:bCs/>
                <w:sz w:val="20"/>
                <w:szCs w:val="20"/>
                <w:lang w:eastAsia="ru-RU"/>
              </w:rPr>
              <w:t xml:space="preserve">о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При этом договор заключается на условиях, предусмотренных документацией </w:t>
            </w:r>
            <w:r>
              <w:rPr>
                <w:rFonts w:ascii="Liberation Sans" w:hAnsi="Liberation Sans" w:eastAsia="Liberation Sans" w:cs="Liberation Sans"/>
                <w:bCs/>
                <w:sz w:val="20"/>
                <w:szCs w:val="20"/>
                <w:lang w:eastAsia="ru-RU"/>
              </w:rPr>
              <w:t xml:space="preserve">о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по НМЦ договора, указанной в извещении о проведении </w:t>
            </w:r>
            <w:r>
              <w:rPr>
                <w:rFonts w:ascii="Liberation Sans" w:hAnsi="Liberation Sans" w:eastAsia="Liberation Sans" w:cs="Liberation Sans"/>
                <w:bCs/>
                <w:sz w:val="20"/>
                <w:szCs w:val="20"/>
                <w:lang w:eastAsia="ru-RU"/>
              </w:rPr>
              <w:t xml:space="preserve">закупки</w:t>
            </w:r>
            <w:r>
              <w:rPr>
                <w:rFonts w:ascii="Liberation Sans" w:hAnsi="Liberation Sans" w:eastAsia="Liberation Sans" w:cs="Liberation Sans"/>
                <w:bCs/>
                <w:sz w:val="20"/>
                <w:szCs w:val="20"/>
                <w:lang w:eastAsia="ru-RU"/>
              </w:rPr>
              <w:t xml:space="preserve">, или по согласованной с указанным участником </w:t>
            </w:r>
            <w:r>
              <w:rPr>
                <w:rFonts w:ascii="Liberation Sans" w:hAnsi="Liberation Sans" w:eastAsia="Liberation Sans" w:cs="Liberation Sans"/>
                <w:bCs/>
                <w:sz w:val="20"/>
                <w:szCs w:val="20"/>
                <w:lang w:eastAsia="ru-RU"/>
              </w:rPr>
              <w:t xml:space="preserve">закупки </w:t>
            </w:r>
            <w:r>
              <w:rPr>
                <w:rFonts w:ascii="Liberation Sans" w:hAnsi="Liberation Sans" w:eastAsia="Liberation Sans" w:cs="Liberation Sans"/>
                <w:bCs/>
                <w:sz w:val="20"/>
                <w:szCs w:val="20"/>
                <w:lang w:eastAsia="ru-RU"/>
              </w:rPr>
              <w:t xml:space="preserve">и не превышающей НМЦ договора цене договора. Такой участник </w:t>
            </w:r>
            <w:r>
              <w:rPr>
                <w:rFonts w:ascii="Liberation Sans" w:hAnsi="Liberation Sans" w:eastAsia="Liberation Sans" w:cs="Liberation Sans"/>
                <w:bCs/>
                <w:sz w:val="20"/>
                <w:szCs w:val="20"/>
                <w:lang w:eastAsia="ru-RU"/>
              </w:rPr>
              <w:t xml:space="preserve">закупки</w:t>
            </w:r>
            <w:r>
              <w:rPr>
                <w:rFonts w:ascii="Liberation Sans" w:hAnsi="Liberation Sans" w:eastAsia="Liberation Sans" w:cs="Liberation Sans"/>
                <w:bCs/>
                <w:sz w:val="20"/>
                <w:szCs w:val="20"/>
                <w:lang w:eastAsia="ru-RU"/>
              </w:rPr>
              <w:t xml:space="preserve"> не вправе отказаться от заключения договора. </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firstLine="518"/>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При непредставлении Заказчику таким участником закупки в срок, предусмотренный документацией</w:t>
            </w:r>
            <w:r>
              <w:rPr>
                <w:rFonts w:ascii="Liberation Sans" w:hAnsi="Liberation Sans" w:eastAsia="Liberation Sans" w:cs="Liberation Sans"/>
                <w:bCs/>
                <w:sz w:val="20"/>
                <w:szCs w:val="20"/>
                <w:lang w:eastAsia="ru-RU"/>
              </w:rPr>
              <w:t xml:space="preserve"> о </w:t>
            </w:r>
            <w:r>
              <w:rPr>
                <w:rFonts w:ascii="Liberation Sans" w:hAnsi="Liberation Sans" w:eastAsia="Liberation Sans" w:cs="Liberation Sans"/>
                <w:bCs/>
                <w:sz w:val="20"/>
                <w:szCs w:val="20"/>
                <w:lang w:eastAsia="ru-RU"/>
              </w:rPr>
              <w:t xml:space="preserve">закупке</w:t>
            </w:r>
            <w:r>
              <w:rPr>
                <w:rFonts w:ascii="Liberation Sans" w:hAnsi="Liberation Sans" w:eastAsia="Liberation Sans" w:cs="Liberation Sans"/>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r>
              <w:rPr>
                <w:rFonts w:ascii="Liberation Sans" w:hAnsi="Liberation Sans" w:cs="Liberation Sans"/>
                <w:bCs/>
                <w:sz w:val="20"/>
                <w:szCs w:val="20"/>
              </w:rPr>
            </w:r>
            <w:r>
              <w:rPr>
                <w:rFonts w:ascii="Liberation Sans" w:hAnsi="Liberation Sans" w:cs="Liberation Sans"/>
                <w:bCs/>
                <w:sz w:val="20"/>
                <w:szCs w:val="20"/>
              </w:rPr>
            </w:r>
          </w:p>
          <w:p>
            <w:pPr>
              <w:contextualSpacing/>
              <w:ind w:left="34" w:firstLine="487"/>
              <w:jc w:val="both"/>
              <w:spacing w:after="0" w:line="240" w:lineRule="auto"/>
              <w:widowControl w:val="off"/>
              <w:rPr>
                <w:rFonts w:ascii="Liberation Sans" w:hAnsi="Liberation Sans" w:cs="Liberation Sans"/>
                <w:sz w:val="20"/>
                <w:szCs w:val="20"/>
              </w:rPr>
            </w:pPr>
            <w:r>
              <w:rPr>
                <w:rFonts w:ascii="Liberation Sans" w:hAnsi="Liberation Sans" w:eastAsia="Liberation Sans" w:cs="Liberation Sans"/>
                <w:bCs/>
                <w:sz w:val="20"/>
                <w:szCs w:val="20"/>
                <w:lang w:eastAsia="ru-RU"/>
              </w:rPr>
              <w:t xml:space="preserve">6. Закупка признается несостоявшейся </w:t>
            </w:r>
            <w:r>
              <w:rPr>
                <w:rFonts w:ascii="Liberation Sans" w:hAnsi="Liberation Sans" w:eastAsia="Liberation Sans" w:cs="Liberation Sans"/>
                <w:sz w:val="20"/>
                <w:szCs w:val="20"/>
                <w:lang w:eastAsia="ru-RU"/>
              </w:rPr>
              <w:t xml:space="preserve">иных случаях, предусмотренных Положением о закупке Заказчика.</w:t>
            </w:r>
            <w:bookmarkEnd w:id="3"/>
            <w:r>
              <w:rPr>
                <w:rFonts w:ascii="Liberation Sans" w:hAnsi="Liberation Sans" w:eastAsia="Liberation Sans" w:cs="Liberation Sans"/>
              </w:rPr>
            </w:r>
            <w:bookmarkEnd w:id="4"/>
            <w:r>
              <w:rPr>
                <w:rFonts w:ascii="Liberation Sans" w:hAnsi="Liberation Sans" w:cs="Liberation Sans"/>
                <w:sz w:val="20"/>
                <w:szCs w:val="20"/>
              </w:rPr>
            </w:r>
            <w:r>
              <w:rPr>
                <w:rFonts w:ascii="Liberation Sans" w:hAnsi="Liberation Sans" w:cs="Liberation Sans"/>
                <w:sz w:val="20"/>
                <w:szCs w:val="20"/>
              </w:rPr>
            </w:r>
          </w:p>
        </w:tc>
      </w:tr>
      <w:tr>
        <w:tblPrEx/>
        <w:trPr>
          <w:trHeight w:val="196"/>
        </w:trPr>
        <w:tc>
          <w:tcPr>
            <w:shd w:val="clear" w:color="auto" w:fill="ffffff"/>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27</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Отдельными файлами прилагаются:</w:t>
            </w:r>
            <w:r>
              <w:rPr>
                <w:rFonts w:ascii="Liberation Sans" w:hAnsi="Liberation Sans" w:cs="Liberation Sans"/>
                <w:b/>
                <w:sz w:val="20"/>
                <w:szCs w:val="20"/>
              </w:rPr>
            </w:r>
            <w:r>
              <w:rPr>
                <w:rFonts w:ascii="Liberation Sans" w:hAnsi="Liberation Sans" w:cs="Liberation Sans"/>
                <w:b/>
                <w:sz w:val="20"/>
                <w:szCs w:val="20"/>
              </w:rPr>
            </w:r>
          </w:p>
        </w:tc>
      </w:tr>
      <w:tr>
        <w:tblPrEx/>
        <w:trPr>
          <w:trHeight w:val="196"/>
        </w:trPr>
        <w:tc>
          <w:tcPr>
            <w:shd w:val="clear" w:color="auto" w:fill="ffffff"/>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1. Описание предмета закупки (Техническое задание);</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2. Проект договора;</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3. Обоснование НМЦД;</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4. Рекомендуемая форма заявки участника закупки;</w:t>
            </w:r>
            <w:r>
              <w:rPr>
                <w:rFonts w:ascii="Liberation Sans" w:hAnsi="Liberation Sans" w:cs="Liberation Sans"/>
                <w:bCs/>
                <w:sz w:val="20"/>
                <w:szCs w:val="20"/>
              </w:rPr>
            </w:r>
            <w:r>
              <w:rPr>
                <w:rFonts w:ascii="Liberation Sans" w:hAnsi="Liberation Sans" w:cs="Liberation Sans"/>
                <w:bCs/>
                <w:sz w:val="20"/>
                <w:szCs w:val="20"/>
              </w:rPr>
            </w:r>
          </w:p>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val="en-US" w:eastAsia="ru-RU"/>
              </w:rPr>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96"/>
        </w:trPr>
        <w:tc>
          <w:tcPr>
            <w:shd w:val="clear" w:color="auto" w:fill="ffffff"/>
            <w:tcW w:w="540" w:type="pct"/>
            <w:vAlign w:val="center"/>
            <w:vMerge w:val="restart"/>
            <w:textDirection w:val="lrTb"/>
            <w:noWrap w:val="false"/>
          </w:tcPr>
          <w:p>
            <w:pPr>
              <w:contextualSpacing/>
              <w:ind w:left="-108" w:right="-97"/>
              <w:jc w:val="center"/>
              <w:spacing w:after="0" w:line="240" w:lineRule="auto"/>
              <w:widowControl w:val="off"/>
              <w:rPr>
                <w:rFonts w:ascii="Liberation Sans" w:hAnsi="Liberation Sans" w:cs="Liberation Sans"/>
                <w:b/>
                <w:sz w:val="20"/>
                <w:szCs w:val="20"/>
              </w:rPr>
            </w:pPr>
            <w:r>
              <w:rPr>
                <w:rFonts w:ascii="Liberation Sans" w:hAnsi="Liberation Sans" w:eastAsia="Liberation Sans" w:cs="Liberation Sans"/>
                <w:b/>
                <w:sz w:val="20"/>
                <w:szCs w:val="20"/>
                <w:lang w:eastAsia="ru-RU"/>
              </w:rPr>
              <w:t xml:space="preserve">28</w:t>
            </w:r>
            <w:r>
              <w:rPr>
                <w:rFonts w:ascii="Liberation Sans" w:hAnsi="Liberation Sans" w:cs="Liberation Sans"/>
                <w:b/>
                <w:sz w:val="20"/>
                <w:szCs w:val="20"/>
              </w:rPr>
            </w:r>
            <w:r>
              <w:rPr>
                <w:rFonts w:ascii="Liberation Sans" w:hAnsi="Liberation Sans" w:cs="Liberation Sans"/>
                <w:b/>
                <w:sz w:val="20"/>
                <w:szCs w:val="20"/>
              </w:rPr>
            </w:r>
          </w:p>
        </w:tc>
        <w:tc>
          <w:tcPr>
            <w:shd w:val="clear" w:color="auto" w:fill="d9e2f3" w:themeFill="accent1" w:themeFillTint="33"/>
            <w:tcW w:w="4460" w:type="pct"/>
            <w:vAlign w:val="center"/>
            <w:textDirection w:val="lrTb"/>
            <w:noWrap w:val="false"/>
          </w:tcPr>
          <w:p>
            <w:pPr>
              <w:contextualSpacing/>
              <w:ind w:left="2"/>
              <w:jc w:val="center"/>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
                <w:sz w:val="20"/>
                <w:szCs w:val="20"/>
                <w:lang w:eastAsia="ru-RU"/>
              </w:rPr>
              <w:t xml:space="preserve">Иные требования, определенные Положением о закупке товаров, работ, услуг Заказчика</w:t>
            </w:r>
            <w:r>
              <w:rPr>
                <w:rFonts w:ascii="Liberation Sans" w:hAnsi="Liberation Sans" w:cs="Liberation Sans"/>
                <w:bCs/>
                <w:sz w:val="20"/>
                <w:szCs w:val="20"/>
              </w:rPr>
            </w:r>
            <w:r>
              <w:rPr>
                <w:rFonts w:ascii="Liberation Sans" w:hAnsi="Liberation Sans" w:cs="Liberation Sans"/>
                <w:bCs/>
                <w:sz w:val="20"/>
                <w:szCs w:val="20"/>
              </w:rPr>
            </w:r>
          </w:p>
        </w:tc>
      </w:tr>
      <w:tr>
        <w:tblPrEx/>
        <w:trPr>
          <w:trHeight w:val="196"/>
        </w:trPr>
        <w:tc>
          <w:tcPr>
            <w:shd w:val="clear" w:color="auto" w:fill="ffffff"/>
            <w:tcW w:w="540" w:type="pct"/>
            <w:vAlign w:val="center"/>
            <w:vMerge w:val="continue"/>
            <w:textDirection w:val="lrTb"/>
            <w:noWrap w:val="false"/>
          </w:tcPr>
          <w:p>
            <w:pPr>
              <w:contextualSpacing/>
              <w:ind w:left="-108" w:right="-97"/>
              <w:jc w:val="center"/>
              <w:spacing w:after="0" w:line="240" w:lineRule="auto"/>
              <w:widowControl w:val="off"/>
              <w:rPr>
                <w:rFonts w:ascii="Times New Roman" w:hAnsi="Times New Roman" w:eastAsia="Times New Roman" w:cs="Times New Roman"/>
                <w:b/>
                <w:sz w:val="20"/>
                <w:szCs w:val="20"/>
                <w:lang w:eastAsia="ru-RU"/>
              </w:rPr>
            </w:pP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r>
              <w:rPr>
                <w:rFonts w:ascii="Times New Roman" w:hAnsi="Times New Roman" w:eastAsia="Times New Roman" w:cs="Times New Roman"/>
                <w:b/>
                <w:sz w:val="20"/>
                <w:szCs w:val="20"/>
                <w:lang w:eastAsia="ru-RU"/>
              </w:rPr>
            </w:r>
          </w:p>
        </w:tc>
        <w:tc>
          <w:tcPr>
            <w:shd w:val="clear" w:color="auto" w:fill="ffffff"/>
            <w:tcW w:w="4460" w:type="pct"/>
            <w:vAlign w:val="center"/>
            <w:textDirection w:val="lrTb"/>
            <w:noWrap w:val="false"/>
          </w:tcPr>
          <w:p>
            <w:pPr>
              <w:contextualSpacing/>
              <w:ind w:left="2"/>
              <w:jc w:val="both"/>
              <w:spacing w:after="0" w:line="240" w:lineRule="auto"/>
              <w:widowControl w:val="off"/>
              <w:rPr>
                <w:rFonts w:ascii="Liberation Sans" w:hAnsi="Liberation Sans" w:cs="Liberation Sans"/>
                <w:bCs/>
                <w:sz w:val="20"/>
                <w:szCs w:val="20"/>
              </w:rPr>
            </w:pPr>
            <w:r>
              <w:rPr>
                <w:rFonts w:ascii="Liberation Sans" w:hAnsi="Liberation Sans" w:eastAsia="Liberation Sans" w:cs="Liberation Sans"/>
                <w:bCs/>
                <w:sz w:val="20"/>
                <w:szCs w:val="20"/>
                <w:lang w:eastAsia="ru-RU"/>
              </w:rPr>
              <w:t xml:space="preserve">-</w:t>
            </w:r>
            <w:r>
              <w:rPr>
                <w:rFonts w:ascii="Liberation Sans" w:hAnsi="Liberation Sans" w:cs="Liberation Sans"/>
                <w:bCs/>
                <w:sz w:val="20"/>
                <w:szCs w:val="20"/>
              </w:rPr>
            </w:r>
            <w:r>
              <w:rPr>
                <w:rFonts w:ascii="Liberation Sans" w:hAnsi="Liberation Sans" w:cs="Liberation Sans"/>
                <w:bCs/>
                <w:sz w:val="20"/>
                <w:szCs w:val="20"/>
              </w:rPr>
            </w:r>
          </w:p>
        </w:tc>
      </w:tr>
    </w:tbl>
    <w:p>
      <w:pPr>
        <w:spacing w:after="0" w:line="240" w:lineRule="auto"/>
        <w:widowControl w:val="off"/>
        <w:rPr>
          <w:rFonts w:ascii="Liberation Sans" w:hAnsi="Liberation Sans" w:cs="Liberation Sans"/>
        </w:rPr>
      </w:pPr>
      <w:r>
        <w:rPr>
          <w:rFonts w:ascii="Liberation Sans" w:hAnsi="Liberation Sans" w:eastAsia="Liberation Sans" w:cs="Liberation Sans"/>
        </w:rPr>
      </w:r>
      <w:r>
        <w:rPr>
          <w:rFonts w:ascii="Liberation Sans" w:hAnsi="Liberation Sans" w:cs="Liberation Sans"/>
        </w:rPr>
      </w:r>
      <w:r>
        <w:rPr>
          <w:rFonts w:ascii="Liberation Sans" w:hAnsi="Liberation Sans" w:cs="Liberation Sans"/>
        </w:rPr>
      </w:r>
    </w:p>
    <w:sectPr>
      <w:footerReference w:type="default" r:id="rId10"/>
      <w:footnotePr/>
      <w:endnotePr/>
      <w:type w:val="nextPage"/>
      <w:pgSz w:w="11906" w:h="16838" w:orient="portrait"/>
      <w:pgMar w:top="1083" w:right="1009" w:bottom="1083" w:left="1009" w:header="720" w:footer="720"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nsolas">
    <w:panose1 w:val="020B0606020202030204"/>
  </w:font>
  <w:font w:name="Bookman Old Style">
    <w:panose1 w:val="02060603050605020204"/>
  </w:font>
  <w:font w:name="GaramondNarrowC">
    <w:panose1 w:val="020B0606020202030204"/>
  </w:font>
  <w:font w:name="Verdana">
    <w:panose1 w:val="020B0604030504040204"/>
  </w:font>
  <w:font w:name="MS Mincho">
    <w:panose1 w:val="02070609020205090404"/>
  </w:font>
  <w:font w:name="Tahoma">
    <w:panose1 w:val="020B0604030504040204"/>
  </w:font>
  <w:font w:name="Courier New">
    <w:panose1 w:val="02070309020205020404"/>
  </w:font>
  <w:font w:name="Calibri">
    <w:panose1 w:val="020F0502020204030204"/>
  </w:font>
  <w:font w:name="Cambria">
    <w:panose1 w:val="02040503050406030204"/>
  </w:font>
  <w:font w:name="Arial Unicode MS">
    <w:panose1 w:val="020B0604020202020204"/>
  </w:font>
  <w:font w:name="Arial">
    <w:panose1 w:val="020B0604020202020204"/>
  </w:font>
  <w:font w:name="Consultant">
    <w:panose1 w:val="020B0606020202030204"/>
  </w:font>
  <w:font w:name="Times New Roman">
    <w:panose1 w:val="02020603050405020304"/>
  </w:font>
  <w:font w:name="Wingdings">
    <w:panose1 w:val="05010000000000000000"/>
  </w:font>
  <w:font w:name="Liberation Sans">
    <w:panose1 w:val="020B060402020202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56"/>
      <w:tabs>
        <w:tab w:val="clear" w:pos="4677" w:leader="none"/>
      </w:tabs>
    </w:pPr>
    <w:r>
      <w:tab/>
    </w:r>
    <w:r>
      <w:fldChar w:fldCharType="begin"/>
    </w:r>
    <w:r>
      <w:instrText xml:space="preserve"> PAGE   \* MERGEFORMAT </w:instrText>
    </w:r>
    <w:r>
      <w:fldChar w:fldCharType="separate"/>
    </w:r>
    <w:r>
      <w:t xml:space="preserve">10</w:t>
    </w:r>
    <w:r>
      <w:fldChar w:fldCharType="end"/>
    </w:r>
    <w:r/>
  </w:p>
  <w:p>
    <w:pPr>
      <w:pStyle w:val="956"/>
    </w:pPr>
    <w:r/>
    <w:r/>
  </w:p>
  <w:p>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995"/>
      </w:pPr>
      <w:r>
        <w:rPr>
          <w:rStyle w:val="1013"/>
        </w:rPr>
        <w:footnoteRef/>
      </w:r>
      <w:r>
        <w:t xml:space="preserve"> </w:t>
      </w:r>
      <w:r>
        <w:t xml:space="preserve">в соответствии с частями 9, 10 статьи 4 Федерального закона №</w:t>
      </w:r>
      <w:r>
        <w:t xml:space="preserve"> </w:t>
      </w:r>
      <w:r>
        <w:t xml:space="preserve">223-ФЗ</w:t>
      </w:r>
      <w:r/>
    </w:p>
  </w:footnote>
  <w:footnote w:id="3">
    <w:p>
      <w:pPr>
        <w:pStyle w:val="995"/>
        <w:jc w:val="both"/>
        <w:rPr>
          <w:sz w:val="16"/>
          <w:szCs w:val="16"/>
        </w:rPr>
      </w:pPr>
      <w:r>
        <w:rPr>
          <w:rStyle w:val="1013"/>
          <w:sz w:val="16"/>
          <w:szCs w:val="16"/>
        </w:rPr>
        <w:footnoteRef/>
      </w:r>
      <w:r>
        <w:rPr>
          <w:sz w:val="16"/>
          <w:szCs w:val="16"/>
        </w:rPr>
        <w:t xml:space="preserve"> Ответственность за недостоверность информации и (или) документов, направленных </w:t>
      </w:r>
      <w:r>
        <w:rPr>
          <w:sz w:val="16"/>
          <w:szCs w:val="16"/>
        </w:rPr>
        <w:t xml:space="preserve">в составе заявки на участие в закупке</w:t>
      </w:r>
      <w:r>
        <w:rPr>
          <w:sz w:val="16"/>
          <w:szCs w:val="16"/>
        </w:rPr>
        <w:t xml:space="preserve">,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r>
        <w:rPr>
          <w:sz w:val="16"/>
          <w:szCs w:val="16"/>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1">
    <w:multiLevelType w:val="hybridMultilevel"/>
    <w:lvl w:ilvl="0">
      <w:start w:val="10"/>
      <w:numFmt w:val="decimal"/>
      <w:isLgl w:val="false"/>
      <w:suff w:val="tab"/>
      <w:lvlText w:val="%1."/>
      <w:lvlJc w:val="left"/>
      <w:pPr>
        <w:ind w:left="540" w:hanging="360"/>
        <w:tabs>
          <w:tab w:val="num" w:pos="540" w:leader="none"/>
        </w:tabs>
      </w:pPr>
    </w:lvl>
    <w:lvl w:ilvl="1">
      <w:start w:val="1"/>
      <w:numFmt w:val="none"/>
      <w:pStyle w:val="989"/>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2156" w:hanging="360"/>
      </w:pPr>
      <w:rPr>
        <w:rFonts w:hint="default" w:ascii="Courier New" w:hAnsi="Courier New" w:cs="Courier New"/>
      </w:rPr>
    </w:lvl>
    <w:lvl w:ilvl="2">
      <w:start w:val="1"/>
      <w:numFmt w:val="bullet"/>
      <w:isLgl w:val="false"/>
      <w:suff w:val="tab"/>
      <w:lvlText w:val=""/>
      <w:lvlJc w:val="left"/>
      <w:pPr>
        <w:ind w:left="2876" w:hanging="360"/>
      </w:pPr>
      <w:rPr>
        <w:rFonts w:hint="default" w:ascii="Wingdings" w:hAnsi="Wingdings"/>
      </w:rPr>
    </w:lvl>
    <w:lvl w:ilvl="3">
      <w:start w:val="1"/>
      <w:numFmt w:val="bullet"/>
      <w:isLgl w:val="false"/>
      <w:suff w:val="tab"/>
      <w:lvlText w:val=""/>
      <w:lvlJc w:val="left"/>
      <w:pPr>
        <w:ind w:left="3596" w:hanging="360"/>
      </w:pPr>
      <w:rPr>
        <w:rFonts w:hint="default" w:ascii="Symbol" w:hAnsi="Symbol"/>
      </w:rPr>
    </w:lvl>
    <w:lvl w:ilvl="4">
      <w:start w:val="1"/>
      <w:numFmt w:val="bullet"/>
      <w:isLgl w:val="false"/>
      <w:suff w:val="tab"/>
      <w:lvlText w:val="o"/>
      <w:lvlJc w:val="left"/>
      <w:pPr>
        <w:ind w:left="4316" w:hanging="360"/>
      </w:pPr>
      <w:rPr>
        <w:rFonts w:hint="default" w:ascii="Courier New" w:hAnsi="Courier New" w:cs="Courier New"/>
      </w:rPr>
    </w:lvl>
    <w:lvl w:ilvl="5">
      <w:start w:val="1"/>
      <w:numFmt w:val="bullet"/>
      <w:isLgl w:val="false"/>
      <w:suff w:val="tab"/>
      <w:lvlText w:val=""/>
      <w:lvlJc w:val="left"/>
      <w:pPr>
        <w:ind w:left="5036" w:hanging="360"/>
      </w:pPr>
      <w:rPr>
        <w:rFonts w:hint="default" w:ascii="Wingdings" w:hAnsi="Wingdings"/>
      </w:rPr>
    </w:lvl>
    <w:lvl w:ilvl="6">
      <w:start w:val="1"/>
      <w:numFmt w:val="bullet"/>
      <w:isLgl w:val="false"/>
      <w:suff w:val="tab"/>
      <w:lvlText w:val=""/>
      <w:lvlJc w:val="left"/>
      <w:pPr>
        <w:ind w:left="5756" w:hanging="360"/>
      </w:pPr>
      <w:rPr>
        <w:rFonts w:hint="default" w:ascii="Symbol" w:hAnsi="Symbol"/>
      </w:rPr>
    </w:lvl>
    <w:lvl w:ilvl="7">
      <w:start w:val="1"/>
      <w:numFmt w:val="bullet"/>
      <w:isLgl w:val="false"/>
      <w:suff w:val="tab"/>
      <w:lvlText w:val="o"/>
      <w:lvlJc w:val="left"/>
      <w:pPr>
        <w:ind w:left="6476" w:hanging="360"/>
      </w:pPr>
      <w:rPr>
        <w:rFonts w:hint="default" w:ascii="Courier New" w:hAnsi="Courier New" w:cs="Courier New"/>
      </w:rPr>
    </w:lvl>
    <w:lvl w:ilvl="8">
      <w:start w:val="1"/>
      <w:numFmt w:val="bullet"/>
      <w:isLgl w:val="false"/>
      <w:suff w:val="tab"/>
      <w:lvlText w:val=""/>
      <w:lvlJc w:val="left"/>
      <w:pPr>
        <w:ind w:left="7196" w:hanging="360"/>
      </w:pPr>
      <w:rPr>
        <w:rFonts w:hint="default" w:ascii="Wingdings" w:hAnsi="Wingdings"/>
      </w:rPr>
    </w:lvl>
  </w:abstractNum>
  <w:abstractNum w:abstractNumId="5">
    <w:multiLevelType w:val="hybridMultilevel"/>
    <w:lvl w:ilvl="0">
      <w:start w:val="1"/>
      <w:numFmt w:val="decimal"/>
      <w:isLgl w:val="false"/>
      <w:suff w:val="tab"/>
      <w:lvlText w:val="%1."/>
      <w:lvlJc w:val="left"/>
      <w:pPr>
        <w:ind w:left="1300" w:hanging="900"/>
        <w:tabs>
          <w:tab w:val="num" w:pos="1300" w:leader="none"/>
        </w:tabs>
      </w:p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6">
    <w:multiLevelType w:val="hybridMultilevel"/>
    <w:lvl w:ilvl="0">
      <w:start w:val="4"/>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3"/>
      <w:numFmt w:val="decimal"/>
      <w:isLgl w:val="false"/>
      <w:suff w:val="tab"/>
      <w:lvlText w:val="%1."/>
      <w:lvlJc w:val="left"/>
      <w:pPr>
        <w:ind w:left="645" w:hanging="645"/>
      </w:pPr>
      <w:rPr>
        <w:rFonts w:hint="default"/>
      </w:rPr>
    </w:lvl>
    <w:lvl w:ilvl="1">
      <w:start w:val="1"/>
      <w:numFmt w:val="decimal"/>
      <w:isLgl w:val="false"/>
      <w:suff w:val="tab"/>
      <w:lvlText w:val="%1.%2."/>
      <w:lvlJc w:val="left"/>
      <w:pPr>
        <w:ind w:left="1000" w:hanging="645"/>
      </w:pPr>
      <w:rPr>
        <w:rFonts w:hint="default"/>
      </w:rPr>
    </w:lvl>
    <w:lvl w:ilvl="2">
      <w:start w:val="3"/>
      <w:numFmt w:val="decimal"/>
      <w:isLgl w:val="false"/>
      <w:suff w:val="tab"/>
      <w:lvlText w:val="%1.%2.%3."/>
      <w:lvlJc w:val="left"/>
      <w:pPr>
        <w:ind w:left="1430" w:hanging="720"/>
      </w:pPr>
      <w:rPr>
        <w:rFonts w:hint="default"/>
      </w:rPr>
    </w:lvl>
    <w:lvl w:ilvl="3">
      <w:start w:val="1"/>
      <w:numFmt w:val="decimal"/>
      <w:isLgl w:val="false"/>
      <w:suff w:val="tab"/>
      <w:lvlText w:val="%1.%2.%3.%4."/>
      <w:lvlJc w:val="left"/>
      <w:pPr>
        <w:ind w:left="1785" w:hanging="720"/>
      </w:pPr>
      <w:rPr>
        <w:rFonts w:hint="default"/>
      </w:rPr>
    </w:lvl>
    <w:lvl w:ilvl="4">
      <w:start w:val="1"/>
      <w:numFmt w:val="decimal"/>
      <w:isLgl w:val="false"/>
      <w:suff w:val="tab"/>
      <w:lvlText w:val="%1.%2.%3.%4.%5."/>
      <w:lvlJc w:val="left"/>
      <w:pPr>
        <w:ind w:left="2500" w:hanging="1080"/>
      </w:pPr>
      <w:rPr>
        <w:rFonts w:hint="default"/>
      </w:rPr>
    </w:lvl>
    <w:lvl w:ilvl="5">
      <w:start w:val="1"/>
      <w:numFmt w:val="decimal"/>
      <w:isLgl w:val="false"/>
      <w:suff w:val="tab"/>
      <w:lvlText w:val="%1.%2.%3.%4.%5.%6."/>
      <w:lvlJc w:val="left"/>
      <w:pPr>
        <w:ind w:left="2855" w:hanging="1080"/>
      </w:pPr>
      <w:rPr>
        <w:rFonts w:hint="default"/>
      </w:rPr>
    </w:lvl>
    <w:lvl w:ilvl="6">
      <w:start w:val="1"/>
      <w:numFmt w:val="decimal"/>
      <w:isLgl w:val="false"/>
      <w:suff w:val="tab"/>
      <w:lvlText w:val="%1.%2.%3.%4.%5.%6.%7."/>
      <w:lvlJc w:val="left"/>
      <w:pPr>
        <w:ind w:left="3570" w:hanging="1440"/>
      </w:pPr>
      <w:rPr>
        <w:rFonts w:hint="default"/>
      </w:rPr>
    </w:lvl>
    <w:lvl w:ilvl="7">
      <w:start w:val="1"/>
      <w:numFmt w:val="decimal"/>
      <w:isLgl w:val="false"/>
      <w:suff w:val="tab"/>
      <w:lvlText w:val="%1.%2.%3.%4.%5.%6.%7.%8."/>
      <w:lvlJc w:val="left"/>
      <w:pPr>
        <w:ind w:left="3925" w:hanging="1440"/>
      </w:pPr>
      <w:rPr>
        <w:rFonts w:hint="default"/>
      </w:rPr>
    </w:lvl>
    <w:lvl w:ilvl="8">
      <w:start w:val="1"/>
      <w:numFmt w:val="decimal"/>
      <w:isLgl w:val="false"/>
      <w:suff w:val="tab"/>
      <w:lvlText w:val="%1.%2.%3.%4.%5.%6.%7.%8.%9."/>
      <w:lvlJc w:val="left"/>
      <w:pPr>
        <w:ind w:left="4640" w:hanging="1800"/>
      </w:pPr>
      <w:rPr>
        <w:rFonts w:hint="default"/>
      </w:rPr>
    </w:lvl>
  </w:abstractNum>
  <w:abstractNum w:abstractNumId="8">
    <w:multiLevelType w:val="hybridMultilevel"/>
    <w:lvl w:ilvl="0">
      <w:start w:val="1"/>
      <w:numFmt w:val="decimal"/>
      <w:isLgl w:val="false"/>
      <w:suff w:val="tab"/>
      <w:lvlText w:val="%1."/>
      <w:lvlJc w:val="left"/>
      <w:pPr>
        <w:ind w:left="3763" w:hanging="360"/>
      </w:pPr>
      <w:rPr>
        <w:b/>
      </w:rPr>
    </w:lvl>
    <w:lvl w:ilvl="1">
      <w:start w:val="1"/>
      <w:numFmt w:val="decimal"/>
      <w:isLgl w:val="false"/>
      <w:suff w:val="tab"/>
      <w:lvlText w:val="%1.%2."/>
      <w:lvlJc w:val="left"/>
      <w:pPr>
        <w:ind w:left="7947" w:hanging="432"/>
      </w:pPr>
      <w:rPr>
        <w:i w:val="0"/>
        <w:sz w:val="24"/>
      </w:rPr>
    </w:lvl>
    <w:lvl w:ilvl="2">
      <w:start w:val="1"/>
      <w:numFmt w:val="decimal"/>
      <w:isLgl w:val="false"/>
      <w:suff w:val="tab"/>
      <w:lvlText w:val="%1.%2.%3."/>
      <w:lvlJc w:val="left"/>
      <w:pPr>
        <w:ind w:left="4758" w:hanging="504"/>
      </w:pPr>
      <w:rPr>
        <w:i w:val="0"/>
        <w:sz w:val="24"/>
      </w:rPr>
    </w:lvl>
    <w:lvl w:ilvl="3">
      <w:start w:val="1"/>
      <w:numFmt w:val="decimal"/>
      <w:isLgl w:val="false"/>
      <w:suff w:val="tab"/>
      <w:lvlText w:val="%1.%2.%3.%4."/>
      <w:lvlJc w:val="left"/>
      <w:pPr>
        <w:ind w:left="5469" w:hanging="648"/>
      </w:pPr>
    </w:lvl>
    <w:lvl w:ilvl="4">
      <w:start w:val="1"/>
      <w:numFmt w:val="decimal"/>
      <w:isLgl w:val="false"/>
      <w:suff w:val="tab"/>
      <w:lvlText w:val="%1.%2.%3.%4.%5."/>
      <w:lvlJc w:val="left"/>
      <w:pPr>
        <w:ind w:left="5635" w:hanging="792"/>
      </w:pPr>
    </w:lvl>
    <w:lvl w:ilvl="5">
      <w:start w:val="1"/>
      <w:numFmt w:val="decimal"/>
      <w:isLgl w:val="false"/>
      <w:suff w:val="tab"/>
      <w:lvlText w:val="%1.%2.%3.%4.%5.%6."/>
      <w:lvlJc w:val="left"/>
      <w:pPr>
        <w:ind w:left="6139" w:hanging="936"/>
      </w:pPr>
    </w:lvl>
    <w:lvl w:ilvl="6">
      <w:start w:val="1"/>
      <w:numFmt w:val="decimal"/>
      <w:isLgl w:val="false"/>
      <w:suff w:val="tab"/>
      <w:lvlText w:val="%1.%2.%3.%4.%5.%6.%7."/>
      <w:lvlJc w:val="left"/>
      <w:pPr>
        <w:ind w:left="6643" w:hanging="1080"/>
      </w:pPr>
    </w:lvl>
    <w:lvl w:ilvl="7">
      <w:start w:val="1"/>
      <w:numFmt w:val="decimal"/>
      <w:isLgl w:val="false"/>
      <w:suff w:val="tab"/>
      <w:lvlText w:val="%1.%2.%3.%4.%5.%6.%7.%8."/>
      <w:lvlJc w:val="left"/>
      <w:pPr>
        <w:ind w:left="7147" w:hanging="1224"/>
      </w:pPr>
    </w:lvl>
    <w:lvl w:ilvl="8">
      <w:start w:val="1"/>
      <w:numFmt w:val="decimal"/>
      <w:isLgl w:val="false"/>
      <w:suff w:val="tab"/>
      <w:lvlText w:val="%1.%2.%3.%4.%5.%6.%7.%8.%9."/>
      <w:lvlJc w:val="left"/>
      <w:pPr>
        <w:ind w:left="7723" w:hanging="1440"/>
      </w:pPr>
    </w:lvl>
  </w:abstractNum>
  <w:abstractNum w:abstractNumId="9">
    <w:multiLevelType w:val="hybridMultilevel"/>
    <w:lvl w:ilvl="0">
      <w:start w:val="6"/>
      <w:numFmt w:val="decimal"/>
      <w:isLgl w:val="false"/>
      <w:suff w:val="tab"/>
      <w:lvlText w:val="%1."/>
      <w:lvlJc w:val="left"/>
      <w:pPr>
        <w:ind w:left="720" w:hanging="360"/>
      </w:pPr>
    </w:lvl>
    <w:lvl w:ilvl="1">
      <w:start w:val="2"/>
      <w:numFmt w:val="decimal"/>
      <w:isLgl w:val="false"/>
      <w:suff w:val="tab"/>
      <w:lvlText w:val="%1.%2."/>
      <w:lvlJc w:val="left"/>
      <w:pPr>
        <w:ind w:left="1080" w:hanging="360"/>
      </w:pPr>
    </w:lvl>
    <w:lvl w:ilvl="2">
      <w:start w:val="1"/>
      <w:numFmt w:val="decimal"/>
      <w:isLgl w:val="false"/>
      <w:suff w:val="tab"/>
      <w:lvlText w:val="%1.%2.%3."/>
      <w:lvlJc w:val="left"/>
      <w:pPr>
        <w:ind w:left="1440" w:hanging="360"/>
      </w:pPr>
    </w:lvl>
    <w:lvl w:ilvl="3">
      <w:start w:val="1"/>
      <w:numFmt w:val="decimal"/>
      <w:isLgl w:val="false"/>
      <w:suff w:val="tab"/>
      <w:lvlText w:val="%1.%2.%3.%4."/>
      <w:lvlJc w:val="left"/>
      <w:pPr>
        <w:ind w:left="1800" w:hanging="360"/>
      </w:pPr>
    </w:lvl>
    <w:lvl w:ilvl="4">
      <w:start w:val="1"/>
      <w:numFmt w:val="decimal"/>
      <w:isLgl w:val="false"/>
      <w:suff w:val="tab"/>
      <w:lvlText w:val="%1.%2.%3.%4.%5."/>
      <w:lvlJc w:val="left"/>
      <w:pPr>
        <w:ind w:left="2160" w:hanging="360"/>
      </w:pPr>
    </w:lvl>
    <w:lvl w:ilvl="5">
      <w:start w:val="1"/>
      <w:numFmt w:val="decimal"/>
      <w:isLgl w:val="false"/>
      <w:suff w:val="tab"/>
      <w:lvlText w:val="%1.%2.%3.%4.%5.%6."/>
      <w:lvlJc w:val="left"/>
      <w:pPr>
        <w:ind w:left="2520" w:hanging="360"/>
      </w:pPr>
    </w:lvl>
    <w:lvl w:ilvl="6">
      <w:start w:val="1"/>
      <w:numFmt w:val="decimal"/>
      <w:isLgl w:val="false"/>
      <w:suff w:val="tab"/>
      <w:lvlText w:val="%1.%2.%3.%4.%5.%6.%7."/>
      <w:lvlJc w:val="left"/>
      <w:pPr>
        <w:ind w:left="2880" w:hanging="360"/>
      </w:pPr>
    </w:lvl>
    <w:lvl w:ilvl="7">
      <w:start w:val="1"/>
      <w:numFmt w:val="decimal"/>
      <w:isLgl w:val="false"/>
      <w:suff w:val="tab"/>
      <w:lvlText w:val="%1.%2.%3.%4.%5.%6.%7.%8."/>
      <w:lvlJc w:val="left"/>
      <w:pPr>
        <w:ind w:left="3240" w:hanging="360"/>
      </w:pPr>
    </w:lvl>
    <w:lvl w:ilvl="8">
      <w:start w:val="1"/>
      <w:numFmt w:val="decimal"/>
      <w:isLgl w:val="false"/>
      <w:suff w:val="tab"/>
      <w:lvlText w:val="%1.%2.%3.%4.%5.%6.%7.%8.%9."/>
      <w:lvlJc w:val="left"/>
      <w:pPr>
        <w:ind w:left="3600" w:hanging="360"/>
      </w:pPr>
    </w:lvl>
  </w:abstractNum>
  <w:abstractNum w:abstractNumId="10">
    <w:multiLevelType w:val="hybridMultilevel"/>
    <w:styleLink w:val="1017"/>
    <w:lvl w:ilvl="0">
      <w:start w:val="1"/>
      <w:numFmt w:val="decimal"/>
      <w:pStyle w:val="1017"/>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224" w:leader="none"/>
        </w:tabs>
      </w:pPr>
    </w:lvl>
    <w:lvl w:ilvl="3">
      <w:start w:val="1"/>
      <w:numFmt w:val="decimal"/>
      <w:isLgl w:val="false"/>
      <w:suff w:val="tab"/>
      <w:lvlText w:val="%1.%2.%3.%4."/>
      <w:lvlJc w:val="left"/>
      <w:pPr>
        <w:ind w:left="1728" w:hanging="648"/>
        <w:tabs>
          <w:tab w:val="num" w:pos="1728" w:leader="none"/>
        </w:tabs>
      </w:pPr>
    </w:lvl>
    <w:lvl w:ilvl="4">
      <w:start w:val="1"/>
      <w:numFmt w:val="decimal"/>
      <w:isLgl w:val="false"/>
      <w:suff w:val="tab"/>
      <w:lvlText w:val="%1.%2.%3.%4.%5."/>
      <w:lvlJc w:val="left"/>
      <w:pPr>
        <w:ind w:left="2232" w:hanging="792"/>
        <w:tabs>
          <w:tab w:val="num" w:pos="2232" w:leader="none"/>
        </w:tabs>
      </w:pPr>
    </w:lvl>
    <w:lvl w:ilvl="5">
      <w:start w:val="1"/>
      <w:numFmt w:val="decimal"/>
      <w:isLgl w:val="false"/>
      <w:suff w:val="tab"/>
      <w:lvlText w:val="%1.%2.%3.%4.%5.%6."/>
      <w:lvlJc w:val="left"/>
      <w:pPr>
        <w:ind w:left="2736" w:hanging="936"/>
        <w:tabs>
          <w:tab w:val="num" w:pos="2736" w:leader="none"/>
        </w:tabs>
      </w:pPr>
    </w:lvl>
    <w:lvl w:ilvl="6">
      <w:start w:val="1"/>
      <w:numFmt w:val="decimal"/>
      <w:isLgl w:val="false"/>
      <w:suff w:val="tab"/>
      <w:lvlText w:val="%1.%2.%3.%4.%5.%6.%7."/>
      <w:lvlJc w:val="left"/>
      <w:pPr>
        <w:ind w:left="3240" w:hanging="1080"/>
        <w:tabs>
          <w:tab w:val="num" w:pos="3240" w:leader="none"/>
        </w:tabs>
      </w:pPr>
    </w:lvl>
    <w:lvl w:ilvl="7">
      <w:start w:val="1"/>
      <w:numFmt w:val="decimal"/>
      <w:isLgl w:val="false"/>
      <w:suff w:val="tab"/>
      <w:lvlText w:val="%1.%2.%3.%4.%5.%6.%7.%8."/>
      <w:lvlJc w:val="left"/>
      <w:pPr>
        <w:ind w:left="3744" w:hanging="1224"/>
        <w:tabs>
          <w:tab w:val="num" w:pos="3744" w:leader="none"/>
        </w:tabs>
      </w:pPr>
    </w:lvl>
    <w:lvl w:ilvl="8">
      <w:start w:val="1"/>
      <w:numFmt w:val="decimal"/>
      <w:isLgl w:val="false"/>
      <w:suff w:val="tab"/>
      <w:lvlText w:val="%1.%2.%3.%4.%5.%6.%7.%8.%9."/>
      <w:lvlJc w:val="left"/>
      <w:pPr>
        <w:ind w:left="4320" w:hanging="1440"/>
        <w:tabs>
          <w:tab w:val="num" w:pos="4320" w:leader="none"/>
        </w:tabs>
      </w:pPr>
    </w:lvl>
  </w:abstractNum>
  <w:abstractNum w:abstractNumId="11">
    <w:multiLevelType w:val="hybridMultilevel"/>
    <w:lvl w:ilvl="0">
      <w:start w:val="6"/>
      <w:numFmt w:val="decimal"/>
      <w:isLgl w:val="false"/>
      <w:suff w:val="tab"/>
      <w:lvlText w:val="%1."/>
      <w:lvlJc w:val="left"/>
      <w:pPr>
        <w:ind w:left="2640" w:hanging="360"/>
      </w:pPr>
      <w:rPr>
        <w:rFonts w:hint="default"/>
      </w:rPr>
    </w:lvl>
    <w:lvl w:ilvl="1">
      <w:start w:val="1"/>
      <w:numFmt w:val="lowerLetter"/>
      <w:isLgl w:val="false"/>
      <w:suff w:val="tab"/>
      <w:lvlText w:val="%2."/>
      <w:lvlJc w:val="left"/>
      <w:pPr>
        <w:ind w:left="3360" w:hanging="360"/>
      </w:pPr>
    </w:lvl>
    <w:lvl w:ilvl="2">
      <w:start w:val="1"/>
      <w:numFmt w:val="lowerRoman"/>
      <w:isLgl w:val="false"/>
      <w:suff w:val="tab"/>
      <w:lvlText w:val="%3."/>
      <w:lvlJc w:val="right"/>
      <w:pPr>
        <w:ind w:left="4080" w:hanging="180"/>
      </w:pPr>
    </w:lvl>
    <w:lvl w:ilvl="3">
      <w:start w:val="1"/>
      <w:numFmt w:val="decimal"/>
      <w:isLgl w:val="false"/>
      <w:suff w:val="tab"/>
      <w:lvlText w:val="%4."/>
      <w:lvlJc w:val="left"/>
      <w:pPr>
        <w:ind w:left="4800" w:hanging="360"/>
      </w:pPr>
    </w:lvl>
    <w:lvl w:ilvl="4">
      <w:start w:val="1"/>
      <w:numFmt w:val="lowerLetter"/>
      <w:isLgl w:val="false"/>
      <w:suff w:val="tab"/>
      <w:lvlText w:val="%5."/>
      <w:lvlJc w:val="left"/>
      <w:pPr>
        <w:ind w:left="5520" w:hanging="360"/>
      </w:pPr>
    </w:lvl>
    <w:lvl w:ilvl="5">
      <w:start w:val="1"/>
      <w:numFmt w:val="lowerRoman"/>
      <w:isLgl w:val="false"/>
      <w:suff w:val="tab"/>
      <w:lvlText w:val="%6."/>
      <w:lvlJc w:val="right"/>
      <w:pPr>
        <w:ind w:left="6240" w:hanging="180"/>
      </w:pPr>
    </w:lvl>
    <w:lvl w:ilvl="6">
      <w:start w:val="1"/>
      <w:numFmt w:val="decimal"/>
      <w:isLgl w:val="false"/>
      <w:suff w:val="tab"/>
      <w:lvlText w:val="%7."/>
      <w:lvlJc w:val="left"/>
      <w:pPr>
        <w:ind w:left="6960" w:hanging="360"/>
      </w:pPr>
    </w:lvl>
    <w:lvl w:ilvl="7">
      <w:start w:val="1"/>
      <w:numFmt w:val="lowerLetter"/>
      <w:isLgl w:val="false"/>
      <w:suff w:val="tab"/>
      <w:lvlText w:val="%8."/>
      <w:lvlJc w:val="left"/>
      <w:pPr>
        <w:ind w:left="7680" w:hanging="360"/>
      </w:pPr>
    </w:lvl>
    <w:lvl w:ilvl="8">
      <w:start w:val="1"/>
      <w:numFmt w:val="lowerRoman"/>
      <w:isLgl w:val="false"/>
      <w:suff w:val="tab"/>
      <w:lvlText w:val="%9."/>
      <w:lvlJc w:val="right"/>
      <w:pPr>
        <w:ind w:left="8400" w:hanging="180"/>
      </w:pPr>
    </w:lvl>
  </w:abstractNum>
  <w:abstractNum w:abstractNumId="12">
    <w:multiLevelType w:val="hybridMultilevel"/>
    <w:lvl w:ilvl="0">
      <w:start w:val="1"/>
      <w:numFmt w:val="decimal"/>
      <w:isLgl w:val="false"/>
      <w:suff w:val="tab"/>
      <w:lvlText w:val="%1."/>
      <w:lvlJc w:val="left"/>
      <w:pPr>
        <w:ind w:left="-207" w:hanging="360"/>
      </w:pPr>
      <w:rPr>
        <w:rFonts w:hint="default"/>
      </w:rPr>
    </w:lvl>
    <w:lvl w:ilvl="1">
      <w:start w:val="1"/>
      <w:numFmt w:val="lowerLetter"/>
      <w:isLgl w:val="false"/>
      <w:suff w:val="tab"/>
      <w:lvlText w:val="%2."/>
      <w:lvlJc w:val="left"/>
      <w:pPr>
        <w:ind w:left="513" w:hanging="360"/>
      </w:pPr>
    </w:lvl>
    <w:lvl w:ilvl="2">
      <w:start w:val="1"/>
      <w:numFmt w:val="lowerRoman"/>
      <w:isLgl w:val="false"/>
      <w:suff w:val="tab"/>
      <w:lvlText w:val="%3."/>
      <w:lvlJc w:val="right"/>
      <w:pPr>
        <w:ind w:left="1233" w:hanging="180"/>
      </w:pPr>
    </w:lvl>
    <w:lvl w:ilvl="3">
      <w:start w:val="1"/>
      <w:numFmt w:val="decimal"/>
      <w:isLgl w:val="false"/>
      <w:suff w:val="tab"/>
      <w:lvlText w:val="%4."/>
      <w:lvlJc w:val="left"/>
      <w:pPr>
        <w:ind w:left="1953" w:hanging="360"/>
      </w:pPr>
    </w:lvl>
    <w:lvl w:ilvl="4">
      <w:start w:val="1"/>
      <w:numFmt w:val="lowerLetter"/>
      <w:isLgl w:val="false"/>
      <w:suff w:val="tab"/>
      <w:lvlText w:val="%5."/>
      <w:lvlJc w:val="left"/>
      <w:pPr>
        <w:ind w:left="2673" w:hanging="360"/>
      </w:pPr>
    </w:lvl>
    <w:lvl w:ilvl="5">
      <w:start w:val="1"/>
      <w:numFmt w:val="lowerRoman"/>
      <w:isLgl w:val="false"/>
      <w:suff w:val="tab"/>
      <w:lvlText w:val="%6."/>
      <w:lvlJc w:val="right"/>
      <w:pPr>
        <w:ind w:left="3393" w:hanging="180"/>
      </w:pPr>
    </w:lvl>
    <w:lvl w:ilvl="6">
      <w:start w:val="1"/>
      <w:numFmt w:val="decimal"/>
      <w:isLgl w:val="false"/>
      <w:suff w:val="tab"/>
      <w:lvlText w:val="%7."/>
      <w:lvlJc w:val="left"/>
      <w:pPr>
        <w:ind w:left="4113" w:hanging="360"/>
      </w:pPr>
    </w:lvl>
    <w:lvl w:ilvl="7">
      <w:start w:val="1"/>
      <w:numFmt w:val="lowerLetter"/>
      <w:isLgl w:val="false"/>
      <w:suff w:val="tab"/>
      <w:lvlText w:val="%8."/>
      <w:lvlJc w:val="left"/>
      <w:pPr>
        <w:ind w:left="4833" w:hanging="360"/>
      </w:pPr>
    </w:lvl>
    <w:lvl w:ilvl="8">
      <w:start w:val="1"/>
      <w:numFmt w:val="lowerRoman"/>
      <w:isLgl w:val="false"/>
      <w:suff w:val="tab"/>
      <w:lvlText w:val="%9."/>
      <w:lvlJc w:val="right"/>
      <w:pPr>
        <w:ind w:left="5553" w:hanging="180"/>
      </w:pPr>
    </w:lvl>
  </w:abstractNum>
  <w:abstractNum w:abstractNumId="13">
    <w:multiLevelType w:val="hybridMultilevel"/>
    <w:lvl w:ilvl="0">
      <w:start w:val="1"/>
      <w:numFmt w:val="decimal"/>
      <w:isLgl w:val="false"/>
      <w:suff w:val="tab"/>
      <w:lvlText w:val="%1."/>
      <w:lvlJc w:val="left"/>
      <w:pPr>
        <w:ind w:left="930" w:hanging="360"/>
        <w:tabs>
          <w:tab w:val="num" w:pos="930" w:leader="none"/>
        </w:tabs>
      </w:pPr>
      <w:rPr>
        <w:rFonts w:hint="default"/>
      </w:rPr>
    </w:lvl>
    <w:lvl w:ilvl="1">
      <w:start w:val="1"/>
      <w:numFmt w:val="lowerLetter"/>
      <w:isLgl w:val="false"/>
      <w:suff w:val="tab"/>
      <w:lvlText w:val="%2."/>
      <w:lvlJc w:val="left"/>
      <w:pPr>
        <w:ind w:left="1647" w:hanging="360"/>
        <w:tabs>
          <w:tab w:val="num" w:pos="1647" w:leader="none"/>
        </w:tabs>
      </w:pPr>
    </w:lvl>
    <w:lvl w:ilvl="2">
      <w:start w:val="1"/>
      <w:numFmt w:val="lowerRoman"/>
      <w:isLgl w:val="false"/>
      <w:suff w:val="tab"/>
      <w:lvlText w:val="%3."/>
      <w:lvlJc w:val="right"/>
      <w:pPr>
        <w:ind w:left="2367" w:hanging="180"/>
        <w:tabs>
          <w:tab w:val="num" w:pos="2367" w:leader="none"/>
        </w:tabs>
      </w:pPr>
    </w:lvl>
    <w:lvl w:ilvl="3">
      <w:start w:val="1"/>
      <w:numFmt w:val="decimal"/>
      <w:isLgl w:val="false"/>
      <w:suff w:val="tab"/>
      <w:lvlText w:val="%4."/>
      <w:lvlJc w:val="left"/>
      <w:pPr>
        <w:ind w:left="3087" w:hanging="360"/>
        <w:tabs>
          <w:tab w:val="num" w:pos="3087" w:leader="none"/>
        </w:tabs>
      </w:pPr>
    </w:lvl>
    <w:lvl w:ilvl="4">
      <w:start w:val="1"/>
      <w:numFmt w:val="lowerLetter"/>
      <w:isLgl w:val="false"/>
      <w:suff w:val="tab"/>
      <w:lvlText w:val="%5."/>
      <w:lvlJc w:val="left"/>
      <w:pPr>
        <w:ind w:left="3807" w:hanging="360"/>
        <w:tabs>
          <w:tab w:val="num" w:pos="3807" w:leader="none"/>
        </w:tabs>
      </w:pPr>
    </w:lvl>
    <w:lvl w:ilvl="5">
      <w:start w:val="1"/>
      <w:numFmt w:val="lowerRoman"/>
      <w:isLgl w:val="false"/>
      <w:suff w:val="tab"/>
      <w:lvlText w:val="%6."/>
      <w:lvlJc w:val="right"/>
      <w:pPr>
        <w:ind w:left="4527" w:hanging="180"/>
        <w:tabs>
          <w:tab w:val="num" w:pos="4527" w:leader="none"/>
        </w:tabs>
      </w:pPr>
    </w:lvl>
    <w:lvl w:ilvl="6">
      <w:start w:val="1"/>
      <w:numFmt w:val="decimal"/>
      <w:isLgl w:val="false"/>
      <w:suff w:val="tab"/>
      <w:lvlText w:val="%7."/>
      <w:lvlJc w:val="left"/>
      <w:pPr>
        <w:ind w:left="5247" w:hanging="360"/>
        <w:tabs>
          <w:tab w:val="num" w:pos="5247" w:leader="none"/>
        </w:tabs>
      </w:pPr>
    </w:lvl>
    <w:lvl w:ilvl="7">
      <w:start w:val="1"/>
      <w:numFmt w:val="lowerLetter"/>
      <w:isLgl w:val="false"/>
      <w:suff w:val="tab"/>
      <w:lvlText w:val="%8."/>
      <w:lvlJc w:val="left"/>
      <w:pPr>
        <w:ind w:left="5967" w:hanging="360"/>
        <w:tabs>
          <w:tab w:val="num" w:pos="5967" w:leader="none"/>
        </w:tabs>
      </w:pPr>
    </w:lvl>
    <w:lvl w:ilvl="8">
      <w:start w:val="1"/>
      <w:numFmt w:val="lowerRoman"/>
      <w:isLgl w:val="false"/>
      <w:suff w:val="tab"/>
      <w:lvlText w:val="%9."/>
      <w:lvlJc w:val="right"/>
      <w:pPr>
        <w:ind w:left="6687" w:hanging="180"/>
        <w:tabs>
          <w:tab w:val="num" w:pos="6687" w:leader="none"/>
        </w:tabs>
      </w:pPr>
    </w:lvl>
  </w:abstractNum>
  <w:abstractNum w:abstractNumId="14">
    <w:multiLevelType w:val="hybridMultilevel"/>
    <w:lvl w:ilvl="0">
      <w:start w:val="2"/>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1440" w:hanging="360"/>
      </w:pPr>
      <w:rPr>
        <w:rFonts w:hint="default"/>
        <w:b/>
      </w:rPr>
    </w:lvl>
    <w:lvl w:ilvl="2">
      <w:start w:val="1"/>
      <w:numFmt w:val="decimal"/>
      <w:isLgl w:val="false"/>
      <w:suff w:val="tab"/>
      <w:lvlText w:val="%1.%2.%3."/>
      <w:lvlJc w:val="left"/>
      <w:pPr>
        <w:ind w:left="2880" w:hanging="720"/>
      </w:pPr>
      <w:rPr>
        <w:rFonts w:hint="default"/>
        <w:b/>
      </w:rPr>
    </w:lvl>
    <w:lvl w:ilvl="3">
      <w:start w:val="1"/>
      <w:numFmt w:val="decimal"/>
      <w:isLgl w:val="false"/>
      <w:suff w:val="tab"/>
      <w:lvlText w:val="%1.%2.%3.%4."/>
      <w:lvlJc w:val="left"/>
      <w:pPr>
        <w:ind w:left="3960" w:hanging="720"/>
      </w:pPr>
      <w:rPr>
        <w:rFonts w:hint="default"/>
        <w:b/>
      </w:rPr>
    </w:lvl>
    <w:lvl w:ilvl="4">
      <w:start w:val="1"/>
      <w:numFmt w:val="decimal"/>
      <w:isLgl w:val="false"/>
      <w:suff w:val="tab"/>
      <w:lvlText w:val="%1.%2.%3.%4.%5."/>
      <w:lvlJc w:val="left"/>
      <w:pPr>
        <w:ind w:left="5400" w:hanging="1080"/>
      </w:pPr>
      <w:rPr>
        <w:rFonts w:hint="default"/>
        <w:b/>
      </w:rPr>
    </w:lvl>
    <w:lvl w:ilvl="5">
      <w:start w:val="1"/>
      <w:numFmt w:val="decimal"/>
      <w:isLgl w:val="false"/>
      <w:suff w:val="tab"/>
      <w:lvlText w:val="%1.%2.%3.%4.%5.%6."/>
      <w:lvlJc w:val="left"/>
      <w:pPr>
        <w:ind w:left="6480" w:hanging="1080"/>
      </w:pPr>
      <w:rPr>
        <w:rFonts w:hint="default"/>
        <w:b/>
      </w:rPr>
    </w:lvl>
    <w:lvl w:ilvl="6">
      <w:start w:val="1"/>
      <w:numFmt w:val="decimal"/>
      <w:isLgl w:val="false"/>
      <w:suff w:val="tab"/>
      <w:lvlText w:val="%1.%2.%3.%4.%5.%6.%7."/>
      <w:lvlJc w:val="left"/>
      <w:pPr>
        <w:ind w:left="7920" w:hanging="1440"/>
      </w:pPr>
      <w:rPr>
        <w:rFonts w:hint="default"/>
        <w:b/>
      </w:rPr>
    </w:lvl>
    <w:lvl w:ilvl="7">
      <w:start w:val="1"/>
      <w:numFmt w:val="decimal"/>
      <w:isLgl w:val="false"/>
      <w:suff w:val="tab"/>
      <w:lvlText w:val="%1.%2.%3.%4.%5.%6.%7.%8."/>
      <w:lvlJc w:val="left"/>
      <w:pPr>
        <w:ind w:left="9000" w:hanging="1440"/>
      </w:pPr>
      <w:rPr>
        <w:rFonts w:hint="default"/>
        <w:b/>
      </w:rPr>
    </w:lvl>
    <w:lvl w:ilvl="8">
      <w:start w:val="1"/>
      <w:numFmt w:val="decimal"/>
      <w:isLgl w:val="false"/>
      <w:suff w:val="tab"/>
      <w:lvlText w:val="%1.%2.%3.%4.%5.%6.%7.%8.%9."/>
      <w:lvlJc w:val="left"/>
      <w:pPr>
        <w:ind w:left="10440" w:hanging="1800"/>
      </w:pPr>
      <w:rPr>
        <w:rFonts w:hint="default"/>
        <w:b/>
      </w:rPr>
    </w:lvl>
  </w:abstractNum>
  <w:abstractNum w:abstractNumId="1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9"/>
      <w:numFmt w:val="decimal"/>
      <w:isLgl w:val="false"/>
      <w:suff w:val="tab"/>
      <w:lvlText w:val="%1."/>
      <w:lvlJc w:val="left"/>
      <w:pPr>
        <w:ind w:left="786" w:hanging="360"/>
      </w:pPr>
      <w:rPr>
        <w:rFonts w:hint="default"/>
      </w:rPr>
    </w:lvl>
    <w:lvl w:ilvl="1">
      <w:start w:val="2"/>
      <w:numFmt w:val="decimal"/>
      <w:isLgl/>
      <w:suff w:val="tab"/>
      <w:lvlText w:val="%1.%2."/>
      <w:lvlJc w:val="left"/>
      <w:pPr>
        <w:ind w:left="1320" w:hanging="360"/>
      </w:pPr>
      <w:rPr>
        <w:rFonts w:hint="default"/>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748" w:hanging="720"/>
      </w:pPr>
      <w:rPr>
        <w:rFonts w:hint="default"/>
      </w:rPr>
    </w:lvl>
    <w:lvl w:ilvl="4">
      <w:start w:val="1"/>
      <w:numFmt w:val="decimal"/>
      <w:isLgl/>
      <w:suff w:val="tab"/>
      <w:lvlText w:val="%1.%2.%3.%4.%5."/>
      <w:lvlJc w:val="left"/>
      <w:pPr>
        <w:ind w:left="3642" w:hanging="1080"/>
      </w:pPr>
      <w:rPr>
        <w:rFonts w:hint="default"/>
      </w:rPr>
    </w:lvl>
    <w:lvl w:ilvl="5">
      <w:start w:val="1"/>
      <w:numFmt w:val="decimal"/>
      <w:isLgl/>
      <w:suff w:val="tab"/>
      <w:lvlText w:val="%1.%2.%3.%4.%5.%6."/>
      <w:lvlJc w:val="left"/>
      <w:pPr>
        <w:ind w:left="4176" w:hanging="1080"/>
      </w:pPr>
      <w:rPr>
        <w:rFonts w:hint="default"/>
      </w:rPr>
    </w:lvl>
    <w:lvl w:ilvl="6">
      <w:start w:val="1"/>
      <w:numFmt w:val="decimal"/>
      <w:isLgl/>
      <w:suff w:val="tab"/>
      <w:lvlText w:val="%1.%2.%3.%4.%5.%6.%7."/>
      <w:lvlJc w:val="left"/>
      <w:pPr>
        <w:ind w:left="5070" w:hanging="1440"/>
      </w:pPr>
      <w:rPr>
        <w:rFonts w:hint="default"/>
      </w:rPr>
    </w:lvl>
    <w:lvl w:ilvl="7">
      <w:start w:val="1"/>
      <w:numFmt w:val="decimal"/>
      <w:isLgl/>
      <w:suff w:val="tab"/>
      <w:lvlText w:val="%1.%2.%3.%4.%5.%6.%7.%8."/>
      <w:lvlJc w:val="left"/>
      <w:pPr>
        <w:ind w:left="5604" w:hanging="1440"/>
      </w:pPr>
      <w:rPr>
        <w:rFonts w:hint="default"/>
      </w:rPr>
    </w:lvl>
    <w:lvl w:ilvl="8">
      <w:start w:val="1"/>
      <w:numFmt w:val="decimal"/>
      <w:isLgl/>
      <w:suff w:val="tab"/>
      <w:lvlText w:val="%1.%2.%3.%4.%5.%6.%7.%8.%9."/>
      <w:lvlJc w:val="left"/>
      <w:pPr>
        <w:ind w:left="6498" w:hanging="1800"/>
      </w:pPr>
      <w:rPr>
        <w:rFonts w:hint="default"/>
      </w:rPr>
    </w:lvl>
  </w:abstractNum>
  <w:abstractNum w:abstractNumId="17">
    <w:multiLevelType w:val="hybridMultilevel"/>
    <w:styleLink w:val="1018"/>
    <w:lvl w:ilvl="0">
      <w:start w:val="1"/>
      <w:numFmt w:val="decimal"/>
      <w:pStyle w:val="1018"/>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18">
    <w:multiLevelType w:val="hybridMultilevel"/>
    <w:lvl w:ilvl="0">
      <w:start w:val="14"/>
      <w:numFmt w:val="decimal"/>
      <w:isLgl w:val="false"/>
      <w:suff w:val="tab"/>
      <w:lvlText w:val="%1."/>
      <w:lvlJc w:val="left"/>
      <w:pPr>
        <w:ind w:left="660" w:hanging="660"/>
      </w:pPr>
    </w:lvl>
    <w:lvl w:ilvl="1">
      <w:start w:val="1"/>
      <w:numFmt w:val="decimal"/>
      <w:isLgl w:val="false"/>
      <w:suff w:val="tab"/>
      <w:lvlText w:val="%1.%2."/>
      <w:lvlJc w:val="left"/>
      <w:pPr>
        <w:ind w:left="1014" w:hanging="660"/>
      </w:pPr>
    </w:lvl>
    <w:lvl w:ilvl="2">
      <w:start w:val="3"/>
      <w:numFmt w:val="decimal"/>
      <w:isLgl w:val="false"/>
      <w:suff w:val="tab"/>
      <w:lvlText w:val="%1.%2.%3."/>
      <w:lvlJc w:val="left"/>
      <w:pPr>
        <w:ind w:left="1430" w:hanging="720"/>
      </w:pPr>
    </w:lvl>
    <w:lvl w:ilvl="3">
      <w:start w:val="1"/>
      <w:numFmt w:val="decimal"/>
      <w:isLgl w:val="false"/>
      <w:suff w:val="tab"/>
      <w:lvlText w:val="%1.%2.%3.%4."/>
      <w:lvlJc w:val="left"/>
      <w:pPr>
        <w:ind w:left="1782" w:hanging="720"/>
      </w:pPr>
    </w:lvl>
    <w:lvl w:ilvl="4">
      <w:start w:val="1"/>
      <w:numFmt w:val="decimal"/>
      <w:isLgl w:val="false"/>
      <w:suff w:val="tab"/>
      <w:lvlText w:val="%1.%2.%3.%4.%5."/>
      <w:lvlJc w:val="left"/>
      <w:pPr>
        <w:ind w:left="2496" w:hanging="1080"/>
      </w:pPr>
    </w:lvl>
    <w:lvl w:ilvl="5">
      <w:start w:val="1"/>
      <w:numFmt w:val="decimal"/>
      <w:isLgl w:val="false"/>
      <w:suff w:val="tab"/>
      <w:lvlText w:val="%1.%2.%3.%4.%5.%6."/>
      <w:lvlJc w:val="left"/>
      <w:pPr>
        <w:ind w:left="2850" w:hanging="1080"/>
      </w:pPr>
    </w:lvl>
    <w:lvl w:ilvl="6">
      <w:start w:val="1"/>
      <w:numFmt w:val="decimal"/>
      <w:isLgl w:val="false"/>
      <w:suff w:val="tab"/>
      <w:lvlText w:val="%1.%2.%3.%4.%5.%6.%7."/>
      <w:lvlJc w:val="left"/>
      <w:pPr>
        <w:ind w:left="3564" w:hanging="1440"/>
      </w:pPr>
    </w:lvl>
    <w:lvl w:ilvl="7">
      <w:start w:val="1"/>
      <w:numFmt w:val="decimal"/>
      <w:isLgl w:val="false"/>
      <w:suff w:val="tab"/>
      <w:lvlText w:val="%1.%2.%3.%4.%5.%6.%7.%8."/>
      <w:lvlJc w:val="left"/>
      <w:pPr>
        <w:ind w:left="3918" w:hanging="1440"/>
      </w:pPr>
    </w:lvl>
    <w:lvl w:ilvl="8">
      <w:start w:val="1"/>
      <w:numFmt w:val="decimal"/>
      <w:isLgl w:val="false"/>
      <w:suff w:val="tab"/>
      <w:lvlText w:val="%1.%2.%3.%4.%5.%6.%7.%8.%9."/>
      <w:lvlJc w:val="left"/>
      <w:pPr>
        <w:ind w:left="4632" w:hanging="1800"/>
      </w:p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23">
    <w:multiLevelType w:val="hybridMultilevel"/>
    <w:lvl w:ilvl="0">
      <w:start w:val="1"/>
      <w:numFmt w:val="decimal"/>
      <w:isLgl w:val="false"/>
      <w:suff w:val="tab"/>
      <w:lvlText w:val="%1)"/>
      <w:lvlJc w:val="left"/>
      <w:pPr>
        <w:ind w:left="442" w:hanging="408"/>
      </w:pPr>
      <w:rPr>
        <w:rFonts w:hint="default"/>
      </w:rPr>
    </w:lvl>
    <w:lvl w:ilvl="1">
      <w:start w:val="1"/>
      <w:numFmt w:val="lowerLetter"/>
      <w:isLgl w:val="false"/>
      <w:suff w:val="tab"/>
      <w:lvlText w:val="%2."/>
      <w:lvlJc w:val="left"/>
      <w:pPr>
        <w:ind w:left="1114" w:hanging="360"/>
      </w:pPr>
    </w:lvl>
    <w:lvl w:ilvl="2">
      <w:start w:val="1"/>
      <w:numFmt w:val="lowerRoman"/>
      <w:isLgl w:val="false"/>
      <w:suff w:val="tab"/>
      <w:lvlText w:val="%3."/>
      <w:lvlJc w:val="right"/>
      <w:pPr>
        <w:ind w:left="1834" w:hanging="180"/>
      </w:pPr>
    </w:lvl>
    <w:lvl w:ilvl="3">
      <w:start w:val="1"/>
      <w:numFmt w:val="decimal"/>
      <w:isLgl w:val="false"/>
      <w:suff w:val="tab"/>
      <w:lvlText w:val="%4."/>
      <w:lvlJc w:val="left"/>
      <w:pPr>
        <w:ind w:left="2554" w:hanging="360"/>
      </w:pPr>
    </w:lvl>
    <w:lvl w:ilvl="4">
      <w:start w:val="1"/>
      <w:numFmt w:val="lowerLetter"/>
      <w:isLgl w:val="false"/>
      <w:suff w:val="tab"/>
      <w:lvlText w:val="%5."/>
      <w:lvlJc w:val="left"/>
      <w:pPr>
        <w:ind w:left="3274" w:hanging="360"/>
      </w:pPr>
    </w:lvl>
    <w:lvl w:ilvl="5">
      <w:start w:val="1"/>
      <w:numFmt w:val="lowerRoman"/>
      <w:isLgl w:val="false"/>
      <w:suff w:val="tab"/>
      <w:lvlText w:val="%6."/>
      <w:lvlJc w:val="right"/>
      <w:pPr>
        <w:ind w:left="3994" w:hanging="180"/>
      </w:pPr>
    </w:lvl>
    <w:lvl w:ilvl="6">
      <w:start w:val="1"/>
      <w:numFmt w:val="decimal"/>
      <w:isLgl w:val="false"/>
      <w:suff w:val="tab"/>
      <w:lvlText w:val="%7."/>
      <w:lvlJc w:val="left"/>
      <w:pPr>
        <w:ind w:left="4714" w:hanging="360"/>
      </w:pPr>
    </w:lvl>
    <w:lvl w:ilvl="7">
      <w:start w:val="1"/>
      <w:numFmt w:val="lowerLetter"/>
      <w:isLgl w:val="false"/>
      <w:suff w:val="tab"/>
      <w:lvlText w:val="%8."/>
      <w:lvlJc w:val="left"/>
      <w:pPr>
        <w:ind w:left="5434" w:hanging="360"/>
      </w:pPr>
    </w:lvl>
    <w:lvl w:ilvl="8">
      <w:start w:val="1"/>
      <w:numFmt w:val="lowerRoman"/>
      <w:isLgl w:val="false"/>
      <w:suff w:val="tab"/>
      <w:lvlText w:val="%9."/>
      <w:lvlJc w:val="right"/>
      <w:pPr>
        <w:ind w:left="6154" w:hanging="180"/>
      </w:pPr>
    </w:lvl>
  </w:abstractNum>
  <w:abstractNum w:abstractNumId="24">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decimal"/>
      <w:isLgl w:val="false"/>
      <w:suff w:val="tab"/>
      <w:lvlText w:val="%1."/>
      <w:lvlJc w:val="left"/>
      <w:pPr>
        <w:ind w:left="397" w:hanging="284"/>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1417" w:hanging="283"/>
      </w:pPr>
      <w:rPr>
        <w:rFonts w:hint="default"/>
      </w:rPr>
    </w:lvl>
    <w:lvl w:ilvl="1">
      <w:start w:val="1"/>
      <w:numFmt w:val="lowerLetter"/>
      <w:isLgl w:val="false"/>
      <w:suff w:val="tab"/>
      <w:lvlText w:val="%2."/>
      <w:lvlJc w:val="left"/>
      <w:pPr>
        <w:ind w:left="3198" w:hanging="360"/>
      </w:pPr>
    </w:lvl>
    <w:lvl w:ilvl="2">
      <w:start w:val="1"/>
      <w:numFmt w:val="lowerRoman"/>
      <w:isLgl w:val="false"/>
      <w:suff w:val="tab"/>
      <w:lvlText w:val="%3."/>
      <w:lvlJc w:val="right"/>
      <w:pPr>
        <w:ind w:left="3918" w:hanging="180"/>
      </w:pPr>
    </w:lvl>
    <w:lvl w:ilvl="3">
      <w:start w:val="1"/>
      <w:numFmt w:val="decimal"/>
      <w:isLgl w:val="false"/>
      <w:suff w:val="tab"/>
      <w:lvlText w:val="%4."/>
      <w:lvlJc w:val="left"/>
      <w:pPr>
        <w:ind w:left="4638" w:hanging="360"/>
      </w:pPr>
    </w:lvl>
    <w:lvl w:ilvl="4">
      <w:start w:val="1"/>
      <w:numFmt w:val="lowerLetter"/>
      <w:isLgl w:val="false"/>
      <w:suff w:val="tab"/>
      <w:lvlText w:val="%5."/>
      <w:lvlJc w:val="left"/>
      <w:pPr>
        <w:ind w:left="5358" w:hanging="360"/>
      </w:pPr>
    </w:lvl>
    <w:lvl w:ilvl="5">
      <w:start w:val="1"/>
      <w:numFmt w:val="lowerRoman"/>
      <w:isLgl w:val="false"/>
      <w:suff w:val="tab"/>
      <w:lvlText w:val="%6."/>
      <w:lvlJc w:val="right"/>
      <w:pPr>
        <w:ind w:left="6078" w:hanging="180"/>
      </w:pPr>
    </w:lvl>
    <w:lvl w:ilvl="6">
      <w:start w:val="1"/>
      <w:numFmt w:val="decimal"/>
      <w:isLgl w:val="false"/>
      <w:suff w:val="tab"/>
      <w:lvlText w:val="%7."/>
      <w:lvlJc w:val="left"/>
      <w:pPr>
        <w:ind w:left="6798" w:hanging="360"/>
      </w:pPr>
    </w:lvl>
    <w:lvl w:ilvl="7">
      <w:start w:val="1"/>
      <w:numFmt w:val="lowerLetter"/>
      <w:isLgl w:val="false"/>
      <w:suff w:val="tab"/>
      <w:lvlText w:val="%8."/>
      <w:lvlJc w:val="left"/>
      <w:pPr>
        <w:ind w:left="7518" w:hanging="360"/>
      </w:pPr>
    </w:lvl>
    <w:lvl w:ilvl="8">
      <w:start w:val="1"/>
      <w:numFmt w:val="lowerRoman"/>
      <w:isLgl w:val="false"/>
      <w:suff w:val="tab"/>
      <w:lvlText w:val="%9."/>
      <w:lvlJc w:val="right"/>
      <w:pPr>
        <w:ind w:left="8238" w:hanging="180"/>
      </w:pPr>
    </w:lvl>
  </w:abstractNum>
  <w:abstractNum w:abstractNumId="27">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28">
    <w:multiLevelType w:val="hybridMultilevel"/>
    <w:lvl w:ilvl="0">
      <w:start w:val="1"/>
      <w:numFmt w:val="decimal"/>
      <w:isLgl w:val="false"/>
      <w:suff w:val="tab"/>
      <w:lvlText w:val="%1."/>
      <w:lvlJc w:val="left"/>
      <w:pPr>
        <w:ind w:left="792" w:hanging="432"/>
        <w:tabs>
          <w:tab w:val="num" w:pos="792" w:leader="none"/>
        </w:tabs>
      </w:pPr>
      <w:rPr>
        <w:b/>
        <w:i w:val="0"/>
        <w:sz w:val="28"/>
        <w:szCs w:val="28"/>
      </w:rPr>
    </w:lvl>
    <w:lvl w:ilvl="1">
      <w:start w:val="1"/>
      <w:numFmt w:val="decimal"/>
      <w:isLgl w:val="false"/>
      <w:suff w:val="tab"/>
      <w:lvlText w:val="%1.%2"/>
      <w:lvlJc w:val="left"/>
      <w:pPr>
        <w:ind w:left="1836" w:hanging="576"/>
        <w:tabs>
          <w:tab w:val="num" w:pos="1836" w:leader="none"/>
        </w:tabs>
      </w:pPr>
    </w:lvl>
    <w:lvl w:ilvl="2">
      <w:start w:val="1"/>
      <w:numFmt w:val="decimal"/>
      <w:pStyle w:val="988"/>
      <w:isLgl w:val="false"/>
      <w:suff w:val="tab"/>
      <w:lvlText w:val="%1.%2.%3"/>
      <w:lvlJc w:val="left"/>
      <w:pPr>
        <w:ind w:left="1080" w:firstLine="0"/>
        <w:tabs>
          <w:tab w:val="num" w:pos="1307" w:leader="none"/>
        </w:tabs>
      </w:pPr>
      <w:rPr>
        <w:b w:val="0"/>
        <w:sz w:val="28"/>
        <w:szCs w:val="28"/>
        <w:lang w:val="ru-RU" w:eastAsia="ru-RU"/>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29">
    <w:multiLevelType w:val="hybridMultilevel"/>
    <w:lvl w:ilvl="0">
      <w:start w:val="1"/>
      <w:numFmt w:val="bullet"/>
      <w:pStyle w:val="1074"/>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67">
    <w:name w:val="Heading 1 Char"/>
    <w:basedOn w:val="936"/>
    <w:link w:val="928"/>
    <w:uiPriority w:val="9"/>
    <w:rPr>
      <w:rFonts w:ascii="Liberation Sans" w:hAnsi="Liberation Sans" w:eastAsia="Liberation Sans" w:cs="Liberation Sans"/>
      <w:sz w:val="40"/>
      <w:szCs w:val="40"/>
    </w:rPr>
  </w:style>
  <w:style w:type="character" w:styleId="768">
    <w:name w:val="Heading 2 Char"/>
    <w:basedOn w:val="936"/>
    <w:link w:val="929"/>
    <w:uiPriority w:val="9"/>
    <w:rPr>
      <w:rFonts w:ascii="Liberation Sans" w:hAnsi="Liberation Sans" w:eastAsia="Liberation Sans" w:cs="Liberation Sans"/>
      <w:sz w:val="34"/>
    </w:rPr>
  </w:style>
  <w:style w:type="character" w:styleId="769">
    <w:name w:val="Heading 3 Char"/>
    <w:basedOn w:val="936"/>
    <w:link w:val="930"/>
    <w:uiPriority w:val="9"/>
    <w:rPr>
      <w:rFonts w:ascii="Liberation Sans" w:hAnsi="Liberation Sans" w:eastAsia="Liberation Sans" w:cs="Liberation Sans"/>
      <w:sz w:val="30"/>
      <w:szCs w:val="30"/>
    </w:rPr>
  </w:style>
  <w:style w:type="character" w:styleId="770">
    <w:name w:val="Heading 4 Char"/>
    <w:basedOn w:val="936"/>
    <w:link w:val="931"/>
    <w:uiPriority w:val="9"/>
    <w:rPr>
      <w:rFonts w:ascii="Liberation Sans" w:hAnsi="Liberation Sans" w:eastAsia="Liberation Sans" w:cs="Liberation Sans"/>
      <w:b/>
      <w:bCs/>
      <w:sz w:val="26"/>
      <w:szCs w:val="26"/>
    </w:rPr>
  </w:style>
  <w:style w:type="character" w:styleId="771">
    <w:name w:val="Heading 5 Char"/>
    <w:basedOn w:val="936"/>
    <w:link w:val="932"/>
    <w:uiPriority w:val="9"/>
    <w:rPr>
      <w:rFonts w:ascii="Liberation Sans" w:hAnsi="Liberation Sans" w:eastAsia="Liberation Sans" w:cs="Liberation Sans"/>
      <w:b/>
      <w:bCs/>
      <w:sz w:val="24"/>
      <w:szCs w:val="24"/>
    </w:rPr>
  </w:style>
  <w:style w:type="character" w:styleId="772">
    <w:name w:val="Heading 6 Char"/>
    <w:basedOn w:val="936"/>
    <w:link w:val="933"/>
    <w:uiPriority w:val="9"/>
    <w:rPr>
      <w:rFonts w:ascii="Liberation Sans" w:hAnsi="Liberation Sans" w:eastAsia="Liberation Sans" w:cs="Liberation Sans"/>
      <w:b/>
      <w:bCs/>
      <w:sz w:val="22"/>
      <w:szCs w:val="22"/>
    </w:rPr>
  </w:style>
  <w:style w:type="character" w:styleId="773">
    <w:name w:val="Heading 7 Char"/>
    <w:basedOn w:val="936"/>
    <w:link w:val="934"/>
    <w:uiPriority w:val="9"/>
    <w:rPr>
      <w:rFonts w:ascii="Liberation Sans" w:hAnsi="Liberation Sans" w:eastAsia="Liberation Sans" w:cs="Liberation Sans"/>
      <w:b/>
      <w:bCs/>
      <w:i/>
      <w:iCs/>
      <w:sz w:val="22"/>
      <w:szCs w:val="22"/>
    </w:rPr>
  </w:style>
  <w:style w:type="character" w:styleId="774">
    <w:name w:val="Heading 8 Char"/>
    <w:basedOn w:val="936"/>
    <w:link w:val="935"/>
    <w:uiPriority w:val="9"/>
    <w:rPr>
      <w:rFonts w:ascii="Liberation Sans" w:hAnsi="Liberation Sans" w:eastAsia="Liberation Sans" w:cs="Liberation Sans"/>
      <w:i/>
      <w:iCs/>
      <w:sz w:val="22"/>
      <w:szCs w:val="22"/>
    </w:rPr>
  </w:style>
  <w:style w:type="paragraph" w:styleId="775">
    <w:name w:val="Heading 9"/>
    <w:basedOn w:val="927"/>
    <w:next w:val="927"/>
    <w:link w:val="776"/>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776">
    <w:name w:val="Heading 9 Char"/>
    <w:basedOn w:val="936"/>
    <w:link w:val="775"/>
    <w:uiPriority w:val="9"/>
    <w:rPr>
      <w:rFonts w:ascii="Liberation Sans" w:hAnsi="Liberation Sans" w:eastAsia="Liberation Sans" w:cs="Liberation Sans"/>
      <w:i/>
      <w:iCs/>
      <w:sz w:val="21"/>
      <w:szCs w:val="21"/>
    </w:rPr>
  </w:style>
  <w:style w:type="paragraph" w:styleId="777">
    <w:name w:val="Title"/>
    <w:basedOn w:val="927"/>
    <w:next w:val="927"/>
    <w:link w:val="778"/>
    <w:uiPriority w:val="10"/>
    <w:qFormat/>
    <w:pPr>
      <w:contextualSpacing/>
      <w:spacing w:before="300" w:after="200"/>
    </w:pPr>
    <w:rPr>
      <w:sz w:val="48"/>
      <w:szCs w:val="48"/>
    </w:rPr>
  </w:style>
  <w:style w:type="character" w:styleId="778">
    <w:name w:val="Title Char"/>
    <w:basedOn w:val="936"/>
    <w:link w:val="777"/>
    <w:uiPriority w:val="10"/>
    <w:rPr>
      <w:sz w:val="48"/>
      <w:szCs w:val="48"/>
    </w:rPr>
  </w:style>
  <w:style w:type="character" w:styleId="779">
    <w:name w:val="Subtitle Char"/>
    <w:basedOn w:val="936"/>
    <w:link w:val="1109"/>
    <w:uiPriority w:val="11"/>
    <w:rPr>
      <w:sz w:val="24"/>
      <w:szCs w:val="24"/>
    </w:rPr>
  </w:style>
  <w:style w:type="paragraph" w:styleId="780">
    <w:name w:val="Quote"/>
    <w:basedOn w:val="927"/>
    <w:next w:val="927"/>
    <w:link w:val="781"/>
    <w:uiPriority w:val="29"/>
    <w:qFormat/>
    <w:pPr>
      <w:ind w:left="720" w:right="720"/>
    </w:pPr>
    <w:rPr>
      <w:i/>
    </w:rPr>
  </w:style>
  <w:style w:type="character" w:styleId="781">
    <w:name w:val="Quote Char"/>
    <w:link w:val="780"/>
    <w:uiPriority w:val="29"/>
    <w:rPr>
      <w:i/>
    </w:rPr>
  </w:style>
  <w:style w:type="paragraph" w:styleId="782">
    <w:name w:val="Intense Quote"/>
    <w:basedOn w:val="927"/>
    <w:next w:val="927"/>
    <w:link w:val="78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83">
    <w:name w:val="Intense Quote Char"/>
    <w:link w:val="782"/>
    <w:uiPriority w:val="30"/>
    <w:rPr>
      <w:i/>
    </w:rPr>
  </w:style>
  <w:style w:type="character" w:styleId="784">
    <w:name w:val="Header Char"/>
    <w:basedOn w:val="936"/>
    <w:link w:val="954"/>
    <w:uiPriority w:val="99"/>
  </w:style>
  <w:style w:type="character" w:styleId="785">
    <w:name w:val="Footer Char"/>
    <w:basedOn w:val="936"/>
    <w:link w:val="956"/>
    <w:uiPriority w:val="99"/>
  </w:style>
  <w:style w:type="paragraph" w:styleId="786">
    <w:name w:val="Caption"/>
    <w:basedOn w:val="927"/>
    <w:next w:val="927"/>
    <w:link w:val="787"/>
    <w:uiPriority w:val="35"/>
    <w:semiHidden/>
    <w:unhideWhenUsed/>
    <w:qFormat/>
    <w:pPr>
      <w:spacing w:line="276" w:lineRule="auto"/>
    </w:pPr>
    <w:rPr>
      <w:b/>
      <w:bCs/>
      <w:color w:val="4f81bd" w:themeColor="accent1"/>
      <w:sz w:val="18"/>
      <w:szCs w:val="18"/>
    </w:rPr>
  </w:style>
  <w:style w:type="character" w:styleId="787">
    <w:name w:val="Caption Char"/>
    <w:basedOn w:val="936"/>
    <w:link w:val="786"/>
    <w:uiPriority w:val="35"/>
    <w:rPr>
      <w:b/>
      <w:bCs/>
      <w:color w:val="4f81bd" w:themeColor="accent1"/>
      <w:sz w:val="18"/>
      <w:szCs w:val="18"/>
    </w:rPr>
  </w:style>
  <w:style w:type="table" w:styleId="788">
    <w:name w:val="Table Grid Light"/>
    <w:basedOn w:val="9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89">
    <w:name w:val="Plain Table 1"/>
    <w:basedOn w:val="937"/>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0">
    <w:name w:val="Plain Table 2"/>
    <w:basedOn w:val="937"/>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91">
    <w:name w:val="Plain Table 3"/>
    <w:basedOn w:val="93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92">
    <w:name w:val="Plain Table 4"/>
    <w:basedOn w:val="93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93">
    <w:name w:val="Plain Table 5"/>
    <w:basedOn w:val="937"/>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94">
    <w:name w:val="Grid Table 1 Light"/>
    <w:basedOn w:val="937"/>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95">
    <w:name w:val="Grid Table 1 Light - Accent 1"/>
    <w:basedOn w:val="9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96">
    <w:name w:val="Grid Table 1 Light - Accent 2"/>
    <w:basedOn w:val="9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97">
    <w:name w:val="Grid Table 1 Light - Accent 3"/>
    <w:basedOn w:val="9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98">
    <w:name w:val="Grid Table 1 Light - Accent 4"/>
    <w:basedOn w:val="9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99">
    <w:name w:val="Grid Table 1 Light - Accent 5"/>
    <w:basedOn w:val="9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00">
    <w:name w:val="Grid Table 1 Light - Accent 6"/>
    <w:basedOn w:val="9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01">
    <w:name w:val="Grid Table 2"/>
    <w:basedOn w:val="9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02">
    <w:name w:val="Grid Table 2 - Accent 1"/>
    <w:basedOn w:val="9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03">
    <w:name w:val="Grid Table 2 - Accent 2"/>
    <w:basedOn w:val="9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04">
    <w:name w:val="Grid Table 2 - Accent 3"/>
    <w:basedOn w:val="9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05">
    <w:name w:val="Grid Table 2 - Accent 4"/>
    <w:basedOn w:val="9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06">
    <w:name w:val="Grid Table 2 - Accent 5"/>
    <w:basedOn w:val="9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07">
    <w:name w:val="Grid Table 2 - Accent 6"/>
    <w:basedOn w:val="9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08">
    <w:name w:val="Grid Table 3"/>
    <w:basedOn w:val="937"/>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09">
    <w:name w:val="Grid Table 3 - Accent 1"/>
    <w:basedOn w:val="937"/>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0">
    <w:name w:val="Grid Table 3 - Accent 2"/>
    <w:basedOn w:val="937"/>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1">
    <w:name w:val="Grid Table 3 - Accent 3"/>
    <w:basedOn w:val="937"/>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2">
    <w:name w:val="Grid Table 3 - Accent 4"/>
    <w:basedOn w:val="937"/>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3">
    <w:name w:val="Grid Table 3 - Accent 5"/>
    <w:basedOn w:val="937"/>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4">
    <w:name w:val="Grid Table 3 - Accent 6"/>
    <w:basedOn w:val="937"/>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15">
    <w:name w:val="Grid Table 4"/>
    <w:basedOn w:val="937"/>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16">
    <w:name w:val="Grid Table 4 - Accent 1"/>
    <w:basedOn w:val="937"/>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17">
    <w:name w:val="Grid Table 4 - Accent 2"/>
    <w:basedOn w:val="937"/>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18">
    <w:name w:val="Grid Table 4 - Accent 3"/>
    <w:basedOn w:val="937"/>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9">
    <w:name w:val="Grid Table 4 - Accent 4"/>
    <w:basedOn w:val="937"/>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0">
    <w:name w:val="Grid Table 4 - Accent 5"/>
    <w:basedOn w:val="937"/>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1">
    <w:name w:val="Grid Table 4 - Accent 6"/>
    <w:basedOn w:val="937"/>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22">
    <w:name w:val="Grid Table 5 Dark"/>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23">
    <w:name w:val="Grid Table 5 Dark- Accent 1"/>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824">
    <w:name w:val="Grid Table 5 Dark - Accent 2"/>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825">
    <w:name w:val="Grid Table 5 Dark - Accent 3"/>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826">
    <w:name w:val="Grid Table 5 Dark- Accent 4"/>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827">
    <w:name w:val="Grid Table 5 Dark - Accent 5"/>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828">
    <w:name w:val="Grid Table 5 Dark - Accent 6"/>
    <w:basedOn w:val="937"/>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829">
    <w:name w:val="Grid Table 6 Colorful"/>
    <w:basedOn w:val="937"/>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830">
    <w:name w:val="Grid Table 6 Colorful - Accent 1"/>
    <w:basedOn w:val="937"/>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831">
    <w:name w:val="Grid Table 6 Colorful - Accent 2"/>
    <w:basedOn w:val="9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832">
    <w:name w:val="Grid Table 6 Colorful - Accent 3"/>
    <w:basedOn w:val="937"/>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833">
    <w:name w:val="Grid Table 6 Colorful - Accent 4"/>
    <w:basedOn w:val="9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834">
    <w:name w:val="Grid Table 6 Colorful - Accent 5"/>
    <w:basedOn w:val="937"/>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835">
    <w:name w:val="Grid Table 6 Colorful - Accent 6"/>
    <w:basedOn w:val="937"/>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836">
    <w:name w:val="Grid Table 7 Colorful"/>
    <w:basedOn w:val="937"/>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37">
    <w:name w:val="Grid Table 7 Colorful - Accent 1"/>
    <w:basedOn w:val="937"/>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38">
    <w:name w:val="Grid Table 7 Colorful - Accent 2"/>
    <w:basedOn w:val="937"/>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39">
    <w:name w:val="Grid Table 7 Colorful - Accent 3"/>
    <w:basedOn w:val="937"/>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40">
    <w:name w:val="Grid Table 7 Colorful - Accent 4"/>
    <w:basedOn w:val="937"/>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41">
    <w:name w:val="Grid Table 7 Colorful - Accent 5"/>
    <w:basedOn w:val="937"/>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42">
    <w:name w:val="Grid Table 7 Colorful - Accent 6"/>
    <w:basedOn w:val="937"/>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43">
    <w:name w:val="List Table 1 Light"/>
    <w:basedOn w:val="937"/>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44">
    <w:name w:val="List Table 1 Light - Accent 1"/>
    <w:basedOn w:val="937"/>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45">
    <w:name w:val="List Table 1 Light - Accent 2"/>
    <w:basedOn w:val="937"/>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46">
    <w:name w:val="List Table 1 Light - Accent 3"/>
    <w:basedOn w:val="937"/>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47">
    <w:name w:val="List Table 1 Light - Accent 4"/>
    <w:basedOn w:val="937"/>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48">
    <w:name w:val="List Table 1 Light - Accent 5"/>
    <w:basedOn w:val="937"/>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49">
    <w:name w:val="List Table 1 Light - Accent 6"/>
    <w:basedOn w:val="937"/>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50">
    <w:name w:val="List Table 2"/>
    <w:basedOn w:val="937"/>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51">
    <w:name w:val="List Table 2 - Accent 1"/>
    <w:basedOn w:val="937"/>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52">
    <w:name w:val="List Table 2 - Accent 2"/>
    <w:basedOn w:val="937"/>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53">
    <w:name w:val="List Table 2 - Accent 3"/>
    <w:basedOn w:val="937"/>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54">
    <w:name w:val="List Table 2 - Accent 4"/>
    <w:basedOn w:val="937"/>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55">
    <w:name w:val="List Table 2 - Accent 5"/>
    <w:basedOn w:val="937"/>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56">
    <w:name w:val="List Table 2 - Accent 6"/>
    <w:basedOn w:val="937"/>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57">
    <w:name w:val="List Table 3"/>
    <w:basedOn w:val="9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58">
    <w:name w:val="List Table 3 - Accent 1"/>
    <w:basedOn w:val="937"/>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859">
    <w:name w:val="List Table 3 - Accent 2"/>
    <w:basedOn w:val="937"/>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860">
    <w:name w:val="List Table 3 - Accent 3"/>
    <w:basedOn w:val="937"/>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861">
    <w:name w:val="List Table 3 - Accent 4"/>
    <w:basedOn w:val="937"/>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862">
    <w:name w:val="List Table 3 - Accent 5"/>
    <w:basedOn w:val="937"/>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863">
    <w:name w:val="List Table 3 - Accent 6"/>
    <w:basedOn w:val="937"/>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864">
    <w:name w:val="List Table 4"/>
    <w:basedOn w:val="937"/>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65">
    <w:name w:val="List Table 4 - Accent 1"/>
    <w:basedOn w:val="937"/>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866">
    <w:name w:val="List Table 4 - Accent 2"/>
    <w:basedOn w:val="937"/>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867">
    <w:name w:val="List Table 4 - Accent 3"/>
    <w:basedOn w:val="937"/>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868">
    <w:name w:val="List Table 4 - Accent 4"/>
    <w:basedOn w:val="937"/>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869">
    <w:name w:val="List Table 4 - Accent 5"/>
    <w:basedOn w:val="937"/>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870">
    <w:name w:val="List Table 4 - Accent 6"/>
    <w:basedOn w:val="937"/>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871">
    <w:name w:val="List Table 5 Dark"/>
    <w:basedOn w:val="937"/>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2">
    <w:name w:val="List Table 5 Dark - Accent 1"/>
    <w:basedOn w:val="937"/>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3">
    <w:name w:val="List Table 5 Dark - Accent 2"/>
    <w:basedOn w:val="937"/>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4">
    <w:name w:val="List Table 5 Dark - Accent 3"/>
    <w:basedOn w:val="937"/>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5">
    <w:name w:val="List Table 5 Dark - Accent 4"/>
    <w:basedOn w:val="937"/>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6">
    <w:name w:val="List Table 5 Dark - Accent 5"/>
    <w:basedOn w:val="937"/>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7">
    <w:name w:val="List Table 5 Dark - Accent 6"/>
    <w:basedOn w:val="937"/>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878">
    <w:name w:val="List Table 6 Colorful"/>
    <w:basedOn w:val="937"/>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79">
    <w:name w:val="List Table 6 Colorful - Accent 1"/>
    <w:basedOn w:val="937"/>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880">
    <w:name w:val="List Table 6 Colorful - Accent 2"/>
    <w:basedOn w:val="937"/>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881">
    <w:name w:val="List Table 6 Colorful - Accent 3"/>
    <w:basedOn w:val="937"/>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882">
    <w:name w:val="List Table 6 Colorful - Accent 4"/>
    <w:basedOn w:val="937"/>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883">
    <w:name w:val="List Table 6 Colorful - Accent 5"/>
    <w:basedOn w:val="937"/>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884">
    <w:name w:val="List Table 6 Colorful - Accent 6"/>
    <w:basedOn w:val="937"/>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885">
    <w:name w:val="List Table 7 Colorful"/>
    <w:basedOn w:val="937"/>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886">
    <w:name w:val="List Table 7 Colorful - Accent 1"/>
    <w:basedOn w:val="937"/>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887">
    <w:name w:val="List Table 7 Colorful - Accent 2"/>
    <w:basedOn w:val="937"/>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888">
    <w:name w:val="List Table 7 Colorful - Accent 3"/>
    <w:basedOn w:val="937"/>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889">
    <w:name w:val="List Table 7 Colorful - Accent 4"/>
    <w:basedOn w:val="937"/>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890">
    <w:name w:val="List Table 7 Colorful - Accent 5"/>
    <w:basedOn w:val="937"/>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891">
    <w:name w:val="List Table 7 Colorful - Accent 6"/>
    <w:basedOn w:val="937"/>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892">
    <w:name w:val="Lined - Accent"/>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893">
    <w:name w:val="Lined - Accent 1"/>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894">
    <w:name w:val="Lined - Accent 2"/>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895">
    <w:name w:val="Lined - Accent 3"/>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896">
    <w:name w:val="Lined - Accent 4"/>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897">
    <w:name w:val="Lined - Accent 5"/>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898">
    <w:name w:val="Lined - Accent 6"/>
    <w:basedOn w:val="937"/>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899">
    <w:name w:val="Bordered &amp; Lined - Accent"/>
    <w:basedOn w:val="937"/>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00">
    <w:name w:val="Bordered &amp; Lined - Accent 1"/>
    <w:basedOn w:val="937"/>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901">
    <w:name w:val="Bordered &amp; Lined - Accent 2"/>
    <w:basedOn w:val="937"/>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902">
    <w:name w:val="Bordered &amp; Lined - Accent 3"/>
    <w:basedOn w:val="937"/>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903">
    <w:name w:val="Bordered &amp; Lined - Accent 4"/>
    <w:basedOn w:val="937"/>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904">
    <w:name w:val="Bordered &amp; Lined - Accent 5"/>
    <w:basedOn w:val="937"/>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905">
    <w:name w:val="Bordered &amp; Lined - Accent 6"/>
    <w:basedOn w:val="937"/>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906">
    <w:name w:val="Bordered"/>
    <w:basedOn w:val="937"/>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07">
    <w:name w:val="Bordered - Accent 1"/>
    <w:basedOn w:val="937"/>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08">
    <w:name w:val="Bordered - Accent 2"/>
    <w:basedOn w:val="937"/>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09">
    <w:name w:val="Bordered - Accent 3"/>
    <w:basedOn w:val="937"/>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10">
    <w:name w:val="Bordered - Accent 4"/>
    <w:basedOn w:val="937"/>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11">
    <w:name w:val="Bordered - Accent 5"/>
    <w:basedOn w:val="937"/>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12">
    <w:name w:val="Bordered - Accent 6"/>
    <w:basedOn w:val="937"/>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913">
    <w:name w:val="Footnote Text Char"/>
    <w:link w:val="995"/>
    <w:uiPriority w:val="99"/>
    <w:rPr>
      <w:sz w:val="18"/>
    </w:rPr>
  </w:style>
  <w:style w:type="paragraph" w:styleId="914">
    <w:name w:val="endnote text"/>
    <w:basedOn w:val="927"/>
    <w:link w:val="915"/>
    <w:uiPriority w:val="99"/>
    <w:semiHidden/>
    <w:unhideWhenUsed/>
    <w:pPr>
      <w:spacing w:after="0" w:line="240" w:lineRule="auto"/>
    </w:pPr>
    <w:rPr>
      <w:sz w:val="20"/>
    </w:rPr>
  </w:style>
  <w:style w:type="character" w:styleId="915">
    <w:name w:val="Endnote Text Char"/>
    <w:link w:val="914"/>
    <w:uiPriority w:val="99"/>
    <w:rPr>
      <w:sz w:val="20"/>
    </w:rPr>
  </w:style>
  <w:style w:type="paragraph" w:styleId="916">
    <w:name w:val="toc 1"/>
    <w:basedOn w:val="927"/>
    <w:next w:val="927"/>
    <w:uiPriority w:val="39"/>
    <w:unhideWhenUsed/>
    <w:pPr>
      <w:ind w:left="0" w:right="0" w:firstLine="0"/>
      <w:spacing w:after="57"/>
    </w:pPr>
  </w:style>
  <w:style w:type="paragraph" w:styleId="917">
    <w:name w:val="toc 2"/>
    <w:basedOn w:val="927"/>
    <w:next w:val="927"/>
    <w:uiPriority w:val="39"/>
    <w:unhideWhenUsed/>
    <w:pPr>
      <w:ind w:left="283" w:right="0" w:firstLine="0"/>
      <w:spacing w:after="57"/>
    </w:pPr>
  </w:style>
  <w:style w:type="paragraph" w:styleId="918">
    <w:name w:val="toc 3"/>
    <w:basedOn w:val="927"/>
    <w:next w:val="927"/>
    <w:uiPriority w:val="39"/>
    <w:unhideWhenUsed/>
    <w:pPr>
      <w:ind w:left="567" w:right="0" w:firstLine="0"/>
      <w:spacing w:after="57"/>
    </w:pPr>
  </w:style>
  <w:style w:type="paragraph" w:styleId="919">
    <w:name w:val="toc 4"/>
    <w:basedOn w:val="927"/>
    <w:next w:val="927"/>
    <w:uiPriority w:val="39"/>
    <w:unhideWhenUsed/>
    <w:pPr>
      <w:ind w:left="850" w:right="0" w:firstLine="0"/>
      <w:spacing w:after="57"/>
    </w:pPr>
  </w:style>
  <w:style w:type="paragraph" w:styleId="920">
    <w:name w:val="toc 5"/>
    <w:basedOn w:val="927"/>
    <w:next w:val="927"/>
    <w:uiPriority w:val="39"/>
    <w:unhideWhenUsed/>
    <w:pPr>
      <w:ind w:left="1134" w:right="0" w:firstLine="0"/>
      <w:spacing w:after="57"/>
    </w:pPr>
  </w:style>
  <w:style w:type="paragraph" w:styleId="921">
    <w:name w:val="toc 6"/>
    <w:basedOn w:val="927"/>
    <w:next w:val="927"/>
    <w:uiPriority w:val="39"/>
    <w:unhideWhenUsed/>
    <w:pPr>
      <w:ind w:left="1417" w:right="0" w:firstLine="0"/>
      <w:spacing w:after="57"/>
    </w:pPr>
  </w:style>
  <w:style w:type="paragraph" w:styleId="922">
    <w:name w:val="toc 7"/>
    <w:basedOn w:val="927"/>
    <w:next w:val="927"/>
    <w:uiPriority w:val="39"/>
    <w:unhideWhenUsed/>
    <w:pPr>
      <w:ind w:left="1701" w:right="0" w:firstLine="0"/>
      <w:spacing w:after="57"/>
    </w:pPr>
  </w:style>
  <w:style w:type="paragraph" w:styleId="923">
    <w:name w:val="toc 8"/>
    <w:basedOn w:val="927"/>
    <w:next w:val="927"/>
    <w:uiPriority w:val="39"/>
    <w:unhideWhenUsed/>
    <w:pPr>
      <w:ind w:left="1984" w:right="0" w:firstLine="0"/>
      <w:spacing w:after="57"/>
    </w:pPr>
  </w:style>
  <w:style w:type="paragraph" w:styleId="924">
    <w:name w:val="toc 9"/>
    <w:basedOn w:val="927"/>
    <w:next w:val="927"/>
    <w:uiPriority w:val="39"/>
    <w:unhideWhenUsed/>
    <w:pPr>
      <w:ind w:left="2268" w:right="0" w:firstLine="0"/>
      <w:spacing w:after="57"/>
    </w:pPr>
  </w:style>
  <w:style w:type="paragraph" w:styleId="925">
    <w:name w:val="TOC Heading"/>
    <w:uiPriority w:val="39"/>
    <w:unhideWhenUsed/>
  </w:style>
  <w:style w:type="paragraph" w:styleId="926">
    <w:name w:val="table of figures"/>
    <w:basedOn w:val="927"/>
    <w:next w:val="927"/>
    <w:uiPriority w:val="99"/>
    <w:unhideWhenUsed/>
    <w:pPr>
      <w:spacing w:after="0" w:afterAutospacing="0"/>
    </w:pPr>
  </w:style>
  <w:style w:type="paragraph" w:styleId="927" w:default="1">
    <w:name w:val="Normal"/>
    <w:qFormat/>
  </w:style>
  <w:style w:type="paragraph" w:styleId="928">
    <w:name w:val="Heading 1"/>
    <w:basedOn w:val="927"/>
    <w:next w:val="927"/>
    <w:link w:val="939"/>
    <w:uiPriority w:val="9"/>
    <w:qFormat/>
    <w:pPr>
      <w:ind w:left="567" w:hanging="567"/>
      <w:jc w:val="both"/>
      <w:spacing w:before="120" w:after="120" w:line="240" w:lineRule="auto"/>
      <w:widowControl w:val="off"/>
      <w:tabs>
        <w:tab w:val="left" w:pos="567" w:leader="none"/>
      </w:tabs>
      <w:outlineLvl w:val="0"/>
    </w:pPr>
    <w:rPr>
      <w:rFonts w:ascii="Times New Roman" w:hAnsi="Times New Roman" w:eastAsia="Times New Roman" w:cs="Times New Roman"/>
      <w:b/>
      <w:sz w:val="24"/>
      <w:szCs w:val="20"/>
      <w:lang w:eastAsia="ru-RU"/>
    </w:rPr>
  </w:style>
  <w:style w:type="paragraph" w:styleId="929">
    <w:name w:val="Heading 2"/>
    <w:basedOn w:val="927"/>
    <w:next w:val="927"/>
    <w:link w:val="940"/>
    <w:uiPriority w:val="9"/>
    <w:qFormat/>
    <w:pPr>
      <w:jc w:val="both"/>
      <w:keepNext/>
      <w:spacing w:after="0" w:line="240" w:lineRule="auto"/>
      <w:outlineLvl w:val="1"/>
    </w:pPr>
    <w:rPr>
      <w:rFonts w:ascii="Times New Roman" w:hAnsi="Times New Roman" w:eastAsia="Times New Roman" w:cs="Times New Roman"/>
      <w:b/>
      <w:sz w:val="28"/>
      <w:szCs w:val="20"/>
      <w:lang w:eastAsia="ru-RU"/>
    </w:rPr>
  </w:style>
  <w:style w:type="paragraph" w:styleId="930">
    <w:name w:val="Heading 3"/>
    <w:basedOn w:val="927"/>
    <w:next w:val="927"/>
    <w:link w:val="941"/>
    <w:qFormat/>
    <w:pPr>
      <w:keepNext/>
      <w:spacing w:before="240" w:after="60" w:line="240" w:lineRule="auto"/>
      <w:outlineLvl w:val="2"/>
    </w:pPr>
    <w:rPr>
      <w:rFonts w:ascii="Arial" w:hAnsi="Arial" w:eastAsia="Times New Roman" w:cs="Times New Roman"/>
      <w:b/>
      <w:bCs/>
      <w:sz w:val="26"/>
      <w:szCs w:val="26"/>
    </w:rPr>
  </w:style>
  <w:style w:type="paragraph" w:styleId="931">
    <w:name w:val="Heading 4"/>
    <w:basedOn w:val="930"/>
    <w:next w:val="927"/>
    <w:link w:val="942"/>
    <w:qFormat/>
    <w:pPr>
      <w:jc w:val="both"/>
      <w:keepNext w:val="0"/>
      <w:spacing w:before="0" w:after="0"/>
      <w:widowControl w:val="off"/>
      <w:outlineLvl w:val="3"/>
    </w:pPr>
    <w:rPr>
      <w:b w:val="0"/>
      <w:bCs w:val="0"/>
      <w:sz w:val="24"/>
      <w:szCs w:val="24"/>
    </w:rPr>
  </w:style>
  <w:style w:type="paragraph" w:styleId="932">
    <w:name w:val="Heading 5"/>
    <w:basedOn w:val="927"/>
    <w:next w:val="927"/>
    <w:link w:val="943"/>
    <w:uiPriority w:val="9"/>
    <w:semiHidden/>
    <w:unhideWhenUsed/>
    <w:qFormat/>
    <w:pPr>
      <w:keepLines/>
      <w:keepNext/>
      <w:spacing w:before="200" w:after="0" w:line="276" w:lineRule="auto"/>
      <w:outlineLvl w:val="4"/>
    </w:pPr>
    <w:rPr>
      <w:rFonts w:ascii="Cambria" w:hAnsi="Cambria" w:eastAsia="Times New Roman" w:cs="Times New Roman"/>
      <w:color w:val="243f60"/>
    </w:rPr>
  </w:style>
  <w:style w:type="paragraph" w:styleId="933">
    <w:name w:val="Heading 6"/>
    <w:basedOn w:val="927"/>
    <w:next w:val="927"/>
    <w:link w:val="944"/>
    <w:qFormat/>
    <w:pPr>
      <w:spacing w:before="240" w:after="60" w:line="240" w:lineRule="auto"/>
      <w:outlineLvl w:val="5"/>
    </w:pPr>
    <w:rPr>
      <w:rFonts w:ascii="Times New Roman" w:hAnsi="Times New Roman" w:eastAsia="Times New Roman" w:cs="Times New Roman"/>
      <w:b/>
      <w:bCs/>
    </w:rPr>
  </w:style>
  <w:style w:type="paragraph" w:styleId="934">
    <w:name w:val="Heading 7"/>
    <w:basedOn w:val="927"/>
    <w:next w:val="927"/>
    <w:link w:val="945"/>
    <w:qFormat/>
    <w:pPr>
      <w:spacing w:before="240" w:after="60" w:line="240" w:lineRule="auto"/>
      <w:outlineLvl w:val="6"/>
    </w:pPr>
    <w:rPr>
      <w:rFonts w:ascii="Times New Roman" w:hAnsi="Times New Roman" w:eastAsia="Times New Roman" w:cs="Times New Roman"/>
      <w:sz w:val="24"/>
      <w:szCs w:val="24"/>
    </w:rPr>
  </w:style>
  <w:style w:type="paragraph" w:styleId="935">
    <w:name w:val="Heading 8"/>
    <w:basedOn w:val="927"/>
    <w:next w:val="927"/>
    <w:link w:val="946"/>
    <w:qFormat/>
    <w:pPr>
      <w:spacing w:before="240" w:after="60" w:line="240" w:lineRule="auto"/>
      <w:outlineLvl w:val="7"/>
    </w:pPr>
    <w:rPr>
      <w:rFonts w:ascii="Times New Roman" w:hAnsi="Times New Roman" w:eastAsia="Times New Roman" w:cs="Times New Roman"/>
      <w:i/>
      <w:iCs/>
      <w:sz w:val="24"/>
      <w:szCs w:val="24"/>
    </w:rPr>
  </w:style>
  <w:style w:type="character" w:styleId="936" w:default="1">
    <w:name w:val="Default Paragraph Font"/>
    <w:uiPriority w:val="1"/>
    <w:semiHidden/>
    <w:unhideWhenUsed/>
  </w:style>
  <w:style w:type="table" w:styleId="937" w:default="1">
    <w:name w:val="Normal Table"/>
    <w:uiPriority w:val="99"/>
    <w:semiHidden/>
    <w:unhideWhenUsed/>
    <w:tblPr>
      <w:tblInd w:w="0" w:type="dxa"/>
      <w:tblCellMar>
        <w:left w:w="108" w:type="dxa"/>
        <w:top w:w="0" w:type="dxa"/>
        <w:right w:w="108" w:type="dxa"/>
        <w:bottom w:w="0" w:type="dxa"/>
      </w:tblCellMar>
    </w:tblPr>
  </w:style>
  <w:style w:type="numbering" w:styleId="938" w:default="1">
    <w:name w:val="No List"/>
    <w:uiPriority w:val="99"/>
    <w:semiHidden/>
    <w:unhideWhenUsed/>
  </w:style>
  <w:style w:type="character" w:styleId="939" w:customStyle="1">
    <w:name w:val="Заголовок 1 Знак"/>
    <w:basedOn w:val="936"/>
    <w:link w:val="928"/>
    <w:uiPriority w:val="9"/>
    <w:rPr>
      <w:rFonts w:ascii="Times New Roman" w:hAnsi="Times New Roman" w:eastAsia="Times New Roman" w:cs="Times New Roman"/>
      <w:b/>
      <w:sz w:val="24"/>
      <w:szCs w:val="20"/>
      <w:lang w:eastAsia="ru-RU"/>
    </w:rPr>
  </w:style>
  <w:style w:type="character" w:styleId="940" w:customStyle="1">
    <w:name w:val="Заголовок 2 Знак"/>
    <w:basedOn w:val="936"/>
    <w:link w:val="929"/>
    <w:uiPriority w:val="9"/>
    <w:rPr>
      <w:rFonts w:ascii="Times New Roman" w:hAnsi="Times New Roman" w:eastAsia="Times New Roman" w:cs="Times New Roman"/>
      <w:b/>
      <w:sz w:val="28"/>
      <w:szCs w:val="20"/>
      <w:lang w:eastAsia="ru-RU"/>
    </w:rPr>
  </w:style>
  <w:style w:type="character" w:styleId="941" w:customStyle="1">
    <w:name w:val="Заголовок 3 Знак"/>
    <w:basedOn w:val="936"/>
    <w:link w:val="930"/>
    <w:rPr>
      <w:rFonts w:ascii="Arial" w:hAnsi="Arial" w:eastAsia="Times New Roman" w:cs="Times New Roman"/>
      <w:b/>
      <w:bCs/>
      <w:sz w:val="26"/>
      <w:szCs w:val="26"/>
    </w:rPr>
  </w:style>
  <w:style w:type="character" w:styleId="942" w:customStyle="1">
    <w:name w:val="Заголовок 4 Знак"/>
    <w:basedOn w:val="936"/>
    <w:link w:val="931"/>
    <w:rPr>
      <w:rFonts w:ascii="Arial" w:hAnsi="Arial" w:eastAsia="Times New Roman" w:cs="Times New Roman"/>
      <w:sz w:val="24"/>
      <w:szCs w:val="24"/>
    </w:rPr>
  </w:style>
  <w:style w:type="character" w:styleId="943" w:customStyle="1">
    <w:name w:val="Заголовок 5 Знак"/>
    <w:basedOn w:val="936"/>
    <w:link w:val="932"/>
    <w:uiPriority w:val="9"/>
    <w:semiHidden/>
    <w:rPr>
      <w:rFonts w:ascii="Cambria" w:hAnsi="Cambria" w:eastAsia="Times New Roman" w:cs="Times New Roman"/>
      <w:color w:val="243f60"/>
    </w:rPr>
  </w:style>
  <w:style w:type="character" w:styleId="944" w:customStyle="1">
    <w:name w:val="Заголовок 6 Знак"/>
    <w:basedOn w:val="936"/>
    <w:link w:val="933"/>
    <w:rPr>
      <w:rFonts w:ascii="Times New Roman" w:hAnsi="Times New Roman" w:eastAsia="Times New Roman" w:cs="Times New Roman"/>
      <w:b/>
      <w:bCs/>
    </w:rPr>
  </w:style>
  <w:style w:type="character" w:styleId="945" w:customStyle="1">
    <w:name w:val="Заголовок 7 Знак"/>
    <w:basedOn w:val="936"/>
    <w:link w:val="934"/>
    <w:rPr>
      <w:rFonts w:ascii="Times New Roman" w:hAnsi="Times New Roman" w:eastAsia="Times New Roman" w:cs="Times New Roman"/>
      <w:sz w:val="24"/>
      <w:szCs w:val="24"/>
    </w:rPr>
  </w:style>
  <w:style w:type="character" w:styleId="946" w:customStyle="1">
    <w:name w:val="Заголовок 8 Знак"/>
    <w:basedOn w:val="936"/>
    <w:link w:val="935"/>
    <w:rPr>
      <w:rFonts w:ascii="Times New Roman" w:hAnsi="Times New Roman" w:eastAsia="Times New Roman" w:cs="Times New Roman"/>
      <w:i/>
      <w:iCs/>
      <w:sz w:val="24"/>
      <w:szCs w:val="24"/>
    </w:rPr>
  </w:style>
  <w:style w:type="numbering" w:styleId="947" w:customStyle="1">
    <w:name w:val="Нет списка1"/>
    <w:next w:val="938"/>
    <w:uiPriority w:val="99"/>
    <w:semiHidden/>
    <w:unhideWhenUsed/>
  </w:style>
  <w:style w:type="paragraph" w:styleId="948">
    <w:name w:val="List Paragraph"/>
    <w:basedOn w:val="927"/>
    <w:link w:val="1111"/>
    <w:uiPriority w:val="99"/>
    <w:qFormat/>
    <w:pPr>
      <w:contextualSpacing/>
      <w:ind w:left="720"/>
      <w:spacing w:after="200" w:line="276" w:lineRule="auto"/>
    </w:pPr>
    <w:rPr>
      <w:rFonts w:ascii="Calibri" w:hAnsi="Calibri" w:eastAsia="Calibri" w:cs="Times New Roman"/>
    </w:rPr>
  </w:style>
  <w:style w:type="table" w:styleId="949">
    <w:name w:val="Table Grid"/>
    <w:basedOn w:val="937"/>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50">
    <w:name w:val="Hyperlink"/>
    <w:uiPriority w:val="99"/>
    <w:unhideWhenUsed/>
    <w:rPr>
      <w:color w:val="0000ff"/>
      <w:u w:val="single"/>
    </w:rPr>
  </w:style>
  <w:style w:type="paragraph" w:styleId="951" w:customStyle="1">
    <w:name w:val="ConsPlusNonformat"/>
    <w:pPr>
      <w:spacing w:after="0" w:line="240" w:lineRule="auto"/>
      <w:widowControl w:val="off"/>
    </w:pPr>
    <w:rPr>
      <w:rFonts w:ascii="Courier New" w:hAnsi="Courier New" w:eastAsia="Times New Roman" w:cs="Times New Roman"/>
      <w:sz w:val="20"/>
      <w:szCs w:val="20"/>
      <w:lang w:eastAsia="ru-RU"/>
    </w:rPr>
  </w:style>
  <w:style w:type="paragraph" w:styleId="952" w:customStyle="1">
    <w:name w:val="Nonformat"/>
    <w:basedOn w:val="927"/>
    <w:pPr>
      <w:spacing w:after="0" w:line="240" w:lineRule="auto"/>
    </w:pPr>
    <w:rPr>
      <w:rFonts w:ascii="Consultant" w:hAnsi="Consultant" w:eastAsia="Times New Roman" w:cs="Times New Roman"/>
      <w:sz w:val="14"/>
      <w:szCs w:val="14"/>
      <w:lang w:eastAsia="ru-RU"/>
    </w:rPr>
  </w:style>
  <w:style w:type="character" w:styleId="953" w:customStyle="1">
    <w:name w:val="apple-converted-space"/>
    <w:basedOn w:val="936"/>
  </w:style>
  <w:style w:type="paragraph" w:styleId="954">
    <w:name w:val="Header"/>
    <w:basedOn w:val="927"/>
    <w:link w:val="955"/>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55" w:customStyle="1">
    <w:name w:val="Верхний колонтитул Знак"/>
    <w:basedOn w:val="936"/>
    <w:link w:val="954"/>
    <w:uiPriority w:val="99"/>
    <w:rPr>
      <w:rFonts w:ascii="Calibri" w:hAnsi="Calibri" w:eastAsia="Calibri" w:cs="Times New Roman"/>
    </w:rPr>
  </w:style>
  <w:style w:type="paragraph" w:styleId="956">
    <w:name w:val="Footer"/>
    <w:basedOn w:val="927"/>
    <w:link w:val="957"/>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57" w:customStyle="1">
    <w:name w:val="Нижний колонтитул Знак"/>
    <w:basedOn w:val="936"/>
    <w:link w:val="956"/>
    <w:uiPriority w:val="99"/>
    <w:rPr>
      <w:rFonts w:ascii="Calibri" w:hAnsi="Calibri" w:eastAsia="Calibri" w:cs="Times New Roman"/>
    </w:rPr>
  </w:style>
  <w:style w:type="paragraph" w:styleId="958">
    <w:name w:val="No Spacing"/>
    <w:link w:val="959"/>
    <w:uiPriority w:val="1"/>
    <w:qFormat/>
    <w:pPr>
      <w:spacing w:after="0" w:line="240" w:lineRule="auto"/>
    </w:pPr>
    <w:rPr>
      <w:rFonts w:ascii="Calibri" w:hAnsi="Calibri" w:eastAsia="Times New Roman" w:cs="Times New Roman"/>
    </w:rPr>
  </w:style>
  <w:style w:type="character" w:styleId="959" w:customStyle="1">
    <w:name w:val="Без интервала Знак"/>
    <w:link w:val="958"/>
    <w:uiPriority w:val="1"/>
    <w:rPr>
      <w:rFonts w:ascii="Calibri" w:hAnsi="Calibri" w:eastAsia="Times New Roman" w:cs="Times New Roman"/>
    </w:rPr>
  </w:style>
  <w:style w:type="paragraph" w:styleId="960">
    <w:name w:val="Balloon Text"/>
    <w:basedOn w:val="927"/>
    <w:link w:val="961"/>
    <w:uiPriority w:val="99"/>
    <w:unhideWhenUsed/>
    <w:pPr>
      <w:spacing w:after="0" w:line="240" w:lineRule="auto"/>
    </w:pPr>
    <w:rPr>
      <w:rFonts w:ascii="Tahoma" w:hAnsi="Tahoma" w:eastAsia="Calibri" w:cs="Times New Roman"/>
      <w:sz w:val="16"/>
      <w:szCs w:val="16"/>
    </w:rPr>
  </w:style>
  <w:style w:type="character" w:styleId="961" w:customStyle="1">
    <w:name w:val="Текст выноски Знак"/>
    <w:basedOn w:val="936"/>
    <w:link w:val="960"/>
    <w:uiPriority w:val="99"/>
    <w:rPr>
      <w:rFonts w:ascii="Tahoma" w:hAnsi="Tahoma" w:eastAsia="Calibri" w:cs="Times New Roman"/>
      <w:sz w:val="16"/>
      <w:szCs w:val="16"/>
    </w:rPr>
  </w:style>
  <w:style w:type="paragraph" w:styleId="962" w:customStyle="1">
    <w:name w:val="Абзац списка2"/>
    <w:basedOn w:val="927"/>
    <w:pPr>
      <w:ind w:left="708"/>
      <w:spacing w:after="0" w:line="240" w:lineRule="auto"/>
    </w:pPr>
    <w:rPr>
      <w:rFonts w:ascii="Times New Roman" w:hAnsi="Times New Roman" w:eastAsia="Times New Roman" w:cs="Times New Roman"/>
      <w:sz w:val="24"/>
      <w:szCs w:val="24"/>
      <w:lang w:eastAsia="ru-RU"/>
    </w:rPr>
  </w:style>
  <w:style w:type="paragraph" w:styleId="963" w:customStyle="1">
    <w:name w:val="Знак"/>
    <w:basedOn w:val="927"/>
    <w:pPr>
      <w:spacing w:line="240" w:lineRule="exact"/>
    </w:pPr>
    <w:rPr>
      <w:rFonts w:ascii="Verdana" w:hAnsi="Verdana" w:eastAsia="Times New Roman" w:cs="Times New Roman"/>
      <w:sz w:val="20"/>
      <w:szCs w:val="20"/>
      <w:lang w:val="en-US"/>
    </w:rPr>
  </w:style>
  <w:style w:type="paragraph" w:styleId="964">
    <w:name w:val="Body Text 2"/>
    <w:basedOn w:val="927"/>
    <w:link w:val="965"/>
    <w:pPr>
      <w:jc w:val="both"/>
      <w:spacing w:before="60" w:after="0" w:line="240" w:lineRule="auto"/>
    </w:pPr>
    <w:rPr>
      <w:rFonts w:ascii="Times New Roman" w:hAnsi="Times New Roman" w:eastAsia="Times New Roman" w:cs="Times New Roman"/>
      <w:sz w:val="24"/>
      <w:szCs w:val="20"/>
    </w:rPr>
  </w:style>
  <w:style w:type="character" w:styleId="965" w:customStyle="1">
    <w:name w:val="Основной текст 2 Знак"/>
    <w:basedOn w:val="936"/>
    <w:link w:val="964"/>
    <w:rPr>
      <w:rFonts w:ascii="Times New Roman" w:hAnsi="Times New Roman" w:eastAsia="Times New Roman" w:cs="Times New Roman"/>
      <w:sz w:val="24"/>
      <w:szCs w:val="20"/>
    </w:rPr>
  </w:style>
  <w:style w:type="paragraph" w:styleId="966" w:customStyle="1">
    <w:name w:val="ConsNormal"/>
    <w:link w:val="971"/>
    <w:pPr>
      <w:ind w:right="19772" w:firstLine="720"/>
      <w:spacing w:after="0" w:line="240" w:lineRule="auto"/>
    </w:pPr>
    <w:rPr>
      <w:rFonts w:ascii="Arial" w:hAnsi="Arial" w:eastAsia="Times New Roman" w:cs="Arial"/>
      <w:sz w:val="20"/>
      <w:szCs w:val="20"/>
      <w:lang w:eastAsia="ru-RU"/>
    </w:rPr>
  </w:style>
  <w:style w:type="paragraph" w:styleId="967" w:customStyle="1">
    <w:name w:val="ConsNonformat"/>
    <w:pPr>
      <w:ind w:right="19772"/>
      <w:spacing w:after="0" w:line="240" w:lineRule="auto"/>
    </w:pPr>
    <w:rPr>
      <w:rFonts w:ascii="Courier New" w:hAnsi="Courier New" w:eastAsia="Times New Roman" w:cs="Courier New"/>
      <w:sz w:val="20"/>
      <w:szCs w:val="20"/>
      <w:lang w:eastAsia="ru-RU"/>
    </w:rPr>
  </w:style>
  <w:style w:type="paragraph" w:styleId="968">
    <w:name w:val="Body Text Indent"/>
    <w:basedOn w:val="927"/>
    <w:link w:val="969"/>
    <w:pPr>
      <w:ind w:firstLine="485"/>
      <w:jc w:val="both"/>
      <w:spacing w:after="0" w:line="240" w:lineRule="auto"/>
      <w:widowControl w:val="off"/>
    </w:pPr>
    <w:rPr>
      <w:rFonts w:ascii="Times New Roman" w:hAnsi="Times New Roman" w:eastAsia="Times New Roman" w:cs="Times New Roman"/>
      <w:sz w:val="20"/>
      <w:szCs w:val="20"/>
    </w:rPr>
  </w:style>
  <w:style w:type="character" w:styleId="969" w:customStyle="1">
    <w:name w:val="Основной текст с отступом Знак"/>
    <w:basedOn w:val="936"/>
    <w:link w:val="968"/>
    <w:rPr>
      <w:rFonts w:ascii="Times New Roman" w:hAnsi="Times New Roman" w:eastAsia="Times New Roman" w:cs="Times New Roman"/>
      <w:sz w:val="20"/>
      <w:szCs w:val="20"/>
    </w:rPr>
  </w:style>
  <w:style w:type="paragraph" w:styleId="970" w:customStyle="1">
    <w:name w:val="ConsPlusNormal"/>
    <w:link w:val="972"/>
    <w:uiPriority w:val="99"/>
    <w:pPr>
      <w:ind w:firstLine="720"/>
      <w:spacing w:after="0" w:line="240" w:lineRule="auto"/>
    </w:pPr>
    <w:rPr>
      <w:rFonts w:ascii="Arial" w:hAnsi="Arial" w:eastAsia="Times New Roman" w:cs="Arial"/>
      <w:sz w:val="20"/>
      <w:szCs w:val="20"/>
      <w:lang w:eastAsia="ru-RU"/>
    </w:rPr>
  </w:style>
  <w:style w:type="character" w:styleId="971" w:customStyle="1">
    <w:name w:val="ConsNormal Знак"/>
    <w:link w:val="966"/>
    <w:rPr>
      <w:rFonts w:ascii="Arial" w:hAnsi="Arial" w:eastAsia="Times New Roman" w:cs="Arial"/>
      <w:sz w:val="20"/>
      <w:szCs w:val="20"/>
      <w:lang w:eastAsia="ru-RU"/>
    </w:rPr>
  </w:style>
  <w:style w:type="character" w:styleId="972" w:customStyle="1">
    <w:name w:val="ConsPlusNormal Знак"/>
    <w:link w:val="970"/>
    <w:uiPriority w:val="99"/>
    <w:rPr>
      <w:rFonts w:ascii="Arial" w:hAnsi="Arial" w:eastAsia="Times New Roman" w:cs="Arial"/>
      <w:sz w:val="20"/>
      <w:szCs w:val="20"/>
      <w:lang w:eastAsia="ru-RU"/>
    </w:rPr>
  </w:style>
  <w:style w:type="paragraph" w:styleId="973">
    <w:name w:val="Body Text Indent 2"/>
    <w:basedOn w:val="927"/>
    <w:link w:val="974"/>
    <w:unhideWhenUsed/>
    <w:pPr>
      <w:ind w:left="283"/>
      <w:spacing w:after="120" w:line="480" w:lineRule="auto"/>
    </w:pPr>
    <w:rPr>
      <w:rFonts w:ascii="Calibri" w:hAnsi="Calibri" w:eastAsia="Calibri" w:cs="Times New Roman"/>
    </w:rPr>
  </w:style>
  <w:style w:type="character" w:styleId="974" w:customStyle="1">
    <w:name w:val="Основной текст с отступом 2 Знак"/>
    <w:basedOn w:val="936"/>
    <w:link w:val="973"/>
    <w:rPr>
      <w:rFonts w:ascii="Calibri" w:hAnsi="Calibri" w:eastAsia="Calibri" w:cs="Times New Roman"/>
    </w:rPr>
  </w:style>
  <w:style w:type="paragraph" w:styleId="975" w:customStyle="1">
    <w:name w:val="s_1"/>
    <w:basedOn w:val="927"/>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976" w:customStyle="1">
    <w:name w:val="Сетка таблицы1"/>
    <w:basedOn w:val="937"/>
    <w:next w:val="949"/>
    <w:uiPriority w:val="9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77" w:customStyle="1">
    <w:name w:val="Обычный (веб) Знак Знак"/>
    <w:basedOn w:val="927"/>
    <w:next w:val="1113"/>
    <w:link w:val="978"/>
    <w:uiPriority w:val="9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978" w:customStyle="1">
    <w:name w:val="Обычный (веб) Знак"/>
    <w:link w:val="977"/>
    <w:rPr>
      <w:rFonts w:ascii="Times New Roman" w:hAnsi="Times New Roman" w:eastAsia="Times New Roman"/>
      <w:sz w:val="24"/>
      <w:szCs w:val="24"/>
    </w:rPr>
  </w:style>
  <w:style w:type="paragraph" w:styleId="979" w:customStyle="1">
    <w:name w:val="Знак1 Знак Знак Знак Знак Знак Знак"/>
    <w:basedOn w:val="927"/>
    <w:uiPriority w:val="99"/>
    <w:pPr>
      <w:spacing w:line="240" w:lineRule="exact"/>
    </w:pPr>
    <w:rPr>
      <w:rFonts w:ascii="Verdana" w:hAnsi="Verdana" w:eastAsia="Times New Roman" w:cs="Verdana"/>
      <w:sz w:val="20"/>
      <w:szCs w:val="20"/>
      <w:lang w:val="en-US"/>
    </w:rPr>
  </w:style>
  <w:style w:type="character" w:styleId="980" w:customStyle="1">
    <w:name w:val="Неразрешенное упоминание1"/>
    <w:uiPriority w:val="99"/>
    <w:semiHidden/>
    <w:unhideWhenUsed/>
    <w:rPr>
      <w:color w:val="605e5c"/>
      <w:shd w:val="clear" w:color="auto" w:fill="e1dfdd"/>
    </w:rPr>
  </w:style>
  <w:style w:type="numbering" w:styleId="981" w:customStyle="1">
    <w:name w:val="Нет списка11"/>
    <w:next w:val="938"/>
    <w:uiPriority w:val="99"/>
    <w:semiHidden/>
    <w:unhideWhenUsed/>
  </w:style>
  <w:style w:type="numbering" w:styleId="982" w:customStyle="1">
    <w:name w:val="Нет списка111"/>
    <w:next w:val="938"/>
    <w:uiPriority w:val="99"/>
    <w:semiHidden/>
    <w:unhideWhenUsed/>
  </w:style>
  <w:style w:type="paragraph" w:styleId="983">
    <w:name w:val="Body Text 3"/>
    <w:basedOn w:val="927"/>
    <w:link w:val="984"/>
    <w:unhideWhenUsed/>
    <w:pPr>
      <w:spacing w:after="0" w:line="240" w:lineRule="auto"/>
      <w:tabs>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pPr>
    <w:rPr>
      <w:rFonts w:ascii="Times New Roman" w:hAnsi="Times New Roman" w:eastAsia="Times New Roman" w:cs="Times New Roman"/>
      <w:iCs/>
      <w:color w:val="000000"/>
      <w:sz w:val="24"/>
      <w:szCs w:val="20"/>
      <w:lang w:eastAsia="ru-RU"/>
    </w:rPr>
  </w:style>
  <w:style w:type="character" w:styleId="984" w:customStyle="1">
    <w:name w:val="Основной текст 3 Знак"/>
    <w:basedOn w:val="936"/>
    <w:link w:val="983"/>
    <w:rPr>
      <w:rFonts w:ascii="Times New Roman" w:hAnsi="Times New Roman" w:eastAsia="Times New Roman" w:cs="Times New Roman"/>
      <w:iCs/>
      <w:color w:val="000000"/>
      <w:sz w:val="24"/>
      <w:szCs w:val="20"/>
      <w:lang w:eastAsia="ru-RU"/>
    </w:rPr>
  </w:style>
  <w:style w:type="paragraph" w:styleId="985">
    <w:name w:val="Body Text Indent 3"/>
    <w:basedOn w:val="927"/>
    <w:link w:val="986"/>
    <w:unhideWhenUsed/>
    <w:pPr>
      <w:ind w:left="283"/>
      <w:spacing w:after="120" w:line="240" w:lineRule="auto"/>
    </w:pPr>
    <w:rPr>
      <w:rFonts w:ascii="Times New Roman" w:hAnsi="Times New Roman" w:eastAsia="Times New Roman" w:cs="Times New Roman"/>
      <w:sz w:val="16"/>
      <w:szCs w:val="16"/>
      <w:lang w:eastAsia="ru-RU"/>
    </w:rPr>
  </w:style>
  <w:style w:type="character" w:styleId="986" w:customStyle="1">
    <w:name w:val="Основной текст с отступом 3 Знак"/>
    <w:basedOn w:val="936"/>
    <w:link w:val="985"/>
    <w:rPr>
      <w:rFonts w:ascii="Times New Roman" w:hAnsi="Times New Roman" w:eastAsia="Times New Roman" w:cs="Times New Roman"/>
      <w:sz w:val="16"/>
      <w:szCs w:val="16"/>
      <w:lang w:eastAsia="ru-RU"/>
    </w:rPr>
  </w:style>
  <w:style w:type="character" w:styleId="987" w:customStyle="1">
    <w:name w:val="Стиль3 Знак"/>
    <w:link w:val="988"/>
    <w:rPr>
      <w:sz w:val="24"/>
    </w:rPr>
  </w:style>
  <w:style w:type="paragraph" w:styleId="988" w:customStyle="1">
    <w:name w:val="Стиль3"/>
    <w:basedOn w:val="973"/>
    <w:link w:val="987"/>
    <w:pPr>
      <w:numPr>
        <w:ilvl w:val="2"/>
        <w:numId w:val="1"/>
      </w:numPr>
      <w:ind w:left="742"/>
      <w:jc w:val="both"/>
      <w:spacing w:after="0" w:line="240" w:lineRule="auto"/>
      <w:widowControl w:val="off"/>
      <w:tabs>
        <w:tab w:val="num" w:pos="360" w:leader="none"/>
        <w:tab w:val="clear" w:pos="1307" w:leader="none"/>
      </w:tabs>
    </w:pPr>
    <w:rPr>
      <w:rFonts w:asciiTheme="minorHAnsi" w:hAnsiTheme="minorHAnsi" w:eastAsiaTheme="minorHAnsi" w:cstheme="minorBidi"/>
      <w:sz w:val="24"/>
      <w:lang w:val="ru-RU"/>
    </w:rPr>
  </w:style>
  <w:style w:type="paragraph" w:styleId="989" w:customStyle="1">
    <w:name w:val="Уровень 2"/>
    <w:basedOn w:val="927"/>
    <w:pPr>
      <w:numPr>
        <w:ilvl w:val="1"/>
        <w:numId w:val="2"/>
      </w:numPr>
      <w:jc w:val="both"/>
      <w:spacing w:before="120" w:after="0" w:line="240" w:lineRule="auto"/>
      <w:tabs>
        <w:tab w:val="num" w:pos="0" w:leader="none"/>
        <w:tab w:val="clear" w:pos="360" w:leader="none"/>
        <w:tab w:val="left" w:pos="720" w:leader="none"/>
        <w:tab w:val="left" w:pos="1080" w:leader="none"/>
      </w:tabs>
      <w:outlineLvl w:val="2"/>
    </w:pPr>
    <w:rPr>
      <w:rFonts w:ascii="Times New Roman" w:hAnsi="Times New Roman" w:eastAsia="Times New Roman" w:cs="Times New Roman"/>
      <w:b/>
      <w:sz w:val="24"/>
      <w:szCs w:val="24"/>
      <w:lang w:eastAsia="ru-RU"/>
    </w:rPr>
  </w:style>
  <w:style w:type="character" w:styleId="990" w:customStyle="1">
    <w:name w:val="grame"/>
  </w:style>
  <w:style w:type="paragraph" w:styleId="991">
    <w:name w:val="Body Text"/>
    <w:basedOn w:val="927"/>
    <w:link w:val="992"/>
    <w:pPr>
      <w:spacing w:after="120" w:line="240" w:lineRule="auto"/>
    </w:pPr>
    <w:rPr>
      <w:rFonts w:ascii="Times New Roman" w:hAnsi="Times New Roman" w:eastAsia="Times New Roman" w:cs="Times New Roman"/>
      <w:sz w:val="20"/>
      <w:szCs w:val="20"/>
      <w:lang w:eastAsia="ru-RU"/>
    </w:rPr>
  </w:style>
  <w:style w:type="character" w:styleId="992" w:customStyle="1">
    <w:name w:val="Основной текст Знак"/>
    <w:basedOn w:val="936"/>
    <w:link w:val="991"/>
    <w:rPr>
      <w:rFonts w:ascii="Times New Roman" w:hAnsi="Times New Roman" w:eastAsia="Times New Roman" w:cs="Times New Roman"/>
      <w:sz w:val="20"/>
      <w:szCs w:val="20"/>
      <w:lang w:eastAsia="ru-RU"/>
    </w:rPr>
  </w:style>
  <w:style w:type="paragraph" w:styleId="993">
    <w:name w:val="HTML Preformatted"/>
    <w:basedOn w:val="927"/>
    <w:link w:val="994"/>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Times New Roman"/>
      <w:sz w:val="20"/>
      <w:szCs w:val="20"/>
    </w:rPr>
  </w:style>
  <w:style w:type="character" w:styleId="994" w:customStyle="1">
    <w:name w:val="Стандартный HTML Знак"/>
    <w:basedOn w:val="936"/>
    <w:link w:val="993"/>
    <w:rPr>
      <w:rFonts w:ascii="Courier New" w:hAnsi="Courier New" w:eastAsia="Courier New" w:cs="Times New Roman"/>
      <w:sz w:val="20"/>
      <w:szCs w:val="20"/>
    </w:rPr>
  </w:style>
  <w:style w:type="paragraph" w:styleId="995">
    <w:name w:val="footnote text"/>
    <w:basedOn w:val="927"/>
    <w:link w:val="996"/>
    <w:uiPriority w:val="99"/>
    <w:pPr>
      <w:spacing w:after="0" w:line="240" w:lineRule="auto"/>
    </w:pPr>
    <w:rPr>
      <w:rFonts w:ascii="Times New Roman" w:hAnsi="Times New Roman" w:eastAsia="Times New Roman" w:cs="Times New Roman"/>
      <w:sz w:val="20"/>
      <w:szCs w:val="20"/>
      <w:lang w:eastAsia="ru-RU"/>
    </w:rPr>
  </w:style>
  <w:style w:type="character" w:styleId="996" w:customStyle="1">
    <w:name w:val="Текст сноски Знак"/>
    <w:basedOn w:val="936"/>
    <w:link w:val="995"/>
    <w:uiPriority w:val="99"/>
    <w:rPr>
      <w:rFonts w:ascii="Times New Roman" w:hAnsi="Times New Roman" w:eastAsia="Times New Roman" w:cs="Times New Roman"/>
      <w:sz w:val="20"/>
      <w:szCs w:val="20"/>
      <w:lang w:eastAsia="ru-RU"/>
    </w:rPr>
  </w:style>
  <w:style w:type="character" w:styleId="997" w:customStyle="1">
    <w:name w:val="Текст примечания Знак"/>
    <w:link w:val="998"/>
  </w:style>
  <w:style w:type="paragraph" w:styleId="998">
    <w:name w:val="annotation text"/>
    <w:basedOn w:val="927"/>
    <w:link w:val="997"/>
    <w:pPr>
      <w:spacing w:after="0" w:line="240" w:lineRule="auto"/>
    </w:pPr>
  </w:style>
  <w:style w:type="character" w:styleId="999" w:customStyle="1">
    <w:name w:val="Текст примечания Знак1"/>
    <w:basedOn w:val="936"/>
    <w:uiPriority w:val="99"/>
    <w:rPr>
      <w:sz w:val="20"/>
      <w:szCs w:val="20"/>
    </w:rPr>
  </w:style>
  <w:style w:type="character" w:styleId="1000" w:customStyle="1">
    <w:name w:val="Тема примечания Знак"/>
    <w:link w:val="1001"/>
    <w:rPr>
      <w:b/>
      <w:bCs/>
    </w:rPr>
  </w:style>
  <w:style w:type="paragraph" w:styleId="1001">
    <w:name w:val="annotation subject"/>
    <w:basedOn w:val="998"/>
    <w:next w:val="998"/>
    <w:link w:val="1000"/>
    <w:rPr>
      <w:b/>
      <w:bCs/>
    </w:rPr>
  </w:style>
  <w:style w:type="character" w:styleId="1002" w:customStyle="1">
    <w:name w:val="Тема примечания Знак1"/>
    <w:basedOn w:val="999"/>
    <w:uiPriority w:val="99"/>
    <w:rPr>
      <w:b/>
      <w:bCs/>
      <w:sz w:val="20"/>
      <w:szCs w:val="20"/>
    </w:rPr>
  </w:style>
  <w:style w:type="paragraph" w:styleId="1003" w:customStyle="1">
    <w:name w:val="Îñíîâí"/>
    <w:basedOn w:val="927"/>
    <w:pPr>
      <w:jc w:val="both"/>
      <w:spacing w:after="0" w:line="240" w:lineRule="auto"/>
      <w:widowControl w:val="off"/>
    </w:pPr>
    <w:rPr>
      <w:rFonts w:ascii="Arial" w:hAnsi="Arial" w:eastAsia="Times New Roman" w:cs="Arial"/>
      <w:szCs w:val="20"/>
      <w:lang w:eastAsia="ru-RU"/>
    </w:rPr>
  </w:style>
  <w:style w:type="paragraph" w:styleId="1004" w:customStyle="1">
    <w:name w:val="Обычный1"/>
    <w:pPr>
      <w:ind w:left="280"/>
      <w:spacing w:after="0" w:line="278" w:lineRule="auto"/>
      <w:widowControl w:val="off"/>
    </w:pPr>
    <w:rPr>
      <w:rFonts w:ascii="Times New Roman" w:hAnsi="Times New Roman" w:eastAsia="Times New Roman" w:cs="Times New Roman"/>
      <w:sz w:val="20"/>
      <w:szCs w:val="20"/>
      <w:lang w:eastAsia="ru-RU"/>
    </w:rPr>
  </w:style>
  <w:style w:type="paragraph" w:styleId="1005" w:customStyle="1">
    <w:name w:val="Основной текст 21"/>
    <w:basedOn w:val="927"/>
    <w:pPr>
      <w:ind w:firstLine="851"/>
      <w:jc w:val="both"/>
      <w:spacing w:before="120" w:after="120" w:line="240" w:lineRule="auto"/>
      <w:widowControl w:val="off"/>
    </w:pPr>
    <w:rPr>
      <w:rFonts w:ascii="Times New Roman" w:hAnsi="Times New Roman" w:eastAsia="Times New Roman" w:cs="Times New Roman"/>
      <w:sz w:val="24"/>
      <w:szCs w:val="20"/>
      <w:lang w:eastAsia="ru-RU"/>
    </w:rPr>
  </w:style>
  <w:style w:type="paragraph" w:styleId="1006" w:customStyle="1">
    <w:name w:val="j0eбычный"/>
    <w:pPr>
      <w:spacing w:after="0" w:line="240" w:lineRule="auto"/>
      <w:widowControl w:val="off"/>
    </w:pPr>
    <w:rPr>
      <w:rFonts w:ascii="Times New Roman" w:hAnsi="Times New Roman" w:eastAsia="Times New Roman" w:cs="Times New Roman"/>
      <w:sz w:val="20"/>
      <w:szCs w:val="20"/>
      <w:lang w:eastAsia="ru-RU"/>
    </w:rPr>
  </w:style>
  <w:style w:type="paragraph" w:styleId="1007" w:customStyle="1">
    <w:name w:val="Oaeno"/>
    <w:basedOn w:val="927"/>
    <w:pPr>
      <w:spacing w:after="0" w:line="240" w:lineRule="auto"/>
    </w:pPr>
    <w:rPr>
      <w:rFonts w:ascii="Courier New" w:hAnsi="Courier New" w:eastAsia="Arial" w:cs="Times New Roman"/>
      <w:sz w:val="20"/>
      <w:szCs w:val="20"/>
      <w:lang w:eastAsia="ar-SA"/>
    </w:rPr>
  </w:style>
  <w:style w:type="paragraph" w:styleId="1008">
    <w:name w:val="Revision"/>
    <w:uiPriority w:val="99"/>
    <w:semiHidden/>
    <w:pPr>
      <w:spacing w:after="0" w:line="240" w:lineRule="auto"/>
    </w:pPr>
    <w:rPr>
      <w:rFonts w:ascii="Times New Roman" w:hAnsi="Times New Roman" w:eastAsia="Times New Roman" w:cs="Times New Roman"/>
      <w:sz w:val="24"/>
      <w:szCs w:val="24"/>
      <w:lang w:eastAsia="ru-RU"/>
    </w:rPr>
  </w:style>
  <w:style w:type="paragraph" w:styleId="1009" w:customStyle="1">
    <w:name w:val="Содержимое таблицы"/>
    <w:basedOn w:val="991"/>
    <w:pPr>
      <w:spacing w:after="0"/>
      <w:suppressLineNumbers/>
    </w:pPr>
    <w:rPr>
      <w:b/>
      <w:sz w:val="24"/>
    </w:rPr>
  </w:style>
  <w:style w:type="paragraph" w:styleId="1010" w:customStyle="1">
    <w:name w:val="WW-Основной текст 2"/>
    <w:basedOn w:val="927"/>
    <w:pPr>
      <w:ind w:right="-1"/>
      <w:jc w:val="both"/>
      <w:spacing w:after="0" w:line="240" w:lineRule="auto"/>
      <w:widowControl w:val="off"/>
    </w:pPr>
    <w:rPr>
      <w:rFonts w:ascii="Times New Roman" w:hAnsi="Times New Roman" w:eastAsia="Times New Roman" w:cs="Times New Roman"/>
      <w:sz w:val="20"/>
      <w:szCs w:val="20"/>
      <w:lang w:eastAsia="ru-RU"/>
    </w:rPr>
  </w:style>
  <w:style w:type="paragraph" w:styleId="1011" w:customStyle="1">
    <w:name w:val="Основной текст с отступом 21"/>
    <w:basedOn w:val="927"/>
    <w:pPr>
      <w:ind w:firstLine="567"/>
      <w:jc w:val="both"/>
      <w:spacing w:after="0" w:line="240" w:lineRule="auto"/>
      <w:widowControl w:val="off"/>
    </w:pPr>
    <w:rPr>
      <w:rFonts w:ascii="Courier New" w:hAnsi="Courier New" w:eastAsia="Times New Roman" w:cs="Times New Roman"/>
      <w:szCs w:val="20"/>
      <w:lang w:eastAsia="ru-RU"/>
    </w:rPr>
  </w:style>
  <w:style w:type="paragraph" w:styleId="1012" w:customStyle="1">
    <w:name w:val="Основной текст с отступом 31"/>
    <w:basedOn w:val="927"/>
    <w:pPr>
      <w:ind w:firstLine="567"/>
      <w:jc w:val="both"/>
      <w:spacing w:after="0" w:line="240" w:lineRule="auto"/>
    </w:pPr>
    <w:rPr>
      <w:rFonts w:ascii="Times New Roman" w:hAnsi="Times New Roman" w:eastAsia="Times New Roman" w:cs="Times New Roman"/>
      <w:color w:val="000000"/>
      <w:szCs w:val="20"/>
      <w:lang w:eastAsia="ru-RU"/>
    </w:rPr>
  </w:style>
  <w:style w:type="character" w:styleId="1013">
    <w:name w:val="footnote reference"/>
    <w:rPr>
      <w:vertAlign w:val="superscript"/>
    </w:rPr>
  </w:style>
  <w:style w:type="character" w:styleId="1014">
    <w:name w:val="annotation reference"/>
    <w:rPr>
      <w:sz w:val="16"/>
      <w:szCs w:val="16"/>
    </w:rPr>
  </w:style>
  <w:style w:type="character" w:styleId="1015" w:customStyle="1">
    <w:name w:val="WW-WW8Num4z0"/>
    <w:rPr>
      <w:rFonts w:hint="default" w:ascii="Times New Roman" w:hAnsi="Times New Roman" w:eastAsia="Times New Roman" w:cs="Times New Roman"/>
    </w:rPr>
  </w:style>
  <w:style w:type="table" w:styleId="1016" w:customStyle="1">
    <w:name w:val="Сетка таблицы2"/>
    <w:basedOn w:val="937"/>
    <w:next w:val="949"/>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17">
    <w:name w:val="Outline List 2"/>
    <w:basedOn w:val="938"/>
    <w:pPr>
      <w:numPr>
        <w:ilvl w:val="0"/>
        <w:numId w:val="3"/>
      </w:numPr>
    </w:pPr>
  </w:style>
  <w:style w:type="numbering" w:styleId="1018" w:customStyle="1">
    <w:name w:val="Текущий список1"/>
    <w:pPr>
      <w:numPr>
        <w:ilvl w:val="0"/>
        <w:numId w:val="4"/>
      </w:numPr>
    </w:pPr>
  </w:style>
  <w:style w:type="paragraph" w:styleId="1019" w:customStyle="1">
    <w:name w:val="Char Char"/>
    <w:basedOn w:val="927"/>
    <w:semiHidden/>
    <w:pPr>
      <w:jc w:val="both"/>
      <w:spacing w:before="100" w:beforeAutospacing="1" w:after="100" w:afterAutospacing="1" w:line="240" w:lineRule="auto"/>
    </w:pPr>
    <w:rPr>
      <w:rFonts w:ascii="Tahoma" w:hAnsi="Tahoma" w:eastAsia="Times New Roman" w:cs="Times New Roman"/>
      <w:sz w:val="20"/>
      <w:szCs w:val="20"/>
      <w:lang w:val="en-US"/>
    </w:rPr>
  </w:style>
  <w:style w:type="character" w:styleId="1020">
    <w:name w:val="page number"/>
  </w:style>
  <w:style w:type="paragraph" w:styleId="1021" w:customStyle="1">
    <w:name w:val="Тема примечания1"/>
    <w:basedOn w:val="998"/>
    <w:next w:val="998"/>
    <w:semiHidden/>
    <w:rPr>
      <w:rFonts w:ascii="Arial" w:hAnsi="Arial"/>
      <w:b/>
      <w:bCs/>
    </w:rPr>
  </w:style>
  <w:style w:type="paragraph" w:styleId="1022" w:customStyle="1">
    <w:name w:val="Standard"/>
    <w:pPr>
      <w:spacing w:after="0" w:line="240" w:lineRule="auto"/>
    </w:pPr>
    <w:rPr>
      <w:rFonts w:ascii="Times New Roman" w:hAnsi="Times New Roman" w:eastAsia="Times New Roman" w:cs="Times New Roman"/>
      <w:sz w:val="24"/>
      <w:szCs w:val="24"/>
      <w:lang w:eastAsia="ru-RU"/>
    </w:rPr>
  </w:style>
  <w:style w:type="character" w:styleId="1023" w:customStyle="1">
    <w:name w:val="Font Style15"/>
    <w:rPr>
      <w:rFonts w:ascii="Times New Roman" w:hAnsi="Times New Roman" w:cs="Times New Roman"/>
      <w:sz w:val="22"/>
      <w:szCs w:val="22"/>
    </w:rPr>
  </w:style>
  <w:style w:type="paragraph" w:styleId="1024" w:customStyle="1">
    <w:name w:val="Основной текст2"/>
    <w:basedOn w:val="927"/>
    <w:pPr>
      <w:spacing w:after="0" w:line="230" w:lineRule="exact"/>
      <w:shd w:val="clear" w:color="auto" w:fill="ffffff"/>
      <w:widowControl w:val="off"/>
    </w:pPr>
    <w:rPr>
      <w:rFonts w:ascii="Bookman Old Style" w:hAnsi="Bookman Old Style" w:eastAsia="Bookman Old Style" w:cs="Bookman Old Style"/>
      <w:color w:val="000000"/>
      <w:sz w:val="19"/>
      <w:szCs w:val="19"/>
      <w:lang w:eastAsia="ru-RU"/>
    </w:rPr>
  </w:style>
  <w:style w:type="paragraph" w:styleId="1025" w:customStyle="1">
    <w:name w:val="1 Знак"/>
    <w:basedOn w:val="927"/>
    <w:pPr>
      <w:spacing w:before="100" w:beforeAutospacing="1" w:after="100" w:afterAutospacing="1" w:line="240" w:lineRule="auto"/>
    </w:pPr>
    <w:rPr>
      <w:rFonts w:ascii="Tahoma" w:hAnsi="Tahoma" w:eastAsia="Times New Roman" w:cs="Times New Roman"/>
      <w:sz w:val="20"/>
      <w:szCs w:val="20"/>
      <w:lang w:val="en-US"/>
    </w:rPr>
  </w:style>
  <w:style w:type="character" w:styleId="1026" w:customStyle="1">
    <w:name w:val="Основной текст 3 Знак1"/>
    <w:rPr>
      <w:rFonts w:ascii="Times New Roman" w:hAnsi="Times New Roman" w:eastAsia="Times New Roman" w:cs="Times New Roman"/>
      <w:sz w:val="16"/>
      <w:szCs w:val="16"/>
      <w:lang w:eastAsia="ru-RU"/>
    </w:rPr>
  </w:style>
  <w:style w:type="character" w:styleId="1027">
    <w:name w:val="endnote reference"/>
    <w:uiPriority w:val="99"/>
    <w:unhideWhenUsed/>
    <w:rPr>
      <w:vertAlign w:val="superscript"/>
    </w:rPr>
  </w:style>
  <w:style w:type="character" w:styleId="1028" w:customStyle="1">
    <w:name w:val="Основной текст_"/>
    <w:link w:val="1032"/>
    <w:rPr>
      <w:sz w:val="25"/>
      <w:szCs w:val="25"/>
      <w:shd w:val="clear" w:color="auto" w:fill="ffffff"/>
    </w:rPr>
  </w:style>
  <w:style w:type="character" w:styleId="1029" w:customStyle="1">
    <w:name w:val="Основной текст + 11;5 pt"/>
    <w:rPr>
      <w:color w:val="000000"/>
      <w:spacing w:val="0"/>
      <w:position w:val="0"/>
      <w:sz w:val="23"/>
      <w:szCs w:val="23"/>
      <w:shd w:val="clear" w:color="auto" w:fill="ffffff"/>
      <w:lang w:val="ru-RU"/>
    </w:rPr>
  </w:style>
  <w:style w:type="character" w:styleId="1030" w:customStyle="1">
    <w:name w:val="Основной текст (2)_"/>
    <w:link w:val="1033"/>
    <w:rPr>
      <w:b/>
      <w:bCs/>
      <w:sz w:val="25"/>
      <w:szCs w:val="25"/>
      <w:shd w:val="clear" w:color="auto" w:fill="ffffff"/>
    </w:rPr>
  </w:style>
  <w:style w:type="character" w:styleId="1031" w:customStyle="1">
    <w:name w:val="Основной текст + Курсив"/>
    <w:rPr>
      <w:i/>
      <w:iCs/>
      <w:color w:val="000000"/>
      <w:spacing w:val="0"/>
      <w:position w:val="0"/>
      <w:sz w:val="25"/>
      <w:szCs w:val="25"/>
      <w:shd w:val="clear" w:color="auto" w:fill="ffffff"/>
      <w:lang w:val="ru-RU"/>
    </w:rPr>
  </w:style>
  <w:style w:type="paragraph" w:styleId="1032" w:customStyle="1">
    <w:name w:val="Основной текст1"/>
    <w:basedOn w:val="927"/>
    <w:link w:val="1028"/>
    <w:pPr>
      <w:ind w:hanging="1320"/>
      <w:jc w:val="right"/>
      <w:spacing w:after="0" w:line="298" w:lineRule="exact"/>
      <w:shd w:val="clear" w:color="auto" w:fill="ffffff"/>
      <w:widowControl w:val="off"/>
    </w:pPr>
    <w:rPr>
      <w:sz w:val="25"/>
      <w:szCs w:val="25"/>
    </w:rPr>
  </w:style>
  <w:style w:type="paragraph" w:styleId="1033" w:customStyle="1">
    <w:name w:val="Основной текст (2)"/>
    <w:basedOn w:val="927"/>
    <w:link w:val="1030"/>
    <w:pPr>
      <w:jc w:val="both"/>
      <w:spacing w:before="660" w:after="0" w:line="298" w:lineRule="exact"/>
      <w:shd w:val="clear" w:color="auto" w:fill="ffffff"/>
      <w:widowControl w:val="off"/>
    </w:pPr>
    <w:rPr>
      <w:b/>
      <w:bCs/>
      <w:sz w:val="25"/>
      <w:szCs w:val="25"/>
    </w:rPr>
  </w:style>
  <w:style w:type="character" w:styleId="1034">
    <w:name w:val="FollowedHyperlink"/>
    <w:uiPriority w:val="99"/>
    <w:unhideWhenUsed/>
    <w:rPr>
      <w:color w:val="800080"/>
      <w:u w:val="single"/>
    </w:rPr>
  </w:style>
  <w:style w:type="character" w:styleId="1035" w:customStyle="1">
    <w:name w:val="Текст Знак"/>
    <w:link w:val="1036"/>
    <w:rPr>
      <w:rFonts w:ascii="Courier New" w:hAnsi="Courier New" w:cs="Courier New"/>
    </w:rPr>
  </w:style>
  <w:style w:type="paragraph" w:styleId="1036">
    <w:name w:val="Plain Text"/>
    <w:basedOn w:val="927"/>
    <w:link w:val="1035"/>
    <w:pPr>
      <w:jc w:val="both"/>
      <w:spacing w:after="0" w:line="240" w:lineRule="auto"/>
    </w:pPr>
    <w:rPr>
      <w:rFonts w:ascii="Courier New" w:hAnsi="Courier New" w:cs="Courier New"/>
    </w:rPr>
  </w:style>
  <w:style w:type="character" w:styleId="1037" w:customStyle="1">
    <w:name w:val="Текст Знак1"/>
    <w:basedOn w:val="936"/>
    <w:rPr>
      <w:rFonts w:ascii="Consolas" w:hAnsi="Consolas"/>
      <w:sz w:val="21"/>
      <w:szCs w:val="21"/>
    </w:rPr>
  </w:style>
  <w:style w:type="paragraph" w:styleId="1038" w:customStyle="1">
    <w:name w:val="Îáû÷íûé"/>
    <w:pPr>
      <w:spacing w:after="0" w:line="240" w:lineRule="auto"/>
    </w:pPr>
    <w:rPr>
      <w:rFonts w:ascii="Times New Roman" w:hAnsi="Times New Roman" w:eastAsia="Times New Roman" w:cs="Times New Roman"/>
      <w:sz w:val="20"/>
      <w:szCs w:val="20"/>
      <w:lang w:eastAsia="ru-RU"/>
    </w:rPr>
  </w:style>
  <w:style w:type="paragraph" w:styleId="1039" w:customStyle="1">
    <w:name w:val="02statia2"/>
    <w:basedOn w:val="927"/>
    <w:pPr>
      <w:ind w:left="2020" w:hanging="880"/>
      <w:jc w:val="both"/>
      <w:spacing w:before="120" w:after="0" w:line="320" w:lineRule="atLeast"/>
    </w:pPr>
    <w:rPr>
      <w:rFonts w:ascii="GaramondNarrowC" w:hAnsi="GaramondNarrowC" w:eastAsia="MS Mincho" w:cs="GaramondNarrowC"/>
      <w:color w:val="000000"/>
      <w:sz w:val="21"/>
      <w:szCs w:val="21"/>
      <w:lang w:eastAsia="ru-RU"/>
    </w:rPr>
  </w:style>
  <w:style w:type="paragraph" w:styleId="1040" w:customStyle="1">
    <w:name w:val="Без интервала1"/>
    <w:pPr>
      <w:spacing w:after="0" w:line="240" w:lineRule="auto"/>
    </w:pPr>
    <w:rPr>
      <w:rFonts w:ascii="Calibri" w:hAnsi="Calibri" w:eastAsia="Times New Roman" w:cs="Times New Roman"/>
      <w:lang w:eastAsia="ru-RU"/>
    </w:rPr>
  </w:style>
  <w:style w:type="character" w:styleId="1041" w:customStyle="1">
    <w:name w:val="f"/>
  </w:style>
  <w:style w:type="character" w:styleId="1042" w:customStyle="1">
    <w:name w:val="Основной текст (10)_"/>
    <w:link w:val="1043"/>
    <w:rPr>
      <w:sz w:val="23"/>
      <w:szCs w:val="23"/>
      <w:shd w:val="clear" w:color="auto" w:fill="ffffff"/>
    </w:rPr>
  </w:style>
  <w:style w:type="paragraph" w:styleId="1043" w:customStyle="1">
    <w:name w:val="Основной текст (10)"/>
    <w:basedOn w:val="927"/>
    <w:link w:val="1042"/>
    <w:pPr>
      <w:ind w:hanging="380"/>
      <w:jc w:val="right"/>
      <w:spacing w:after="0" w:line="274" w:lineRule="exact"/>
      <w:shd w:val="clear" w:color="auto" w:fill="ffffff"/>
    </w:pPr>
    <w:rPr>
      <w:sz w:val="23"/>
      <w:szCs w:val="23"/>
    </w:rPr>
  </w:style>
  <w:style w:type="character" w:styleId="1044">
    <w:name w:val="Strong"/>
    <w:uiPriority w:val="22"/>
    <w:qFormat/>
    <w:rPr>
      <w:b/>
      <w:bCs/>
    </w:rPr>
  </w:style>
  <w:style w:type="character" w:styleId="1045" w:customStyle="1">
    <w:name w:val="Основной текст + 9;5 pt;Не полужирный"/>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1046" w:customStyle="1">
    <w:name w:val="Основной текст + 9"/>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1047" w:customStyle="1">
    <w:name w:val="Основной текст Знак1"/>
    <w:uiPriority w:val="99"/>
    <w:semiHidden/>
    <w:rPr>
      <w:rFonts w:ascii="Times New Roman" w:hAnsi="Times New Roman" w:eastAsia="Times New Roman" w:cs="Times New Roman"/>
      <w:sz w:val="24"/>
      <w:szCs w:val="24"/>
      <w:lang w:eastAsia="ru-RU"/>
    </w:rPr>
  </w:style>
  <w:style w:type="numbering" w:styleId="1048" w:customStyle="1">
    <w:name w:val="Нет списка1111"/>
    <w:next w:val="938"/>
    <w:uiPriority w:val="99"/>
    <w:semiHidden/>
    <w:unhideWhenUsed/>
  </w:style>
  <w:style w:type="character" w:styleId="1049" w:customStyle="1">
    <w:name w:val="Просмотренная гиперссылка1"/>
    <w:uiPriority w:val="99"/>
    <w:unhideWhenUsed/>
    <w:rPr>
      <w:color w:val="800080"/>
      <w:u w:val="single"/>
    </w:rPr>
  </w:style>
  <w:style w:type="numbering" w:styleId="1050" w:customStyle="1">
    <w:name w:val="Нет списка2"/>
    <w:next w:val="938"/>
    <w:uiPriority w:val="99"/>
    <w:semiHidden/>
    <w:unhideWhenUsed/>
  </w:style>
  <w:style w:type="table" w:styleId="1051" w:customStyle="1">
    <w:name w:val="Сетка таблицы11"/>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52" w:customStyle="1">
    <w:name w:val="Font Style12"/>
    <w:uiPriority w:val="99"/>
    <w:rPr>
      <w:rFonts w:ascii="Times New Roman" w:hAnsi="Times New Roman" w:cs="Times New Roman"/>
      <w:sz w:val="26"/>
      <w:szCs w:val="26"/>
    </w:rPr>
  </w:style>
  <w:style w:type="paragraph" w:styleId="1053" w:customStyle="1">
    <w:name w:val="ConsPlusCell"/>
    <w:pPr>
      <w:spacing w:after="0" w:line="240" w:lineRule="auto"/>
      <w:widowControl w:val="off"/>
    </w:pPr>
    <w:rPr>
      <w:rFonts w:ascii="Arial" w:hAnsi="Arial" w:eastAsia="Times New Roman" w:cs="Arial"/>
      <w:sz w:val="20"/>
      <w:szCs w:val="20"/>
      <w:lang w:eastAsia="ru-RU"/>
    </w:rPr>
  </w:style>
  <w:style w:type="character" w:styleId="1054" w:customStyle="1">
    <w:name w:val="apple-style-span"/>
  </w:style>
  <w:style w:type="character" w:styleId="1055" w:customStyle="1">
    <w:name w:val="Текст выноски Знак1"/>
    <w:uiPriority w:val="99"/>
    <w:semiHidden/>
    <w:rPr>
      <w:rFonts w:ascii="Tahoma" w:hAnsi="Tahoma" w:cs="Tahoma"/>
      <w:color w:val="000000"/>
      <w:sz w:val="16"/>
      <w:szCs w:val="16"/>
      <w:lang w:eastAsia="ru-RU"/>
    </w:rPr>
  </w:style>
  <w:style w:type="character" w:styleId="1056" w:customStyle="1">
    <w:name w:val="Основной текст (3)_"/>
    <w:link w:val="1057"/>
    <w:rPr>
      <w:sz w:val="26"/>
      <w:szCs w:val="26"/>
      <w:shd w:val="clear" w:color="auto" w:fill="ffffff"/>
    </w:rPr>
  </w:style>
  <w:style w:type="paragraph" w:styleId="1057" w:customStyle="1">
    <w:name w:val="Основной текст (3)"/>
    <w:basedOn w:val="927"/>
    <w:link w:val="1056"/>
    <w:pPr>
      <w:jc w:val="both"/>
      <w:spacing w:before="900" w:after="0" w:line="317" w:lineRule="exact"/>
      <w:shd w:val="clear" w:color="auto" w:fill="ffffff"/>
    </w:pPr>
    <w:rPr>
      <w:sz w:val="26"/>
      <w:szCs w:val="26"/>
      <w:shd w:val="clear" w:color="auto" w:fill="ffffff"/>
    </w:rPr>
  </w:style>
  <w:style w:type="character" w:styleId="1058" w:customStyle="1">
    <w:name w:val="Основной текст (2) + Не полужирный"/>
    <w:rPr>
      <w:b/>
      <w:bCs/>
      <w:sz w:val="26"/>
      <w:szCs w:val="26"/>
      <w:shd w:val="clear" w:color="auto" w:fill="ffffff"/>
      <w:lang w:bidi="ar-SA"/>
    </w:rPr>
  </w:style>
  <w:style w:type="paragraph" w:styleId="1059" w:customStyle="1">
    <w:name w:val="Основной текст3"/>
    <w:basedOn w:val="927"/>
    <w:pPr>
      <w:ind w:hanging="340"/>
      <w:spacing w:after="0" w:line="0" w:lineRule="atLeast"/>
      <w:shd w:val="clear" w:color="auto" w:fill="ffffff"/>
    </w:pPr>
    <w:rPr>
      <w:rFonts w:ascii="Calibri" w:hAnsi="Calibri" w:eastAsia="Times New Roman" w:cs="Times New Roman"/>
      <w:sz w:val="20"/>
      <w:szCs w:val="20"/>
      <w:shd w:val="clear" w:color="auto" w:fill="ffffff"/>
    </w:rPr>
  </w:style>
  <w:style w:type="paragraph" w:styleId="1060"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1061" w:customStyle="1">
    <w:name w:val="Цветовое выделение"/>
    <w:uiPriority w:val="99"/>
    <w:rPr>
      <w:b/>
      <w:color w:val="000080"/>
    </w:rPr>
  </w:style>
  <w:style w:type="paragraph" w:styleId="1062" w:customStyle="1">
    <w:name w:val="_Обычный"/>
    <w:basedOn w:val="927"/>
    <w:uiPriority w:val="99"/>
    <w:pPr>
      <w:ind w:firstLine="720"/>
      <w:jc w:val="both"/>
      <w:spacing w:after="120" w:line="240" w:lineRule="auto"/>
    </w:pPr>
    <w:rPr>
      <w:rFonts w:ascii="Times New Roman" w:hAnsi="Times New Roman" w:eastAsia="Times New Roman" w:cs="Times New Roman"/>
      <w:sz w:val="24"/>
      <w:szCs w:val="24"/>
      <w:lang w:eastAsia="ru-RU"/>
    </w:rPr>
  </w:style>
  <w:style w:type="character" w:styleId="1063" w:customStyle="1">
    <w:name w:val="Основной текст + Arial Unicode MS;9 pt"/>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1064" w:customStyle="1">
    <w:name w:val="Пункт"/>
    <w:basedOn w:val="927"/>
    <w:pPr>
      <w:ind w:left="1404" w:hanging="504"/>
      <w:jc w:val="both"/>
      <w:spacing w:after="0" w:line="240" w:lineRule="auto"/>
      <w:tabs>
        <w:tab w:val="num" w:pos="1980" w:leader="none"/>
      </w:tabs>
    </w:pPr>
    <w:rPr>
      <w:rFonts w:ascii="Times New Roman" w:hAnsi="Times New Roman" w:eastAsia="Times New Roman" w:cs="Times New Roman"/>
      <w:sz w:val="24"/>
      <w:szCs w:val="28"/>
      <w:lang w:eastAsia="ru-RU"/>
    </w:rPr>
  </w:style>
  <w:style w:type="paragraph" w:styleId="1065" w:customStyle="1">
    <w:name w:val="Абзац списка1"/>
    <w:basedOn w:val="927"/>
    <w:pPr>
      <w:contextualSpacing/>
      <w:ind w:left="720"/>
      <w:spacing w:after="200" w:line="276" w:lineRule="auto"/>
    </w:pPr>
    <w:rPr>
      <w:rFonts w:ascii="Calibri" w:hAnsi="Calibri" w:eastAsia="Times New Roman" w:cs="Times New Roman"/>
    </w:rPr>
  </w:style>
  <w:style w:type="paragraph" w:styleId="1066" w:customStyle="1">
    <w:name w:val="Внимание: Криминал!!"/>
    <w:basedOn w:val="927"/>
    <w:next w:val="927"/>
    <w:pPr>
      <w:jc w:val="both"/>
      <w:spacing w:after="0" w:line="240" w:lineRule="auto"/>
      <w:widowControl w:val="off"/>
    </w:pPr>
    <w:rPr>
      <w:rFonts w:ascii="Arial" w:hAnsi="Arial" w:eastAsia="Times New Roman" w:cs="Arial"/>
      <w:sz w:val="24"/>
      <w:szCs w:val="24"/>
      <w:lang w:eastAsia="ru-RU"/>
    </w:rPr>
  </w:style>
  <w:style w:type="paragraph" w:styleId="1067" w:customStyle="1">
    <w:name w:val="Таблицы (моноширинный)"/>
    <w:basedOn w:val="927"/>
    <w:next w:val="927"/>
    <w:pPr>
      <w:jc w:val="both"/>
      <w:spacing w:after="0" w:line="240" w:lineRule="auto"/>
      <w:widowControl w:val="off"/>
    </w:pPr>
    <w:rPr>
      <w:rFonts w:ascii="Courier New" w:hAnsi="Courier New" w:eastAsia="Times New Roman" w:cs="Courier New"/>
      <w:sz w:val="24"/>
      <w:szCs w:val="24"/>
      <w:lang w:eastAsia="ru-RU"/>
    </w:rPr>
  </w:style>
  <w:style w:type="paragraph" w:styleId="1068" w:customStyle="1">
    <w:name w:val="Основной текст 31"/>
    <w:basedOn w:val="927"/>
    <w:pPr>
      <w:spacing w:after="120" w:line="240" w:lineRule="auto"/>
    </w:pPr>
    <w:rPr>
      <w:rFonts w:ascii="Times New Roman" w:hAnsi="Times New Roman" w:eastAsia="Times New Roman" w:cs="Times New Roman"/>
      <w:sz w:val="16"/>
      <w:szCs w:val="16"/>
      <w:lang w:eastAsia="ar-SA"/>
    </w:rPr>
  </w:style>
  <w:style w:type="paragraph" w:styleId="1069">
    <w:name w:val="List"/>
    <w:basedOn w:val="927"/>
    <w:pPr>
      <w:ind w:left="283" w:hanging="283"/>
      <w:jc w:val="both"/>
      <w:spacing w:after="60" w:line="240" w:lineRule="auto"/>
    </w:pPr>
    <w:rPr>
      <w:rFonts w:ascii="Times New Roman" w:hAnsi="Times New Roman" w:eastAsia="Times New Roman" w:cs="Times New Roman"/>
      <w:sz w:val="24"/>
      <w:szCs w:val="24"/>
      <w:lang w:eastAsia="ru-RU"/>
    </w:rPr>
  </w:style>
  <w:style w:type="character" w:styleId="1070" w:customStyle="1">
    <w:name w:val="Основной текст27"/>
    <w:rPr>
      <w:rFonts w:ascii="Times New Roman" w:hAnsi="Times New Roman" w:cs="Times New Roman"/>
      <w:spacing w:val="0"/>
      <w:sz w:val="23"/>
      <w:szCs w:val="23"/>
      <w:shd w:val="clear" w:color="auto" w:fill="ffffff"/>
    </w:rPr>
  </w:style>
  <w:style w:type="paragraph" w:styleId="1071" w:customStyle="1">
    <w:name w:val="Основной текст30"/>
    <w:basedOn w:val="927"/>
    <w:pPr>
      <w:ind w:hanging="380"/>
      <w:spacing w:after="0" w:line="240" w:lineRule="atLeast"/>
      <w:shd w:val="clear" w:color="auto" w:fill="ffffff"/>
    </w:pPr>
    <w:rPr>
      <w:rFonts w:ascii="Times New Roman" w:hAnsi="Times New Roman" w:eastAsia="Arial Unicode MS" w:cs="Times New Roman"/>
      <w:i/>
      <w:iCs/>
      <w:color w:val="000000"/>
      <w:sz w:val="23"/>
      <w:szCs w:val="23"/>
      <w:lang w:eastAsia="ru-RU"/>
    </w:rPr>
  </w:style>
  <w:style w:type="character" w:styleId="1072">
    <w:name w:val="Emphasis"/>
    <w:qFormat/>
    <w:rPr>
      <w:rFonts w:cs="Times New Roman"/>
      <w:i/>
      <w:iCs/>
    </w:rPr>
  </w:style>
  <w:style w:type="paragraph" w:styleId="1073" w:customStyle="1">
    <w:name w:val="PEA"/>
    <w:pPr>
      <w:ind w:firstLine="720"/>
      <w:spacing w:after="0" w:line="240" w:lineRule="auto"/>
      <w:widowControl w:val="off"/>
    </w:pPr>
    <w:rPr>
      <w:rFonts w:ascii="Arial" w:hAnsi="Arial" w:eastAsia="Times New Roman" w:cs="Arial"/>
      <w:sz w:val="20"/>
      <w:szCs w:val="20"/>
      <w:lang w:eastAsia="ru-RU"/>
    </w:rPr>
  </w:style>
  <w:style w:type="paragraph" w:styleId="1074" w:customStyle="1">
    <w:name w:val="Стиль2"/>
    <w:basedOn w:val="1075"/>
    <w:pPr>
      <w:numPr>
        <w:ilvl w:val="0"/>
        <w:numId w:val="5"/>
      </w:numPr>
      <w:contextualSpacing w:val="0"/>
      <w:ind w:left="643"/>
      <w:jc w:val="both"/>
      <w:keepLines/>
      <w:keepNext/>
      <w:spacing w:after="60"/>
      <w:widowControl w:val="off"/>
      <w:tabs>
        <w:tab w:val="num" w:pos="360" w:leader="none"/>
        <w:tab w:val="num" w:pos="643" w:leader="none"/>
        <w:tab w:val="num" w:pos="1209" w:leader="none"/>
      </w:tabs>
      <w:suppressLineNumbers/>
    </w:pPr>
    <w:rPr>
      <w:b/>
      <w:szCs w:val="20"/>
    </w:rPr>
  </w:style>
  <w:style w:type="paragraph" w:styleId="1075">
    <w:name w:val="List Number 2"/>
    <w:basedOn w:val="927"/>
    <w:pPr>
      <w:contextualSpacing/>
      <w:ind w:left="431" w:hanging="431"/>
      <w:spacing w:after="0" w:line="240" w:lineRule="auto"/>
      <w:tabs>
        <w:tab w:val="num" w:pos="432" w:leader="none"/>
      </w:tabs>
    </w:pPr>
    <w:rPr>
      <w:rFonts w:ascii="Times New Roman" w:hAnsi="Times New Roman" w:eastAsia="Times New Roman" w:cs="Times New Roman"/>
      <w:sz w:val="24"/>
      <w:szCs w:val="24"/>
      <w:lang w:eastAsia="ru-RU"/>
    </w:rPr>
  </w:style>
  <w:style w:type="paragraph" w:styleId="1076" w:customStyle="1">
    <w:name w:val="PEAformat"/>
    <w:pPr>
      <w:spacing w:after="0" w:line="240" w:lineRule="auto"/>
      <w:widowControl w:val="off"/>
    </w:pPr>
    <w:rPr>
      <w:rFonts w:ascii="Courier New" w:hAnsi="Courier New" w:eastAsia="Times New Roman" w:cs="Courier New"/>
      <w:sz w:val="20"/>
      <w:szCs w:val="20"/>
      <w:lang w:eastAsia="ru-RU"/>
    </w:rPr>
  </w:style>
  <w:style w:type="paragraph" w:styleId="1077" w:customStyle="1">
    <w:name w:val="formattext"/>
    <w:pPr>
      <w:spacing w:after="0" w:line="240" w:lineRule="auto"/>
      <w:widowControl w:val="off"/>
    </w:pPr>
    <w:rPr>
      <w:rFonts w:ascii="Times New Roman" w:hAnsi="Times New Roman" w:eastAsia="Times New Roman" w:cs="Times New Roman"/>
      <w:sz w:val="18"/>
      <w:szCs w:val="18"/>
      <w:lang w:eastAsia="ru-RU"/>
    </w:rPr>
  </w:style>
  <w:style w:type="numbering" w:styleId="1078" w:customStyle="1">
    <w:name w:val="Нет списка3"/>
    <w:next w:val="938"/>
    <w:uiPriority w:val="99"/>
    <w:semiHidden/>
    <w:unhideWhenUsed/>
  </w:style>
  <w:style w:type="table" w:styleId="1079" w:customStyle="1">
    <w:name w:val="Сетка таблицы21"/>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80" w:customStyle="1">
    <w:name w:val="Нет списка4"/>
    <w:next w:val="938"/>
    <w:uiPriority w:val="99"/>
    <w:semiHidden/>
    <w:unhideWhenUsed/>
  </w:style>
  <w:style w:type="paragraph" w:styleId="1081" w:customStyle="1">
    <w:name w:val="Обычный2"/>
    <w:pPr>
      <w:spacing w:after="0" w:line="240" w:lineRule="auto"/>
    </w:pPr>
    <w:rPr>
      <w:rFonts w:ascii="Times New Roman" w:hAnsi="Times New Roman" w:eastAsia="Times New Roman" w:cs="Times New Roman"/>
      <w:color w:val="000000"/>
      <w:sz w:val="24"/>
      <w:szCs w:val="20"/>
      <w:lang w:eastAsia="ru-RU"/>
    </w:rPr>
  </w:style>
  <w:style w:type="character" w:styleId="1082">
    <w:name w:val="line number"/>
    <w:semiHidden/>
  </w:style>
  <w:style w:type="character" w:styleId="1083" w:customStyle="1">
    <w:name w:val="Выделение1"/>
    <w:rPr>
      <w:i/>
      <w:sz w:val="24"/>
    </w:rPr>
  </w:style>
  <w:style w:type="character" w:styleId="1084" w:customStyle="1">
    <w:name w:val="Основной шрифт абзаца2"/>
    <w:rPr>
      <w:sz w:val="24"/>
    </w:rPr>
  </w:style>
  <w:style w:type="character" w:styleId="1085" w:customStyle="1">
    <w:name w:val="Выделение2"/>
    <w:rPr>
      <w:i/>
      <w:sz w:val="24"/>
    </w:rPr>
  </w:style>
  <w:style w:type="table" w:styleId="1086">
    <w:name w:val="Table Simple 1"/>
    <w:basedOn w:val="937"/>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7" w:customStyle="1">
    <w:name w:val="Сетка таблицы3"/>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8" w:customStyle="1">
    <w:name w:val="Простая таблица 11"/>
    <w:basedOn w:val="937"/>
    <w:next w:val="1086"/>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9" w:customStyle="1">
    <w:name w:val="Сетка таблицы12"/>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90" w:customStyle="1">
    <w:name w:val="1 / 1.1 / 1.1.11"/>
    <w:basedOn w:val="938"/>
    <w:next w:val="1017"/>
  </w:style>
  <w:style w:type="numbering" w:styleId="1091" w:customStyle="1">
    <w:name w:val="Текущий список11"/>
  </w:style>
  <w:style w:type="numbering" w:styleId="1092" w:customStyle="1">
    <w:name w:val="Нет списка12"/>
    <w:next w:val="938"/>
    <w:uiPriority w:val="99"/>
    <w:semiHidden/>
    <w:unhideWhenUsed/>
  </w:style>
  <w:style w:type="numbering" w:styleId="1093" w:customStyle="1">
    <w:name w:val="Нет списка21"/>
    <w:next w:val="938"/>
    <w:uiPriority w:val="99"/>
    <w:semiHidden/>
    <w:unhideWhenUsed/>
  </w:style>
  <w:style w:type="numbering" w:styleId="1094" w:customStyle="1">
    <w:name w:val="Нет списка31"/>
    <w:next w:val="938"/>
    <w:uiPriority w:val="99"/>
    <w:semiHidden/>
    <w:unhideWhenUsed/>
  </w:style>
  <w:style w:type="table" w:styleId="1095" w:customStyle="1">
    <w:name w:val="Сетка таблицы111"/>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96" w:customStyle="1">
    <w:name w:val="Нет списка5"/>
    <w:next w:val="938"/>
    <w:uiPriority w:val="99"/>
    <w:semiHidden/>
    <w:unhideWhenUsed/>
  </w:style>
  <w:style w:type="table" w:styleId="1097" w:customStyle="1">
    <w:name w:val="Простая таблица 12"/>
    <w:basedOn w:val="937"/>
    <w:next w:val="1086"/>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8" w:customStyle="1">
    <w:name w:val="Сетка таблицы4"/>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9" w:customStyle="1">
    <w:name w:val="Простая таблица 111"/>
    <w:basedOn w:val="937"/>
    <w:next w:val="1086"/>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0" w:customStyle="1">
    <w:name w:val="Сетка таблицы13"/>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01" w:customStyle="1">
    <w:name w:val="1 / 1.1 / 1.1.12"/>
    <w:basedOn w:val="938"/>
    <w:next w:val="1017"/>
  </w:style>
  <w:style w:type="numbering" w:styleId="1102" w:customStyle="1">
    <w:name w:val="Текущий список12"/>
  </w:style>
  <w:style w:type="numbering" w:styleId="1103" w:customStyle="1">
    <w:name w:val="Нет списка13"/>
    <w:next w:val="938"/>
    <w:uiPriority w:val="99"/>
    <w:semiHidden/>
    <w:unhideWhenUsed/>
  </w:style>
  <w:style w:type="numbering" w:styleId="1104" w:customStyle="1">
    <w:name w:val="Нет списка22"/>
    <w:next w:val="938"/>
    <w:uiPriority w:val="99"/>
    <w:semiHidden/>
    <w:unhideWhenUsed/>
  </w:style>
  <w:style w:type="numbering" w:styleId="1105" w:customStyle="1">
    <w:name w:val="Нет списка32"/>
    <w:next w:val="938"/>
    <w:uiPriority w:val="99"/>
    <w:semiHidden/>
    <w:unhideWhenUsed/>
  </w:style>
  <w:style w:type="table" w:styleId="1106" w:customStyle="1">
    <w:name w:val="Сетка таблицы22"/>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7" w:customStyle="1">
    <w:name w:val="Сетка таблицы112"/>
    <w:basedOn w:val="937"/>
    <w:next w:val="949"/>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08">
    <w:name w:val="List Bullet 3"/>
    <w:basedOn w:val="927"/>
    <w:pPr>
      <w:ind w:left="926" w:hanging="360"/>
      <w:jc w:val="both"/>
      <w:spacing w:after="60" w:line="240" w:lineRule="auto"/>
      <w:tabs>
        <w:tab w:val="num" w:pos="926" w:leader="none"/>
      </w:tabs>
    </w:pPr>
    <w:rPr>
      <w:rFonts w:ascii="Times New Roman" w:hAnsi="Times New Roman" w:eastAsia="Times New Roman" w:cs="Times New Roman"/>
      <w:sz w:val="24"/>
      <w:szCs w:val="20"/>
      <w:lang w:eastAsia="ru-RU"/>
    </w:rPr>
  </w:style>
  <w:style w:type="paragraph" w:styleId="1109">
    <w:name w:val="Subtitle"/>
    <w:basedOn w:val="927"/>
    <w:next w:val="927"/>
    <w:link w:val="1110"/>
    <w:uiPriority w:val="11"/>
    <w:qFormat/>
    <w:pPr>
      <w:jc w:val="center"/>
      <w:spacing w:after="60" w:line="240" w:lineRule="auto"/>
      <w:widowControl w:val="off"/>
      <w:outlineLvl w:val="1"/>
    </w:pPr>
    <w:rPr>
      <w:rFonts w:ascii="Cambria" w:hAnsi="Cambria" w:eastAsia="Times New Roman" w:cs="Times New Roman"/>
      <w:sz w:val="24"/>
      <w:szCs w:val="24"/>
    </w:rPr>
  </w:style>
  <w:style w:type="character" w:styleId="1110" w:customStyle="1">
    <w:name w:val="Подзаголовок Знак"/>
    <w:basedOn w:val="936"/>
    <w:link w:val="1109"/>
    <w:uiPriority w:val="11"/>
    <w:rPr>
      <w:rFonts w:ascii="Cambria" w:hAnsi="Cambria" w:eastAsia="Times New Roman" w:cs="Times New Roman"/>
      <w:sz w:val="24"/>
      <w:szCs w:val="24"/>
    </w:rPr>
  </w:style>
  <w:style w:type="character" w:styleId="1111" w:customStyle="1">
    <w:name w:val="Абзац списка Знак"/>
    <w:link w:val="948"/>
    <w:uiPriority w:val="99"/>
    <w:rPr>
      <w:rFonts w:ascii="Calibri" w:hAnsi="Calibri" w:eastAsia="Calibri" w:cs="Times New Roman"/>
    </w:rPr>
  </w:style>
  <w:style w:type="table" w:styleId="1112" w:customStyle="1">
    <w:name w:val="Сетка таблицы5"/>
    <w:basedOn w:val="937"/>
    <w:next w:val="949"/>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13">
    <w:name w:val="Normal (Web)"/>
    <w:basedOn w:val="927"/>
    <w:uiPriority w:val="99"/>
    <w:semiHidden/>
    <w:unhideWhenUsed/>
    <w:rPr>
      <w:rFonts w:ascii="Times New Roman" w:hAnsi="Times New Roman" w:cs="Times New Roman"/>
      <w:sz w:val="24"/>
      <w:szCs w:val="24"/>
    </w:rPr>
  </w:style>
  <w:style w:type="character" w:styleId="1114">
    <w:name w:val="Placeholder Text"/>
    <w:basedOn w:val="936"/>
    <w:uiPriority w:val="99"/>
    <w:semiHidden/>
    <w:rPr>
      <w:color w:val="808080"/>
    </w:rPr>
  </w:style>
  <w:style w:type="character" w:styleId="1115" w:customStyle="1">
    <w:name w:val="Стиль1"/>
    <w:basedOn w:val="936"/>
    <w:uiPriority w:val="1"/>
    <w:rPr>
      <w:rFonts w:ascii="Times New Roman" w:hAnsi="Times New Roman"/>
    </w:rPr>
  </w:style>
  <w:style w:type="character" w:styleId="1116" w:customStyle="1">
    <w:name w:val="Стиль4"/>
    <w:basedOn w:val="936"/>
    <w:uiPriority w:val="1"/>
    <w:rPr>
      <w:rFonts w:ascii="Times New Roman" w:hAnsi="Times New Roman"/>
    </w:rPr>
  </w:style>
  <w:style w:type="character" w:styleId="1117">
    <w:name w:val="Unresolved Mention"/>
    <w:basedOn w:val="936"/>
    <w:uiPriority w:val="99"/>
    <w:semiHidden/>
    <w:unhideWhenUsed/>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zakupki.gov.ru" TargetMode="External"/><Relationship Id="rId13" Type="http://schemas.openxmlformats.org/officeDocument/2006/relationships/hyperlink" Target="https://etp-region.ru" TargetMode="External"/><Relationship Id="rId14" Type="http://schemas.openxmlformats.org/officeDocument/2006/relationships/hyperlink" Target="http://www.zakupki.gov.ru" TargetMode="External"/><Relationship Id="rId15" Type="http://schemas.openxmlformats.org/officeDocument/2006/relationships/hyperlink" Target="https://etp-region.ru" TargetMode="External"/><Relationship Id="rId16" Type="http://schemas.openxmlformats.org/officeDocument/2006/relationships/hyperlink" Target="https://etp-region.ru" TargetMode="External"/><Relationship Id="rId17" Type="http://schemas.openxmlformats.org/officeDocument/2006/relationships/hyperlink" Target="https://zakupki.gov.ru/" TargetMode="External"/><Relationship Id="rId18" Type="http://schemas.openxmlformats.org/officeDocument/2006/relationships/hyperlink" Target="https://torgi.etp-region.ru/" TargetMode="External"/><Relationship Id="rId19" Type="http://schemas.openxmlformats.org/officeDocument/2006/relationships/hyperlink" Target="https://zakupki.gov.ru/" TargetMode="External"/><Relationship Id="rId20" Type="http://schemas.openxmlformats.org/officeDocument/2006/relationships/hyperlink" Target="https://torgi.etp-region.ru/" TargetMode="External"/><Relationship Id="rId21" Type="http://schemas.openxmlformats.org/officeDocument/2006/relationships/hyperlink" Target="https://login.consultant.ru/link/?req=doc&amp;base=LAW&amp;n=479337&amp;dst=225" TargetMode="External"/><Relationship Id="rId22" Type="http://schemas.openxmlformats.org/officeDocument/2006/relationships/hyperlink" Target="https://ivo.garant.ru/" TargetMode="External"/><Relationship Id="rId23" Type="http://schemas.openxmlformats.org/officeDocument/2006/relationships/hyperlink" Target="https://login.consultant.ru/link/?req=doc&amp;base=LAW&amp;n=494410" TargetMode="External"/><Relationship Id="rId24" Type="http://schemas.openxmlformats.org/officeDocument/2006/relationships/hyperlink" Target="https://login.consultant.ru/link/?req=doc&amp;base=LAW&amp;n=494410" TargetMode="External"/><Relationship Id="rId25" Type="http://schemas.openxmlformats.org/officeDocument/2006/relationships/hyperlink" Target="https://login.consultant.ru/link/?req=doc&amp;base=LAW&amp;n=494410&amp;dst=6678" TargetMode="External"/><Relationship Id="rId26" Type="http://schemas.openxmlformats.org/officeDocument/2006/relationships/hyperlink" Target="https://ivo.garant.ru/" TargetMode="External"/><Relationship Id="rId27" Type="http://schemas.openxmlformats.org/officeDocument/2006/relationships/hyperlink" Target="https://ivo.garant.ru/" TargetMode="External"/><Relationship Id="rId28" Type="http://schemas.openxmlformats.org/officeDocument/2006/relationships/hyperlink" Target="https://ivo.garant.ru/" TargetMode="External"/><Relationship Id="rId29" Type="http://schemas.openxmlformats.org/officeDocument/2006/relationships/hyperlink" Target="https://ivo.garant.ru/" TargetMode="External"/><Relationship Id="rId30" Type="http://schemas.openxmlformats.org/officeDocument/2006/relationships/hyperlink" Target="https://ivo.garant.ru/" TargetMode="External"/><Relationship Id="rId31" Type="http://schemas.openxmlformats.org/officeDocument/2006/relationships/hyperlink" Target="https://ivo.garant.ru/" TargetMode="External"/><Relationship Id="rId32" Type="http://schemas.openxmlformats.org/officeDocument/2006/relationships/hyperlink" Target="https://ivo.garant.ru/" TargetMode="External"/><Relationship Id="rId33" Type="http://schemas.openxmlformats.org/officeDocument/2006/relationships/hyperlink" Target="https://ivo.garant.ru/" TargetMode="External"/><Relationship Id="rId34" Type="http://schemas.openxmlformats.org/officeDocument/2006/relationships/hyperlink" Target="https://ivo.garant.ru/" TargetMode="External"/><Relationship Id="rId35" Type="http://schemas.openxmlformats.org/officeDocument/2006/relationships/hyperlink" Target="https://ivo.garant.ru/" TargetMode="External"/><Relationship Id="rId36" Type="http://schemas.openxmlformats.org/officeDocument/2006/relationships/hyperlink" Target="https://ivo.garant.ru/" TargetMode="External"/><Relationship Id="rId37" Type="http://schemas.openxmlformats.org/officeDocument/2006/relationships/hyperlink" Target="https://ivo.garant.ru/" TargetMode="External"/><Relationship Id="rId38" Type="http://schemas.openxmlformats.org/officeDocument/2006/relationships/hyperlink" Target="https://ivo.garant.ru/" TargetMode="External"/><Relationship Id="rId39" Type="http://schemas.openxmlformats.org/officeDocument/2006/relationships/hyperlink" Target="https://ivo.garant.ru/" TargetMode="External"/><Relationship Id="rId40" Type="http://schemas.openxmlformats.org/officeDocument/2006/relationships/hyperlink" Target="https://gisp.gov.ru/pp719v2/pub/prod/" TargetMode="External"/><Relationship Id="rId41" Type="http://schemas.openxmlformats.org/officeDocument/2006/relationships/hyperlink" Target="https://ivo.garant.ru/" TargetMode="External"/><Relationship Id="rId42" Type="http://schemas.openxmlformats.org/officeDocument/2006/relationships/hyperlink" Target="https://ivo.garant.ru/" TargetMode="External"/><Relationship Id="rId43" Type="http://schemas.openxmlformats.org/officeDocument/2006/relationships/hyperlink" Target="https://ivo.garant.ru/" TargetMode="External"/><Relationship Id="rId44" Type="http://schemas.openxmlformats.org/officeDocument/2006/relationships/hyperlink" Target="https://ivo.garant.ru/" TargetMode="External"/><Relationship Id="rId45" Type="http://schemas.openxmlformats.org/officeDocument/2006/relationships/hyperlink" Target="https://ivo.garant.ru/" TargetMode="External"/><Relationship Id="rId46" Type="http://schemas.openxmlformats.org/officeDocument/2006/relationships/hyperlink" Target="https://ivo.garant.ru/" TargetMode="External"/><Relationship Id="rId47" Type="http://schemas.openxmlformats.org/officeDocument/2006/relationships/hyperlink" Target="https://ivo.garant.ru/" TargetMode="External"/><Relationship Id="rId48" Type="http://schemas.openxmlformats.org/officeDocument/2006/relationships/hyperlink" Target="https://ivo.garant.ru/" TargetMode="External"/><Relationship Id="rId49" Type="http://schemas.openxmlformats.org/officeDocument/2006/relationships/hyperlink" Target="https://ivo.garant.ru/" TargetMode="External"/><Relationship Id="rId50" Type="http://schemas.openxmlformats.org/officeDocument/2006/relationships/hyperlink" Target="https://ivo.garant.ru/" TargetMode="External"/><Relationship Id="rId51" Type="http://schemas.openxmlformats.org/officeDocument/2006/relationships/hyperlink" Target="https://ivo.garant.ru/" TargetMode="External"/><Relationship Id="rId52" Type="http://schemas.openxmlformats.org/officeDocument/2006/relationships/hyperlink" Target="https://ivo.garant.ru/" TargetMode="External"/><Relationship Id="rId53" Type="http://schemas.openxmlformats.org/officeDocument/2006/relationships/hyperlink" Target="https://ivo.garant.ru/" TargetMode="External"/><Relationship Id="rId54" Type="http://schemas.openxmlformats.org/officeDocument/2006/relationships/hyperlink" Target="https://ivo.garant.ru/" TargetMode="External"/><Relationship Id="rId55" Type="http://schemas.openxmlformats.org/officeDocument/2006/relationships/hyperlink" Target="https://ivo.garant.ru/" TargetMode="External"/><Relationship Id="rId56" Type="http://schemas.openxmlformats.org/officeDocument/2006/relationships/hyperlink" Target="https://ivo.garant.ru/" TargetMode="External"/><Relationship Id="rId57" Type="http://schemas.openxmlformats.org/officeDocument/2006/relationships/hyperlink" Target="https://ivo.garant.ru/" TargetMode="External"/><Relationship Id="rId58" Type="http://schemas.openxmlformats.org/officeDocument/2006/relationships/hyperlink" Target="https://ivo.garant.ru/" TargetMode="External"/><Relationship Id="rId59" Type="http://schemas.openxmlformats.org/officeDocument/2006/relationships/hyperlink" Target="https://login.consultant.ru/link/?req=doc&amp;base=LAW&amp;n=495141&amp;dst=100068" TargetMode="External"/><Relationship Id="rId60" Type="http://schemas.openxmlformats.org/officeDocument/2006/relationships/hyperlink" Target="https://login.consultant.ru/link/?req=doc&amp;base=LAW&amp;n=451182&amp;dst=100024" TargetMode="External"/><Relationship Id="rId61" Type="http://schemas.openxmlformats.org/officeDocument/2006/relationships/hyperlink" Target="https://login.consultant.ru/link/?req=doc&amp;base=LAW&amp;n=451182&amp;dst=100024"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pPr>
            <w:pStyle w:val="1789"/>
          </w:pPr>
          <w:r>
            <w:rPr>
              <w:rStyle w:val="1768"/>
            </w:rPr>
            <w:t xml:space="preserve">Место для ввода даты.</w:t>
          </w:r>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pPr>
            <w:pStyle w:val="1790"/>
          </w:pPr>
          <w:r>
            <w:rPr>
              <w:rStyle w:val="1768"/>
            </w:rPr>
            <w:t xml:space="preserve">Место для ввода даты.</w:t>
          </w:r>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pPr>
            <w:pStyle w:val="1793"/>
          </w:pPr>
          <w:r>
            <w:rPr>
              <w:rStyle w:val="1768"/>
            </w:rPr>
            <w:t xml:space="preserve">Место для ввода даты.</w:t>
          </w:r>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pPr>
            <w:pStyle w:val="1776"/>
          </w:pPr>
          <w:r>
            <w:rPr>
              <w:rStyle w:val="1768"/>
            </w:rPr>
            <w:t xml:space="preserve">Выберите элемент.</w:t>
          </w:r>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pPr>
            <w:pStyle w:val="1777"/>
          </w:pPr>
          <w:r>
            <w:rPr>
              <w:rStyle w:val="1768"/>
            </w:rPr>
            <w:t xml:space="preserve">Выберите элемент.</w:t>
          </w:r>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pPr>
            <w:pStyle w:val="1778"/>
          </w:pPr>
          <w:r>
            <w:rPr>
              <w:rStyle w:val="1768"/>
            </w:rPr>
            <w:t xml:space="preserve">Выберите элемент.</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ans">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586">
    <w:name w:val="Heading 1"/>
    <w:basedOn w:val="1764"/>
    <w:next w:val="1764"/>
    <w:link w:val="1587"/>
    <w:uiPriority w:val="9"/>
    <w:qFormat/>
    <w:pPr>
      <w:keepLines/>
      <w:keepNext/>
      <w:spacing w:before="480" w:after="200"/>
      <w:outlineLvl w:val="0"/>
    </w:pPr>
    <w:rPr>
      <w:rFonts w:ascii="Liberation Sans" w:hAnsi="Liberation Sans" w:eastAsia="Liberation Sans" w:cs="Liberation Sans"/>
      <w:sz w:val="40"/>
      <w:szCs w:val="40"/>
    </w:rPr>
  </w:style>
  <w:style w:type="character" w:styleId="1587">
    <w:name w:val="Heading 1 Char"/>
    <w:basedOn w:val="1765"/>
    <w:link w:val="1586"/>
    <w:uiPriority w:val="9"/>
    <w:rPr>
      <w:rFonts w:ascii="Liberation Sans" w:hAnsi="Liberation Sans" w:eastAsia="Liberation Sans" w:cs="Liberation Sans"/>
      <w:sz w:val="40"/>
      <w:szCs w:val="40"/>
    </w:rPr>
  </w:style>
  <w:style w:type="paragraph" w:styleId="1588">
    <w:name w:val="Heading 2"/>
    <w:basedOn w:val="1764"/>
    <w:next w:val="1764"/>
    <w:link w:val="1589"/>
    <w:uiPriority w:val="9"/>
    <w:unhideWhenUsed/>
    <w:qFormat/>
    <w:pPr>
      <w:keepLines/>
      <w:keepNext/>
      <w:spacing w:before="360" w:after="200"/>
      <w:outlineLvl w:val="1"/>
    </w:pPr>
    <w:rPr>
      <w:rFonts w:ascii="Liberation Sans" w:hAnsi="Liberation Sans" w:eastAsia="Liberation Sans" w:cs="Liberation Sans"/>
      <w:sz w:val="34"/>
    </w:rPr>
  </w:style>
  <w:style w:type="character" w:styleId="1589">
    <w:name w:val="Heading 2 Char"/>
    <w:basedOn w:val="1765"/>
    <w:link w:val="1588"/>
    <w:uiPriority w:val="9"/>
    <w:rPr>
      <w:rFonts w:ascii="Liberation Sans" w:hAnsi="Liberation Sans" w:eastAsia="Liberation Sans" w:cs="Liberation Sans"/>
      <w:sz w:val="34"/>
    </w:rPr>
  </w:style>
  <w:style w:type="paragraph" w:styleId="1590">
    <w:name w:val="Heading 3"/>
    <w:basedOn w:val="1764"/>
    <w:next w:val="1764"/>
    <w:link w:val="1591"/>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591">
    <w:name w:val="Heading 3 Char"/>
    <w:basedOn w:val="1765"/>
    <w:link w:val="1590"/>
    <w:uiPriority w:val="9"/>
    <w:rPr>
      <w:rFonts w:ascii="Liberation Sans" w:hAnsi="Liberation Sans" w:eastAsia="Liberation Sans" w:cs="Liberation Sans"/>
      <w:sz w:val="30"/>
      <w:szCs w:val="30"/>
    </w:rPr>
  </w:style>
  <w:style w:type="paragraph" w:styleId="1592">
    <w:name w:val="Heading 4"/>
    <w:basedOn w:val="1764"/>
    <w:next w:val="1764"/>
    <w:link w:val="1593"/>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1593">
    <w:name w:val="Heading 4 Char"/>
    <w:basedOn w:val="1765"/>
    <w:link w:val="1592"/>
    <w:uiPriority w:val="9"/>
    <w:rPr>
      <w:rFonts w:ascii="Liberation Sans" w:hAnsi="Liberation Sans" w:eastAsia="Liberation Sans" w:cs="Liberation Sans"/>
      <w:b/>
      <w:bCs/>
      <w:sz w:val="26"/>
      <w:szCs w:val="26"/>
    </w:rPr>
  </w:style>
  <w:style w:type="paragraph" w:styleId="1594">
    <w:name w:val="Heading 5"/>
    <w:basedOn w:val="1764"/>
    <w:next w:val="1764"/>
    <w:link w:val="1595"/>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1595">
    <w:name w:val="Heading 5 Char"/>
    <w:basedOn w:val="1765"/>
    <w:link w:val="1594"/>
    <w:uiPriority w:val="9"/>
    <w:rPr>
      <w:rFonts w:ascii="Liberation Sans" w:hAnsi="Liberation Sans" w:eastAsia="Liberation Sans" w:cs="Liberation Sans"/>
      <w:b/>
      <w:bCs/>
      <w:sz w:val="24"/>
      <w:szCs w:val="24"/>
    </w:rPr>
  </w:style>
  <w:style w:type="paragraph" w:styleId="1596">
    <w:name w:val="Heading 6"/>
    <w:basedOn w:val="1764"/>
    <w:next w:val="1764"/>
    <w:link w:val="1597"/>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1597">
    <w:name w:val="Heading 6 Char"/>
    <w:basedOn w:val="1765"/>
    <w:link w:val="1596"/>
    <w:uiPriority w:val="9"/>
    <w:rPr>
      <w:rFonts w:ascii="Liberation Sans" w:hAnsi="Liberation Sans" w:eastAsia="Liberation Sans" w:cs="Liberation Sans"/>
      <w:b/>
      <w:bCs/>
      <w:sz w:val="22"/>
      <w:szCs w:val="22"/>
    </w:rPr>
  </w:style>
  <w:style w:type="paragraph" w:styleId="1598">
    <w:name w:val="Heading 7"/>
    <w:basedOn w:val="1764"/>
    <w:next w:val="1764"/>
    <w:link w:val="1599"/>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1599">
    <w:name w:val="Heading 7 Char"/>
    <w:basedOn w:val="1765"/>
    <w:link w:val="1598"/>
    <w:uiPriority w:val="9"/>
    <w:rPr>
      <w:rFonts w:ascii="Liberation Sans" w:hAnsi="Liberation Sans" w:eastAsia="Liberation Sans" w:cs="Liberation Sans"/>
      <w:b/>
      <w:bCs/>
      <w:i/>
      <w:iCs/>
      <w:sz w:val="22"/>
      <w:szCs w:val="22"/>
    </w:rPr>
  </w:style>
  <w:style w:type="paragraph" w:styleId="1600">
    <w:name w:val="Heading 8"/>
    <w:basedOn w:val="1764"/>
    <w:next w:val="1764"/>
    <w:link w:val="1601"/>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1601">
    <w:name w:val="Heading 8 Char"/>
    <w:basedOn w:val="1765"/>
    <w:link w:val="1600"/>
    <w:uiPriority w:val="9"/>
    <w:rPr>
      <w:rFonts w:ascii="Liberation Sans" w:hAnsi="Liberation Sans" w:eastAsia="Liberation Sans" w:cs="Liberation Sans"/>
      <w:i/>
      <w:iCs/>
      <w:sz w:val="22"/>
      <w:szCs w:val="22"/>
    </w:rPr>
  </w:style>
  <w:style w:type="paragraph" w:styleId="1602">
    <w:name w:val="Heading 9"/>
    <w:basedOn w:val="1764"/>
    <w:next w:val="1764"/>
    <w:link w:val="1603"/>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1603">
    <w:name w:val="Heading 9 Char"/>
    <w:basedOn w:val="1765"/>
    <w:link w:val="1602"/>
    <w:uiPriority w:val="9"/>
    <w:rPr>
      <w:rFonts w:ascii="Liberation Sans" w:hAnsi="Liberation Sans" w:eastAsia="Liberation Sans" w:cs="Liberation Sans"/>
      <w:i/>
      <w:iCs/>
      <w:sz w:val="21"/>
      <w:szCs w:val="21"/>
    </w:rPr>
  </w:style>
  <w:style w:type="paragraph" w:styleId="1604">
    <w:name w:val="List Paragraph"/>
    <w:basedOn w:val="1764"/>
    <w:uiPriority w:val="34"/>
    <w:qFormat/>
    <w:pPr>
      <w:contextualSpacing/>
      <w:ind w:left="720"/>
    </w:pPr>
  </w:style>
  <w:style w:type="paragraph" w:styleId="1605">
    <w:name w:val="No Spacing"/>
    <w:uiPriority w:val="1"/>
    <w:qFormat/>
    <w:pPr>
      <w:spacing w:before="0" w:after="0" w:line="240" w:lineRule="auto"/>
    </w:pPr>
  </w:style>
  <w:style w:type="paragraph" w:styleId="1606">
    <w:name w:val="Title"/>
    <w:basedOn w:val="1764"/>
    <w:next w:val="1764"/>
    <w:link w:val="1607"/>
    <w:uiPriority w:val="10"/>
    <w:qFormat/>
    <w:pPr>
      <w:contextualSpacing/>
      <w:spacing w:before="300" w:after="200"/>
    </w:pPr>
    <w:rPr>
      <w:sz w:val="48"/>
      <w:szCs w:val="48"/>
    </w:rPr>
  </w:style>
  <w:style w:type="character" w:styleId="1607">
    <w:name w:val="Title Char"/>
    <w:basedOn w:val="1765"/>
    <w:link w:val="1606"/>
    <w:uiPriority w:val="10"/>
    <w:rPr>
      <w:sz w:val="48"/>
      <w:szCs w:val="48"/>
    </w:rPr>
  </w:style>
  <w:style w:type="paragraph" w:styleId="1608">
    <w:name w:val="Subtitle"/>
    <w:basedOn w:val="1764"/>
    <w:next w:val="1764"/>
    <w:link w:val="1609"/>
    <w:uiPriority w:val="11"/>
    <w:qFormat/>
    <w:pPr>
      <w:spacing w:before="200" w:after="200"/>
    </w:pPr>
    <w:rPr>
      <w:sz w:val="24"/>
      <w:szCs w:val="24"/>
    </w:rPr>
  </w:style>
  <w:style w:type="character" w:styleId="1609">
    <w:name w:val="Subtitle Char"/>
    <w:basedOn w:val="1765"/>
    <w:link w:val="1608"/>
    <w:uiPriority w:val="11"/>
    <w:rPr>
      <w:sz w:val="24"/>
      <w:szCs w:val="24"/>
    </w:rPr>
  </w:style>
  <w:style w:type="paragraph" w:styleId="1610">
    <w:name w:val="Quote"/>
    <w:basedOn w:val="1764"/>
    <w:next w:val="1764"/>
    <w:link w:val="1611"/>
    <w:uiPriority w:val="29"/>
    <w:qFormat/>
    <w:pPr>
      <w:ind w:left="720" w:right="720"/>
    </w:pPr>
    <w:rPr>
      <w:i/>
    </w:rPr>
  </w:style>
  <w:style w:type="character" w:styleId="1611">
    <w:name w:val="Quote Char"/>
    <w:link w:val="1610"/>
    <w:uiPriority w:val="29"/>
    <w:rPr>
      <w:i/>
    </w:rPr>
  </w:style>
  <w:style w:type="paragraph" w:styleId="1612">
    <w:name w:val="Intense Quote"/>
    <w:basedOn w:val="1764"/>
    <w:next w:val="1764"/>
    <w:link w:val="161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613">
    <w:name w:val="Intense Quote Char"/>
    <w:link w:val="1612"/>
    <w:uiPriority w:val="30"/>
    <w:rPr>
      <w:i/>
    </w:rPr>
  </w:style>
  <w:style w:type="paragraph" w:styleId="1614">
    <w:name w:val="Header"/>
    <w:basedOn w:val="1764"/>
    <w:link w:val="1615"/>
    <w:uiPriority w:val="99"/>
    <w:unhideWhenUsed/>
    <w:pPr>
      <w:spacing w:after="0" w:line="240" w:lineRule="auto"/>
      <w:tabs>
        <w:tab w:val="center" w:pos="7143" w:leader="none"/>
        <w:tab w:val="right" w:pos="14287" w:leader="none"/>
      </w:tabs>
    </w:pPr>
  </w:style>
  <w:style w:type="character" w:styleId="1615">
    <w:name w:val="Header Char"/>
    <w:basedOn w:val="1765"/>
    <w:link w:val="1614"/>
    <w:uiPriority w:val="99"/>
  </w:style>
  <w:style w:type="paragraph" w:styleId="1616">
    <w:name w:val="Footer"/>
    <w:basedOn w:val="1764"/>
    <w:link w:val="1617"/>
    <w:uiPriority w:val="99"/>
    <w:unhideWhenUsed/>
    <w:pPr>
      <w:spacing w:after="0" w:line="240" w:lineRule="auto"/>
      <w:tabs>
        <w:tab w:val="center" w:pos="7143" w:leader="none"/>
        <w:tab w:val="right" w:pos="14287" w:leader="none"/>
      </w:tabs>
    </w:pPr>
  </w:style>
  <w:style w:type="character" w:styleId="1617">
    <w:name w:val="Footer Char"/>
    <w:basedOn w:val="1765"/>
    <w:link w:val="1616"/>
    <w:uiPriority w:val="99"/>
  </w:style>
  <w:style w:type="paragraph" w:styleId="1618">
    <w:name w:val="Caption"/>
    <w:basedOn w:val="1764"/>
    <w:next w:val="1764"/>
    <w:link w:val="1619"/>
    <w:uiPriority w:val="35"/>
    <w:semiHidden/>
    <w:unhideWhenUsed/>
    <w:qFormat/>
    <w:pPr>
      <w:spacing w:line="276" w:lineRule="auto"/>
    </w:pPr>
    <w:rPr>
      <w:b/>
      <w:bCs/>
      <w:color w:val="4f81bd" w:themeColor="accent1"/>
      <w:sz w:val="18"/>
      <w:szCs w:val="18"/>
    </w:rPr>
  </w:style>
  <w:style w:type="character" w:styleId="1619">
    <w:name w:val="Caption Char"/>
    <w:basedOn w:val="1765"/>
    <w:link w:val="1618"/>
    <w:uiPriority w:val="35"/>
    <w:rPr>
      <w:b/>
      <w:bCs/>
      <w:color w:val="4f81bd" w:themeColor="accent1"/>
      <w:sz w:val="18"/>
      <w:szCs w:val="18"/>
    </w:rPr>
  </w:style>
  <w:style w:type="table" w:styleId="1620">
    <w:name w:val="Table Grid"/>
    <w:basedOn w:val="1766"/>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1621">
    <w:name w:val="Table Grid Light"/>
    <w:basedOn w:val="176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1622">
    <w:name w:val="Plain Table 1"/>
    <w:basedOn w:val="1766"/>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23">
    <w:name w:val="Plain Table 2"/>
    <w:basedOn w:val="1766"/>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24">
    <w:name w:val="Plain Table 3"/>
    <w:basedOn w:val="176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625">
    <w:name w:val="Plain Table 4"/>
    <w:basedOn w:val="176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626">
    <w:name w:val="Plain Table 5"/>
    <w:basedOn w:val="1766"/>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1627">
    <w:name w:val="Grid Table 1 Light"/>
    <w:basedOn w:val="1766"/>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1628">
    <w:name w:val="Grid Table 1 Light - Accent 1"/>
    <w:basedOn w:val="176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1629">
    <w:name w:val="Grid Table 1 Light - Accent 2"/>
    <w:basedOn w:val="176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1630">
    <w:name w:val="Grid Table 1 Light - Accent 3"/>
    <w:basedOn w:val="176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1631">
    <w:name w:val="Grid Table 1 Light - Accent 4"/>
    <w:basedOn w:val="176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1632">
    <w:name w:val="Grid Table 1 Light - Accent 5"/>
    <w:basedOn w:val="176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633">
    <w:name w:val="Grid Table 1 Light - Accent 6"/>
    <w:basedOn w:val="176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634">
    <w:name w:val="Grid Table 2"/>
    <w:basedOn w:val="176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635">
    <w:name w:val="Grid Table 2 - Accent 1"/>
    <w:basedOn w:val="176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636">
    <w:name w:val="Grid Table 2 - Accent 2"/>
    <w:basedOn w:val="176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637">
    <w:name w:val="Grid Table 2 - Accent 3"/>
    <w:basedOn w:val="176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638">
    <w:name w:val="Grid Table 2 - Accent 4"/>
    <w:basedOn w:val="176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639">
    <w:name w:val="Grid Table 2 - Accent 5"/>
    <w:basedOn w:val="176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640">
    <w:name w:val="Grid Table 2 - Accent 6"/>
    <w:basedOn w:val="176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641">
    <w:name w:val="Grid Table 3"/>
    <w:basedOn w:val="1766"/>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2">
    <w:name w:val="Grid Table 3 - Accent 1"/>
    <w:basedOn w:val="1766"/>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9e2f2" w:themeFill="accent1" w:themeFillTint="34"/>
      </w:tcPr>
    </w:tblStylePr>
    <w:tblStylePr w:type="band1Vert">
      <w:rPr>
        <w:rFonts w:ascii="Liberation Sans" w:hAnsi="Liberation Sans"/>
        <w:color w:val="404040"/>
        <w:sz w:val="22"/>
      </w:rPr>
      <w:tcPr>
        <w:shd w:val="clear" w:color="ffffff" w:themeColor="accent1" w:themeTint="34" w:fill="d9e2f2"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3">
    <w:name w:val="Grid Table 3 - Accent 2"/>
    <w:basedOn w:val="1766"/>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4">
    <w:name w:val="Grid Table 3 - Accent 3"/>
    <w:basedOn w:val="1766"/>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5">
    <w:name w:val="Grid Table 3 - Accent 4"/>
    <w:basedOn w:val="1766"/>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6">
    <w:name w:val="Grid Table 3 - Accent 5"/>
    <w:basedOn w:val="1766"/>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7">
    <w:name w:val="Grid Table 3 - Accent 6"/>
    <w:basedOn w:val="176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648">
    <w:name w:val="Grid Table 4"/>
    <w:basedOn w:val="1766"/>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649">
    <w:name w:val="Grid Table 4 - Accent 1"/>
    <w:basedOn w:val="1766"/>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ae3f3" w:themeFill="accent1" w:themeFillTint="32"/>
      </w:tcPr>
    </w:tblStylePr>
    <w:tblStylePr w:type="band1Vert">
      <w:rPr>
        <w:rFonts w:ascii="Liberation Sans" w:hAnsi="Liberation Sans"/>
        <w:color w:val="404040"/>
        <w:sz w:val="22"/>
      </w:rPr>
      <w:tcPr>
        <w:shd w:val="clear" w:color="ffffff"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37fc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650">
    <w:name w:val="Grid Table 4 - Accent 2"/>
    <w:basedOn w:val="1766"/>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be5d6" w:themeFill="accent2" w:themeFillTint="32"/>
      </w:tcPr>
    </w:tblStylePr>
    <w:tblStylePr w:type="band1Vert">
      <w:rPr>
        <w:rFonts w:ascii="Liberation Sans" w:hAnsi="Liberation Sans"/>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651">
    <w:name w:val="Grid Table 4 - Accent 3"/>
    <w:basedOn w:val="1766"/>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deded" w:themeFill="accent3" w:themeFillTint="34"/>
      </w:tcPr>
    </w:tblStylePr>
    <w:tblStylePr w:type="band1Vert">
      <w:rPr>
        <w:rFonts w:ascii="Liberation Sans" w:hAnsi="Liberation Sans"/>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652">
    <w:name w:val="Grid Table 4 - Accent 4"/>
    <w:basedOn w:val="1766"/>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fef2cb" w:themeFill="accent4" w:themeFillTint="34"/>
      </w:tcPr>
    </w:tblStylePr>
    <w:tblStylePr w:type="band1Vert">
      <w:rPr>
        <w:rFonts w:ascii="Liberation Sans" w:hAnsi="Liberation Sans"/>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653">
    <w:name w:val="Grid Table 4 - Accent 5"/>
    <w:basedOn w:val="1766"/>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debf6" w:themeFill="accent5" w:themeFillTint="34"/>
      </w:tcPr>
    </w:tblStylePr>
    <w:tblStylePr w:type="band1Vert">
      <w:rPr>
        <w:rFonts w:ascii="Liberation Sans" w:hAnsi="Liberation Sans"/>
        <w:color w:val="404040"/>
        <w:sz w:val="22"/>
      </w:rPr>
      <w:tcPr>
        <w:shd w:val="clear" w:color="ffffff" w:themeColor="accent5" w:themeTint="34" w:fill="ddebf6"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654">
    <w:name w:val="Grid Table 4 - Accent 6"/>
    <w:basedOn w:val="176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e2efd8" w:themeFill="accent6" w:themeFillTint="34"/>
      </w:tcPr>
    </w:tblStylePr>
    <w:tblStylePr w:type="band1Vert">
      <w:rPr>
        <w:rFonts w:ascii="Liberation Sans" w:hAnsi="Liberation Sans"/>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655">
    <w:name w:val="Grid Table 5 Dark"/>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1656">
    <w:name w:val="Grid Table 5 Dark- Accent 1"/>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2" w:themeFill="accent1" w:themeFillTint="34"/>
    </w:tblPr>
    <w:tblStylePr w:type="band1Horz">
      <w:tcPr>
        <w:shd w:val="clear" w:color="ffffff" w:themeColor="accent1" w:themeTint="75" w:fill="aabfe3" w:themeFill="accent1" w:themeFillTint="75"/>
      </w:tcPr>
    </w:tblStylePr>
    <w:tblStylePr w:type="band1Vert">
      <w:tcPr>
        <w:shd w:val="clear" w:color="ffffff" w:themeColor="accent1" w:themeTint="75" w:fill="aabfe3" w:themeFill="accent1" w:themeFillTint="75"/>
      </w:tcPr>
    </w:tblStylePr>
    <w:tblStylePr w:type="firstCol">
      <w:rPr>
        <w:rFonts w:ascii="Liberation Sans" w:hAnsi="Liberation Sans"/>
        <w:b/>
        <w:color w:val="ffffff"/>
        <w:sz w:val="22"/>
      </w:rPr>
      <w:tcPr>
        <w:shd w:val="clear" w:color="ffffff" w:themeColor="accent1" w:fill="4472c4" w:themeFill="accent1"/>
      </w:tcPr>
    </w:tblStylePr>
    <w:tblStylePr w:type="firstRow">
      <w:rPr>
        <w:rFonts w:ascii="Liberation Sans" w:hAnsi="Liberation Sans"/>
        <w:b/>
        <w:color w:val="ffffff"/>
        <w:sz w:val="22"/>
      </w:rPr>
      <w:tcPr>
        <w:shd w:val="clear" w:color="ffffff" w:themeColor="accent1" w:fill="4472c4" w:themeFill="accent1"/>
      </w:tcPr>
    </w:tblStylePr>
    <w:tblStylePr w:type="lastCol">
      <w:rPr>
        <w:rFonts w:ascii="Liberation Sans" w:hAnsi="Liberation Sans"/>
        <w:b/>
        <w:color w:val="ffffff"/>
        <w:sz w:val="22"/>
      </w:rPr>
      <w:tcPr>
        <w:shd w:val="clear" w:color="ffffff" w:themeColor="accent1" w:fill="4472c4" w:themeFill="accent1"/>
      </w:tcPr>
    </w:tblStylePr>
    <w:tblStylePr w:type="lastRow">
      <w:rPr>
        <w:rFonts w:ascii="Liberation Sans" w:hAnsi="Liberation Sans"/>
        <w:b/>
        <w:color w:val="ffffff"/>
        <w:sz w:val="22"/>
      </w:rPr>
      <w:tcPr>
        <w:shd w:val="clear" w:color="ffffff" w:themeColor="accent1" w:fill="4472c4" w:themeFill="accent1"/>
        <w:tcBorders>
          <w:top w:val="single" w:color="000000" w:themeColor="light1" w:sz="4" w:space="0"/>
        </w:tcBorders>
      </w:tcPr>
    </w:tblStylePr>
  </w:style>
  <w:style w:type="table" w:styleId="1657">
    <w:name w:val="Grid Table 5 Dark - Accent 2"/>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Liberation Sans" w:hAnsi="Liberation Sans"/>
        <w:b/>
        <w:color w:val="ffffff"/>
        <w:sz w:val="22"/>
      </w:rPr>
      <w:tcPr>
        <w:shd w:val="clear" w:color="ffffff" w:themeColor="accent2" w:fill="ed7d31" w:themeFill="accent2"/>
      </w:tcPr>
    </w:tblStylePr>
    <w:tblStylePr w:type="firstRow">
      <w:rPr>
        <w:rFonts w:ascii="Liberation Sans" w:hAnsi="Liberation Sans"/>
        <w:b/>
        <w:color w:val="ffffff"/>
        <w:sz w:val="22"/>
      </w:rPr>
      <w:tcPr>
        <w:shd w:val="clear" w:color="ffffff" w:themeColor="accent2" w:fill="ed7d31" w:themeFill="accent2"/>
      </w:tcPr>
    </w:tblStylePr>
    <w:tblStylePr w:type="lastCol">
      <w:rPr>
        <w:rFonts w:ascii="Liberation Sans" w:hAnsi="Liberation Sans"/>
        <w:b/>
        <w:color w:val="ffffff"/>
        <w:sz w:val="22"/>
      </w:rPr>
      <w:tcPr>
        <w:shd w:val="clear" w:color="ffffff" w:themeColor="accent2" w:fill="ed7d31" w:themeFill="accent2"/>
      </w:tcPr>
    </w:tblStylePr>
    <w:tblStylePr w:type="lastRow">
      <w:rPr>
        <w:rFonts w:ascii="Liberation Sans" w:hAnsi="Liberation Sans"/>
        <w:b/>
        <w:color w:val="ffffff"/>
        <w:sz w:val="22"/>
      </w:rPr>
      <w:tcPr>
        <w:shd w:val="clear" w:color="ffffff" w:themeColor="accent2" w:fill="ed7d31" w:themeFill="accent2"/>
        <w:tcBorders>
          <w:top w:val="single" w:color="000000" w:themeColor="light1" w:sz="4" w:space="0"/>
        </w:tcBorders>
      </w:tcPr>
    </w:tblStylePr>
  </w:style>
  <w:style w:type="table" w:styleId="1658">
    <w:name w:val="Grid Table 5 Dark - Accent 3"/>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Liberation Sans" w:hAnsi="Liberation Sans"/>
        <w:b/>
        <w:color w:val="ffffff"/>
        <w:sz w:val="22"/>
      </w:rPr>
      <w:tcPr>
        <w:shd w:val="clear" w:color="ffffff" w:themeColor="accent3" w:fill="a5a5a5" w:themeFill="accent3"/>
      </w:tcPr>
    </w:tblStylePr>
    <w:tblStylePr w:type="firstRow">
      <w:rPr>
        <w:rFonts w:ascii="Liberation Sans" w:hAnsi="Liberation Sans"/>
        <w:b/>
        <w:color w:val="ffffff"/>
        <w:sz w:val="22"/>
      </w:rPr>
      <w:tcPr>
        <w:shd w:val="clear" w:color="ffffff" w:themeColor="accent3" w:fill="a5a5a5" w:themeFill="accent3"/>
      </w:tcPr>
    </w:tblStylePr>
    <w:tblStylePr w:type="lastCol">
      <w:rPr>
        <w:rFonts w:ascii="Liberation Sans" w:hAnsi="Liberation Sans"/>
        <w:b/>
        <w:color w:val="ffffff"/>
        <w:sz w:val="22"/>
      </w:rPr>
      <w:tcPr>
        <w:shd w:val="clear" w:color="ffffff" w:themeColor="accent3" w:fill="a5a5a5" w:themeFill="accent3"/>
      </w:tcPr>
    </w:tblStylePr>
    <w:tblStylePr w:type="lastRow">
      <w:rPr>
        <w:rFonts w:ascii="Liberation Sans" w:hAnsi="Liberation Sans"/>
        <w:b/>
        <w:color w:val="ffffff"/>
        <w:sz w:val="22"/>
      </w:rPr>
      <w:tcPr>
        <w:shd w:val="clear" w:color="ffffff" w:themeColor="accent3" w:fill="a5a5a5" w:themeFill="accent3"/>
        <w:tcBorders>
          <w:top w:val="single" w:color="000000" w:themeColor="light1" w:sz="4" w:space="0"/>
        </w:tcBorders>
      </w:tcPr>
    </w:tblStylePr>
  </w:style>
  <w:style w:type="table" w:styleId="1659">
    <w:name w:val="Grid Table 5 Dark- Accent 4"/>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Liberation Sans" w:hAnsi="Liberation Sans"/>
        <w:b/>
        <w:color w:val="ffffff"/>
        <w:sz w:val="22"/>
      </w:rPr>
      <w:tcPr>
        <w:shd w:val="clear" w:color="ffffff" w:themeColor="accent4" w:fill="ffc000" w:themeFill="accent4"/>
      </w:tcPr>
    </w:tblStylePr>
    <w:tblStylePr w:type="firstRow">
      <w:rPr>
        <w:rFonts w:ascii="Liberation Sans" w:hAnsi="Liberation Sans"/>
        <w:b/>
        <w:color w:val="ffffff"/>
        <w:sz w:val="22"/>
      </w:rPr>
      <w:tcPr>
        <w:shd w:val="clear" w:color="ffffff" w:themeColor="accent4" w:fill="ffc000" w:themeFill="accent4"/>
      </w:tcPr>
    </w:tblStylePr>
    <w:tblStylePr w:type="lastCol">
      <w:rPr>
        <w:rFonts w:ascii="Liberation Sans" w:hAnsi="Liberation Sans"/>
        <w:b/>
        <w:color w:val="ffffff"/>
        <w:sz w:val="22"/>
      </w:rPr>
      <w:tcPr>
        <w:shd w:val="clear" w:color="ffffff" w:themeColor="accent4" w:fill="ffc000" w:themeFill="accent4"/>
      </w:tcPr>
    </w:tblStylePr>
    <w:tblStylePr w:type="lastRow">
      <w:rPr>
        <w:rFonts w:ascii="Liberation Sans" w:hAnsi="Liberation Sans"/>
        <w:b/>
        <w:color w:val="ffffff"/>
        <w:sz w:val="22"/>
      </w:rPr>
      <w:tcPr>
        <w:shd w:val="clear" w:color="ffffff" w:themeColor="accent4" w:fill="ffc000" w:themeFill="accent4"/>
        <w:tcBorders>
          <w:top w:val="single" w:color="000000" w:themeColor="light1" w:sz="4" w:space="0"/>
        </w:tcBorders>
      </w:tcPr>
    </w:tblStylePr>
  </w:style>
  <w:style w:type="table" w:styleId="1660">
    <w:name w:val="Grid Table 5 Dark - Accent 5"/>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debf6" w:themeFill="accent5" w:themeFillTint="34"/>
    </w:tblPr>
    <w:tblStylePr w:type="band1Horz">
      <w:tcPr>
        <w:shd w:val="clear" w:color="ffffff" w:themeColor="accent5" w:themeTint="75" w:fill="b4d2eb" w:themeFill="accent5" w:themeFillTint="75"/>
      </w:tcPr>
    </w:tblStylePr>
    <w:tblStylePr w:type="band1Vert">
      <w:tcPr>
        <w:shd w:val="clear" w:color="ffffff" w:themeColor="accent5" w:themeTint="75" w:fill="b4d2eb" w:themeFill="accent5" w:themeFillTint="75"/>
      </w:tcPr>
    </w:tblStylePr>
    <w:tblStylePr w:type="firstCol">
      <w:rPr>
        <w:rFonts w:ascii="Liberation Sans" w:hAnsi="Liberation Sans"/>
        <w:b/>
        <w:color w:val="ffffff"/>
        <w:sz w:val="22"/>
      </w:rPr>
      <w:tcPr>
        <w:shd w:val="clear" w:color="ffffff" w:themeColor="accent5" w:fill="5b9bd5" w:themeFill="accent5"/>
      </w:tcPr>
    </w:tblStylePr>
    <w:tblStylePr w:type="firstRow">
      <w:rPr>
        <w:rFonts w:ascii="Liberation Sans" w:hAnsi="Liberation Sans"/>
        <w:b/>
        <w:color w:val="ffffff"/>
        <w:sz w:val="22"/>
      </w:rPr>
      <w:tcPr>
        <w:shd w:val="clear" w:color="ffffff" w:themeColor="accent5" w:fill="5b9bd5" w:themeFill="accent5"/>
      </w:tcPr>
    </w:tblStylePr>
    <w:tblStylePr w:type="lastCol">
      <w:rPr>
        <w:rFonts w:ascii="Liberation Sans" w:hAnsi="Liberation Sans"/>
        <w:b/>
        <w:color w:val="ffffff"/>
        <w:sz w:val="22"/>
      </w:rPr>
      <w:tcPr>
        <w:shd w:val="clear" w:color="ffffff" w:themeColor="accent5" w:fill="5b9bd5" w:themeFill="accent5"/>
      </w:tcPr>
    </w:tblStylePr>
    <w:tblStylePr w:type="lastRow">
      <w:rPr>
        <w:rFonts w:ascii="Liberation Sans" w:hAnsi="Liberation Sans"/>
        <w:b/>
        <w:color w:val="ffffff"/>
        <w:sz w:val="22"/>
      </w:rPr>
      <w:tcPr>
        <w:shd w:val="clear" w:color="ffffff" w:themeColor="accent5" w:fill="5b9bd5" w:themeFill="accent5"/>
        <w:tcBorders>
          <w:top w:val="single" w:color="000000" w:themeColor="light1" w:sz="4" w:space="0"/>
        </w:tcBorders>
      </w:tcPr>
    </w:tblStylePr>
  </w:style>
  <w:style w:type="table" w:styleId="1661">
    <w:name w:val="Grid Table 5 Dark - Accent 6"/>
    <w:basedOn w:val="176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Liberation Sans" w:hAnsi="Liberation Sans"/>
        <w:b/>
        <w:color w:val="ffffff"/>
        <w:sz w:val="22"/>
      </w:rPr>
      <w:tcPr>
        <w:shd w:val="clear" w:color="ffffff" w:themeColor="accent6" w:fill="70ad47" w:themeFill="accent6"/>
      </w:tcPr>
    </w:tblStylePr>
    <w:tblStylePr w:type="firstRow">
      <w:rPr>
        <w:rFonts w:ascii="Liberation Sans" w:hAnsi="Liberation Sans"/>
        <w:b/>
        <w:color w:val="ffffff"/>
        <w:sz w:val="22"/>
      </w:rPr>
      <w:tcPr>
        <w:shd w:val="clear" w:color="ffffff" w:themeColor="accent6" w:fill="70ad47" w:themeFill="accent6"/>
      </w:tcPr>
    </w:tblStylePr>
    <w:tblStylePr w:type="lastCol">
      <w:rPr>
        <w:rFonts w:ascii="Liberation Sans" w:hAnsi="Liberation Sans"/>
        <w:b/>
        <w:color w:val="ffffff"/>
        <w:sz w:val="22"/>
      </w:rPr>
      <w:tcPr>
        <w:shd w:val="clear" w:color="ffffff" w:themeColor="accent6" w:fill="70ad47" w:themeFill="accent6"/>
      </w:tcPr>
    </w:tblStylePr>
    <w:tblStylePr w:type="lastRow">
      <w:rPr>
        <w:rFonts w:ascii="Liberation Sans" w:hAnsi="Liberation Sans"/>
        <w:b/>
        <w:color w:val="ffffff"/>
        <w:sz w:val="22"/>
      </w:rPr>
      <w:tcPr>
        <w:shd w:val="clear" w:color="ffffff" w:themeColor="accent6" w:fill="70ad47" w:themeFill="accent6"/>
        <w:tcBorders>
          <w:top w:val="single" w:color="000000" w:themeColor="light1" w:sz="4" w:space="0"/>
        </w:tcBorders>
      </w:tcPr>
    </w:tblStylePr>
  </w:style>
  <w:style w:type="table" w:styleId="1662">
    <w:name w:val="Grid Table 6 Colorful"/>
    <w:basedOn w:val="1766"/>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1663">
    <w:name w:val="Grid Table 6 Colorful - Accent 1"/>
    <w:basedOn w:val="1766"/>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themeColor="accent1" w:themeTint="80" w:sz="12" w:space="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Liberation Sans" w:hAnsi="Liberation Sans"/>
        <w:color w:val="404040" w:themeColor="accent1" w:themeTint="80" w:themeShade="95"/>
        <w:sz w:val="22"/>
      </w:rPr>
    </w:tblStylePr>
  </w:style>
  <w:style w:type="table" w:styleId="1664">
    <w:name w:val="Grid Table 6 Colorful - Accent 2"/>
    <w:basedOn w:val="176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Liberation Sans" w:hAnsi="Liberation Sans"/>
        <w:color w:val="404040" w:themeColor="accent2" w:themeTint="97" w:themeShade="95"/>
        <w:sz w:val="22"/>
      </w:rPr>
    </w:tblStylePr>
  </w:style>
  <w:style w:type="table" w:styleId="1665">
    <w:name w:val="Grid Table 6 Colorful - Accent 3"/>
    <w:basedOn w:val="1766"/>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Liberation Sans" w:hAnsi="Liberation Sans"/>
        <w:color w:val="404040" w:themeColor="accent3" w:themeTint="FE" w:themeShade="95"/>
        <w:sz w:val="22"/>
      </w:rPr>
    </w:tblStylePr>
  </w:style>
  <w:style w:type="table" w:styleId="1666">
    <w:name w:val="Grid Table 6 Colorful - Accent 4"/>
    <w:basedOn w:val="176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Liberation Sans" w:hAnsi="Liberation Sans"/>
        <w:color w:val="404040" w:themeColor="accent4" w:themeTint="9A" w:themeShade="95"/>
        <w:sz w:val="22"/>
      </w:rPr>
    </w:tblStylePr>
  </w:style>
  <w:style w:type="table" w:styleId="1667">
    <w:name w:val="Grid Table 6 Colorful - Accent 5"/>
    <w:basedOn w:val="1766"/>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5"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668">
    <w:name w:val="Grid Table 6 Colorful - Accent 6"/>
    <w:basedOn w:val="176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themeColor="accent6" w:sz="12" w:space="0"/>
        </w:tcBorders>
      </w:tcPr>
    </w:tblStylePr>
    <w:tblStylePr w:type="lastCol">
      <w:rPr>
        <w:b/>
        <w:color w:val="245d8d" w:themeColor="accent5" w:themeShade="95"/>
      </w:rPr>
    </w:tblStylePr>
    <w:tblStylePr w:type="lastRow">
      <w:rPr>
        <w:b/>
        <w:color w:val="245d8d" w:themeColor="accent5" w:themeShade="95"/>
      </w:rPr>
    </w:tblStylePr>
    <w:tblStylePr w:type="wholeTable">
      <w:rPr>
        <w:rFonts w:ascii="Liberation Sans" w:hAnsi="Liberation Sans"/>
        <w:color w:val="404040" w:themeColor="accent5" w:themeShade="95"/>
        <w:sz w:val="22"/>
      </w:rPr>
    </w:tblStylePr>
  </w:style>
  <w:style w:type="table" w:styleId="1669">
    <w:name w:val="Grid Table 7 Colorful"/>
    <w:basedOn w:val="1766"/>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670">
    <w:name w:val="Grid Table 7 Colorful - Accent 1"/>
    <w:basedOn w:val="1766"/>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664a9" w:themeColor="accent1" w:themeTint="80" w:themeShade="95"/>
        <w:sz w:val="22"/>
      </w:rPr>
      <w:tcPr>
        <w:shd w:val="clear" w:color="ffffff" w:themeColor="accent1" w:themeTint="34" w:fill="d9e2f2" w:themeFill="accent1" w:themeFillTint="34"/>
      </w:tcPr>
    </w:tblStylePr>
    <w:tblStylePr w:type="band1Vert">
      <w:tcPr>
        <w:shd w:val="clear" w:color="ffffff" w:themeColor="accent1" w:themeTint="34" w:fill="d9e2f2" w:themeFill="accent1" w:themeFillTint="34"/>
      </w:tcPr>
    </w:tblStylePr>
    <w:tblStylePr w:type="band2Horz">
      <w:rPr>
        <w:rFonts w:ascii="Liberation Sans" w:hAnsi="Liberation Sans"/>
        <w:color w:val="3664a9" w:themeColor="accent1" w:themeTint="80" w:themeShade="95"/>
        <w:sz w:val="22"/>
      </w:rPr>
    </w:tblStylePr>
    <w:tblStylePr w:type="firstCol">
      <w:rPr>
        <w:rFonts w:ascii="Liberation Sans" w:hAnsi="Liberation Sans"/>
        <w:i/>
        <w:color w:val="3664a9"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664a9"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664a9"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664a9"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671">
    <w:name w:val="Grid Table 7 Colorful - Accent 2"/>
    <w:basedOn w:val="1766"/>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672">
    <w:name w:val="Grid Table 7 Colorful - Accent 3"/>
    <w:basedOn w:val="1766"/>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Liberation Sans" w:hAnsi="Liberation Sans"/>
        <w:color w:val="606060" w:themeColor="accent3" w:themeTint="FE" w:themeShade="95"/>
        <w:sz w:val="22"/>
      </w:rPr>
    </w:tblStylePr>
    <w:tblStylePr w:type="firstCol">
      <w:rPr>
        <w:rFonts w:ascii="Liberation Sans" w:hAnsi="Liberation Sans"/>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673">
    <w:name w:val="Grid Table 7 Colorful - Accent 4"/>
    <w:basedOn w:val="1766"/>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674">
    <w:name w:val="Grid Table 7 Colorful - Accent 5"/>
    <w:basedOn w:val="1766"/>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45d8d" w:themeColor="accent5" w:themeShade="95"/>
        <w:sz w:val="22"/>
      </w:rPr>
      <w:tcPr>
        <w:shd w:val="clear" w:color="ffffff" w:themeColor="accent5" w:themeTint="34" w:fill="ddebf6" w:themeFill="accent5" w:themeFillTint="34"/>
      </w:tcPr>
    </w:tblStylePr>
    <w:tblStylePr w:type="band1Vert">
      <w:tcPr>
        <w:shd w:val="clear" w:color="ffffff" w:themeColor="accent5" w:themeTint="34" w:fill="ddebf6" w:themeFill="accent5" w:themeFillTint="34"/>
      </w:tcPr>
    </w:tblStylePr>
    <w:tblStylePr w:type="band2Horz">
      <w:rPr>
        <w:rFonts w:ascii="Liberation Sans" w:hAnsi="Liberation Sans"/>
        <w:color w:val="245d8d" w:themeColor="accent5" w:themeShade="95"/>
        <w:sz w:val="22"/>
      </w:rPr>
    </w:tblStylePr>
    <w:tblStylePr w:type="firstCol">
      <w:rPr>
        <w:rFonts w:ascii="Liberation Sans" w:hAnsi="Liberation Sans"/>
        <w:i/>
        <w:color w:val="245d8d"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45d8d"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45d8d"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45d8d"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675">
    <w:name w:val="Grid Table 7 Colorful - Accent 6"/>
    <w:basedOn w:val="176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Liberation Sans" w:hAnsi="Liberation Sans"/>
        <w:color w:val="426429" w:themeColor="accent6" w:themeShade="95"/>
        <w:sz w:val="22"/>
      </w:rPr>
    </w:tblStylePr>
    <w:tblStylePr w:type="firstCol">
      <w:rPr>
        <w:rFonts w:ascii="Liberation Sans" w:hAnsi="Liberation Sans"/>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676">
    <w:name w:val="List Table 1 Light"/>
    <w:basedOn w:val="1766"/>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677">
    <w:name w:val="List Table 1 Light - Accent 1"/>
    <w:basedOn w:val="1766"/>
    <w:uiPriority w:val="99"/>
    <w:pPr>
      <w:spacing w:after="0" w:line="240" w:lineRule="auto"/>
    </w:pPr>
    <w:tblPr>
      <w:tblStyleRowBandSize w:val="1"/>
      <w:tblStyleColBandSize w:val="1"/>
      <w:tblInd w:w="0" w:type="dxa"/>
    </w:tblPr>
    <w:tblStylePr w:type="band1Horz">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678">
    <w:name w:val="List Table 1 Light - Accent 2"/>
    <w:basedOn w:val="1766"/>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679">
    <w:name w:val="List Table 1 Light - Accent 3"/>
    <w:basedOn w:val="1766"/>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680">
    <w:name w:val="List Table 1 Light - Accent 4"/>
    <w:basedOn w:val="1766"/>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681">
    <w:name w:val="List Table 1 Light - Accent 5"/>
    <w:basedOn w:val="1766"/>
    <w:uiPriority w:val="99"/>
    <w:pPr>
      <w:spacing w:after="0" w:line="240" w:lineRule="auto"/>
    </w:pPr>
    <w:tblPr>
      <w:tblStyleRowBandSize w:val="1"/>
      <w:tblStyleColBandSize w:val="1"/>
      <w:tblInd w:w="0" w:type="dxa"/>
    </w:tblPr>
    <w:tblStylePr w:type="band1Horz">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682">
    <w:name w:val="List Table 1 Light - Accent 6"/>
    <w:basedOn w:val="1766"/>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683">
    <w:name w:val="List Table 2"/>
    <w:basedOn w:val="1766"/>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684">
    <w:name w:val="List Table 2 - Accent 1"/>
    <w:basedOn w:val="1766"/>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685">
    <w:name w:val="List Table 2 - Accent 2"/>
    <w:basedOn w:val="1766"/>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686">
    <w:name w:val="List Table 2 - Accent 3"/>
    <w:basedOn w:val="1766"/>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687">
    <w:name w:val="List Table 2 - Accent 4"/>
    <w:basedOn w:val="1766"/>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688">
    <w:name w:val="List Table 2 - Accent 5"/>
    <w:basedOn w:val="1766"/>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689">
    <w:name w:val="List Table 2 - Accent 6"/>
    <w:basedOn w:val="176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690">
    <w:name w:val="List Table 3"/>
    <w:basedOn w:val="176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691">
    <w:name w:val="List Table 3 - Accent 1"/>
    <w:basedOn w:val="1766"/>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692">
    <w:name w:val="List Table 3 - Accent 2"/>
    <w:basedOn w:val="1766"/>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1693">
    <w:name w:val="List Table 3 - Accent 3"/>
    <w:basedOn w:val="1766"/>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1694">
    <w:name w:val="List Table 3 - Accent 4"/>
    <w:basedOn w:val="1766"/>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1695">
    <w:name w:val="List Table 3 - Accent 5"/>
    <w:basedOn w:val="1766"/>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cc4e5" w:themeFill="accent5" w:themeFillTint="9A"/>
      </w:tcPr>
    </w:tblStylePr>
    <w:tblStylePr w:type="lastCol">
      <w:rPr>
        <w:b/>
        <w:color w:val="404040"/>
      </w:rPr>
    </w:tblStylePr>
    <w:tblStylePr w:type="lastRow">
      <w:rPr>
        <w:b/>
        <w:color w:val="404040"/>
      </w:rPr>
    </w:tblStylePr>
  </w:style>
  <w:style w:type="table" w:styleId="1696">
    <w:name w:val="List Table 3 - Accent 6"/>
    <w:basedOn w:val="176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1697">
    <w:name w:val="List Table 4"/>
    <w:basedOn w:val="1766"/>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698">
    <w:name w:val="List Table 4 - Accent 1"/>
    <w:basedOn w:val="1766"/>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cfdcf0" w:themeFill="accent1" w:themeFillTint="40"/>
      </w:tcPr>
    </w:tblStylePr>
    <w:tblStylePr w:type="band1Vert">
      <w:rPr>
        <w:rFonts w:ascii="Liberation Sans" w:hAnsi="Liberation Sans"/>
        <w:color w:val="404040"/>
        <w:sz w:val="22"/>
      </w:rPr>
      <w:tcPr>
        <w:shd w:val="clear" w:color="ffffff" w:themeColor="accent1" w:themeTint="40" w:fill="cfdcf0"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472c4" w:themeFill="accent1"/>
      </w:tcPr>
    </w:tblStylePr>
    <w:tblStylePr w:type="lastCol">
      <w:rPr>
        <w:b/>
        <w:color w:val="404040"/>
      </w:rPr>
    </w:tblStylePr>
    <w:tblStylePr w:type="lastRow">
      <w:rPr>
        <w:b/>
        <w:color w:val="404040"/>
      </w:rPr>
    </w:tblStylePr>
  </w:style>
  <w:style w:type="table" w:styleId="1699">
    <w:name w:val="List Table 4 - Accent 2"/>
    <w:basedOn w:val="1766"/>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fadecb" w:themeFill="accent2" w:themeFillTint="40"/>
      </w:tcPr>
    </w:tblStylePr>
    <w:tblStylePr w:type="band1Vert">
      <w:rPr>
        <w:rFonts w:ascii="Liberation Sans" w:hAnsi="Liberation Sans"/>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1700">
    <w:name w:val="List Table 4 - Accent 3"/>
    <w:basedOn w:val="1766"/>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8e8e8" w:themeFill="accent3" w:themeFillTint="40"/>
      </w:tcPr>
    </w:tblStylePr>
    <w:tblStylePr w:type="band1Vert">
      <w:rPr>
        <w:rFonts w:ascii="Liberation Sans" w:hAnsi="Liberation Sans"/>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1701">
    <w:name w:val="List Table 4 - Accent 4"/>
    <w:basedOn w:val="1766"/>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ffefbf" w:themeFill="accent4" w:themeFillTint="40"/>
      </w:tcPr>
    </w:tblStylePr>
    <w:tblStylePr w:type="band1Vert">
      <w:rPr>
        <w:rFonts w:ascii="Liberation Sans" w:hAnsi="Liberation Sans"/>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1702">
    <w:name w:val="List Table 4 - Accent 5"/>
    <w:basedOn w:val="1766"/>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5e6f4" w:themeFill="accent5" w:themeFillTint="40"/>
      </w:tcPr>
    </w:tblStylePr>
    <w:tblStylePr w:type="band1Vert">
      <w:rPr>
        <w:rFonts w:ascii="Liberation Sans" w:hAnsi="Liberation Sans"/>
        <w:color w:val="404040"/>
        <w:sz w:val="22"/>
      </w:rPr>
      <w:tcPr>
        <w:shd w:val="clear" w:color="ffffff" w:themeColor="accent5" w:themeTint="40" w:fill="d5e6f4"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5b9bd5" w:themeFill="accent5"/>
      </w:tcPr>
    </w:tblStylePr>
    <w:tblStylePr w:type="lastCol">
      <w:rPr>
        <w:b/>
        <w:color w:val="404040"/>
      </w:rPr>
    </w:tblStylePr>
    <w:tblStylePr w:type="lastRow">
      <w:rPr>
        <w:b/>
        <w:color w:val="404040"/>
      </w:rPr>
    </w:tblStylePr>
  </w:style>
  <w:style w:type="table" w:styleId="1703">
    <w:name w:val="List Table 4 - Accent 6"/>
    <w:basedOn w:val="176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dbebd0" w:themeFill="accent6" w:themeFillTint="40"/>
      </w:tcPr>
    </w:tblStylePr>
    <w:tblStylePr w:type="band1Vert">
      <w:rPr>
        <w:rFonts w:ascii="Liberation Sans" w:hAnsi="Liberation Sans"/>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1704">
    <w:name w:val="List Table 5 Dark"/>
    <w:basedOn w:val="1766"/>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05">
    <w:name w:val="List Table 5 Dark - Accent 1"/>
    <w:basedOn w:val="1766"/>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blStylePr w:type="band1Horz">
      <w:tcPr>
        <w:shd w:val="clear" w:color="ffffff" w:themeColor="accent1" w:fill="4472c4" w:themeFill="accent1"/>
        <w:tcBorders>
          <w:top w:val="single" w:color="000000" w:themeColor="light1" w:sz="4" w:space="0"/>
          <w:bottom w:val="single" w:color="000000" w:themeColor="light1" w:sz="4" w:space="0"/>
        </w:tcBorders>
      </w:tcPr>
    </w:tblStylePr>
    <w:tblStylePr w:type="band1Vert">
      <w:tcPr>
        <w:shd w:val="clear" w:color="ffffff" w:themeColor="accent1" w:fill="4472c4" w:themeFill="accent1"/>
        <w:tcBorders>
          <w:left w:val="single" w:color="000000" w:themeColor="light1" w:sz="4" w:space="0"/>
          <w:right w:val="single" w:color="000000" w:themeColor="light1" w:sz="4" w:space="0"/>
        </w:tcBorders>
      </w:tcPr>
    </w:tblStylePr>
    <w:tblStylePr w:type="band2Horz">
      <w:tcPr>
        <w:shd w:val="clear" w:color="ffffff" w:themeColor="accent1" w:fill="4472c4"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472c4"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06">
    <w:name w:val="List Table 5 Dark - Accent 2"/>
    <w:basedOn w:val="1766"/>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07">
    <w:name w:val="List Table 5 Dark - Accent 3"/>
    <w:basedOn w:val="1766"/>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08">
    <w:name w:val="List Table 5 Dark - Accent 4"/>
    <w:basedOn w:val="1766"/>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09">
    <w:name w:val="List Table 5 Dark - Accent 5"/>
    <w:basedOn w:val="1766"/>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4e5" w:themeFill="accent5" w:themeFillTint="9A"/>
    </w:tblPr>
    <w:tblStylePr w:type="band1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cc4e5"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cc4e5"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cc4e5"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10">
    <w:name w:val="List Table 5 Dark - Accent 6"/>
    <w:basedOn w:val="176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711">
    <w:name w:val="List Table 6 Colorful"/>
    <w:basedOn w:val="1766"/>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712">
    <w:name w:val="List Table 6 Colorful - Accent 1"/>
    <w:basedOn w:val="1766"/>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themeColor="accent1" w:sz="4" w:space="0"/>
        </w:tcBorders>
      </w:tcPr>
    </w:tblStylePr>
    <w:tblStylePr w:type="lastCol">
      <w:rPr>
        <w:b/>
        <w:color w:val="254374" w:themeColor="accent1" w:themeShade="95"/>
      </w:rPr>
    </w:tblStylePr>
    <w:tblStylePr w:type="lastRow">
      <w:rPr>
        <w:b/>
        <w:color w:val="254374" w:themeColor="accent1" w:themeShade="95"/>
      </w:rPr>
      <w:tcPr>
        <w:tcBorders>
          <w:top w:val="single" w:color="000000" w:themeColor="accent1" w:sz="4" w:space="0"/>
        </w:tcBorders>
      </w:tcPr>
    </w:tblStylePr>
  </w:style>
  <w:style w:type="table" w:styleId="1713">
    <w:name w:val="List Table 6 Colorful - Accent 2"/>
    <w:basedOn w:val="1766"/>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1714">
    <w:name w:val="List Table 6 Colorful - Accent 3"/>
    <w:basedOn w:val="1766"/>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1715">
    <w:name w:val="List Table 6 Colorful - Accent 4"/>
    <w:basedOn w:val="1766"/>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1716">
    <w:name w:val="List Table 6 Colorful - Accent 5"/>
    <w:basedOn w:val="1766"/>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themeColor="accent5" w:themeTint="9A" w:sz="4" w:space="0"/>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themeColor="accent5" w:themeTint="9A" w:sz="4" w:space="0"/>
        </w:tcBorders>
      </w:tcPr>
    </w:tblStylePr>
  </w:style>
  <w:style w:type="table" w:styleId="1717">
    <w:name w:val="List Table 6 Colorful - Accent 6"/>
    <w:basedOn w:val="176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1718">
    <w:name w:val="List Table 7 Colorful"/>
    <w:basedOn w:val="1766"/>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1719">
    <w:name w:val="List Table 7 Colorful - Accent 1"/>
    <w:basedOn w:val="1766"/>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54374" w:themeColor="accent1" w:themeShade="95"/>
        <w:sz w:val="22"/>
      </w:rPr>
      <w:tcPr>
        <w:shd w:val="clear" w:color="ffffff" w:themeColor="accent1" w:themeTint="40" w:fill="cfdcf0" w:themeFill="accent1" w:themeFillTint="40"/>
      </w:tcPr>
    </w:tblStylePr>
    <w:tblStylePr w:type="band1Vert">
      <w:tcPr>
        <w:shd w:val="clear" w:color="ffffff" w:themeColor="accent1" w:themeTint="40" w:fill="cfdcf0" w:themeFill="accent1" w:themeFillTint="40"/>
      </w:tcPr>
    </w:tblStylePr>
    <w:tblStylePr w:type="band2Horz">
      <w:rPr>
        <w:rFonts w:ascii="Liberation Sans" w:hAnsi="Liberation Sans"/>
        <w:color w:val="254374" w:themeColor="accent1" w:themeShade="95"/>
        <w:sz w:val="22"/>
      </w:rPr>
    </w:tblStylePr>
    <w:tblStylePr w:type="firstCol">
      <w:rPr>
        <w:rFonts w:ascii="Liberation Sans" w:hAnsi="Liberation Sans"/>
        <w:i/>
        <w:color w:val="254374"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54374"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54374"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54374"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54374" w:themeColor="accent1" w:themeShade="95"/>
        <w:sz w:val="22"/>
      </w:rPr>
    </w:tblStylePr>
  </w:style>
  <w:style w:type="table" w:styleId="1720">
    <w:name w:val="List Table 7 Colorful - Accent 2"/>
    <w:basedOn w:val="1766"/>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Liberation Sans" w:hAnsi="Liberation Sans"/>
        <w:color w:val="c95712" w:themeColor="accent2" w:themeTint="97" w:themeShade="95"/>
        <w:sz w:val="22"/>
      </w:rPr>
    </w:tblStylePr>
    <w:tblStylePr w:type="firstCol">
      <w:rPr>
        <w:rFonts w:ascii="Liberation Sans" w:hAnsi="Liberation Sans"/>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c95712" w:themeColor="accent2" w:themeTint="97" w:themeShade="95"/>
        <w:sz w:val="22"/>
      </w:rPr>
    </w:tblStylePr>
  </w:style>
  <w:style w:type="table" w:styleId="1721">
    <w:name w:val="List Table 7 Colorful - Accent 3"/>
    <w:basedOn w:val="1766"/>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Liberation Sans" w:hAnsi="Liberation Sans"/>
        <w:color w:val="757575" w:themeColor="accent3" w:themeTint="98" w:themeShade="95"/>
        <w:sz w:val="22"/>
      </w:rPr>
    </w:tblStylePr>
    <w:tblStylePr w:type="firstCol">
      <w:rPr>
        <w:rFonts w:ascii="Liberation Sans" w:hAnsi="Liberation Sans"/>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57575" w:themeColor="accent3" w:themeTint="98" w:themeShade="95"/>
        <w:sz w:val="22"/>
      </w:rPr>
    </w:tblStylePr>
  </w:style>
  <w:style w:type="table" w:styleId="1722">
    <w:name w:val="List Table 7 Colorful - Accent 4"/>
    <w:basedOn w:val="1766"/>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Liberation Sans" w:hAnsi="Liberation Sans"/>
        <w:color w:val="cd9600" w:themeColor="accent4" w:themeTint="9A" w:themeShade="95"/>
        <w:sz w:val="22"/>
      </w:rPr>
    </w:tblStylePr>
    <w:tblStylePr w:type="firstCol">
      <w:rPr>
        <w:rFonts w:ascii="Liberation Sans" w:hAnsi="Liberation Sans"/>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cd9600" w:themeColor="accent4" w:themeTint="9A" w:themeShade="95"/>
        <w:sz w:val="22"/>
      </w:rPr>
    </w:tblStylePr>
  </w:style>
  <w:style w:type="table" w:styleId="1723">
    <w:name w:val="List Table 7 Colorful - Accent 5"/>
    <w:basedOn w:val="1766"/>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2e78b1" w:themeColor="accent5" w:themeTint="9A" w:themeShade="95"/>
        <w:sz w:val="22"/>
      </w:rPr>
      <w:tcPr>
        <w:shd w:val="clear" w:color="ffffff" w:themeColor="accent5" w:themeTint="40" w:fill="d5e6f4" w:themeFill="accent5" w:themeFillTint="40"/>
      </w:tcPr>
    </w:tblStylePr>
    <w:tblStylePr w:type="band1Vert">
      <w:tcPr>
        <w:shd w:val="clear" w:color="ffffff" w:themeColor="accent5" w:themeTint="40" w:fill="d5e6f4" w:themeFill="accent5" w:themeFillTint="40"/>
      </w:tcPr>
    </w:tblStylePr>
    <w:tblStylePr w:type="band2Horz">
      <w:rPr>
        <w:rFonts w:ascii="Liberation Sans" w:hAnsi="Liberation Sans"/>
        <w:color w:val="2e78b1" w:themeColor="accent5" w:themeTint="9A" w:themeShade="95"/>
        <w:sz w:val="22"/>
      </w:rPr>
    </w:tblStylePr>
    <w:tblStylePr w:type="firstCol">
      <w:rPr>
        <w:rFonts w:ascii="Liberation Sans" w:hAnsi="Liberation Sans"/>
        <w:i/>
        <w:color w:val="2e78b1"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2e78b1"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2e78b1"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2e78b1"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2e78b1" w:themeColor="accent5" w:themeTint="9A" w:themeShade="95"/>
        <w:sz w:val="22"/>
      </w:rPr>
    </w:tblStylePr>
  </w:style>
  <w:style w:type="table" w:styleId="1724">
    <w:name w:val="List Table 7 Colorful - Accent 6"/>
    <w:basedOn w:val="176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Liberation Sans" w:hAnsi="Liberation Sans"/>
        <w:color w:val="5f8f3c" w:themeColor="accent6" w:themeTint="98" w:themeShade="95"/>
        <w:sz w:val="22"/>
      </w:rPr>
    </w:tblStylePr>
    <w:tblStylePr w:type="firstCol">
      <w:rPr>
        <w:rFonts w:ascii="Liberation Sans" w:hAnsi="Liberation Sans"/>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5f8f3c" w:themeColor="accent6" w:themeTint="98" w:themeShade="95"/>
        <w:sz w:val="22"/>
      </w:rPr>
    </w:tblStylePr>
  </w:style>
  <w:style w:type="table" w:styleId="1725">
    <w:name w:val="Lined - Accent"/>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726">
    <w:name w:val="Lined - Accent 1"/>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727">
    <w:name w:val="Lined - Accent 2"/>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728">
    <w:name w:val="Lined - Accent 3"/>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729">
    <w:name w:val="Lined - Accent 4"/>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730">
    <w:name w:val="Lined - Accent 5"/>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731">
    <w:name w:val="Lined - Accent 6"/>
    <w:basedOn w:val="1766"/>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732">
    <w:name w:val="Bordered &amp; Lined - Accent"/>
    <w:basedOn w:val="1766"/>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733">
    <w:name w:val="Bordered &amp; Lined - Accent 1"/>
    <w:basedOn w:val="1766"/>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3d3ec" w:themeFill="accent1" w:themeFillTint="50"/>
      </w:tcPr>
    </w:tblStylePr>
    <w:tblStylePr w:type="band2Vert">
      <w:rPr>
        <w:rFonts w:ascii="Liberation Sans" w:hAnsi="Liberation Sans"/>
        <w:color w:val="404040"/>
        <w:sz w:val="22"/>
      </w:rPr>
      <w:tcPr>
        <w:shd w:val="clear" w:color="ffffff" w:themeColor="accent1" w:themeTint="50" w:fill="c3d3ec" w:themeFill="accent1" w:themeFillTint="50"/>
      </w:tcPr>
    </w:tblStylePr>
    <w:tblStylePr w:type="firstCol">
      <w:rPr>
        <w:rFonts w:ascii="Liberation Sans" w:hAnsi="Liberation Sans"/>
        <w:color w:val="f2f2f2"/>
        <w:sz w:val="22"/>
      </w:rPr>
      <w:tcPr>
        <w:shd w:val="clear" w:color="ffffff" w:themeColor="accent1" w:themeTint="EA" w:fill="537fc8" w:themeFill="accent1" w:themeFillTint="EA"/>
      </w:tcPr>
    </w:tblStylePr>
    <w:tblStylePr w:type="firstRow">
      <w:rPr>
        <w:rFonts w:ascii="Liberation Sans" w:hAnsi="Liberation Sans"/>
        <w:color w:val="f2f2f2"/>
        <w:sz w:val="22"/>
      </w:rPr>
      <w:tcPr>
        <w:shd w:val="clear" w:color="ffffff" w:themeColor="accent1" w:themeTint="EA" w:fill="537fc8" w:themeFill="accent1" w:themeFillTint="EA"/>
      </w:tcPr>
    </w:tblStylePr>
    <w:tblStylePr w:type="lastCol">
      <w:rPr>
        <w:rFonts w:ascii="Liberation Sans" w:hAnsi="Liberation Sans"/>
        <w:color w:val="f2f2f2"/>
        <w:sz w:val="22"/>
      </w:rPr>
      <w:tcPr>
        <w:shd w:val="clear" w:color="ffffff" w:themeColor="accent1" w:themeTint="EA" w:fill="537fc8" w:themeFill="accent1" w:themeFillTint="EA"/>
      </w:tcPr>
    </w:tblStylePr>
    <w:tblStylePr w:type="lastRow">
      <w:rPr>
        <w:rFonts w:ascii="Liberation Sans" w:hAnsi="Liberation Sans"/>
        <w:color w:val="f2f2f2"/>
        <w:sz w:val="22"/>
      </w:rPr>
      <w:tcPr>
        <w:shd w:val="clear" w:color="ffffff" w:themeColor="accent1" w:themeTint="EA" w:fill="537fc8" w:themeFill="accent1" w:themeFillTint="EA"/>
      </w:tcPr>
    </w:tblStylePr>
  </w:style>
  <w:style w:type="table" w:styleId="1734">
    <w:name w:val="Bordered &amp; Lined - Accent 2"/>
    <w:basedOn w:val="1766"/>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be5d6" w:themeFill="accent2" w:themeFillTint="32"/>
      </w:tcPr>
    </w:tblStylePr>
    <w:tblStylePr w:type="band2Vert">
      <w:rPr>
        <w:rFonts w:ascii="Liberation Sans" w:hAnsi="Liberation Sans"/>
        <w:color w:val="404040"/>
        <w:sz w:val="22"/>
      </w:rPr>
      <w:tcPr>
        <w:shd w:val="clear" w:color="ffffff" w:themeColor="accent2" w:themeTint="32" w:fill="fbe5d6" w:themeFill="accent2" w:themeFillTint="32"/>
      </w:tcPr>
    </w:tblStylePr>
    <w:tblStylePr w:type="firstCol">
      <w:rPr>
        <w:rFonts w:ascii="Liberation Sans" w:hAnsi="Liberation Sans"/>
        <w:color w:val="f2f2f2"/>
        <w:sz w:val="22"/>
      </w:rPr>
      <w:tcPr>
        <w:shd w:val="clear" w:color="ffffff" w:themeColor="accent2" w:themeTint="97" w:fill="f4b185" w:themeFill="accent2" w:themeFillTint="97"/>
      </w:tcPr>
    </w:tblStylePr>
    <w:tblStylePr w:type="firstRow">
      <w:rPr>
        <w:rFonts w:ascii="Liberation Sans" w:hAnsi="Liberation Sans"/>
        <w:color w:val="f2f2f2"/>
        <w:sz w:val="22"/>
      </w:rPr>
      <w:tcPr>
        <w:shd w:val="clear" w:color="ffffff" w:themeColor="accent2" w:themeTint="97" w:fill="f4b185" w:themeFill="accent2" w:themeFillTint="97"/>
      </w:tcPr>
    </w:tblStylePr>
    <w:tblStylePr w:type="lastCol">
      <w:rPr>
        <w:rFonts w:ascii="Liberation Sans" w:hAnsi="Liberation Sans"/>
        <w:color w:val="f2f2f2"/>
        <w:sz w:val="22"/>
      </w:rPr>
      <w:tcPr>
        <w:shd w:val="clear" w:color="ffffff" w:themeColor="accent2" w:themeTint="97" w:fill="f4b185" w:themeFill="accent2" w:themeFillTint="97"/>
      </w:tcPr>
    </w:tblStylePr>
    <w:tblStylePr w:type="lastRow">
      <w:rPr>
        <w:rFonts w:ascii="Liberation Sans" w:hAnsi="Liberation Sans"/>
        <w:color w:val="f2f2f2"/>
        <w:sz w:val="22"/>
      </w:rPr>
      <w:tcPr>
        <w:shd w:val="clear" w:color="ffffff" w:themeColor="accent2" w:themeTint="97" w:fill="f4b185" w:themeFill="accent2" w:themeFillTint="97"/>
      </w:tcPr>
    </w:tblStylePr>
  </w:style>
  <w:style w:type="table" w:styleId="1735">
    <w:name w:val="Bordered &amp; Lined - Accent 3"/>
    <w:basedOn w:val="1766"/>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deded" w:themeFill="accent3" w:themeFillTint="34"/>
      </w:tcPr>
    </w:tblStylePr>
    <w:tblStylePr w:type="band2Vert">
      <w:rPr>
        <w:rFonts w:ascii="Liberation Sans" w:hAnsi="Liberation Sans"/>
        <w:color w:val="404040"/>
        <w:sz w:val="22"/>
      </w:rPr>
      <w:tcPr>
        <w:shd w:val="clear" w:color="ffffff" w:themeColor="accent3" w:themeTint="34" w:fill="ededed" w:themeFill="accent3" w:themeFillTint="34"/>
      </w:tcPr>
    </w:tblStylePr>
    <w:tblStylePr w:type="firstCol">
      <w:rPr>
        <w:rFonts w:ascii="Liberation Sans" w:hAnsi="Liberation Sans"/>
        <w:color w:val="f2f2f2"/>
        <w:sz w:val="22"/>
      </w:rPr>
      <w:tcPr>
        <w:shd w:val="clear" w:color="ffffff" w:themeColor="accent3" w:themeTint="FE" w:fill="a5a5a5" w:themeFill="accent3" w:themeFillTint="FE"/>
      </w:tcPr>
    </w:tblStylePr>
    <w:tblStylePr w:type="firstRow">
      <w:rPr>
        <w:rFonts w:ascii="Liberation Sans" w:hAnsi="Liberation Sans"/>
        <w:color w:val="f2f2f2"/>
        <w:sz w:val="22"/>
      </w:rPr>
      <w:tcPr>
        <w:shd w:val="clear" w:color="ffffff" w:themeColor="accent3" w:themeTint="FE" w:fill="a5a5a5" w:themeFill="accent3" w:themeFillTint="FE"/>
      </w:tcPr>
    </w:tblStylePr>
    <w:tblStylePr w:type="lastCol">
      <w:rPr>
        <w:rFonts w:ascii="Liberation Sans" w:hAnsi="Liberation Sans"/>
        <w:color w:val="f2f2f2"/>
        <w:sz w:val="22"/>
      </w:rPr>
      <w:tcPr>
        <w:shd w:val="clear" w:color="ffffff" w:themeColor="accent3" w:themeTint="FE" w:fill="a5a5a5" w:themeFill="accent3" w:themeFillTint="FE"/>
      </w:tcPr>
    </w:tblStylePr>
    <w:tblStylePr w:type="lastRow">
      <w:rPr>
        <w:rFonts w:ascii="Liberation Sans" w:hAnsi="Liberation Sans"/>
        <w:color w:val="f2f2f2"/>
        <w:sz w:val="22"/>
      </w:rPr>
      <w:tcPr>
        <w:shd w:val="clear" w:color="ffffff" w:themeColor="accent3" w:themeTint="FE" w:fill="a5a5a5" w:themeFill="accent3" w:themeFillTint="FE"/>
      </w:tcPr>
    </w:tblStylePr>
  </w:style>
  <w:style w:type="table" w:styleId="1736">
    <w:name w:val="Bordered &amp; Lined - Accent 4"/>
    <w:basedOn w:val="1766"/>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fef2cb" w:themeFill="accent4" w:themeFillTint="34"/>
      </w:tcPr>
    </w:tblStylePr>
    <w:tblStylePr w:type="band2Vert">
      <w:rPr>
        <w:rFonts w:ascii="Liberation Sans" w:hAnsi="Liberation Sans"/>
        <w:color w:val="404040"/>
        <w:sz w:val="22"/>
      </w:rPr>
      <w:tcPr>
        <w:shd w:val="clear" w:color="ffffff" w:themeColor="accent4" w:themeTint="34" w:fill="fef2cb" w:themeFill="accent4" w:themeFillTint="34"/>
      </w:tcPr>
    </w:tblStylePr>
    <w:tblStylePr w:type="firstCol">
      <w:rPr>
        <w:rFonts w:ascii="Liberation Sans" w:hAnsi="Liberation Sans"/>
        <w:color w:val="f2f2f2"/>
        <w:sz w:val="22"/>
      </w:rPr>
      <w:tcPr>
        <w:shd w:val="clear" w:color="ffffff" w:themeColor="accent4" w:themeTint="9A" w:fill="ffd864" w:themeFill="accent4" w:themeFillTint="9A"/>
      </w:tcPr>
    </w:tblStylePr>
    <w:tblStylePr w:type="firstRow">
      <w:rPr>
        <w:rFonts w:ascii="Liberation Sans" w:hAnsi="Liberation Sans"/>
        <w:color w:val="f2f2f2"/>
        <w:sz w:val="22"/>
      </w:rPr>
      <w:tcPr>
        <w:shd w:val="clear" w:color="ffffff" w:themeColor="accent4" w:themeTint="9A" w:fill="ffd864" w:themeFill="accent4" w:themeFillTint="9A"/>
      </w:tcPr>
    </w:tblStylePr>
    <w:tblStylePr w:type="lastCol">
      <w:rPr>
        <w:rFonts w:ascii="Liberation Sans" w:hAnsi="Liberation Sans"/>
        <w:color w:val="f2f2f2"/>
        <w:sz w:val="22"/>
      </w:rPr>
      <w:tcPr>
        <w:shd w:val="clear" w:color="ffffff" w:themeColor="accent4" w:themeTint="9A" w:fill="ffd864" w:themeFill="accent4" w:themeFillTint="9A"/>
      </w:tcPr>
    </w:tblStylePr>
    <w:tblStylePr w:type="lastRow">
      <w:rPr>
        <w:rFonts w:ascii="Liberation Sans" w:hAnsi="Liberation Sans"/>
        <w:color w:val="f2f2f2"/>
        <w:sz w:val="22"/>
      </w:rPr>
      <w:tcPr>
        <w:shd w:val="clear" w:color="ffffff" w:themeColor="accent4" w:themeTint="9A" w:fill="ffd864" w:themeFill="accent4" w:themeFillTint="9A"/>
      </w:tcPr>
    </w:tblStylePr>
  </w:style>
  <w:style w:type="table" w:styleId="1737">
    <w:name w:val="Bordered &amp; Lined - Accent 5"/>
    <w:basedOn w:val="1766"/>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debf6" w:themeFill="accent5" w:themeFillTint="34"/>
      </w:tcPr>
    </w:tblStylePr>
    <w:tblStylePr w:type="band2Vert">
      <w:rPr>
        <w:rFonts w:ascii="Liberation Sans" w:hAnsi="Liberation Sans"/>
        <w:color w:val="404040"/>
        <w:sz w:val="22"/>
      </w:rPr>
      <w:tcPr>
        <w:shd w:val="clear" w:color="ffffff" w:themeColor="accent5" w:themeTint="34" w:fill="ddebf6" w:themeFill="accent5" w:themeFillTint="34"/>
      </w:tcPr>
    </w:tblStylePr>
    <w:tblStylePr w:type="firstCol">
      <w:rPr>
        <w:rFonts w:ascii="Liberation Sans" w:hAnsi="Liberation Sans"/>
        <w:color w:val="f2f2f2"/>
        <w:sz w:val="22"/>
      </w:rPr>
      <w:tcPr>
        <w:shd w:val="clear" w:color="ffffff" w:themeColor="accent5" w:fill="5b9bd5" w:themeFill="accent5"/>
      </w:tcPr>
    </w:tblStylePr>
    <w:tblStylePr w:type="firstRow">
      <w:rPr>
        <w:rFonts w:ascii="Liberation Sans" w:hAnsi="Liberation Sans"/>
        <w:color w:val="f2f2f2"/>
        <w:sz w:val="22"/>
      </w:rPr>
      <w:tcPr>
        <w:shd w:val="clear" w:color="ffffff" w:themeColor="accent5" w:fill="5b9bd5" w:themeFill="accent5"/>
      </w:tcPr>
    </w:tblStylePr>
    <w:tblStylePr w:type="lastCol">
      <w:rPr>
        <w:rFonts w:ascii="Liberation Sans" w:hAnsi="Liberation Sans"/>
        <w:color w:val="f2f2f2"/>
        <w:sz w:val="22"/>
      </w:rPr>
      <w:tcPr>
        <w:shd w:val="clear" w:color="ffffff" w:themeColor="accent5" w:fill="5b9bd5" w:themeFill="accent5"/>
      </w:tcPr>
    </w:tblStylePr>
    <w:tblStylePr w:type="lastRow">
      <w:rPr>
        <w:rFonts w:ascii="Liberation Sans" w:hAnsi="Liberation Sans"/>
        <w:color w:val="f2f2f2"/>
        <w:sz w:val="22"/>
      </w:rPr>
      <w:tcPr>
        <w:shd w:val="clear" w:color="ffffff" w:themeColor="accent5" w:fill="5b9bd5" w:themeFill="accent5"/>
      </w:tcPr>
    </w:tblStylePr>
  </w:style>
  <w:style w:type="table" w:styleId="1738">
    <w:name w:val="Bordered &amp; Lined - Accent 6"/>
    <w:basedOn w:val="176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e2efd8" w:themeFill="accent6" w:themeFillTint="34"/>
      </w:tcPr>
    </w:tblStylePr>
    <w:tblStylePr w:type="band2Vert">
      <w:rPr>
        <w:rFonts w:ascii="Liberation Sans" w:hAnsi="Liberation Sans"/>
        <w:color w:val="404040"/>
        <w:sz w:val="22"/>
      </w:rPr>
      <w:tcPr>
        <w:shd w:val="clear" w:color="ffffff" w:themeColor="accent6" w:themeTint="34" w:fill="e2efd8" w:themeFill="accent6" w:themeFillTint="34"/>
      </w:tcPr>
    </w:tblStylePr>
    <w:tblStylePr w:type="firstCol">
      <w:rPr>
        <w:rFonts w:ascii="Liberation Sans" w:hAnsi="Liberation Sans"/>
        <w:color w:val="f2f2f2"/>
        <w:sz w:val="22"/>
      </w:rPr>
      <w:tcPr>
        <w:shd w:val="clear" w:color="ffffff" w:themeColor="accent6" w:fill="70ad47" w:themeFill="accent6"/>
      </w:tcPr>
    </w:tblStylePr>
    <w:tblStylePr w:type="firstRow">
      <w:rPr>
        <w:rFonts w:ascii="Liberation Sans" w:hAnsi="Liberation Sans"/>
        <w:color w:val="f2f2f2"/>
        <w:sz w:val="22"/>
      </w:rPr>
      <w:tcPr>
        <w:shd w:val="clear" w:color="ffffff" w:themeColor="accent6" w:fill="70ad47" w:themeFill="accent6"/>
      </w:tcPr>
    </w:tblStylePr>
    <w:tblStylePr w:type="lastCol">
      <w:rPr>
        <w:rFonts w:ascii="Liberation Sans" w:hAnsi="Liberation Sans"/>
        <w:color w:val="f2f2f2"/>
        <w:sz w:val="22"/>
      </w:rPr>
      <w:tcPr>
        <w:shd w:val="clear" w:color="ffffff" w:themeColor="accent6" w:fill="70ad47" w:themeFill="accent6"/>
      </w:tcPr>
    </w:tblStylePr>
    <w:tblStylePr w:type="lastRow">
      <w:rPr>
        <w:rFonts w:ascii="Liberation Sans" w:hAnsi="Liberation Sans"/>
        <w:color w:val="f2f2f2"/>
        <w:sz w:val="22"/>
      </w:rPr>
      <w:tcPr>
        <w:shd w:val="clear" w:color="ffffff" w:themeColor="accent6" w:fill="70ad47" w:themeFill="accent6"/>
      </w:tcPr>
    </w:tblStylePr>
  </w:style>
  <w:style w:type="table" w:styleId="1739">
    <w:name w:val="Bordered"/>
    <w:basedOn w:val="1766"/>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740">
    <w:name w:val="Bordered - Accent 1"/>
    <w:basedOn w:val="1766"/>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41">
    <w:name w:val="Bordered - Accent 2"/>
    <w:basedOn w:val="1766"/>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42">
    <w:name w:val="Bordered - Accent 3"/>
    <w:basedOn w:val="1766"/>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43">
    <w:name w:val="Bordered - Accent 4"/>
    <w:basedOn w:val="1766"/>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44">
    <w:name w:val="Bordered - Accent 5"/>
    <w:basedOn w:val="1766"/>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5">
    <w:name w:val="Bordered - Accent 6"/>
    <w:basedOn w:val="176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46">
    <w:name w:val="Hyperlink"/>
    <w:uiPriority w:val="99"/>
    <w:unhideWhenUsed/>
    <w:rPr>
      <w:color w:val="0000ff" w:themeColor="hyperlink"/>
      <w:u w:val="single"/>
    </w:rPr>
  </w:style>
  <w:style w:type="paragraph" w:styleId="1747">
    <w:name w:val="footnote text"/>
    <w:basedOn w:val="1764"/>
    <w:link w:val="1748"/>
    <w:uiPriority w:val="99"/>
    <w:semiHidden/>
    <w:unhideWhenUsed/>
    <w:pPr>
      <w:spacing w:after="40" w:line="240" w:lineRule="auto"/>
    </w:pPr>
    <w:rPr>
      <w:sz w:val="18"/>
    </w:rPr>
  </w:style>
  <w:style w:type="character" w:styleId="1748">
    <w:name w:val="Footnote Text Char"/>
    <w:link w:val="1747"/>
    <w:uiPriority w:val="99"/>
    <w:rPr>
      <w:sz w:val="18"/>
    </w:rPr>
  </w:style>
  <w:style w:type="character" w:styleId="1749">
    <w:name w:val="footnote reference"/>
    <w:basedOn w:val="1765"/>
    <w:uiPriority w:val="99"/>
    <w:unhideWhenUsed/>
    <w:rPr>
      <w:vertAlign w:val="superscript"/>
    </w:rPr>
  </w:style>
  <w:style w:type="paragraph" w:styleId="1750">
    <w:name w:val="endnote text"/>
    <w:basedOn w:val="1764"/>
    <w:link w:val="1751"/>
    <w:uiPriority w:val="99"/>
    <w:semiHidden/>
    <w:unhideWhenUsed/>
    <w:pPr>
      <w:spacing w:after="0" w:line="240" w:lineRule="auto"/>
    </w:pPr>
    <w:rPr>
      <w:sz w:val="20"/>
    </w:rPr>
  </w:style>
  <w:style w:type="character" w:styleId="1751">
    <w:name w:val="Endnote Text Char"/>
    <w:link w:val="1750"/>
    <w:uiPriority w:val="99"/>
    <w:rPr>
      <w:sz w:val="20"/>
    </w:rPr>
  </w:style>
  <w:style w:type="character" w:styleId="1752">
    <w:name w:val="endnote reference"/>
    <w:basedOn w:val="1765"/>
    <w:uiPriority w:val="99"/>
    <w:semiHidden/>
    <w:unhideWhenUsed/>
    <w:rPr>
      <w:vertAlign w:val="superscript"/>
    </w:rPr>
  </w:style>
  <w:style w:type="paragraph" w:styleId="1753">
    <w:name w:val="toc 1"/>
    <w:basedOn w:val="1764"/>
    <w:next w:val="1764"/>
    <w:uiPriority w:val="39"/>
    <w:unhideWhenUsed/>
    <w:pPr>
      <w:ind w:left="0" w:right="0" w:firstLine="0"/>
      <w:spacing w:after="57"/>
    </w:pPr>
  </w:style>
  <w:style w:type="paragraph" w:styleId="1754">
    <w:name w:val="toc 2"/>
    <w:basedOn w:val="1764"/>
    <w:next w:val="1764"/>
    <w:uiPriority w:val="39"/>
    <w:unhideWhenUsed/>
    <w:pPr>
      <w:ind w:left="283" w:right="0" w:firstLine="0"/>
      <w:spacing w:after="57"/>
    </w:pPr>
  </w:style>
  <w:style w:type="paragraph" w:styleId="1755">
    <w:name w:val="toc 3"/>
    <w:basedOn w:val="1764"/>
    <w:next w:val="1764"/>
    <w:uiPriority w:val="39"/>
    <w:unhideWhenUsed/>
    <w:pPr>
      <w:ind w:left="567" w:right="0" w:firstLine="0"/>
      <w:spacing w:after="57"/>
    </w:pPr>
  </w:style>
  <w:style w:type="paragraph" w:styleId="1756">
    <w:name w:val="toc 4"/>
    <w:basedOn w:val="1764"/>
    <w:next w:val="1764"/>
    <w:uiPriority w:val="39"/>
    <w:unhideWhenUsed/>
    <w:pPr>
      <w:ind w:left="850" w:right="0" w:firstLine="0"/>
      <w:spacing w:after="57"/>
    </w:pPr>
  </w:style>
  <w:style w:type="paragraph" w:styleId="1757">
    <w:name w:val="toc 5"/>
    <w:basedOn w:val="1764"/>
    <w:next w:val="1764"/>
    <w:uiPriority w:val="39"/>
    <w:unhideWhenUsed/>
    <w:pPr>
      <w:ind w:left="1134" w:right="0" w:firstLine="0"/>
      <w:spacing w:after="57"/>
    </w:pPr>
  </w:style>
  <w:style w:type="paragraph" w:styleId="1758">
    <w:name w:val="toc 6"/>
    <w:basedOn w:val="1764"/>
    <w:next w:val="1764"/>
    <w:uiPriority w:val="39"/>
    <w:unhideWhenUsed/>
    <w:pPr>
      <w:ind w:left="1417" w:right="0" w:firstLine="0"/>
      <w:spacing w:after="57"/>
    </w:pPr>
  </w:style>
  <w:style w:type="paragraph" w:styleId="1759">
    <w:name w:val="toc 7"/>
    <w:basedOn w:val="1764"/>
    <w:next w:val="1764"/>
    <w:uiPriority w:val="39"/>
    <w:unhideWhenUsed/>
    <w:pPr>
      <w:ind w:left="1701" w:right="0" w:firstLine="0"/>
      <w:spacing w:after="57"/>
    </w:pPr>
  </w:style>
  <w:style w:type="paragraph" w:styleId="1760">
    <w:name w:val="toc 8"/>
    <w:basedOn w:val="1764"/>
    <w:next w:val="1764"/>
    <w:uiPriority w:val="39"/>
    <w:unhideWhenUsed/>
    <w:pPr>
      <w:ind w:left="1984" w:right="0" w:firstLine="0"/>
      <w:spacing w:after="57"/>
    </w:pPr>
  </w:style>
  <w:style w:type="paragraph" w:styleId="1761">
    <w:name w:val="toc 9"/>
    <w:basedOn w:val="1764"/>
    <w:next w:val="1764"/>
    <w:uiPriority w:val="39"/>
    <w:unhideWhenUsed/>
    <w:pPr>
      <w:ind w:left="2268" w:right="0" w:firstLine="0"/>
      <w:spacing w:after="57"/>
    </w:pPr>
  </w:style>
  <w:style w:type="paragraph" w:styleId="1762">
    <w:name w:val="TOC Heading"/>
    <w:uiPriority w:val="39"/>
    <w:unhideWhenUsed/>
  </w:style>
  <w:style w:type="paragraph" w:styleId="1763">
    <w:name w:val="table of figures"/>
    <w:basedOn w:val="1764"/>
    <w:next w:val="1764"/>
    <w:uiPriority w:val="99"/>
    <w:unhideWhenUsed/>
    <w:pPr>
      <w:spacing w:after="0" w:afterAutospacing="0"/>
    </w:pPr>
  </w:style>
  <w:style w:type="paragraph" w:styleId="1764" w:default="1">
    <w:name w:val="Normal"/>
    <w:qFormat/>
  </w:style>
  <w:style w:type="character" w:styleId="1765" w:default="1">
    <w:name w:val="Default Paragraph Font"/>
    <w:uiPriority w:val="1"/>
    <w:semiHidden/>
    <w:unhideWhenUsed/>
  </w:style>
  <w:style w:type="table" w:styleId="1766" w:default="1">
    <w:name w:val="Normal Table"/>
    <w:uiPriority w:val="99"/>
    <w:semiHidden/>
    <w:unhideWhenUsed/>
    <w:tblPr>
      <w:tblInd w:w="0" w:type="dxa"/>
      <w:tblCellMar>
        <w:left w:w="108" w:type="dxa"/>
        <w:top w:w="0" w:type="dxa"/>
        <w:right w:w="108" w:type="dxa"/>
        <w:bottom w:w="0" w:type="dxa"/>
      </w:tblCellMar>
    </w:tblPr>
  </w:style>
  <w:style w:type="numbering" w:styleId="1767" w:default="1">
    <w:name w:val="No List"/>
    <w:uiPriority w:val="99"/>
    <w:semiHidden/>
    <w:unhideWhenUsed/>
  </w:style>
  <w:style w:type="character" w:styleId="1768">
    <w:name w:val="Placeholder Text"/>
    <w:basedOn w:val="1765"/>
    <w:uiPriority w:val="99"/>
    <w:semiHidden/>
    <w:rPr>
      <w:color w:val="808080"/>
    </w:rPr>
  </w:style>
  <w:style w:type="paragraph" w:styleId="1769" w:customStyle="1">
    <w:name w:val="BFE41519B90A436F92E57EF8CD69F5E5"/>
  </w:style>
  <w:style w:type="paragraph" w:styleId="1770" w:customStyle="1">
    <w:name w:val="8F7145281BCF4A97BF8A3F5F88201BBB"/>
  </w:style>
  <w:style w:type="paragraph" w:styleId="1771" w:customStyle="1">
    <w:name w:val="7F9163B71BF5450B8881F711362571A6"/>
  </w:style>
  <w:style w:type="paragraph" w:styleId="1772" w:customStyle="1">
    <w:name w:val="DCEE690CF0114CB29D2FF12F1DDAF37D"/>
  </w:style>
  <w:style w:type="paragraph" w:styleId="1773" w:customStyle="1">
    <w:name w:val="4BFB3A6DF95444099381EB6CF8E10376"/>
  </w:style>
  <w:style w:type="paragraph" w:styleId="1774" w:customStyle="1">
    <w:name w:val="1E7E7148071748729948C1A6D01135EF"/>
  </w:style>
  <w:style w:type="paragraph" w:styleId="1775" w:customStyle="1">
    <w:name w:val="7EEA3469315648DAB308513BFCC561FC"/>
  </w:style>
  <w:style w:type="paragraph" w:styleId="1776" w:customStyle="1">
    <w:name w:val="55F994C86F154951A7CF3D01B1AA34B1"/>
  </w:style>
  <w:style w:type="paragraph" w:styleId="1777" w:customStyle="1">
    <w:name w:val="64207DBFB92A48BBA0B19B675E29555B"/>
  </w:style>
  <w:style w:type="paragraph" w:styleId="1778" w:customStyle="1">
    <w:name w:val="72B70CF227F640CA97AD251FC56AF8A4"/>
  </w:style>
  <w:style w:type="paragraph" w:styleId="1779" w:customStyle="1">
    <w:name w:val="92B94ADFE6424747932D235E1C3EF343"/>
  </w:style>
  <w:style w:type="paragraph" w:styleId="1780" w:customStyle="1">
    <w:name w:val="40B4AE7B32A34655970F111DB498C8E0"/>
  </w:style>
  <w:style w:type="paragraph" w:styleId="1781" w:customStyle="1">
    <w:name w:val="429B18F65F0046D9951C9C22AFEA17C5"/>
  </w:style>
  <w:style w:type="paragraph" w:styleId="1782" w:customStyle="1">
    <w:name w:val="20FB2950CBB64FC7BEA03B5F5E23C3BC"/>
  </w:style>
  <w:style w:type="paragraph" w:styleId="1783" w:customStyle="1">
    <w:name w:val="A72402FC28D54C07A5490278F1570308"/>
  </w:style>
  <w:style w:type="paragraph" w:styleId="1784" w:customStyle="1">
    <w:name w:val="9FC82DAAE23A40B7B890F24A9BDEEA4E"/>
  </w:style>
  <w:style w:type="paragraph" w:styleId="1785" w:customStyle="1">
    <w:name w:val="8DB92DBD34954ABD836A4791D0ED1A48"/>
  </w:style>
  <w:style w:type="paragraph" w:styleId="1786" w:customStyle="1">
    <w:name w:val="124939FF070E482FA555F8DC5FDB6474"/>
  </w:style>
  <w:style w:type="paragraph" w:styleId="1787" w:customStyle="1">
    <w:name w:val="BBEAFC52117B41578DCC5876151959EF"/>
  </w:style>
  <w:style w:type="paragraph" w:styleId="1788" w:customStyle="1">
    <w:name w:val="60447C639F2C44EAA8F6776E516B805F"/>
  </w:style>
  <w:style w:type="paragraph" w:styleId="1789" w:customStyle="1">
    <w:name w:val="BFC32AEDEEEC43DABA99D6143B821F92"/>
  </w:style>
  <w:style w:type="paragraph" w:styleId="1790" w:customStyle="1">
    <w:name w:val="37BAFFABC3724EF4ACC76CE533E02295"/>
  </w:style>
  <w:style w:type="paragraph" w:styleId="1791" w:customStyle="1">
    <w:name w:val="E01A5F9CE53E4E6EA21CB6DF61B3D58F"/>
  </w:style>
  <w:style w:type="paragraph" w:styleId="1792" w:customStyle="1">
    <w:name w:val="A4BA31426E814AFBB56AD7896D4E4C5D"/>
  </w:style>
  <w:style w:type="paragraph" w:styleId="1793" w:customStyle="1">
    <w:name w:val="3E83FE2655E84B03BDD93A973F3F17D9"/>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50073-868E-4285-A495-0B2FD0D0B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Р7-Офис/2025.4.1.1604</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DOC-MARKER-ntqVRr-sGXy3TMGSitb-IA</dc:description>
  <cp:lastModifiedBy>Pronina.AV</cp:lastModifiedBy>
  <cp:revision>36</cp:revision>
  <dcterms:created xsi:type="dcterms:W3CDTF">2025-09-06T12:54:00Z</dcterms:created>
  <dcterms:modified xsi:type="dcterms:W3CDTF">2026-10-08T10:36:12Z</dcterms:modified>
</cp:coreProperties>
</file>