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42" w:rsidRPr="00201FDB" w:rsidRDefault="00162A23" w:rsidP="00444FDA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Техническое задание</w:t>
      </w:r>
    </w:p>
    <w:p w:rsidR="00201FDB" w:rsidRPr="00201FDB" w:rsidRDefault="00162A23" w:rsidP="00FF59EE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на поставку </w:t>
      </w:r>
      <w:r w:rsidR="004F4AAF">
        <w:rPr>
          <w:rFonts w:cs="Times New Roman"/>
          <w:b/>
          <w:bCs/>
          <w:sz w:val="22"/>
          <w:shd w:val="clear" w:color="auto" w:fill="FFFFFF"/>
          <w:lang w:eastAsia="ru-RU"/>
        </w:rPr>
        <w:t>с монтаж</w:t>
      </w:r>
      <w:r w:rsidR="00A92C00">
        <w:rPr>
          <w:rFonts w:cs="Times New Roman"/>
          <w:b/>
          <w:bCs/>
          <w:sz w:val="22"/>
          <w:shd w:val="clear" w:color="auto" w:fill="FFFFFF"/>
          <w:lang w:eastAsia="ru-RU"/>
        </w:rPr>
        <w:t>о</w:t>
      </w:r>
      <w:r w:rsidR="004F4AAF">
        <w:rPr>
          <w:rFonts w:cs="Times New Roman"/>
          <w:b/>
          <w:bCs/>
          <w:sz w:val="22"/>
          <w:shd w:val="clear" w:color="auto" w:fill="FFFFFF"/>
          <w:lang w:eastAsia="ru-RU"/>
        </w:rPr>
        <w:t>м</w:t>
      </w:r>
    </w:p>
    <w:p w:rsidR="00201FDB" w:rsidRPr="00201FDB" w:rsidRDefault="009206CF" w:rsidP="00201FDB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9206CF">
        <w:rPr>
          <w:rFonts w:cs="Times New Roman"/>
          <w:b/>
          <w:bCs/>
          <w:sz w:val="22"/>
          <w:shd w:val="clear" w:color="auto" w:fill="FFFFFF"/>
          <w:lang w:eastAsia="ru-RU"/>
        </w:rPr>
        <w:t>машины посудомоечной</w:t>
      </w:r>
    </w:p>
    <w:p w:rsidR="00375432" w:rsidRDefault="00201FDB" w:rsidP="00FF59EE">
      <w:pPr>
        <w:pStyle w:val="a3"/>
        <w:numPr>
          <w:ilvl w:val="0"/>
          <w:numId w:val="3"/>
        </w:numPr>
        <w:ind w:left="0" w:firstLine="0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Объект закупки</w:t>
      </w:r>
      <w:r w:rsidR="00375432"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:</w:t>
      </w:r>
    </w:p>
    <w:p w:rsidR="00655A57" w:rsidRPr="00746DA9" w:rsidRDefault="00655A57" w:rsidP="005B0EBB">
      <w:pPr>
        <w:pStyle w:val="a3"/>
        <w:spacing w:line="20" w:lineRule="atLeast"/>
        <w:ind w:left="0" w:right="-1"/>
        <w:jc w:val="both"/>
        <w:outlineLvl w:val="0"/>
        <w:rPr>
          <w:i/>
          <w:iCs/>
          <w:sz w:val="18"/>
          <w:szCs w:val="18"/>
        </w:rPr>
      </w:pPr>
      <w:r w:rsidRPr="00746DA9">
        <w:rPr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206" w:type="dxa"/>
        <w:tblInd w:w="-5" w:type="dxa"/>
        <w:tblLook w:val="04A0"/>
      </w:tblPr>
      <w:tblGrid>
        <w:gridCol w:w="567"/>
        <w:gridCol w:w="1560"/>
        <w:gridCol w:w="2693"/>
        <w:gridCol w:w="1284"/>
        <w:gridCol w:w="1827"/>
        <w:gridCol w:w="2275"/>
      </w:tblGrid>
      <w:tr w:rsidR="00655A57" w:rsidRPr="00115BDF" w:rsidTr="005B0EBB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 xml:space="preserve">№ </w:t>
            </w:r>
          </w:p>
          <w:p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>ОКПД 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Национальный режим</w:t>
            </w:r>
          </w:p>
        </w:tc>
      </w:tr>
      <w:tr w:rsidR="00655A57" w:rsidRPr="00115BDF" w:rsidTr="005B0EB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1875 </w:t>
            </w:r>
          </w:p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(Ограничение)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(Преимущество)</w:t>
            </w:r>
          </w:p>
        </w:tc>
      </w:tr>
      <w:tr w:rsidR="00655A57" w:rsidRPr="00115BDF" w:rsidTr="005B0EBB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A57" w:rsidRPr="00072428" w:rsidRDefault="00655A57" w:rsidP="00655A57">
            <w:pPr>
              <w:pStyle w:val="a3"/>
              <w:numPr>
                <w:ilvl w:val="0"/>
                <w:numId w:val="4"/>
              </w:numPr>
              <w:spacing w:line="20" w:lineRule="atLeast"/>
              <w:ind w:left="470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A57" w:rsidRPr="005B0EBB" w:rsidRDefault="005B0EBB" w:rsidP="005B0EBB">
            <w:pPr>
              <w:jc w:val="center"/>
              <w:rPr>
                <w:sz w:val="22"/>
              </w:rPr>
            </w:pPr>
            <w:r w:rsidRPr="005B0EBB">
              <w:rPr>
                <w:sz w:val="22"/>
              </w:rPr>
              <w:t>28.29.50.000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A57" w:rsidRPr="005B0EBB" w:rsidRDefault="005B0EBB" w:rsidP="00952CCA">
            <w:pPr>
              <w:jc w:val="center"/>
              <w:rPr>
                <w:sz w:val="22"/>
              </w:rPr>
            </w:pPr>
            <w:r w:rsidRPr="005B0EBB">
              <w:rPr>
                <w:sz w:val="22"/>
              </w:rPr>
              <w:t>Машина посудомоечная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A57" w:rsidRPr="006F51FC" w:rsidRDefault="005B0EBB" w:rsidP="00952CCA">
            <w:pPr>
              <w:spacing w:line="20" w:lineRule="atLeast"/>
              <w:jc w:val="center"/>
            </w:pPr>
            <w:r w:rsidRPr="005B0EBB">
              <w:rPr>
                <w:rFonts w:ascii="Segoe UI Symbol" w:hAnsi="Segoe UI Symbol" w:cs="Segoe UI Symbol"/>
                <w:b/>
                <w:bCs/>
                <w:color w:val="FF0000"/>
                <w:sz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A57" w:rsidRPr="005C2928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</w:p>
        </w:tc>
      </w:tr>
    </w:tbl>
    <w:p w:rsidR="00D342F5" w:rsidRPr="00D342F5" w:rsidRDefault="00D342F5" w:rsidP="00FF59EE">
      <w:pPr>
        <w:pStyle w:val="a3"/>
        <w:ind w:left="0"/>
        <w:jc w:val="both"/>
        <w:rPr>
          <w:rFonts w:cs="Times New Roman"/>
          <w:i/>
          <w:iCs/>
          <w:sz w:val="18"/>
          <w:szCs w:val="18"/>
          <w:shd w:val="clear" w:color="auto" w:fill="FFFFFF"/>
          <w:lang w:eastAsia="ru-RU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0"/>
        <w:gridCol w:w="1731"/>
        <w:gridCol w:w="6433"/>
        <w:gridCol w:w="709"/>
        <w:gridCol w:w="708"/>
      </w:tblGrid>
      <w:tr w:rsidR="005B0EBB" w:rsidRPr="00201FDB" w:rsidTr="00DA5D92">
        <w:trPr>
          <w:trHeight w:val="244"/>
          <w:tblHeader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EB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№</w:t>
            </w:r>
          </w:p>
          <w:p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п</w:t>
            </w:r>
            <w:r w:rsidRPr="00201FDB">
              <w:rPr>
                <w:rFonts w:cs="Times New Roman"/>
                <w:b/>
                <w:bCs/>
                <w:sz w:val="22"/>
              </w:rPr>
              <w:t>/</w:t>
            </w:r>
            <w:r>
              <w:rPr>
                <w:rFonts w:cs="Times New Roman"/>
                <w:b/>
                <w:bCs/>
                <w:sz w:val="22"/>
              </w:rPr>
              <w:t>п</w:t>
            </w:r>
            <w:r w:rsidRPr="00201FDB">
              <w:rPr>
                <w:rFonts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Наименование товара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Характеристики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 xml:space="preserve">Кол-во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Ед. изм.</w:t>
            </w:r>
          </w:p>
        </w:tc>
      </w:tr>
      <w:tr w:rsidR="005B0EBB" w:rsidRPr="00201FDB" w:rsidTr="005B0EBB">
        <w:trPr>
          <w:trHeight w:val="68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EBB" w:rsidRPr="00201FDB" w:rsidRDefault="005B0EBB" w:rsidP="00C33AF2">
            <w:pPr>
              <w:pStyle w:val="a3"/>
              <w:numPr>
                <w:ilvl w:val="0"/>
                <w:numId w:val="2"/>
              </w:numPr>
              <w:ind w:hanging="72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EBB" w:rsidRPr="00DA5D92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DA5D92">
              <w:rPr>
                <w:rFonts w:cs="Times New Roman"/>
                <w:sz w:val="22"/>
              </w:rPr>
              <w:t>Машина посудомоечная</w:t>
            </w:r>
            <w:r w:rsidRPr="00DA5D92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DA5D92">
              <w:rPr>
                <w:rFonts w:cs="Times New Roman"/>
                <w:b/>
                <w:bCs/>
                <w:sz w:val="22"/>
              </w:rPr>
              <w:t>Abat</w:t>
            </w:r>
            <w:proofErr w:type="spellEnd"/>
            <w:r w:rsidRPr="00DA5D92">
              <w:rPr>
                <w:rFonts w:cs="Times New Roman"/>
                <w:b/>
                <w:bCs/>
                <w:sz w:val="22"/>
              </w:rPr>
              <w:t xml:space="preserve"> МПК-1400К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6AD" w:rsidRPr="003726AD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Купольная посудомоечная машина: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Производительность по тарелкам</w:t>
            </w:r>
            <w:r w:rsidR="00DA5D92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1400 шт./ч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Цикл мойки 80 / 140 сек.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Размер кассеты 500х500 мм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Напряжение </w:t>
            </w:r>
            <w:r w:rsidR="00DA5D92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40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0 В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Мощность 20.5 кВт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Подключение к горячей воде, к холодной воде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Подача моющего средства автоматическая </w:t>
            </w:r>
          </w:p>
          <w:p w:rsidR="003726AD" w:rsidRPr="00F8188A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Расход за цикл: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Ополаскивающее средство: 3,6 мл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Моющее средство: 18 мл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Вода: 6,5 л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Автоматическая подача</w:t>
            </w:r>
            <w:r w:rsidR="00C3257F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ополаскивающего средства</w:t>
            </w:r>
          </w:p>
          <w:p w:rsidR="003726AD" w:rsidRPr="00F8188A" w:rsidRDefault="00C3257F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Габаритные размеры: </w:t>
            </w:r>
            <w:r w:rsidR="003726AD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Ш*Г*В 1320*840*1920</w:t>
            </w:r>
          </w:p>
          <w:p w:rsidR="003726AD" w:rsidRPr="00F8188A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Дополнительные характеристики: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Производительность по стаканам: 2800 шт./час</w:t>
            </w:r>
          </w:p>
          <w:p w:rsidR="00DA5D92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Единовременная загрузка в кассету, не более:</w:t>
            </w:r>
            <w:r w:rsidR="00DA5D92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Тарелок: 18 шт.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Стаканов: 36 шт.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Столовых приборов: 140 шт.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Температура: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Мойка: 55 °С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Ополаскивание: 85 °С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Воды в сети холодного водоснабжения: 5 до 35 °C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Воды в сети горячего водоснабжения: 50 до 60 °C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Давление водопроводной сети: от 200 до 600 кПа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Мощность: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proofErr w:type="spellStart"/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ТЭНы</w:t>
            </w:r>
            <w:proofErr w:type="spellEnd"/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бойлера: 18 кВт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ТЭН ванны: 6 кВт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Электродвигатель насоса мойки: 2,2 кВт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Электродвигатель насоса ополаскивания: 0,37 кВт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Моющий дозатор: </w:t>
            </w:r>
            <w:r w:rsidR="00C3257F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не менее 3,5 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Ополаскивающий дозатор: </w:t>
            </w:r>
            <w:r w:rsidR="00C3257F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не менее 3,5 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Освещение: 0,04 кВт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Расход электроэнергии для поддерживания в рабочем режиме: 18 кВт*ч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Корректированный по А уровень звуковой мощности, не более: 85 </w:t>
            </w:r>
            <w:proofErr w:type="spellStart"/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дБА</w:t>
            </w:r>
            <w:proofErr w:type="spellEnd"/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Корректированный уровень общей вибрации, не более: 80 дБ</w:t>
            </w:r>
          </w:p>
          <w:p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Высота проема между поднятым куполом и плоскостью держателя корзин: от 370 до 380 мм</w:t>
            </w:r>
          </w:p>
          <w:p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Высота с опущенным куполом: 1490 мм</w:t>
            </w:r>
          </w:p>
          <w:p w:rsidR="003726AD" w:rsidRPr="00DA5D92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DA5D92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Комплектация:</w:t>
            </w:r>
          </w:p>
          <w:p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lastRenderedPageBreak/>
              <w:t>Дозатор моющего средства</w:t>
            </w:r>
          </w:p>
          <w:p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Дозатор ополаскивающего средства</w:t>
            </w:r>
          </w:p>
          <w:p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Насос мойки</w:t>
            </w:r>
          </w:p>
          <w:p w:rsid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Насос ополаскивания</w:t>
            </w:r>
          </w:p>
          <w:p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Кассета для мытья тарелок (72000027144)</w:t>
            </w:r>
          </w:p>
          <w:p w:rsidR="00DA5D92" w:rsidRPr="00201FDB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Нейтральная кассета для мытья стаканов и чашек (72000027183)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EBB" w:rsidRPr="00DA5D92" w:rsidRDefault="00DA5D92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DA5D92">
              <w:rPr>
                <w:rFonts w:cs="Times New Roman"/>
                <w:b/>
                <w:bCs/>
                <w:sz w:val="22"/>
              </w:rPr>
              <w:lastRenderedPageBreak/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EBB" w:rsidRPr="00DA5D92" w:rsidRDefault="00DA5D92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DA5D92">
              <w:rPr>
                <w:rFonts w:cs="Times New Roman"/>
                <w:b/>
                <w:bCs/>
                <w:sz w:val="22"/>
              </w:rPr>
              <w:t>1</w:t>
            </w:r>
          </w:p>
        </w:tc>
      </w:tr>
    </w:tbl>
    <w:p w:rsidR="00375432" w:rsidRPr="005B0EBB" w:rsidRDefault="00375432" w:rsidP="005B0EBB">
      <w:pPr>
        <w:rPr>
          <w:rFonts w:cs="Times New Roman"/>
          <w:sz w:val="22"/>
          <w:shd w:val="clear" w:color="auto" w:fill="FFFFFF"/>
          <w:lang w:eastAsia="ru-RU"/>
        </w:rPr>
      </w:pPr>
      <w:r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lastRenderedPageBreak/>
        <w:t xml:space="preserve">2. </w:t>
      </w:r>
      <w:r w:rsidR="00201FDB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>Место поставки</w:t>
      </w:r>
      <w:r w:rsidR="004423E3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и монтажа</w:t>
      </w:r>
      <w:r w:rsidR="00201FDB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товара:</w:t>
      </w:r>
      <w:r w:rsidR="00201FDB" w:rsidRP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Омутинский муниципальный округ, с.</w:t>
      </w:r>
      <w:r w:rsid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Омутинское,</w:t>
      </w:r>
      <w:r w:rsid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ул.</w:t>
      </w:r>
      <w:r w:rsidR="003726AD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Лермонтова</w:t>
      </w:r>
      <w:r w:rsid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2</w:t>
      </w:r>
    </w:p>
    <w:p w:rsidR="00375432" w:rsidRPr="00F53248" w:rsidRDefault="00375432" w:rsidP="00444FDA">
      <w:pPr>
        <w:rPr>
          <w:rFonts w:cs="Times New Roman"/>
          <w:sz w:val="22"/>
          <w:highlight w:val="red"/>
          <w:shd w:val="clear" w:color="auto" w:fill="FFFFFF"/>
          <w:lang w:eastAsia="ru-RU"/>
        </w:rPr>
      </w:pPr>
      <w:r w:rsidRPr="00F53248">
        <w:rPr>
          <w:rFonts w:cs="Times New Roman"/>
          <w:b/>
          <w:bCs/>
          <w:sz w:val="22"/>
          <w:highlight w:val="red"/>
          <w:shd w:val="clear" w:color="auto" w:fill="FFFFFF"/>
          <w:lang w:eastAsia="ru-RU"/>
        </w:rPr>
        <w:t xml:space="preserve">3. </w:t>
      </w:r>
      <w:r w:rsidR="00201FDB" w:rsidRPr="00F53248">
        <w:rPr>
          <w:rFonts w:cs="Times New Roman"/>
          <w:b/>
          <w:bCs/>
          <w:sz w:val="22"/>
          <w:highlight w:val="red"/>
          <w:shd w:val="clear" w:color="auto" w:fill="FFFFFF"/>
          <w:lang w:eastAsia="ru-RU"/>
        </w:rPr>
        <w:t>Срок поставки</w:t>
      </w:r>
      <w:r w:rsidR="004423E3" w:rsidRPr="00F53248">
        <w:rPr>
          <w:rFonts w:cs="Times New Roman"/>
          <w:b/>
          <w:bCs/>
          <w:sz w:val="22"/>
          <w:highlight w:val="red"/>
          <w:shd w:val="clear" w:color="auto" w:fill="FFFFFF"/>
          <w:lang w:eastAsia="ru-RU"/>
        </w:rPr>
        <w:t xml:space="preserve"> и монтажа</w:t>
      </w:r>
      <w:r w:rsidR="00201FDB" w:rsidRPr="00F53248">
        <w:rPr>
          <w:rFonts w:cs="Times New Roman"/>
          <w:b/>
          <w:bCs/>
          <w:sz w:val="22"/>
          <w:highlight w:val="red"/>
          <w:shd w:val="clear" w:color="auto" w:fill="FFFFFF"/>
          <w:lang w:eastAsia="ru-RU"/>
        </w:rPr>
        <w:t xml:space="preserve"> товара:</w:t>
      </w:r>
      <w:r w:rsidR="00201FDB" w:rsidRPr="00F53248">
        <w:rPr>
          <w:rFonts w:cs="Times New Roman"/>
          <w:sz w:val="22"/>
          <w:highlight w:val="red"/>
          <w:shd w:val="clear" w:color="auto" w:fill="FFFFFF"/>
          <w:lang w:eastAsia="ru-RU"/>
        </w:rPr>
        <w:t xml:space="preserve"> </w:t>
      </w:r>
      <w:r w:rsidR="005B0EBB" w:rsidRPr="00F53248">
        <w:rPr>
          <w:rFonts w:cs="Times New Roman"/>
          <w:sz w:val="22"/>
          <w:highlight w:val="red"/>
          <w:shd w:val="clear" w:color="auto" w:fill="FFFFFF"/>
          <w:lang w:eastAsia="ru-RU"/>
        </w:rPr>
        <w:t xml:space="preserve">в течение 21 календарных дней с </w:t>
      </w:r>
      <w:r w:rsidR="007049C2" w:rsidRPr="00F53248">
        <w:rPr>
          <w:rFonts w:cs="Times New Roman"/>
          <w:sz w:val="22"/>
          <w:highlight w:val="red"/>
          <w:shd w:val="clear" w:color="auto" w:fill="FFFFFF"/>
          <w:lang w:eastAsia="ru-RU"/>
        </w:rPr>
        <w:t>даты</w:t>
      </w:r>
      <w:r w:rsidR="005B0EBB" w:rsidRPr="00F53248">
        <w:rPr>
          <w:rFonts w:cs="Times New Roman"/>
          <w:sz w:val="22"/>
          <w:highlight w:val="red"/>
          <w:shd w:val="clear" w:color="auto" w:fill="FFFFFF"/>
          <w:lang w:eastAsia="ru-RU"/>
        </w:rPr>
        <w:t xml:space="preserve"> заключения договора.</w:t>
      </w:r>
    </w:p>
    <w:p w:rsidR="00201FDB" w:rsidRPr="00F53248" w:rsidRDefault="0031067C" w:rsidP="00201FDB">
      <w:pPr>
        <w:pStyle w:val="a3"/>
        <w:tabs>
          <w:tab w:val="left" w:pos="284"/>
        </w:tabs>
        <w:ind w:left="0"/>
        <w:jc w:val="both"/>
        <w:rPr>
          <w:rFonts w:eastAsia="Times New Roman" w:cs="Times New Roman"/>
          <w:bCs/>
          <w:color w:val="000000"/>
          <w:sz w:val="22"/>
          <w:highlight w:val="red"/>
          <w:lang w:eastAsia="ru-RU"/>
        </w:rPr>
      </w:pPr>
      <w:bookmarkStart w:id="0" w:name="_GoBack"/>
      <w:r w:rsidRPr="00F53248">
        <w:rPr>
          <w:rFonts w:cs="Times New Roman"/>
          <w:sz w:val="22"/>
          <w:highlight w:val="red"/>
          <w:shd w:val="clear" w:color="auto" w:fill="FFFFFF"/>
          <w:lang w:eastAsia="ru-RU"/>
        </w:rPr>
        <w:t>3.1.</w:t>
      </w:r>
      <w:r w:rsidRPr="00F53248">
        <w:rPr>
          <w:rFonts w:cs="Times New Roman"/>
          <w:b/>
          <w:bCs/>
          <w:sz w:val="22"/>
          <w:highlight w:val="red"/>
          <w:shd w:val="clear" w:color="auto" w:fill="FFFFFF"/>
          <w:lang w:eastAsia="ru-RU"/>
        </w:rPr>
        <w:t xml:space="preserve"> </w:t>
      </w:r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>Срок поставки включает в себя время отгрузки, транспортировки и доставки, а также монтаж и пуско-наладка Товара.</w:t>
      </w:r>
    </w:p>
    <w:p w:rsidR="00201FDB" w:rsidRPr="00F53248" w:rsidRDefault="0031067C" w:rsidP="00201FDB">
      <w:pPr>
        <w:tabs>
          <w:tab w:val="left" w:pos="284"/>
        </w:tabs>
        <w:jc w:val="both"/>
        <w:rPr>
          <w:rFonts w:eastAsia="Times New Roman" w:cs="Times New Roman"/>
          <w:bCs/>
          <w:color w:val="000000"/>
          <w:sz w:val="22"/>
          <w:highlight w:val="red"/>
          <w:lang w:eastAsia="ru-RU"/>
        </w:rPr>
      </w:pPr>
      <w:r w:rsidRPr="00F53248">
        <w:rPr>
          <w:rFonts w:cs="Times New Roman"/>
          <w:sz w:val="22"/>
          <w:highlight w:val="red"/>
          <w:shd w:val="clear" w:color="auto" w:fill="FFFFFF"/>
          <w:lang w:eastAsia="ru-RU"/>
        </w:rPr>
        <w:t>3.2.</w:t>
      </w:r>
      <w:r w:rsidRPr="00F53248">
        <w:rPr>
          <w:rFonts w:cs="Times New Roman"/>
          <w:b/>
          <w:bCs/>
          <w:sz w:val="22"/>
          <w:highlight w:val="red"/>
          <w:shd w:val="clear" w:color="auto" w:fill="FFFFFF"/>
          <w:lang w:eastAsia="ru-RU"/>
        </w:rPr>
        <w:t xml:space="preserve"> </w:t>
      </w:r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>Доставка оборудования до адреса Заказчика, разгрузка, размещение оборудования на производственных площадях Заказчика, пуско-наладочные работы включаются в стоимость оборудования и осуществляются Поставщиком или авторизованным представителем компании-производителя оборудования.</w:t>
      </w:r>
    </w:p>
    <w:p w:rsidR="00201FDB" w:rsidRPr="00201FDB" w:rsidRDefault="0031067C" w:rsidP="00201FDB">
      <w:pPr>
        <w:pStyle w:val="a3"/>
        <w:tabs>
          <w:tab w:val="left" w:pos="284"/>
        </w:tabs>
        <w:ind w:left="0"/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r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 xml:space="preserve">3.3. </w:t>
      </w:r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>Все материалы необходимы для установки, настройки и пуско-наладки оборудования (кабеля</w:t>
      </w:r>
      <w:r w:rsidR="007D2F63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 xml:space="preserve"> 20 метров</w:t>
      </w:r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 xml:space="preserve">, </w:t>
      </w:r>
      <w:proofErr w:type="spellStart"/>
      <w:proofErr w:type="gramStart"/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>кабель-каналы</w:t>
      </w:r>
      <w:proofErr w:type="spellEnd"/>
      <w:proofErr w:type="gramEnd"/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 xml:space="preserve"> (напольные и настенные), крепления, </w:t>
      </w:r>
      <w:r w:rsidR="007D2F63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 xml:space="preserve">автоматический выключатель, </w:t>
      </w:r>
      <w:r w:rsidR="00201FDB" w:rsidRPr="00F53248">
        <w:rPr>
          <w:rFonts w:eastAsia="Times New Roman" w:cs="Times New Roman"/>
          <w:bCs/>
          <w:color w:val="000000"/>
          <w:sz w:val="22"/>
          <w:highlight w:val="red"/>
          <w:lang w:eastAsia="ru-RU"/>
        </w:rPr>
        <w:t>расходные материалы) предоставляются Поставщиком в рамках поставки и не требуют дополнительных расходов со стороны заказчика.</w:t>
      </w:r>
    </w:p>
    <w:bookmarkEnd w:id="0"/>
    <w:p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4. Требования к качеству, безопасности поставляемого товара: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4.1. Поставляемый товар должен соответствовать заданным функциональным и качественным характеристикам.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5. Требования к упаковке и маркировке поставляемого товара: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6. Требования к гарантийному сроку товара и (или) объему предоставления гарантий качества товара:</w:t>
      </w:r>
    </w:p>
    <w:p w:rsidR="00E71031" w:rsidRPr="00E71031" w:rsidRDefault="00E71031" w:rsidP="00E71031">
      <w:pPr>
        <w:jc w:val="both"/>
        <w:rPr>
          <w:rFonts w:eastAsia="Calibri" w:cs="Times New Roman"/>
          <w:sz w:val="22"/>
        </w:rPr>
      </w:pPr>
      <w:r w:rsidRPr="00E71031">
        <w:rPr>
          <w:rFonts w:eastAsia="Calibri" w:cs="Times New Roman"/>
          <w:bCs/>
          <w:sz w:val="22"/>
        </w:rPr>
        <w:t>6.1.</w:t>
      </w:r>
      <w:r w:rsidRPr="00E71031">
        <w:rPr>
          <w:rFonts w:eastAsia="Calibri" w:cs="Times New Roman"/>
          <w:sz w:val="22"/>
        </w:rPr>
        <w:t xml:space="preserve"> Гарантийный срок на купольную посудомоечную машину составляет </w:t>
      </w:r>
      <w:r w:rsidRPr="00E71031">
        <w:rPr>
          <w:rFonts w:eastAsia="Calibri" w:cs="Times New Roman"/>
          <w:bCs/>
          <w:sz w:val="22"/>
        </w:rPr>
        <w:t xml:space="preserve">не менее 12 (двенадцати) месяцев </w:t>
      </w:r>
      <w:proofErr w:type="gramStart"/>
      <w:r w:rsidRPr="00E71031">
        <w:rPr>
          <w:rFonts w:eastAsia="Calibri" w:cs="Times New Roman"/>
          <w:bCs/>
          <w:sz w:val="22"/>
        </w:rPr>
        <w:t>с даты подписания</w:t>
      </w:r>
      <w:proofErr w:type="gramEnd"/>
      <w:r w:rsidRPr="00E71031">
        <w:rPr>
          <w:rFonts w:eastAsia="Calibri" w:cs="Times New Roman"/>
          <w:bCs/>
          <w:sz w:val="22"/>
        </w:rPr>
        <w:t xml:space="preserve"> Заказчиком документа о приемке Товара</w:t>
      </w:r>
      <w:r w:rsidRPr="00E71031">
        <w:rPr>
          <w:rFonts w:eastAsia="Calibri" w:cs="Times New Roman"/>
          <w:sz w:val="22"/>
        </w:rPr>
        <w:t>. Если производителем установлен более длительный гарантийный срок, применяется гарантийный срок производителя.</w:t>
      </w:r>
    </w:p>
    <w:p w:rsidR="00E71031" w:rsidRPr="00E71031" w:rsidRDefault="00E71031" w:rsidP="00E71031">
      <w:pPr>
        <w:jc w:val="both"/>
        <w:rPr>
          <w:rFonts w:eastAsia="Calibri" w:cs="Times New Roman"/>
          <w:sz w:val="22"/>
        </w:rPr>
      </w:pPr>
      <w:r w:rsidRPr="00E71031">
        <w:rPr>
          <w:rFonts w:eastAsia="Calibri" w:cs="Times New Roman"/>
          <w:bCs/>
          <w:sz w:val="22"/>
        </w:rPr>
        <w:t>6.2.</w:t>
      </w:r>
      <w:r w:rsidRPr="00E71031">
        <w:rPr>
          <w:rFonts w:eastAsia="Calibri" w:cs="Times New Roman"/>
          <w:sz w:val="22"/>
        </w:rPr>
        <w:t xml:space="preserve"> Гарантия распространяется на Товар в целом, включая все узлы, агрегаты, комплектующие и составные части, входящие в его комплект поставки.</w:t>
      </w:r>
    </w:p>
    <w:p w:rsidR="00E71031" w:rsidRPr="00E71031" w:rsidRDefault="00E71031" w:rsidP="00E71031">
      <w:pPr>
        <w:jc w:val="both"/>
        <w:rPr>
          <w:rFonts w:eastAsia="Calibri" w:cs="Times New Roman"/>
          <w:sz w:val="22"/>
        </w:rPr>
      </w:pPr>
      <w:r w:rsidRPr="00E71031">
        <w:rPr>
          <w:rFonts w:eastAsia="Calibri" w:cs="Times New Roman"/>
          <w:bCs/>
          <w:sz w:val="22"/>
        </w:rPr>
        <w:lastRenderedPageBreak/>
        <w:t>6.3.</w:t>
      </w:r>
      <w:r w:rsidRPr="00E71031">
        <w:rPr>
          <w:rFonts w:eastAsia="Calibri" w:cs="Times New Roman"/>
          <w:sz w:val="22"/>
        </w:rPr>
        <w:t xml:space="preserve"> Гарантийный срок на работы по монтажу, подключению, пуско-наладке и вводу Товара в эксплуатацию составляет </w:t>
      </w:r>
      <w:r w:rsidRPr="00E71031">
        <w:rPr>
          <w:rFonts w:eastAsia="Calibri" w:cs="Times New Roman"/>
          <w:bCs/>
          <w:sz w:val="22"/>
        </w:rPr>
        <w:t xml:space="preserve">не менее 12 (двенадцати) месяцев </w:t>
      </w:r>
      <w:proofErr w:type="gramStart"/>
      <w:r w:rsidRPr="00E71031">
        <w:rPr>
          <w:rFonts w:eastAsia="Calibri" w:cs="Times New Roman"/>
          <w:bCs/>
          <w:sz w:val="22"/>
        </w:rPr>
        <w:t>с даты приемки</w:t>
      </w:r>
      <w:proofErr w:type="gramEnd"/>
      <w:r w:rsidRPr="00E71031">
        <w:rPr>
          <w:rFonts w:eastAsia="Calibri" w:cs="Times New Roman"/>
          <w:bCs/>
          <w:sz w:val="22"/>
        </w:rPr>
        <w:t xml:space="preserve"> Товара Заказчиком</w:t>
      </w:r>
      <w:r w:rsidRPr="00E71031">
        <w:rPr>
          <w:rFonts w:eastAsia="Calibri" w:cs="Times New Roman"/>
          <w:sz w:val="22"/>
        </w:rPr>
        <w:t>, если более длительный срок не установлен производителем или Поставщиком.</w:t>
      </w:r>
    </w:p>
    <w:p w:rsidR="00E71031" w:rsidRPr="00E71031" w:rsidRDefault="00E71031" w:rsidP="00E71031">
      <w:pPr>
        <w:jc w:val="both"/>
        <w:rPr>
          <w:rFonts w:eastAsia="Calibri" w:cs="Times New Roman"/>
          <w:sz w:val="22"/>
        </w:rPr>
      </w:pPr>
      <w:r w:rsidRPr="00E71031">
        <w:rPr>
          <w:rFonts w:eastAsia="Calibri" w:cs="Times New Roman"/>
          <w:bCs/>
          <w:sz w:val="22"/>
        </w:rPr>
        <w:t>6.4.</w:t>
      </w:r>
      <w:r w:rsidRPr="00E71031">
        <w:rPr>
          <w:rFonts w:eastAsia="Calibri" w:cs="Times New Roman"/>
          <w:sz w:val="22"/>
        </w:rPr>
        <w:t xml:space="preserve"> В течение гарантийного срока Поставщик обязан за свой счет устранить выявленные недостатки Товара либо заменить неисправные узлы, детали и комплектующие, а при невозможности ремонта — заменить Товар.</w:t>
      </w:r>
    </w:p>
    <w:p w:rsidR="00E71031" w:rsidRPr="00E71031" w:rsidRDefault="00E71031" w:rsidP="00E71031">
      <w:pPr>
        <w:jc w:val="both"/>
        <w:rPr>
          <w:rFonts w:eastAsia="Calibri" w:cs="Times New Roman"/>
          <w:sz w:val="22"/>
        </w:rPr>
      </w:pPr>
      <w:r w:rsidRPr="00E71031">
        <w:rPr>
          <w:rFonts w:eastAsia="Calibri" w:cs="Times New Roman"/>
          <w:bCs/>
          <w:sz w:val="22"/>
        </w:rPr>
        <w:t>6.5.</w:t>
      </w:r>
      <w:r w:rsidRPr="00E71031">
        <w:rPr>
          <w:rFonts w:eastAsia="Calibri" w:cs="Times New Roman"/>
          <w:sz w:val="22"/>
        </w:rPr>
        <w:t xml:space="preserve"> Расходы Поставщика на диагностику, выезд специалиста, транспортировку, запасные части, ремонт, демонтаж, повторный монтаж и пуско-наладку при наступлении гарантийного случая включаются в гарантийные обязательства Поставщика и дополнительно Заказчиком не оплачиваются.</w:t>
      </w:r>
    </w:p>
    <w:p w:rsidR="00201FDB" w:rsidRPr="00DA5D92" w:rsidRDefault="00201FDB" w:rsidP="00201FDB">
      <w:pPr>
        <w:pStyle w:val="a4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DA5D92">
        <w:rPr>
          <w:b/>
          <w:bCs/>
          <w:sz w:val="22"/>
          <w:szCs w:val="22"/>
        </w:rPr>
        <w:t>7. Порядок выполнения монтажных работ.</w:t>
      </w:r>
    </w:p>
    <w:p w:rsidR="00201FDB" w:rsidRPr="00DA5D92" w:rsidRDefault="00201FDB" w:rsidP="00201FDB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DA5D92">
        <w:rPr>
          <w:sz w:val="22"/>
          <w:szCs w:val="22"/>
        </w:rPr>
        <w:t>7.1. Работы по установке, подключению Оборудования выполняются в полном объеме силами и за счет Поставщика, материалами и техническими средствами Поставщика и входят в стоимость договора.</w:t>
      </w:r>
    </w:p>
    <w:p w:rsidR="00201FDB" w:rsidRPr="00DA5D92" w:rsidRDefault="00201FDB" w:rsidP="00201FDB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DA5D92">
        <w:rPr>
          <w:sz w:val="22"/>
          <w:szCs w:val="22"/>
        </w:rPr>
        <w:t>7.2. Заделка отверстий и устранение повреждений строительных конструкций, возникающих при монтаже Оборудования, Поставщик производит своими силами и за свой счет. Урон, нанесенный зданию Заказчика, возмещается Поставщиком. Отходы и строительный мусор, накапливаемые в процессе монтажа, подлежат уборке и вывозу Поставщиком и за его счет.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b/>
          <w:bCs/>
          <w:sz w:val="22"/>
        </w:rPr>
      </w:pPr>
      <w:r w:rsidRPr="00DA5D92">
        <w:rPr>
          <w:rFonts w:cs="Times New Roman"/>
          <w:b/>
          <w:bCs/>
          <w:sz w:val="22"/>
        </w:rPr>
        <w:t>8. Требования к выполнению работы: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8.1. Работы должны производиться только в отведенной зоне работ. Работы должны быть произведены минимальным количеством технических средств и механизмов, что нужно для сокращения шума, пыли, загрязнения воздуха.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8.2. Поставщик обязан соблюдать технологию и последовательность выполнения работ в соответствии с действующими нормами и правилами на данные виды работ.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8.3. До начала производства работ должен быть назначен ответственный за организацию производства монтажных работ на объекте, их качество, соблюдение правил и требований СНиП и технических регламентов, а также ответственные по объекту за пожарную безопасность и технику безопасности. До начала производства работ должны быть представлены Заказчику копии приказов о назначении ответственных лиц по объекту и списки специалистов-ремонтников.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8.4. Закупка, доставка, разгрузка, складирование оборудования, материалов и другого имущества осуществляется силами Поставщика. Места складирования согласовывают с Заказчиком.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b/>
          <w:bCs/>
          <w:sz w:val="22"/>
        </w:rPr>
      </w:pPr>
      <w:r w:rsidRPr="00DA5D92">
        <w:rPr>
          <w:rFonts w:cs="Times New Roman"/>
          <w:b/>
          <w:bCs/>
          <w:sz w:val="22"/>
        </w:rPr>
        <w:t>9. Требования к безопасности выполняемых работ: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9.1. Обеспечить контроль своих действий в целях сохранения здоровья, создания безопасных условий труда, создание безопасных условий окружающим, сбережения окружающей среды, безопасности работающих.</w:t>
      </w:r>
    </w:p>
    <w:p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9.2. Обеспечить необходимые противопожарные мероприятия, мероприятия по технике безопасности во время выполнения работ.</w:t>
      </w:r>
    </w:p>
    <w:p w:rsidR="00201FDB" w:rsidRPr="00201FDB" w:rsidRDefault="00201FDB" w:rsidP="00DA5D92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9.3. Обеспечить безопасность работ для третьих лиц и окружающей среды, выполнять работы с соблюдением требований безопасности труда, норм пожарной безопасности.</w:t>
      </w:r>
    </w:p>
    <w:sectPr w:rsidR="00201FDB" w:rsidRPr="00201FDB" w:rsidSect="00444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415CA"/>
    <w:multiLevelType w:val="hybridMultilevel"/>
    <w:tmpl w:val="FDECC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A379C"/>
    <w:multiLevelType w:val="hybridMultilevel"/>
    <w:tmpl w:val="85EACF4E"/>
    <w:lvl w:ilvl="0" w:tplc="5F3CDE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A951DA"/>
    <w:multiLevelType w:val="hybridMultilevel"/>
    <w:tmpl w:val="2F2AC374"/>
    <w:lvl w:ilvl="0" w:tplc="08A60B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CE2357"/>
    <w:multiLevelType w:val="hybridMultilevel"/>
    <w:tmpl w:val="10E0E606"/>
    <w:lvl w:ilvl="0" w:tplc="32846C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D7042"/>
    <w:rsid w:val="00100B02"/>
    <w:rsid w:val="00162A23"/>
    <w:rsid w:val="001D7042"/>
    <w:rsid w:val="00201FDB"/>
    <w:rsid w:val="0031067C"/>
    <w:rsid w:val="003726AD"/>
    <w:rsid w:val="00375432"/>
    <w:rsid w:val="004423E3"/>
    <w:rsid w:val="00444FDA"/>
    <w:rsid w:val="004F4AAF"/>
    <w:rsid w:val="005B0EBB"/>
    <w:rsid w:val="00636C3A"/>
    <w:rsid w:val="00655A57"/>
    <w:rsid w:val="007049C2"/>
    <w:rsid w:val="007120B1"/>
    <w:rsid w:val="007D2F63"/>
    <w:rsid w:val="00906B16"/>
    <w:rsid w:val="009206CF"/>
    <w:rsid w:val="00A92C00"/>
    <w:rsid w:val="00A9612B"/>
    <w:rsid w:val="00C07C0A"/>
    <w:rsid w:val="00C3257F"/>
    <w:rsid w:val="00C33AF2"/>
    <w:rsid w:val="00C81A71"/>
    <w:rsid w:val="00C8609F"/>
    <w:rsid w:val="00C915CC"/>
    <w:rsid w:val="00D342F5"/>
    <w:rsid w:val="00DA5D92"/>
    <w:rsid w:val="00E71031"/>
    <w:rsid w:val="00F53248"/>
    <w:rsid w:val="00F8188A"/>
    <w:rsid w:val="00FF5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12B"/>
  </w:style>
  <w:style w:type="paragraph" w:styleId="3">
    <w:name w:val="heading 3"/>
    <w:basedOn w:val="a"/>
    <w:link w:val="30"/>
    <w:uiPriority w:val="9"/>
    <w:qFormat/>
    <w:rsid w:val="001D704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7042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3754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01FD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9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 Илья Владимирович</dc:creator>
  <cp:keywords/>
  <dc:description/>
  <cp:lastModifiedBy>uzer</cp:lastModifiedBy>
  <cp:revision>9</cp:revision>
  <dcterms:created xsi:type="dcterms:W3CDTF">2026-10-02T05:48:00Z</dcterms:created>
  <dcterms:modified xsi:type="dcterms:W3CDTF">2026-10-13T04:00:00Z</dcterms:modified>
</cp:coreProperties>
</file>