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1A0" w:rsidRPr="008B418D" w:rsidRDefault="001022FE" w:rsidP="004971A0">
      <w:pPr>
        <w:autoSpaceDE w:val="0"/>
        <w:autoSpaceDN w:val="0"/>
        <w:adjustRightInd w:val="0"/>
        <w:jc w:val="right"/>
      </w:pPr>
      <w:r w:rsidRPr="008B418D">
        <w:rPr>
          <w:b/>
        </w:rPr>
        <w:t xml:space="preserve"> </w:t>
      </w:r>
      <w:r w:rsidR="004971A0" w:rsidRPr="008B418D">
        <w:t xml:space="preserve">Приложение № 1. </w:t>
      </w:r>
    </w:p>
    <w:p w:rsidR="001022FE" w:rsidRPr="008B418D" w:rsidRDefault="004971A0" w:rsidP="004971A0">
      <w:pPr>
        <w:shd w:val="clear" w:color="auto" w:fill="FFFFFF"/>
        <w:tabs>
          <w:tab w:val="left" w:pos="706"/>
          <w:tab w:val="left" w:pos="7903"/>
        </w:tabs>
        <w:suppressAutoHyphens/>
        <w:jc w:val="right"/>
      </w:pPr>
      <w:r w:rsidRPr="008B418D">
        <w:t xml:space="preserve">к извещению о проведении </w:t>
      </w:r>
      <w:r w:rsidR="00146137" w:rsidRPr="008B418D">
        <w:t xml:space="preserve">ценового </w:t>
      </w:r>
      <w:r w:rsidRPr="008B418D">
        <w:t>запроса в электронной форме</w:t>
      </w:r>
    </w:p>
    <w:p w:rsidR="004971A0" w:rsidRPr="008B418D" w:rsidRDefault="004971A0" w:rsidP="004971A0">
      <w:pPr>
        <w:shd w:val="clear" w:color="auto" w:fill="FFFFFF"/>
        <w:tabs>
          <w:tab w:val="left" w:pos="706"/>
          <w:tab w:val="left" w:pos="7903"/>
        </w:tabs>
        <w:suppressAutoHyphens/>
        <w:jc w:val="right"/>
      </w:pPr>
    </w:p>
    <w:p w:rsidR="004971A0" w:rsidRPr="008B418D" w:rsidRDefault="004971A0" w:rsidP="004971A0">
      <w:pPr>
        <w:shd w:val="clear" w:color="auto" w:fill="FFFFFF"/>
        <w:tabs>
          <w:tab w:val="left" w:pos="706"/>
          <w:tab w:val="left" w:pos="7903"/>
        </w:tabs>
        <w:suppressAutoHyphens/>
        <w:jc w:val="right"/>
        <w:rPr>
          <w:b/>
        </w:rPr>
      </w:pPr>
    </w:p>
    <w:p w:rsidR="006C45F9" w:rsidRPr="008B418D" w:rsidRDefault="009D7D64" w:rsidP="00C4277F">
      <w:pPr>
        <w:shd w:val="clear" w:color="auto" w:fill="FFFFFF"/>
        <w:tabs>
          <w:tab w:val="left" w:pos="706"/>
          <w:tab w:val="left" w:pos="7903"/>
        </w:tabs>
        <w:suppressAutoHyphens/>
        <w:jc w:val="center"/>
        <w:rPr>
          <w:b/>
        </w:rPr>
      </w:pPr>
      <w:r w:rsidRPr="008B418D">
        <w:rPr>
          <w:color w:val="000000"/>
        </w:rPr>
        <w:t>Описание предмета закупки, количество товара, объем выполняемой работы, оказываемой услуги</w:t>
      </w:r>
    </w:p>
    <w:p w:rsidR="00C4277F" w:rsidRPr="008B418D" w:rsidRDefault="001022FE" w:rsidP="00C4277F">
      <w:pPr>
        <w:shd w:val="clear" w:color="auto" w:fill="FFFFFF"/>
        <w:tabs>
          <w:tab w:val="left" w:pos="706"/>
          <w:tab w:val="left" w:pos="7903"/>
        </w:tabs>
        <w:suppressAutoHyphens/>
        <w:jc w:val="center"/>
        <w:rPr>
          <w:b/>
        </w:rPr>
      </w:pPr>
      <w:r w:rsidRPr="008B418D">
        <w:rPr>
          <w:b/>
        </w:rPr>
        <w:t>(</w:t>
      </w:r>
      <w:r w:rsidR="00510C02" w:rsidRPr="008B418D">
        <w:rPr>
          <w:b/>
        </w:rPr>
        <w:t>ТЕХНИЧЕСКОЕ ЗАДАНИЕ</w:t>
      </w:r>
      <w:r w:rsidRPr="008B418D">
        <w:rPr>
          <w:b/>
        </w:rPr>
        <w:t>)</w:t>
      </w:r>
    </w:p>
    <w:p w:rsidR="006C45F9" w:rsidRPr="008B418D" w:rsidRDefault="006C45F9" w:rsidP="00C4277F">
      <w:pPr>
        <w:shd w:val="clear" w:color="auto" w:fill="FFFFFF"/>
        <w:tabs>
          <w:tab w:val="left" w:pos="706"/>
          <w:tab w:val="left" w:pos="7903"/>
        </w:tabs>
        <w:suppressAutoHyphens/>
        <w:jc w:val="center"/>
        <w:rPr>
          <w:b/>
        </w:rPr>
      </w:pPr>
    </w:p>
    <w:p w:rsidR="00BC5330" w:rsidRPr="008B418D" w:rsidRDefault="00BC5330" w:rsidP="00BC5330">
      <w:pPr>
        <w:spacing w:line="238" w:lineRule="exact"/>
        <w:ind w:firstLine="200"/>
      </w:pPr>
      <w:r w:rsidRPr="008B418D">
        <w:rPr>
          <w:rStyle w:val="Bodytext2Bold"/>
          <w:sz w:val="20"/>
          <w:szCs w:val="20"/>
        </w:rPr>
        <w:t xml:space="preserve">Заказчик: </w:t>
      </w:r>
      <w:r w:rsidRPr="008B418D">
        <w:t xml:space="preserve">Акционерное общество «Специализированный застройщик Инвестиционно-строительный комитет городского округа города Уфа Республики Башкортостан» (АО «СЗ ИСК </w:t>
      </w:r>
      <w:proofErr w:type="spellStart"/>
      <w:r w:rsidRPr="008B418D">
        <w:t>г</w:t>
      </w:r>
      <w:proofErr w:type="gramStart"/>
      <w:r w:rsidRPr="008B418D">
        <w:t>.У</w:t>
      </w:r>
      <w:proofErr w:type="gramEnd"/>
      <w:r w:rsidRPr="008B418D">
        <w:t>фы</w:t>
      </w:r>
      <w:proofErr w:type="spellEnd"/>
      <w:r w:rsidRPr="008B418D">
        <w:t>»)</w:t>
      </w:r>
    </w:p>
    <w:p w:rsidR="00BC5330" w:rsidRPr="00D70C8F" w:rsidRDefault="00BC5330" w:rsidP="00BC5330">
      <w:pPr>
        <w:spacing w:after="218" w:line="238" w:lineRule="exact"/>
        <w:ind w:firstLine="200"/>
      </w:pPr>
      <w:r w:rsidRPr="008B418D">
        <w:rPr>
          <w:rStyle w:val="Bodytext2Bold"/>
          <w:sz w:val="20"/>
          <w:szCs w:val="20"/>
        </w:rPr>
        <w:t xml:space="preserve">1. Наименование объекта закупки: </w:t>
      </w:r>
      <w:r w:rsidR="003852B3" w:rsidRPr="00FF347B">
        <w:rPr>
          <w:b/>
          <w:bCs/>
          <w:color w:val="FF0000"/>
        </w:rPr>
        <w:t xml:space="preserve">Выполнение комплекса работ по устройству въезда </w:t>
      </w:r>
      <w:r w:rsidR="003852B3">
        <w:rPr>
          <w:b/>
          <w:bCs/>
          <w:color w:val="FF0000"/>
          <w:lang w:val="en-US"/>
        </w:rPr>
        <w:t>c</w:t>
      </w:r>
      <w:r w:rsidR="003852B3" w:rsidRPr="00ED77F6">
        <w:rPr>
          <w:b/>
          <w:bCs/>
          <w:color w:val="FF0000"/>
        </w:rPr>
        <w:t xml:space="preserve"> </w:t>
      </w:r>
      <w:r w:rsidR="003852B3">
        <w:rPr>
          <w:b/>
          <w:bCs/>
          <w:color w:val="FF0000"/>
        </w:rPr>
        <w:t xml:space="preserve">благоустройством прилегающей территории </w:t>
      </w:r>
      <w:r w:rsidR="003852B3" w:rsidRPr="00FF347B">
        <w:rPr>
          <w:b/>
          <w:bCs/>
          <w:color w:val="FF0000"/>
        </w:rPr>
        <w:t>в квартале №7 южной части жилого района «</w:t>
      </w:r>
      <w:proofErr w:type="gramStart"/>
      <w:r w:rsidR="003852B3" w:rsidRPr="00FF347B">
        <w:rPr>
          <w:b/>
          <w:bCs/>
          <w:color w:val="FF0000"/>
        </w:rPr>
        <w:t>Затон-Восточный</w:t>
      </w:r>
      <w:proofErr w:type="gramEnd"/>
      <w:r w:rsidR="003852B3" w:rsidRPr="00FF347B">
        <w:rPr>
          <w:b/>
          <w:bCs/>
          <w:color w:val="FF0000"/>
        </w:rPr>
        <w:t>», ограниченный улицами Шмидта, Ахметова, автодорогой «Уфа-Затон», рекой Белой в Ленинском районе городского округа город Уфа Республики Башкортостан</w:t>
      </w:r>
      <w:r w:rsidR="003852B3">
        <w:rPr>
          <w:b/>
          <w:bCs/>
          <w:color w:val="FF0000"/>
        </w:rPr>
        <w:t>.</w:t>
      </w:r>
    </w:p>
    <w:p w:rsidR="00BC5330" w:rsidRPr="008B418D" w:rsidRDefault="00BC5330" w:rsidP="00BC5330">
      <w:pPr>
        <w:spacing w:after="254" w:line="190" w:lineRule="exact"/>
      </w:pPr>
      <w:r w:rsidRPr="008B418D">
        <w:t xml:space="preserve">2. </w:t>
      </w:r>
      <w:r w:rsidRPr="008B418D">
        <w:rPr>
          <w:rStyle w:val="Bodytext2Bold"/>
          <w:sz w:val="20"/>
          <w:szCs w:val="20"/>
        </w:rPr>
        <w:t xml:space="preserve">Перечень и объем работ: </w:t>
      </w:r>
      <w:proofErr w:type="gramStart"/>
      <w:r w:rsidRPr="008B418D">
        <w:t>приведены</w:t>
      </w:r>
      <w:proofErr w:type="gramEnd"/>
      <w:r w:rsidRPr="008B418D">
        <w:t xml:space="preserve"> в таблице №1 к настоящему заданию.</w:t>
      </w:r>
    </w:p>
    <w:p w:rsidR="008F45A1" w:rsidRDefault="008F45A1" w:rsidP="00F01953">
      <w:pPr>
        <w:jc w:val="right"/>
      </w:pPr>
      <w:r w:rsidRPr="008B418D">
        <w:t>Таблица №1 Перечень и объем работ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6038"/>
        <w:gridCol w:w="708"/>
        <w:gridCol w:w="1985"/>
      </w:tblGrid>
      <w:tr w:rsidR="000C19E2" w:rsidRPr="005A1F1F" w:rsidTr="005A1F1F">
        <w:trPr>
          <w:trHeight w:val="720"/>
        </w:trPr>
        <w:tc>
          <w:tcPr>
            <w:tcW w:w="640" w:type="dxa"/>
            <w:shd w:val="clear" w:color="auto" w:fill="auto"/>
            <w:vAlign w:val="center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 xml:space="preserve">№ </w:t>
            </w:r>
            <w:proofErr w:type="gramStart"/>
            <w:r w:rsidRPr="000C19E2">
              <w:rPr>
                <w:color w:val="000000"/>
              </w:rPr>
              <w:t>п</w:t>
            </w:r>
            <w:proofErr w:type="gramEnd"/>
            <w:r w:rsidRPr="000C19E2">
              <w:rPr>
                <w:color w:val="000000"/>
              </w:rPr>
              <w:t>/п</w:t>
            </w:r>
          </w:p>
        </w:tc>
        <w:tc>
          <w:tcPr>
            <w:tcW w:w="6038" w:type="dxa"/>
            <w:shd w:val="clear" w:color="auto" w:fill="auto"/>
            <w:vAlign w:val="center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Кол.</w:t>
            </w:r>
          </w:p>
        </w:tc>
      </w:tr>
      <w:tr w:rsidR="000C19E2" w:rsidRPr="005A1F1F" w:rsidTr="005A1F1F">
        <w:trPr>
          <w:trHeight w:val="24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</w:t>
            </w:r>
          </w:p>
        </w:tc>
        <w:tc>
          <w:tcPr>
            <w:tcW w:w="6038" w:type="dxa"/>
            <w:shd w:val="clear" w:color="auto" w:fill="auto"/>
            <w:noWrap/>
            <w:vAlign w:val="center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</w:t>
            </w:r>
          </w:p>
        </w:tc>
      </w:tr>
      <w:tr w:rsidR="000C19E2" w:rsidRPr="005A1F1F" w:rsidTr="005A1F1F">
        <w:trPr>
          <w:trHeight w:val="9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Разработка грунта с погрузкой на автомобили-самосвалы в траншеях экскаватором «обратная лопата» с ковшом вместимостью 0,65 (0,5-1) м3, группа грунтов: 2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348,96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12,16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Погрузка в автотранспортное средство: грунт растительного слоя (земля, перегной)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1т груза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21,888</w:t>
            </w:r>
          </w:p>
        </w:tc>
      </w:tr>
      <w:tr w:rsidR="000C19E2" w:rsidRPr="005A1F1F" w:rsidTr="005A1F1F">
        <w:trPr>
          <w:trHeight w:val="1335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650,016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5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Работа на отвале, группа грунтов: 2-3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 xml:space="preserve">361,12 </w:t>
            </w:r>
          </w:p>
        </w:tc>
      </w:tr>
      <w:tr w:rsidR="000C19E2" w:rsidRPr="005A1F1F" w:rsidTr="005A1F1F">
        <w:trPr>
          <w:trHeight w:val="675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6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 xml:space="preserve">Разработка грунта с перемещением до 10 м бульдозерами мощностью: 96 кВт (130 </w:t>
            </w:r>
            <w:proofErr w:type="spellStart"/>
            <w:r w:rsidRPr="000C19E2">
              <w:rPr>
                <w:color w:val="000000"/>
              </w:rPr>
              <w:t>л.</w:t>
            </w:r>
            <w:proofErr w:type="gramStart"/>
            <w:r w:rsidRPr="000C19E2">
              <w:rPr>
                <w:color w:val="000000"/>
              </w:rPr>
              <w:t>с</w:t>
            </w:r>
            <w:proofErr w:type="spellEnd"/>
            <w:proofErr w:type="gramEnd"/>
            <w:r w:rsidRPr="000C19E2">
              <w:rPr>
                <w:color w:val="000000"/>
              </w:rPr>
              <w:t xml:space="preserve">.), </w:t>
            </w:r>
            <w:proofErr w:type="gramStart"/>
            <w:r w:rsidRPr="000C19E2">
              <w:rPr>
                <w:color w:val="000000"/>
              </w:rPr>
              <w:t>группа</w:t>
            </w:r>
            <w:proofErr w:type="gramEnd"/>
            <w:r w:rsidRPr="000C19E2">
              <w:rPr>
                <w:color w:val="000000"/>
              </w:rPr>
              <w:t xml:space="preserve"> грунтов 2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 xml:space="preserve">80,64 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7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При перемещении грунта на каждые последующие 10 м добавлять: к норме 01-01-030-01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80,64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8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Планировка площадей: механизированным способом, группа грунтов 2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894,4</w:t>
            </w:r>
          </w:p>
        </w:tc>
      </w:tr>
      <w:tr w:rsidR="000C19E2" w:rsidRPr="005A1F1F" w:rsidTr="005A1F1F">
        <w:trPr>
          <w:trHeight w:val="675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9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Уплотнение грунта прицепными кулачковыми катками 8 т на первый проход по одному следу при толщине слоя: 20 см (до 12 проходов)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348,96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11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Устройство подстилающих и выравнивающих слоев оснований: из песчано-гравийной смеси, дресвы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161,28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12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Смесь песчано-гравийная природная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196,7616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13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Устройство прослойки из полиэтиленовой пленки под бетонное покрытие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806,4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14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Пленка полиэтиленовая, толщина 0,6 мм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927,36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15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Устройство бетонной плиты толщ. 15 мм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 xml:space="preserve">120,96 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16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Смеси бетонные тяжелого бетона (БСТ) на щебне из гравия, класс В15, F(1)150, W4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123,3792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17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 xml:space="preserve">Армирование подстилающих слоев и </w:t>
            </w:r>
            <w:proofErr w:type="spellStart"/>
            <w:r w:rsidRPr="000C19E2">
              <w:rPr>
                <w:color w:val="000000"/>
              </w:rPr>
              <w:t>набетонок</w:t>
            </w:r>
            <w:proofErr w:type="spellEnd"/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2,483712</w:t>
            </w:r>
          </w:p>
        </w:tc>
      </w:tr>
      <w:tr w:rsidR="000C19E2" w:rsidRPr="005A1F1F" w:rsidTr="005A1F1F">
        <w:trPr>
          <w:trHeight w:val="675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18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Сетка стальная сварная из арматурной проволоки без покрытия, диаметр проволоки 5 мм, размер ячейки 100х100 мм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846,72</w:t>
            </w:r>
          </w:p>
        </w:tc>
      </w:tr>
      <w:tr w:rsidR="000C19E2" w:rsidRPr="005A1F1F" w:rsidTr="005A1F1F">
        <w:trPr>
          <w:trHeight w:val="675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19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 xml:space="preserve">Устройство покрытия из горячих асфальтобетонных смесей </w:t>
            </w:r>
            <w:proofErr w:type="spellStart"/>
            <w:r w:rsidRPr="000C19E2">
              <w:rPr>
                <w:color w:val="000000"/>
              </w:rPr>
              <w:t>асфальтоукладчиками</w:t>
            </w:r>
            <w:proofErr w:type="spellEnd"/>
            <w:r w:rsidRPr="000C19E2">
              <w:rPr>
                <w:color w:val="000000"/>
              </w:rPr>
              <w:t xml:space="preserve"> второго типоразмера, толщина слоя 5 см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806,4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21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Смеси асфальтобетонные</w:t>
            </w:r>
            <w:proofErr w:type="gramStart"/>
            <w:r w:rsidRPr="000C19E2">
              <w:rPr>
                <w:color w:val="000000"/>
              </w:rPr>
              <w:t xml:space="preserve"> А</w:t>
            </w:r>
            <w:proofErr w:type="gramEnd"/>
            <w:r w:rsidRPr="000C19E2">
              <w:rPr>
                <w:color w:val="000000"/>
              </w:rPr>
              <w:t xml:space="preserve"> 8 ВН на БНД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100,8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22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Эмульсия битумная дорожная ЭБПДК 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0,0048384</w:t>
            </w:r>
          </w:p>
        </w:tc>
      </w:tr>
      <w:tr w:rsidR="000C19E2" w:rsidRPr="005A1F1F" w:rsidTr="005A1F1F">
        <w:trPr>
          <w:trHeight w:val="3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23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Розлив вяжущих материалов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0,48</w:t>
            </w:r>
          </w:p>
        </w:tc>
      </w:tr>
      <w:tr w:rsidR="000C19E2" w:rsidRPr="005A1F1F" w:rsidTr="005A1F1F">
        <w:trPr>
          <w:trHeight w:val="3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24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Битум нефтяной дорожный БНД 60/90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0,4944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25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Автогудронаторы, емкость цистерны 3500 л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proofErr w:type="spellStart"/>
            <w:r w:rsidRPr="000C19E2">
              <w:rPr>
                <w:color w:val="000000"/>
              </w:rPr>
              <w:t>маш</w:t>
            </w:r>
            <w:proofErr w:type="spellEnd"/>
            <w:proofErr w:type="gramStart"/>
            <w:r w:rsidRPr="000C19E2">
              <w:rPr>
                <w:color w:val="000000"/>
              </w:rPr>
              <w:t>.-</w:t>
            </w:r>
            <w:proofErr w:type="gramEnd"/>
            <w:r w:rsidRPr="000C19E2">
              <w:rPr>
                <w:color w:val="000000"/>
              </w:rPr>
              <w:t>ч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0,170568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26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Устройство шва-стыка в асфальтобетонном покрытии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32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27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Мастика битумная кровельная горячая МБК-Г-55, МБК-Г-65, МБК-Г-75, МБК-Г-85, МБК-Г-100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0,0224</w:t>
            </w:r>
          </w:p>
        </w:tc>
      </w:tr>
      <w:tr w:rsidR="000C19E2" w:rsidRPr="005A1F1F" w:rsidTr="005A1F1F">
        <w:trPr>
          <w:trHeight w:val="3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28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Шнур полиуретановый, диаметр 10 мм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32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29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Устройство подстилающих и выравнивающих слоев оснований: из песка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9,04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30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Песок природный для строительных работ I класс, средний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9,944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31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Установка бортовых камней бетонных: при других видах покрытий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113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32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Камни бортовые бетонные марки БР, БВ, бетон В22,5 (М300)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4,859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33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Смеси бетонные тяжелого бетона (БСТ) на щебне из гравия, класс В15, F(1)150, W4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6,667</w:t>
            </w:r>
          </w:p>
        </w:tc>
      </w:tr>
      <w:tr w:rsidR="000C19E2" w:rsidRPr="005A1F1F" w:rsidTr="005A1F1F">
        <w:trPr>
          <w:trHeight w:val="3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34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Демонтаж чугунных люков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0C19E2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</w:t>
            </w:r>
          </w:p>
        </w:tc>
      </w:tr>
      <w:tr w:rsidR="000C19E2" w:rsidRPr="005A1F1F" w:rsidTr="005A1F1F">
        <w:trPr>
          <w:trHeight w:val="675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35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Разборка железобетонных конструкций объемом более 1 м3 при помощи отбойных молотков из бетона марки: 250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0,04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36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1т груза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0,096</w:t>
            </w:r>
          </w:p>
        </w:tc>
      </w:tr>
      <w:tr w:rsidR="000C19E2" w:rsidRPr="005A1F1F" w:rsidTr="005A1F1F">
        <w:trPr>
          <w:trHeight w:val="138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37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0,096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38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Устройство бетонной подготовки /*выравнивающая стяжка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1,5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39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Смеси бетонные тяжелого бетона (БСТ) на щебне из гравия, класс В15, F(1)150, W4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5A1F1F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1,53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40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Установка опор из плит и колец диаметром: более 1000 мм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0,04</w:t>
            </w:r>
          </w:p>
        </w:tc>
      </w:tr>
      <w:tr w:rsidR="000C19E2" w:rsidRPr="005A1F1F" w:rsidTr="005A1F1F">
        <w:trPr>
          <w:trHeight w:val="675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41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Кольца горловин колодцев железобетонные, объем до 0,03 м3, бетон В22,5, расход арматуры от 50 до 100 кг/м3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0,04</w:t>
            </w:r>
          </w:p>
        </w:tc>
      </w:tr>
      <w:tr w:rsidR="000C19E2" w:rsidRPr="005A1F1F" w:rsidTr="005A1F1F">
        <w:trPr>
          <w:trHeight w:val="3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42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Установка люка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0C19E2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43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Люк чугунный круглый тяжелый, номинальная нагрузка 250 кН, диаметр лаза 600 мм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0C19E2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2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44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 xml:space="preserve">Гидроизоляция стен, фундаментов: горизонтальная </w:t>
            </w:r>
            <w:proofErr w:type="spellStart"/>
            <w:r w:rsidRPr="000C19E2">
              <w:rPr>
                <w:color w:val="000000"/>
              </w:rPr>
              <w:t>оклеечная</w:t>
            </w:r>
            <w:proofErr w:type="spellEnd"/>
            <w:r w:rsidRPr="000C19E2">
              <w:rPr>
                <w:color w:val="000000"/>
              </w:rPr>
              <w:t xml:space="preserve"> в 2 слоя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5</w:t>
            </w:r>
          </w:p>
        </w:tc>
      </w:tr>
      <w:tr w:rsidR="000C19E2" w:rsidRPr="005A1F1F" w:rsidTr="005A1F1F">
        <w:trPr>
          <w:trHeight w:val="3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45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Битум нефтяной строительный БН 90/10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0,0008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46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Мастика битумная кровельная горячая МБК-Г-55, МБК-Г-65, МБК-Г-75, МБК-Г-85, МБК-Г-100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т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0,021</w:t>
            </w:r>
          </w:p>
        </w:tc>
      </w:tr>
      <w:tr w:rsidR="000C19E2" w:rsidRPr="005A1F1F" w:rsidTr="005A1F1F">
        <w:trPr>
          <w:trHeight w:val="3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47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Раствор готовый кладочный, цементный, М150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м3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0,125</w:t>
            </w:r>
          </w:p>
        </w:tc>
      </w:tr>
      <w:tr w:rsidR="000C19E2" w:rsidRPr="005A1F1F" w:rsidTr="005A1F1F">
        <w:trPr>
          <w:trHeight w:val="162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48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Материал рулонный битумно-полимерный гидроизоляционный для гидроизоляции железобетонной плиты проезжей части мостовых сооружений и дорог, наплавляемый, основа полиэстер, гибкость не выше -25 °C, продольная/поперечная прочность не менее 600/600 Н, теплостойкость не ниже +100 °C, пожарно-технические характеристики Г</w:t>
            </w:r>
            <w:proofErr w:type="gramStart"/>
            <w:r w:rsidRPr="000C19E2">
              <w:rPr>
                <w:color w:val="000000"/>
              </w:rPr>
              <w:t>4</w:t>
            </w:r>
            <w:proofErr w:type="gramEnd"/>
            <w:r w:rsidRPr="000C19E2">
              <w:rPr>
                <w:color w:val="000000"/>
              </w:rPr>
              <w:t>, В3, РП4, масса 5,5 кг/м2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11</w:t>
            </w:r>
          </w:p>
        </w:tc>
      </w:tr>
      <w:tr w:rsidR="000C19E2" w:rsidRPr="005A1F1F" w:rsidTr="005A1F1F">
        <w:trPr>
          <w:trHeight w:val="675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49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Подготовка почвы для устройства партерного и обыкновенного газона с внесением растительной земли слоем 30 см: вручную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88</w:t>
            </w:r>
          </w:p>
        </w:tc>
      </w:tr>
      <w:tr w:rsidR="000C19E2" w:rsidRPr="005A1F1F" w:rsidTr="005A1F1F">
        <w:trPr>
          <w:trHeight w:val="138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51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 /*доставка чернозема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1т груза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47,52</w:t>
            </w:r>
          </w:p>
        </w:tc>
      </w:tr>
      <w:tr w:rsidR="000C19E2" w:rsidRPr="005A1F1F" w:rsidTr="005A1F1F">
        <w:trPr>
          <w:trHeight w:val="45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52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Посев газонов партерных, мавританских и обыкновенных вручную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м</w:t>
            </w:r>
            <w:proofErr w:type="gramStart"/>
            <w:r w:rsidRPr="000C19E2">
              <w:rPr>
                <w:color w:val="000000"/>
              </w:rPr>
              <w:t>2</w:t>
            </w:r>
            <w:proofErr w:type="gramEnd"/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88</w:t>
            </w:r>
          </w:p>
        </w:tc>
      </w:tr>
      <w:tr w:rsidR="000C19E2" w:rsidRPr="005A1F1F" w:rsidTr="005A1F1F">
        <w:trPr>
          <w:trHeight w:val="300"/>
        </w:trPr>
        <w:tc>
          <w:tcPr>
            <w:tcW w:w="640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53</w:t>
            </w:r>
          </w:p>
        </w:tc>
        <w:tc>
          <w:tcPr>
            <w:tcW w:w="6038" w:type="dxa"/>
            <w:shd w:val="clear" w:color="auto" w:fill="auto"/>
            <w:hideMark/>
          </w:tcPr>
          <w:p w:rsidR="000C19E2" w:rsidRPr="000C19E2" w:rsidRDefault="000C19E2" w:rsidP="000C19E2">
            <w:pPr>
              <w:rPr>
                <w:color w:val="000000"/>
              </w:rPr>
            </w:pPr>
            <w:r w:rsidRPr="000C19E2">
              <w:rPr>
                <w:color w:val="000000"/>
              </w:rPr>
              <w:t>Семена газонных трав (смесь Городская)</w:t>
            </w:r>
          </w:p>
        </w:tc>
        <w:tc>
          <w:tcPr>
            <w:tcW w:w="708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кг</w:t>
            </w:r>
          </w:p>
        </w:tc>
        <w:tc>
          <w:tcPr>
            <w:tcW w:w="1985" w:type="dxa"/>
            <w:shd w:val="clear" w:color="auto" w:fill="auto"/>
            <w:hideMark/>
          </w:tcPr>
          <w:p w:rsidR="000C19E2" w:rsidRPr="000C19E2" w:rsidRDefault="000C19E2" w:rsidP="000C19E2">
            <w:pPr>
              <w:jc w:val="center"/>
              <w:rPr>
                <w:color w:val="000000"/>
              </w:rPr>
            </w:pPr>
            <w:r w:rsidRPr="000C19E2">
              <w:rPr>
                <w:color w:val="000000"/>
              </w:rPr>
              <w:t>1,76</w:t>
            </w:r>
          </w:p>
        </w:tc>
      </w:tr>
    </w:tbl>
    <w:p w:rsidR="008F45A1" w:rsidRPr="008B418D" w:rsidRDefault="008F45A1" w:rsidP="00BC5330"/>
    <w:p w:rsidR="00BC5330" w:rsidRPr="008B418D" w:rsidRDefault="00BC5330" w:rsidP="00BC5330">
      <w:pPr>
        <w:pStyle w:val="Bodytext40"/>
        <w:numPr>
          <w:ilvl w:val="0"/>
          <w:numId w:val="2"/>
        </w:numPr>
        <w:shd w:val="clear" w:color="auto" w:fill="auto"/>
        <w:tabs>
          <w:tab w:val="left" w:pos="473"/>
        </w:tabs>
        <w:spacing w:before="376"/>
        <w:ind w:left="200"/>
        <w:rPr>
          <w:sz w:val="20"/>
          <w:szCs w:val="20"/>
        </w:rPr>
      </w:pPr>
      <w:r w:rsidRPr="008B418D">
        <w:rPr>
          <w:sz w:val="20"/>
          <w:szCs w:val="20"/>
        </w:rPr>
        <w:t>Календарные сроки выполнения Работ:</w:t>
      </w:r>
    </w:p>
    <w:p w:rsidR="00EB42E8" w:rsidRPr="00EB42E8" w:rsidRDefault="00EB42E8" w:rsidP="00F01953">
      <w:pPr>
        <w:pStyle w:val="a6"/>
        <w:ind w:left="0" w:firstLine="720"/>
        <w:jc w:val="both"/>
        <w:rPr>
          <w:color w:val="000000"/>
          <w:lang w:eastAsia="ar-SA"/>
        </w:rPr>
      </w:pPr>
      <w:r w:rsidRPr="00EB42E8">
        <w:rPr>
          <w:color w:val="000000"/>
          <w:lang w:eastAsia="ar-SA"/>
        </w:rPr>
        <w:t xml:space="preserve">-начало - </w:t>
      </w:r>
      <w:proofErr w:type="gramStart"/>
      <w:r w:rsidRPr="00EB42E8">
        <w:rPr>
          <w:color w:val="000000"/>
          <w:lang w:eastAsia="ar-SA"/>
        </w:rPr>
        <w:t>с даты заключения</w:t>
      </w:r>
      <w:proofErr w:type="gramEnd"/>
      <w:r w:rsidRPr="00EB42E8">
        <w:rPr>
          <w:color w:val="000000"/>
          <w:lang w:eastAsia="ar-SA"/>
        </w:rPr>
        <w:t xml:space="preserve"> договора</w:t>
      </w:r>
      <w:r w:rsidRPr="00EB42E8">
        <w:rPr>
          <w:color w:val="000000"/>
        </w:rPr>
        <w:t xml:space="preserve">, </w:t>
      </w:r>
      <w:r w:rsidRPr="00EB42E8">
        <w:rPr>
          <w:color w:val="000000"/>
          <w:lang w:eastAsia="ar-SA"/>
        </w:rPr>
        <w:t xml:space="preserve"> </w:t>
      </w:r>
    </w:p>
    <w:p w:rsidR="00EB42E8" w:rsidRPr="00EB42E8" w:rsidRDefault="00EB42E8" w:rsidP="00F01953">
      <w:pPr>
        <w:pStyle w:val="a6"/>
        <w:ind w:left="0" w:firstLine="720"/>
        <w:jc w:val="both"/>
        <w:rPr>
          <w:color w:val="000000"/>
          <w:lang w:eastAsia="ar-SA"/>
        </w:rPr>
      </w:pPr>
      <w:r w:rsidRPr="00EB42E8">
        <w:rPr>
          <w:color w:val="000000"/>
          <w:lang w:eastAsia="ar-SA"/>
        </w:rPr>
        <w:t xml:space="preserve">-окончание всех Работ и сдача результата работ Заказчику </w:t>
      </w:r>
      <w:r w:rsidRPr="00EB42E8">
        <w:rPr>
          <w:b/>
          <w:color w:val="000000"/>
          <w:lang w:eastAsia="ar-SA"/>
        </w:rPr>
        <w:t>не позднее 31 декабря 2026года.</w:t>
      </w:r>
      <w:r w:rsidRPr="00EB42E8">
        <w:rPr>
          <w:color w:val="000000"/>
          <w:lang w:eastAsia="ar-SA"/>
        </w:rPr>
        <w:t xml:space="preserve"> </w:t>
      </w:r>
    </w:p>
    <w:p w:rsidR="00BC5330" w:rsidRPr="008B418D" w:rsidRDefault="00EB42E8" w:rsidP="00F01953">
      <w:pPr>
        <w:pStyle w:val="a6"/>
        <w:spacing w:line="227" w:lineRule="exact"/>
        <w:ind w:left="0" w:firstLine="720"/>
        <w:jc w:val="both"/>
      </w:pPr>
      <w:r w:rsidRPr="00EB42E8">
        <w:rPr>
          <w:color w:val="000000"/>
          <w:lang w:eastAsia="ar-SA"/>
        </w:rPr>
        <w:t>Окончанием срока производства работ является завершение всех необходимых работ по договору с устранением всех замечаний и подписанием итоговой</w:t>
      </w:r>
      <w:r w:rsidRPr="00EB42E8">
        <w:rPr>
          <w:color w:val="000000"/>
        </w:rPr>
        <w:t xml:space="preserve"> справки о стоимости выполненных работ и затрат по форме №КС-3</w:t>
      </w:r>
      <w:r w:rsidRPr="00EB42E8">
        <w:rPr>
          <w:color w:val="000000"/>
          <w:lang w:eastAsia="ar-SA"/>
        </w:rPr>
        <w:t>.</w:t>
      </w:r>
    </w:p>
    <w:p w:rsidR="00BC5330" w:rsidRPr="008B418D" w:rsidRDefault="00BC5330" w:rsidP="00BC5330">
      <w:pPr>
        <w:pStyle w:val="Bodytext40"/>
        <w:numPr>
          <w:ilvl w:val="0"/>
          <w:numId w:val="2"/>
        </w:numPr>
        <w:shd w:val="clear" w:color="auto" w:fill="auto"/>
        <w:tabs>
          <w:tab w:val="left" w:pos="473"/>
        </w:tabs>
        <w:spacing w:before="0"/>
        <w:ind w:left="200"/>
        <w:rPr>
          <w:sz w:val="20"/>
          <w:szCs w:val="20"/>
        </w:rPr>
      </w:pPr>
      <w:r w:rsidRPr="008B418D">
        <w:rPr>
          <w:sz w:val="20"/>
          <w:szCs w:val="20"/>
        </w:rPr>
        <w:t>Требования к организации и технологии производства работ:</w:t>
      </w:r>
    </w:p>
    <w:p w:rsidR="00BC5330" w:rsidRPr="008B418D" w:rsidRDefault="00BC5330" w:rsidP="00BC5330">
      <w:pPr>
        <w:widowControl w:val="0"/>
        <w:numPr>
          <w:ilvl w:val="1"/>
          <w:numId w:val="2"/>
        </w:numPr>
        <w:tabs>
          <w:tab w:val="left" w:pos="698"/>
        </w:tabs>
        <w:spacing w:line="227" w:lineRule="exact"/>
        <w:ind w:firstLine="360"/>
        <w:jc w:val="both"/>
      </w:pPr>
      <w:r w:rsidRPr="008B418D">
        <w:t>Все работы, должны соответствовать требованиям СНиП, ГОСТ, ТУ, технического регламента и иных действующих нормативно-правовых актов, регулирующих порядок проведения работ, являющихся предметом Договора.</w:t>
      </w:r>
    </w:p>
    <w:p w:rsidR="00BC5330" w:rsidRPr="008B418D" w:rsidRDefault="00BC5330" w:rsidP="00BC5330">
      <w:pPr>
        <w:widowControl w:val="0"/>
        <w:numPr>
          <w:ilvl w:val="1"/>
          <w:numId w:val="2"/>
        </w:numPr>
        <w:tabs>
          <w:tab w:val="left" w:pos="705"/>
        </w:tabs>
        <w:spacing w:line="227" w:lineRule="exact"/>
        <w:ind w:firstLine="360"/>
        <w:jc w:val="both"/>
      </w:pPr>
      <w:r w:rsidRPr="008B418D">
        <w:t>Виды работ и требования к выполнению работ определены проектной документацией (далее - Проект).</w:t>
      </w:r>
    </w:p>
    <w:p w:rsidR="00BC5330" w:rsidRPr="008B418D" w:rsidRDefault="00BC5330" w:rsidP="00BC5330">
      <w:pPr>
        <w:widowControl w:val="0"/>
        <w:numPr>
          <w:ilvl w:val="1"/>
          <w:numId w:val="2"/>
        </w:numPr>
        <w:tabs>
          <w:tab w:val="left" w:pos="784"/>
        </w:tabs>
        <w:spacing w:line="227" w:lineRule="exact"/>
        <w:ind w:firstLine="360"/>
        <w:jc w:val="both"/>
      </w:pPr>
      <w:r w:rsidRPr="008B418D">
        <w:t>Подрядчик обязуется получить письменное разрешение, на производство земляных работ.</w:t>
      </w:r>
    </w:p>
    <w:p w:rsidR="00BC5330" w:rsidRPr="008B418D" w:rsidRDefault="00BC5330" w:rsidP="00BC5330">
      <w:pPr>
        <w:pStyle w:val="Bodytext40"/>
        <w:numPr>
          <w:ilvl w:val="0"/>
          <w:numId w:val="2"/>
        </w:numPr>
        <w:shd w:val="clear" w:color="auto" w:fill="auto"/>
        <w:tabs>
          <w:tab w:val="left" w:pos="654"/>
        </w:tabs>
        <w:spacing w:before="0"/>
        <w:ind w:firstLine="360"/>
        <w:rPr>
          <w:sz w:val="20"/>
          <w:szCs w:val="20"/>
        </w:rPr>
      </w:pPr>
      <w:r w:rsidRPr="008B418D">
        <w:rPr>
          <w:sz w:val="20"/>
          <w:szCs w:val="20"/>
        </w:rPr>
        <w:t>Место оказания работ:</w:t>
      </w:r>
    </w:p>
    <w:p w:rsidR="00BC5330" w:rsidRPr="00F01953" w:rsidRDefault="00F01953" w:rsidP="00BC5330">
      <w:pPr>
        <w:spacing w:line="227" w:lineRule="exact"/>
        <w:ind w:firstLine="360"/>
        <w:jc w:val="both"/>
      </w:pPr>
      <w:r w:rsidRPr="00F01953">
        <w:rPr>
          <w:bCs/>
        </w:rPr>
        <w:t xml:space="preserve">Территория въезда в квартале №7 южной части жилого района «Затон-Восточный», ограниченный улицами Шмидта, Ахметова, автодорогой «Уфа-Затон», рекой Белой </w:t>
      </w:r>
      <w:proofErr w:type="gramStart"/>
      <w:r w:rsidRPr="00F01953">
        <w:rPr>
          <w:bCs/>
        </w:rPr>
        <w:t>в</w:t>
      </w:r>
      <w:proofErr w:type="gramEnd"/>
      <w:r w:rsidRPr="00F01953">
        <w:rPr>
          <w:bCs/>
        </w:rPr>
        <w:t xml:space="preserve"> </w:t>
      </w:r>
      <w:proofErr w:type="gramStart"/>
      <w:r w:rsidRPr="00F01953">
        <w:rPr>
          <w:bCs/>
        </w:rPr>
        <w:t>Ленинском</w:t>
      </w:r>
      <w:proofErr w:type="gramEnd"/>
      <w:r w:rsidRPr="00F01953">
        <w:rPr>
          <w:bCs/>
        </w:rPr>
        <w:t xml:space="preserve"> районе городского округа город Уфа Республики Башкортостан</w:t>
      </w:r>
      <w:r w:rsidRPr="00F01953">
        <w:t>, (проспект Дружбы Народов 29,31)</w:t>
      </w:r>
      <w:r w:rsidR="00BC5330" w:rsidRPr="00F01953">
        <w:t>.</w:t>
      </w:r>
    </w:p>
    <w:p w:rsidR="00BC5330" w:rsidRPr="008B418D" w:rsidRDefault="00BC5330" w:rsidP="00BC5330">
      <w:pPr>
        <w:pStyle w:val="Bodytext40"/>
        <w:numPr>
          <w:ilvl w:val="0"/>
          <w:numId w:val="2"/>
        </w:numPr>
        <w:shd w:val="clear" w:color="auto" w:fill="auto"/>
        <w:tabs>
          <w:tab w:val="left" w:pos="630"/>
        </w:tabs>
        <w:spacing w:before="0"/>
        <w:ind w:firstLine="360"/>
        <w:rPr>
          <w:sz w:val="20"/>
          <w:szCs w:val="20"/>
        </w:rPr>
      </w:pPr>
      <w:r w:rsidRPr="008B418D">
        <w:rPr>
          <w:sz w:val="20"/>
          <w:szCs w:val="20"/>
        </w:rPr>
        <w:t>Требования к качеству выполненных работ:</w:t>
      </w:r>
    </w:p>
    <w:p w:rsidR="00BC5330" w:rsidRPr="008B418D" w:rsidRDefault="00BC5330" w:rsidP="00BC5330">
      <w:pPr>
        <w:spacing w:line="227" w:lineRule="exact"/>
        <w:ind w:firstLine="360"/>
        <w:jc w:val="both"/>
      </w:pPr>
      <w:proofErr w:type="gramStart"/>
      <w:r w:rsidRPr="008B418D">
        <w:t>Работы</w:t>
      </w:r>
      <w:proofErr w:type="gramEnd"/>
      <w:r w:rsidRPr="008B418D">
        <w:t xml:space="preserve"> выполненные Подрядчиком должны соответствовать государственным стандартам (ГОСТ), требованиям строительных норм и правил (СНиП), техническому регламенту, техническим условиям (ТУ), и другим нормативным документам, действующим на территории Российской Федерации и Республики Башкортостан, а также условиям настоящего Договора.</w:t>
      </w:r>
    </w:p>
    <w:p w:rsidR="00BC5330" w:rsidRPr="008B418D" w:rsidRDefault="00BC5330" w:rsidP="00BC5330">
      <w:pPr>
        <w:spacing w:line="227" w:lineRule="exact"/>
        <w:ind w:firstLine="360"/>
        <w:jc w:val="both"/>
      </w:pPr>
      <w:r w:rsidRPr="008B418D">
        <w:t>Подрядчик осуществляет выполнение Работ с применением необходимой собственной материально- технической базы (вспомогательных устройств, производственного оборудования, измерительных приборов, инструментов, средств индивидуальной защиты и т.п.), расходных материалов и силами персонала, имеющего соответствующую квалификацию, с учетом сложности выполняемых работ.</w:t>
      </w:r>
    </w:p>
    <w:p w:rsidR="00BC5330" w:rsidRPr="008B418D" w:rsidRDefault="00BC5330" w:rsidP="00BC5330">
      <w:pPr>
        <w:spacing w:line="227" w:lineRule="exact"/>
        <w:ind w:firstLine="360"/>
        <w:jc w:val="both"/>
      </w:pPr>
      <w:r w:rsidRPr="008B418D">
        <w:t>Поставляемые Подрядчиком расходные материалы должны быть новыми (которые не были в употреблении, в том числе не были восстановлены их потребительские свойства), пригодными для использования по своему назначению. Подрядчик гарантирует, что материалы принадлежат ему на законном основании, в споре, залоге или под арестом не состоят, и не обременены правами третьих лиц.</w:t>
      </w:r>
    </w:p>
    <w:p w:rsidR="00BC5330" w:rsidRPr="008B418D" w:rsidRDefault="00BC5330" w:rsidP="00BC5330">
      <w:pPr>
        <w:spacing w:line="227" w:lineRule="exact"/>
        <w:ind w:firstLine="360"/>
        <w:jc w:val="both"/>
      </w:pPr>
      <w:r w:rsidRPr="008B418D">
        <w:t>Расходные материалы должны соответствовать стандартам и техническим условиям, установленным нормативными актами, действующими на территории Российской Федерации.</w:t>
      </w:r>
    </w:p>
    <w:p w:rsidR="00BC5330" w:rsidRPr="008B418D" w:rsidRDefault="00BC5330" w:rsidP="00BC5330">
      <w:pPr>
        <w:spacing w:line="227" w:lineRule="exact"/>
        <w:ind w:firstLine="360"/>
        <w:jc w:val="both"/>
      </w:pPr>
      <w:r w:rsidRPr="008B418D">
        <w:t>В ходе выполнения Работ Подрядчик обязан осуществлять входной контроль применяемых расходных материалов. Входным контролем Подрядчик проверяет соответствие показателей качества материалов требованиям стандартов, технических условий или технических свидетельств на них.</w:t>
      </w:r>
      <w:bookmarkStart w:id="0" w:name="_GoBack"/>
      <w:bookmarkEnd w:id="0"/>
    </w:p>
    <w:p w:rsidR="00BC5330" w:rsidRPr="008B418D" w:rsidRDefault="00BC5330" w:rsidP="00BC5330">
      <w:pPr>
        <w:pStyle w:val="Bodytext50"/>
        <w:shd w:val="clear" w:color="auto" w:fill="auto"/>
        <w:rPr>
          <w:rStyle w:val="Bodytext585ptNotBold"/>
          <w:sz w:val="20"/>
          <w:szCs w:val="20"/>
        </w:rPr>
      </w:pPr>
      <w:r w:rsidRPr="008B418D">
        <w:rPr>
          <w:rStyle w:val="Bodytext585ptSpacing0pt"/>
          <w:sz w:val="20"/>
          <w:szCs w:val="20"/>
        </w:rPr>
        <w:lastRenderedPageBreak/>
        <w:t xml:space="preserve">Срок гарантии по устройству дорожного полотна устанавливается не менее </w:t>
      </w:r>
      <w:r w:rsidR="005A1F1F">
        <w:rPr>
          <w:rStyle w:val="Bodytext585ptSpacing0pt"/>
          <w:sz w:val="20"/>
          <w:szCs w:val="20"/>
        </w:rPr>
        <w:t>2</w:t>
      </w:r>
      <w:r w:rsidRPr="008B418D">
        <w:rPr>
          <w:rStyle w:val="Bodytext585ptSpacing0pt"/>
          <w:sz w:val="20"/>
          <w:szCs w:val="20"/>
        </w:rPr>
        <w:t xml:space="preserve"> лет.</w:t>
      </w:r>
    </w:p>
    <w:p w:rsidR="00BC5330" w:rsidRPr="008B418D" w:rsidRDefault="00BC5330" w:rsidP="00BC5330">
      <w:pPr>
        <w:pStyle w:val="Bodytext50"/>
        <w:shd w:val="clear" w:color="auto" w:fill="auto"/>
        <w:rPr>
          <w:sz w:val="20"/>
          <w:szCs w:val="20"/>
        </w:rPr>
      </w:pPr>
      <w:r w:rsidRPr="008B418D">
        <w:rPr>
          <w:rStyle w:val="Bodytext585ptNotBold"/>
          <w:sz w:val="20"/>
          <w:szCs w:val="20"/>
        </w:rPr>
        <w:t xml:space="preserve"> </w:t>
      </w:r>
      <w:r w:rsidR="002653D7" w:rsidRPr="008B418D">
        <w:rPr>
          <w:sz w:val="20"/>
          <w:szCs w:val="20"/>
        </w:rPr>
        <w:t>7</w:t>
      </w:r>
      <w:r w:rsidRPr="008B418D">
        <w:rPr>
          <w:sz w:val="20"/>
          <w:szCs w:val="20"/>
        </w:rPr>
        <w:t>.Требования к порядку подготовки и передачи заказчику документов при выполнении работ и их завершении:</w:t>
      </w:r>
    </w:p>
    <w:p w:rsidR="00BC5330" w:rsidRPr="008B418D" w:rsidRDefault="00BC5330" w:rsidP="00BC5330">
      <w:pPr>
        <w:spacing w:line="230" w:lineRule="exact"/>
        <w:ind w:firstLine="600"/>
        <w:jc w:val="both"/>
      </w:pPr>
      <w:r w:rsidRPr="008B418D">
        <w:t>Оплата производится на сумму выполненных работ на основании:</w:t>
      </w:r>
    </w:p>
    <w:p w:rsidR="00BC5330" w:rsidRPr="008B418D" w:rsidRDefault="00BC5330" w:rsidP="00BC5330">
      <w:pPr>
        <w:widowControl w:val="0"/>
        <w:numPr>
          <w:ilvl w:val="0"/>
          <w:numId w:val="3"/>
        </w:numPr>
        <w:tabs>
          <w:tab w:val="left" w:pos="801"/>
        </w:tabs>
        <w:spacing w:line="230" w:lineRule="exact"/>
        <w:ind w:firstLine="600"/>
        <w:jc w:val="both"/>
      </w:pPr>
      <w:r w:rsidRPr="008B418D">
        <w:t>акта приёмки выполненных работ формы КС-2;</w:t>
      </w:r>
    </w:p>
    <w:p w:rsidR="00BC5330" w:rsidRPr="008B418D" w:rsidRDefault="00BC5330" w:rsidP="00BC5330">
      <w:pPr>
        <w:widowControl w:val="0"/>
        <w:numPr>
          <w:ilvl w:val="0"/>
          <w:numId w:val="3"/>
        </w:numPr>
        <w:tabs>
          <w:tab w:val="left" w:pos="801"/>
        </w:tabs>
        <w:spacing w:line="230" w:lineRule="exact"/>
        <w:ind w:firstLine="600"/>
        <w:jc w:val="both"/>
      </w:pPr>
      <w:r w:rsidRPr="008B418D">
        <w:t>справки о стоимости выполненных работ КС-3;</w:t>
      </w:r>
    </w:p>
    <w:p w:rsidR="00BC5330" w:rsidRPr="008B418D" w:rsidRDefault="00BC5330" w:rsidP="00BC5330">
      <w:pPr>
        <w:widowControl w:val="0"/>
        <w:numPr>
          <w:ilvl w:val="0"/>
          <w:numId w:val="3"/>
        </w:numPr>
        <w:tabs>
          <w:tab w:val="left" w:pos="756"/>
        </w:tabs>
        <w:spacing w:line="230" w:lineRule="exact"/>
        <w:ind w:firstLine="600"/>
        <w:jc w:val="both"/>
      </w:pPr>
      <w:r w:rsidRPr="008B418D">
        <w:t>Предоставленной и принятой представителем заказчика исполнительной документации, а так же подписанного журнала учета выполненных работ по форме КС-6а;</w:t>
      </w:r>
    </w:p>
    <w:p w:rsidR="00BC5330" w:rsidRPr="008B418D" w:rsidRDefault="00BC5330" w:rsidP="00BC5330">
      <w:pPr>
        <w:spacing w:line="230" w:lineRule="exact"/>
        <w:ind w:firstLine="600"/>
        <w:jc w:val="both"/>
      </w:pPr>
      <w:r w:rsidRPr="008B418D">
        <w:t>Документы должны быть завизированы ответственными представителями подразделений Заказчика.</w:t>
      </w:r>
    </w:p>
    <w:p w:rsidR="00BC5330" w:rsidRPr="008B418D" w:rsidRDefault="00BC5330" w:rsidP="00BC5330">
      <w:pPr>
        <w:spacing w:line="230" w:lineRule="exact"/>
        <w:ind w:firstLine="600"/>
        <w:jc w:val="both"/>
      </w:pPr>
      <w:r w:rsidRPr="008B418D">
        <w:t>Оригиналы документов, подтверждающие факт выполнения работ, подписанные Подрядчиком, и оригиналы счета-фактуры должны быть направлены Заказчику не позднее 3 (трёх) календарных дней, считая со дня окончания выполнения работ, но в любом случае не позднее 25 числа текущего месяца.</w:t>
      </w:r>
    </w:p>
    <w:p w:rsidR="00BC5330" w:rsidRPr="008B418D" w:rsidRDefault="00BC5330" w:rsidP="00BC5330">
      <w:pPr>
        <w:spacing w:after="177" w:line="230" w:lineRule="exact"/>
        <w:ind w:firstLine="600"/>
        <w:jc w:val="both"/>
      </w:pPr>
      <w:r w:rsidRPr="008B418D">
        <w:t>Расчет за выполненные объемы работ производится в форме безналичного расчета, осуществляется путем перечисления денежных средств на расчетный счет Подрядчика в течение 7 (семь) рабочих дней от даты подписания Заказчиком актов выполненных работ (форма № КС-2), справок о стоимости выполненных работ (форма № КС-3) на основании выставленных оригиналов счетов-фактур.</w:t>
      </w:r>
    </w:p>
    <w:p w:rsidR="00BC5330" w:rsidRPr="008B418D" w:rsidRDefault="002653D7" w:rsidP="002653D7">
      <w:pPr>
        <w:pStyle w:val="Bodytext40"/>
        <w:shd w:val="clear" w:color="auto" w:fill="auto"/>
        <w:tabs>
          <w:tab w:val="left" w:pos="273"/>
        </w:tabs>
        <w:spacing w:before="0" w:line="234" w:lineRule="exact"/>
        <w:rPr>
          <w:sz w:val="20"/>
          <w:szCs w:val="20"/>
        </w:rPr>
      </w:pPr>
      <w:r w:rsidRPr="008B418D">
        <w:rPr>
          <w:sz w:val="20"/>
          <w:szCs w:val="20"/>
        </w:rPr>
        <w:t xml:space="preserve">8. </w:t>
      </w:r>
      <w:r w:rsidR="00BC5330" w:rsidRPr="008B418D">
        <w:rPr>
          <w:sz w:val="20"/>
          <w:szCs w:val="20"/>
        </w:rPr>
        <w:t>Ответственность Подрядчика:</w:t>
      </w:r>
    </w:p>
    <w:p w:rsidR="00BC5330" w:rsidRPr="008B418D" w:rsidRDefault="00BC5330" w:rsidP="00BC5330">
      <w:pPr>
        <w:widowControl w:val="0"/>
        <w:numPr>
          <w:ilvl w:val="0"/>
          <w:numId w:val="3"/>
        </w:numPr>
        <w:tabs>
          <w:tab w:val="left" w:pos="766"/>
        </w:tabs>
        <w:spacing w:line="234" w:lineRule="exact"/>
        <w:ind w:firstLine="600"/>
        <w:jc w:val="both"/>
      </w:pPr>
      <w:r w:rsidRPr="008B418D">
        <w:t>за нарушение условий технического задания, повлекшие ухудшения результата выполненных Работ, Заказчик вправе потребовать от Подрядчика безвозмездного устранения дефектов и недостатков в сроки, установленные Заказчиком либо соразмерного уменьшения стоимости работ;</w:t>
      </w:r>
    </w:p>
    <w:p w:rsidR="00BC5330" w:rsidRPr="008B418D" w:rsidRDefault="00BC5330" w:rsidP="00BC5330">
      <w:pPr>
        <w:pStyle w:val="Bodytext40"/>
        <w:numPr>
          <w:ilvl w:val="0"/>
          <w:numId w:val="3"/>
        </w:numPr>
        <w:shd w:val="clear" w:color="auto" w:fill="auto"/>
        <w:tabs>
          <w:tab w:val="left" w:pos="759"/>
        </w:tabs>
        <w:spacing w:before="0" w:after="186" w:line="234" w:lineRule="exact"/>
        <w:ind w:firstLine="600"/>
        <w:rPr>
          <w:sz w:val="20"/>
          <w:szCs w:val="20"/>
        </w:rPr>
      </w:pPr>
      <w:r w:rsidRPr="008B418D">
        <w:rPr>
          <w:sz w:val="20"/>
          <w:szCs w:val="20"/>
        </w:rPr>
        <w:t>Подрядчик несет ответственность за ущерб, причиненный в ходе работ людям, зданиям, оборудованию, за соблюдение охраны труда, пожарной и промышленной безопасности в процессе производства работ.</w:t>
      </w:r>
    </w:p>
    <w:p w:rsidR="00BC5330" w:rsidRPr="008B418D" w:rsidRDefault="002653D7" w:rsidP="00BC5330">
      <w:pPr>
        <w:pStyle w:val="Bodytext40"/>
        <w:shd w:val="clear" w:color="auto" w:fill="auto"/>
        <w:spacing w:before="0"/>
        <w:rPr>
          <w:sz w:val="20"/>
          <w:szCs w:val="20"/>
        </w:rPr>
      </w:pPr>
      <w:r w:rsidRPr="008B418D">
        <w:rPr>
          <w:sz w:val="20"/>
          <w:szCs w:val="20"/>
        </w:rPr>
        <w:t>8</w:t>
      </w:r>
      <w:r w:rsidR="00BC5330" w:rsidRPr="008B418D">
        <w:rPr>
          <w:sz w:val="20"/>
          <w:szCs w:val="20"/>
        </w:rPr>
        <w:t>.1 Привлечение субподрядчиков</w:t>
      </w:r>
    </w:p>
    <w:p w:rsidR="00BC5330" w:rsidRPr="008B418D" w:rsidRDefault="00BC5330" w:rsidP="00BC5330">
      <w:pPr>
        <w:spacing w:after="442" w:line="227" w:lineRule="exact"/>
        <w:ind w:firstLine="600"/>
        <w:jc w:val="both"/>
      </w:pPr>
      <w:r w:rsidRPr="008B418D">
        <w:t>Привлечение субподрядных организаций допускается. Подрядчик обязан предоставить информацию заказчику о привлеченных субподрядных организациях и видах выполняемых ими работ.</w:t>
      </w:r>
    </w:p>
    <w:sectPr w:rsidR="00BC5330" w:rsidRPr="008B418D" w:rsidSect="00C9712D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259D27EA"/>
    <w:multiLevelType w:val="multilevel"/>
    <w:tmpl w:val="E8BC038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C271419"/>
    <w:multiLevelType w:val="multilevel"/>
    <w:tmpl w:val="82EC3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5FFE"/>
    <w:rsid w:val="00090633"/>
    <w:rsid w:val="000C19E2"/>
    <w:rsid w:val="000D124E"/>
    <w:rsid w:val="001022FE"/>
    <w:rsid w:val="001424D8"/>
    <w:rsid w:val="00146137"/>
    <w:rsid w:val="00174FE6"/>
    <w:rsid w:val="001D3CEB"/>
    <w:rsid w:val="001D6230"/>
    <w:rsid w:val="001F55EC"/>
    <w:rsid w:val="001F5685"/>
    <w:rsid w:val="00222A15"/>
    <w:rsid w:val="002333CB"/>
    <w:rsid w:val="002653D7"/>
    <w:rsid w:val="00292FC1"/>
    <w:rsid w:val="002C6667"/>
    <w:rsid w:val="002E5D6E"/>
    <w:rsid w:val="002F50EC"/>
    <w:rsid w:val="00382A9B"/>
    <w:rsid w:val="003852B3"/>
    <w:rsid w:val="003A09D9"/>
    <w:rsid w:val="003A51A1"/>
    <w:rsid w:val="003B1BB2"/>
    <w:rsid w:val="003B39CD"/>
    <w:rsid w:val="003E656A"/>
    <w:rsid w:val="004513DE"/>
    <w:rsid w:val="00460890"/>
    <w:rsid w:val="00491D29"/>
    <w:rsid w:val="004971A0"/>
    <w:rsid w:val="004F287B"/>
    <w:rsid w:val="004F3876"/>
    <w:rsid w:val="005077CA"/>
    <w:rsid w:val="00510C02"/>
    <w:rsid w:val="005154D9"/>
    <w:rsid w:val="005A1F1F"/>
    <w:rsid w:val="005E4280"/>
    <w:rsid w:val="006134DD"/>
    <w:rsid w:val="006473FD"/>
    <w:rsid w:val="006776FA"/>
    <w:rsid w:val="006B0A2E"/>
    <w:rsid w:val="006C45F9"/>
    <w:rsid w:val="006D740C"/>
    <w:rsid w:val="0070475B"/>
    <w:rsid w:val="00710FF8"/>
    <w:rsid w:val="00747B12"/>
    <w:rsid w:val="00842306"/>
    <w:rsid w:val="00876B03"/>
    <w:rsid w:val="008945C5"/>
    <w:rsid w:val="00897A0A"/>
    <w:rsid w:val="008A2589"/>
    <w:rsid w:val="008B05FF"/>
    <w:rsid w:val="008B418D"/>
    <w:rsid w:val="008F45A1"/>
    <w:rsid w:val="009657FA"/>
    <w:rsid w:val="009B20A0"/>
    <w:rsid w:val="009D7D64"/>
    <w:rsid w:val="00A768EC"/>
    <w:rsid w:val="00A849EF"/>
    <w:rsid w:val="00AC5638"/>
    <w:rsid w:val="00AE4F5E"/>
    <w:rsid w:val="00AF62CF"/>
    <w:rsid w:val="00B27B30"/>
    <w:rsid w:val="00B36959"/>
    <w:rsid w:val="00B83A7D"/>
    <w:rsid w:val="00BB5423"/>
    <w:rsid w:val="00BC5330"/>
    <w:rsid w:val="00C030F1"/>
    <w:rsid w:val="00C1049B"/>
    <w:rsid w:val="00C4277F"/>
    <w:rsid w:val="00C9712D"/>
    <w:rsid w:val="00CB3A9A"/>
    <w:rsid w:val="00CD3000"/>
    <w:rsid w:val="00CF58DF"/>
    <w:rsid w:val="00D17DCA"/>
    <w:rsid w:val="00D2074D"/>
    <w:rsid w:val="00D51F55"/>
    <w:rsid w:val="00D52099"/>
    <w:rsid w:val="00D532C6"/>
    <w:rsid w:val="00D70C8F"/>
    <w:rsid w:val="00DA2320"/>
    <w:rsid w:val="00DA5FFE"/>
    <w:rsid w:val="00DF2201"/>
    <w:rsid w:val="00E10A38"/>
    <w:rsid w:val="00E468B9"/>
    <w:rsid w:val="00E531EB"/>
    <w:rsid w:val="00EB42E8"/>
    <w:rsid w:val="00F01953"/>
    <w:rsid w:val="00F212B4"/>
    <w:rsid w:val="00F30DE1"/>
    <w:rsid w:val="00F3301C"/>
    <w:rsid w:val="00F6531D"/>
    <w:rsid w:val="00FC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DA5FFE"/>
    <w:pPr>
      <w:suppressLineNumbers/>
      <w:suppressAutoHyphens/>
    </w:pPr>
    <w:rPr>
      <w:kern w:val="1"/>
      <w:sz w:val="24"/>
      <w:szCs w:val="24"/>
      <w:lang w:eastAsia="ar-SA"/>
    </w:rPr>
  </w:style>
  <w:style w:type="paragraph" w:styleId="a4">
    <w:name w:val="Normal (Web)"/>
    <w:basedOn w:val="a"/>
    <w:uiPriority w:val="99"/>
    <w:unhideWhenUsed/>
    <w:rsid w:val="001F55EC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1F55E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47B12"/>
    <w:pPr>
      <w:ind w:left="720"/>
      <w:contextualSpacing/>
    </w:pPr>
  </w:style>
  <w:style w:type="character" w:customStyle="1" w:styleId="Bodytext2">
    <w:name w:val="Body text (2)_"/>
    <w:basedOn w:val="a0"/>
    <w:rsid w:val="00BC5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Bold">
    <w:name w:val="Body text (2) + Bold"/>
    <w:basedOn w:val="Bodytext2"/>
    <w:rsid w:val="00BC53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0">
    <w:name w:val="Body text (2)"/>
    <w:basedOn w:val="Bodytext2"/>
    <w:rsid w:val="00BC5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BC5330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BC5330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Bodytext585ptNotBold">
    <w:name w:val="Body text (5) + 8.5 pt;Not Bold"/>
    <w:basedOn w:val="Bodytext5"/>
    <w:rsid w:val="00BC533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Bodytext585ptSpacing0pt">
    <w:name w:val="Body text (5) + 8.5 pt;Spacing 0 pt"/>
    <w:basedOn w:val="Bodytext5"/>
    <w:rsid w:val="00BC5330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Bodytext40">
    <w:name w:val="Body text (4)"/>
    <w:basedOn w:val="a"/>
    <w:link w:val="Bodytext4"/>
    <w:rsid w:val="00BC5330"/>
    <w:pPr>
      <w:widowControl w:val="0"/>
      <w:shd w:val="clear" w:color="auto" w:fill="FFFFFF"/>
      <w:spacing w:before="420" w:line="227" w:lineRule="exact"/>
      <w:jc w:val="both"/>
    </w:pPr>
    <w:rPr>
      <w:b/>
      <w:bCs/>
      <w:sz w:val="19"/>
      <w:szCs w:val="19"/>
      <w:lang w:eastAsia="en-US"/>
    </w:rPr>
  </w:style>
  <w:style w:type="paragraph" w:customStyle="1" w:styleId="Bodytext50">
    <w:name w:val="Body text (5)"/>
    <w:basedOn w:val="a"/>
    <w:link w:val="Bodytext5"/>
    <w:rsid w:val="00BC5330"/>
    <w:pPr>
      <w:widowControl w:val="0"/>
      <w:shd w:val="clear" w:color="auto" w:fill="FFFFFF"/>
      <w:spacing w:line="230" w:lineRule="exact"/>
      <w:ind w:firstLine="140"/>
    </w:pPr>
    <w:rPr>
      <w:b/>
      <w:bCs/>
      <w:sz w:val="19"/>
      <w:szCs w:val="19"/>
      <w:lang w:eastAsia="en-US"/>
    </w:rPr>
  </w:style>
  <w:style w:type="table" w:styleId="a7">
    <w:name w:val="Table Grid"/>
    <w:basedOn w:val="a1"/>
    <w:uiPriority w:val="59"/>
    <w:rsid w:val="008F4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DA5FFE"/>
    <w:pPr>
      <w:suppressLineNumbers/>
      <w:suppressAutoHyphens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Н. Швецова</dc:creator>
  <cp:lastModifiedBy>Маргарита Н. Швецова</cp:lastModifiedBy>
  <cp:revision>25</cp:revision>
  <cp:lastPrinted>2023-04-14T11:13:00Z</cp:lastPrinted>
  <dcterms:created xsi:type="dcterms:W3CDTF">2024-02-20T07:18:00Z</dcterms:created>
  <dcterms:modified xsi:type="dcterms:W3CDTF">2026-10-13T09:19:00Z</dcterms:modified>
</cp:coreProperties>
</file>