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A1502" w14:textId="77777777" w:rsidR="00B93D45" w:rsidRPr="006140BB" w:rsidRDefault="00B93D45" w:rsidP="009644E6">
      <w:pPr>
        <w:pStyle w:val="a3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140BB">
        <w:rPr>
          <w:rFonts w:ascii="Times New Roman" w:hAnsi="Times New Roman" w:cs="Times New Roman"/>
          <w:b/>
          <w:sz w:val="22"/>
          <w:szCs w:val="22"/>
        </w:rPr>
        <w:t>ТЕХНИЧЕСКОЕ ЗАДАНИЕ⁠⁠⁠​‌​‌​​‌​​‌​​​‌​‌​​‌‌​​​‌​‌​​‌‌​​​‌​​‌‌​‌​‌​‌​​​‌​‌​​​‌​‌​‌​​​​‌​​‌​​‌‌‌​​‌‌​‌‌‌​​‌​​​‌​‌​‌‌​​‌‌‌​​‌‌​​‌​​‌​‌​​‌​​‌‌​‌‌​‌​‌‌‌​​​‌​‌‌‌​‌‌​​‌‌​​​‌​​‌‌‌‌​‌​​‌‌​‌​‌​​​‌‌​​‌‌​‌‌​​‌​​​‌‌‌‌​‌​​‌​‌‌‌‌‌​‌​‌‌‌‌‌​‌​‌​‌‌​​​‌‌​‌​​​​‌‌‌​​‌​‌​​​‌‌​​​‌‌​‌​​​‌​​​‌‌​​‌‌​​​‌‌​‌‌​‌​‌​​‌​​‌​​​​‌​‌​​‌​​‌​‌​​​​​‌​‌​‌‌​​‌​‌​​‌‌​‌‌‌​‌‌‌​‌‌‌​​‌​​‌​‌​​‌‌​​‌‌​‌​​​‌​‌‌‌‌‌​‌​‌​‌​‌​‌‌​​​​‌​‌​​‌​​​​​‌‌​‌‌‌​​‌‌​​‌​​‌​‌​​​​​‌‌‌​​‌​​​‌‌​​​‌​‌​​‌​‌‌​​‌‌​‌​‌​‌​​​‌‌​​‌​‌​​​​​‌​​‌​‌‌​‌‌‌​‌‌‌​‌​​‌​​​​‌‌​​‌​​​‌‌‌‌​​​​‌‌‌​​‌‌​‌​​​‌​​​‌‌‌​​‌‌​‌‌‌​​‌‌​‌‌‌​‌​​​​‌​‌‌​‌​‌‌​​​‌‌​‌​‌​‌‌‌​‌​‌​‌‌​​‌‌​​‌‌‌​‌‌​‌‌​​​‌​​​‌‌‌​‌​‌‌​‌​​‌‌​‌​‌‌​‌‌​‌‌‌‌​‌​‌‌​​​​‌‌‌‌​‌​​​‌‌​‌‌​​‌​​​​‌​​‌‌‌​‌‌​​‌‌‌​​​​​‌‌​​‌‌‌⁠⁠⁠</w:t>
      </w:r>
    </w:p>
    <w:p w14:paraId="2EC9A071" w14:textId="0876FDEB" w:rsidR="008B58F5" w:rsidRPr="008B58F5" w:rsidRDefault="00B93D45" w:rsidP="008B58F5">
      <w:pPr>
        <w:pStyle w:val="a3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140BB">
        <w:rPr>
          <w:rFonts w:ascii="Times New Roman" w:hAnsi="Times New Roman" w:cs="Times New Roman"/>
          <w:b/>
          <w:sz w:val="22"/>
          <w:szCs w:val="22"/>
        </w:rPr>
        <w:t xml:space="preserve">на поставку </w:t>
      </w:r>
      <w:r w:rsidR="008B58F5">
        <w:rPr>
          <w:rFonts w:ascii="Times New Roman" w:hAnsi="Times New Roman" w:cs="Times New Roman"/>
          <w:b/>
          <w:sz w:val="22"/>
          <w:szCs w:val="22"/>
        </w:rPr>
        <w:t>рулонных штор</w:t>
      </w:r>
      <w:r w:rsidR="006140BB" w:rsidRPr="006140B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0F37C3">
        <w:rPr>
          <w:rFonts w:ascii="Times New Roman" w:hAnsi="Times New Roman" w:cs="Times New Roman"/>
          <w:b/>
          <w:sz w:val="22"/>
          <w:szCs w:val="22"/>
        </w:rPr>
        <w:t xml:space="preserve">с установкой </w:t>
      </w:r>
      <w:r w:rsidR="006140BB" w:rsidRPr="006140BB">
        <w:rPr>
          <w:rFonts w:ascii="Times New Roman" w:hAnsi="Times New Roman" w:cs="Times New Roman"/>
          <w:b/>
          <w:sz w:val="22"/>
          <w:szCs w:val="22"/>
        </w:rPr>
        <w:t xml:space="preserve">для нужд </w:t>
      </w:r>
      <w:r w:rsidR="008B58F5" w:rsidRPr="008B58F5">
        <w:rPr>
          <w:rFonts w:ascii="Times New Roman" w:hAnsi="Times New Roman" w:cs="Times New Roman"/>
          <w:b/>
          <w:sz w:val="22"/>
          <w:szCs w:val="22"/>
        </w:rPr>
        <w:t xml:space="preserve">МАДОУ № 20 "Дружный хоровод" </w:t>
      </w:r>
    </w:p>
    <w:p w14:paraId="57BAB487" w14:textId="77777777" w:rsidR="008B58F5" w:rsidRPr="008B58F5" w:rsidRDefault="008B58F5" w:rsidP="008B58F5">
      <w:pPr>
        <w:pStyle w:val="a3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19116F92" w14:textId="77777777" w:rsidR="007D46D4" w:rsidRPr="006140BB" w:rsidRDefault="007D46D4" w:rsidP="009644E6">
      <w:pPr>
        <w:pStyle w:val="a3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96"/>
        <w:gridCol w:w="1284"/>
        <w:gridCol w:w="2126"/>
        <w:gridCol w:w="1418"/>
        <w:gridCol w:w="1932"/>
        <w:gridCol w:w="1771"/>
      </w:tblGrid>
      <w:tr w:rsidR="00AB716A" w:rsidRPr="00493C4E" w14:paraId="4941314F" w14:textId="77777777" w:rsidTr="000F37C3">
        <w:trPr>
          <w:trHeight w:val="345"/>
        </w:trPr>
        <w:tc>
          <w:tcPr>
            <w:tcW w:w="696" w:type="dxa"/>
            <w:vMerge w:val="restart"/>
            <w:hideMark/>
          </w:tcPr>
          <w:p w14:paraId="2A450AE5" w14:textId="77777777" w:rsidR="00AB716A" w:rsidRPr="00493C4E" w:rsidRDefault="00AB716A" w:rsidP="00AB71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284" w:type="dxa"/>
            <w:vMerge w:val="restart"/>
            <w:hideMark/>
          </w:tcPr>
          <w:p w14:paraId="35BFAB3D" w14:textId="77777777" w:rsidR="00AB716A" w:rsidRPr="00493C4E" w:rsidRDefault="00AB716A" w:rsidP="00AB71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2126" w:type="dxa"/>
            <w:vMerge w:val="restart"/>
            <w:hideMark/>
          </w:tcPr>
          <w:p w14:paraId="151917E8" w14:textId="77777777" w:rsidR="00AB716A" w:rsidRPr="00493C4E" w:rsidRDefault="00AB716A" w:rsidP="00AB71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121" w:type="dxa"/>
            <w:gridSpan w:val="3"/>
            <w:hideMark/>
          </w:tcPr>
          <w:p w14:paraId="7EB6E376" w14:textId="77777777" w:rsidR="00AB716A" w:rsidRPr="00493C4E" w:rsidRDefault="00AB716A" w:rsidP="00AB71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Национальный режим</w:t>
            </w:r>
          </w:p>
        </w:tc>
      </w:tr>
      <w:tr w:rsidR="00AB716A" w:rsidRPr="00493C4E" w14:paraId="584BED80" w14:textId="77777777" w:rsidTr="000F37C3">
        <w:trPr>
          <w:trHeight w:val="345"/>
        </w:trPr>
        <w:tc>
          <w:tcPr>
            <w:tcW w:w="696" w:type="dxa"/>
            <w:vMerge/>
            <w:hideMark/>
          </w:tcPr>
          <w:p w14:paraId="650D7EE3" w14:textId="77777777" w:rsidR="00AB716A" w:rsidRPr="00493C4E" w:rsidRDefault="00AB716A" w:rsidP="00AB71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84" w:type="dxa"/>
            <w:vMerge/>
            <w:hideMark/>
          </w:tcPr>
          <w:p w14:paraId="51C9A67A" w14:textId="77777777" w:rsidR="00AB716A" w:rsidRPr="00493C4E" w:rsidRDefault="00AB716A" w:rsidP="00AB71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hideMark/>
          </w:tcPr>
          <w:p w14:paraId="40047242" w14:textId="77777777" w:rsidR="00AB716A" w:rsidRPr="00493C4E" w:rsidRDefault="00AB716A" w:rsidP="00AB71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hideMark/>
          </w:tcPr>
          <w:p w14:paraId="05A022F3" w14:textId="77777777" w:rsidR="00AB716A" w:rsidRPr="00493C4E" w:rsidRDefault="00AB716A" w:rsidP="00AB71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1875 (Запрет)</w:t>
            </w:r>
          </w:p>
        </w:tc>
        <w:tc>
          <w:tcPr>
            <w:tcW w:w="1932" w:type="dxa"/>
            <w:hideMark/>
          </w:tcPr>
          <w:p w14:paraId="6B697700" w14:textId="77777777" w:rsidR="00AB716A" w:rsidRPr="00493C4E" w:rsidRDefault="00AB716A" w:rsidP="00AB71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1875 (Огран‌​</w:t>
            </w:r>
            <w:r w:rsidRPr="00493C4E">
              <w:rPr>
                <w:rFonts w:ascii="Tahoma" w:eastAsia="Calibri" w:hAnsi="Tahoma" w:cs="Tahoma"/>
                <w:sz w:val="20"/>
                <w:szCs w:val="20"/>
              </w:rPr>
              <w:t>﻿</w:t>
            </w: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⁠‍</w:t>
            </w:r>
            <w:r w:rsidRPr="00493C4E">
              <w:rPr>
                <w:rFonts w:ascii="Tahoma" w:eastAsia="Calibri" w:hAnsi="Tahoma" w:cs="Tahoma"/>
                <w:sz w:val="20"/>
                <w:szCs w:val="20"/>
              </w:rPr>
              <w:t>﻿</w:t>
            </w: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‌</w:t>
            </w:r>
            <w:r w:rsidRPr="00493C4E">
              <w:rPr>
                <w:rFonts w:ascii="Tahoma" w:eastAsia="Calibri" w:hAnsi="Tahoma" w:cs="Tahoma"/>
                <w:sz w:val="20"/>
                <w:szCs w:val="20"/>
              </w:rPr>
              <w:t>﻿</w:t>
            </w: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‌‍​⁠</w:t>
            </w:r>
            <w:r w:rsidRPr="00493C4E">
              <w:rPr>
                <w:rFonts w:ascii="Tahoma" w:eastAsia="Calibri" w:hAnsi="Tahoma" w:cs="Tahoma"/>
                <w:sz w:val="20"/>
                <w:szCs w:val="20"/>
              </w:rPr>
              <w:t>﻿</w:t>
            </w: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‌​‍​‌⁠‍‌‍</w:t>
            </w:r>
            <w:r w:rsidRPr="00493C4E">
              <w:rPr>
                <w:rFonts w:ascii="Tahoma" w:eastAsia="Calibri" w:hAnsi="Tahoma" w:cs="Tahoma"/>
                <w:sz w:val="20"/>
                <w:szCs w:val="20"/>
              </w:rPr>
              <w:t>﻿</w:t>
            </w: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‌‌​​‌‍‍</w:t>
            </w:r>
            <w:r w:rsidRPr="00493C4E">
              <w:rPr>
                <w:rFonts w:ascii="Tahoma" w:eastAsia="Calibri" w:hAnsi="Tahoma" w:cs="Tahoma"/>
                <w:sz w:val="20"/>
                <w:szCs w:val="20"/>
              </w:rPr>
              <w:t>﻿﻿</w:t>
            </w: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⁠</w:t>
            </w:r>
            <w:r w:rsidRPr="00493C4E">
              <w:rPr>
                <w:rFonts w:ascii="Tahoma" w:eastAsia="Calibri" w:hAnsi="Tahoma" w:cs="Tahoma"/>
                <w:sz w:val="20"/>
                <w:szCs w:val="20"/>
              </w:rPr>
              <w:t>﻿</w:t>
            </w: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‌⁠‌</w:t>
            </w:r>
            <w:r w:rsidRPr="00493C4E">
              <w:rPr>
                <w:rFonts w:ascii="Tahoma" w:eastAsia="Calibri" w:hAnsi="Tahoma" w:cs="Tahoma"/>
                <w:sz w:val="20"/>
                <w:szCs w:val="20"/>
              </w:rPr>
              <w:t>﻿</w:t>
            </w: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‌‌‍​‌​ичение)</w:t>
            </w:r>
          </w:p>
        </w:tc>
        <w:tc>
          <w:tcPr>
            <w:tcW w:w="1771" w:type="dxa"/>
            <w:hideMark/>
          </w:tcPr>
          <w:p w14:paraId="48073A14" w14:textId="77777777" w:rsidR="00AB716A" w:rsidRPr="00493C4E" w:rsidRDefault="00AB716A" w:rsidP="00AB71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1875 (Преимущество)</w:t>
            </w:r>
          </w:p>
        </w:tc>
      </w:tr>
      <w:tr w:rsidR="00493C4E" w:rsidRPr="00493C4E" w14:paraId="521A90CE" w14:textId="77777777" w:rsidTr="000F37C3">
        <w:trPr>
          <w:trHeight w:val="315"/>
        </w:trPr>
        <w:tc>
          <w:tcPr>
            <w:tcW w:w="696" w:type="dxa"/>
            <w:hideMark/>
          </w:tcPr>
          <w:p w14:paraId="73E33857" w14:textId="6F4E275E" w:rsidR="00493C4E" w:rsidRPr="00493C4E" w:rsidRDefault="00493C4E" w:rsidP="00493C4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0F37C3">
              <w:rPr>
                <w:rFonts w:ascii="Times New Roman" w:eastAsia="Calibri" w:hAnsi="Times New Roman" w:cs="Times New Roman"/>
                <w:sz w:val="20"/>
                <w:szCs w:val="20"/>
              </w:rPr>
              <w:t>-17</w:t>
            </w:r>
          </w:p>
        </w:tc>
        <w:tc>
          <w:tcPr>
            <w:tcW w:w="1284" w:type="dxa"/>
          </w:tcPr>
          <w:p w14:paraId="6EF55092" w14:textId="5CF22A9D" w:rsidR="00493C4E" w:rsidRPr="00493C4E" w:rsidRDefault="000F37C3" w:rsidP="00493C4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F37C3">
              <w:rPr>
                <w:rFonts w:ascii="Times New Roman" w:eastAsia="Calibri" w:hAnsi="Times New Roman" w:cs="Times New Roman"/>
                <w:sz w:val="20"/>
                <w:szCs w:val="20"/>
              </w:rPr>
              <w:t>13.92.22.120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0F1B1" w14:textId="2CD3B595" w:rsidR="00493C4E" w:rsidRPr="00493C4E" w:rsidRDefault="000F37C3" w:rsidP="00493C4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F37C3">
              <w:rPr>
                <w:rFonts w:ascii="Times New Roman" w:eastAsia="Calibri" w:hAnsi="Times New Roman" w:cs="Times New Roman"/>
                <w:sz w:val="20"/>
                <w:szCs w:val="20"/>
              </w:rPr>
              <w:t>Рулонные шторы АМГ32 Альфа</w:t>
            </w:r>
          </w:p>
        </w:tc>
        <w:tc>
          <w:tcPr>
            <w:tcW w:w="1418" w:type="dxa"/>
            <w:hideMark/>
          </w:tcPr>
          <w:p w14:paraId="0EE4E87F" w14:textId="4CE14F27" w:rsidR="00493C4E" w:rsidRPr="00493C4E" w:rsidRDefault="000F37C3" w:rsidP="00493C4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3C4E">
              <w:rPr>
                <w:rFonts w:ascii="Segoe UI Symbol" w:eastAsia="Calibri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932" w:type="dxa"/>
            <w:hideMark/>
          </w:tcPr>
          <w:p w14:paraId="7EB817C4" w14:textId="037E871A" w:rsidR="00493C4E" w:rsidRPr="00493C4E" w:rsidRDefault="00493C4E" w:rsidP="00493C4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1" w:type="dxa"/>
            <w:hideMark/>
          </w:tcPr>
          <w:p w14:paraId="7774ACEA" w14:textId="6F7DEC5B" w:rsidR="00493C4E" w:rsidRPr="00493C4E" w:rsidRDefault="00493C4E" w:rsidP="00493C4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60321C28" w14:textId="77777777" w:rsidR="00AB716A" w:rsidRPr="006140BB" w:rsidRDefault="00AB716A" w:rsidP="009644E6">
      <w:pPr>
        <w:pStyle w:val="a3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2A81E47F" w14:textId="4BA0F007" w:rsidR="00B93D45" w:rsidRPr="006140BB" w:rsidRDefault="007D46D4" w:rsidP="00B93D45">
      <w:pPr>
        <w:pStyle w:val="a3"/>
        <w:rPr>
          <w:rFonts w:ascii="Times New Roman" w:hAnsi="Times New Roman" w:cs="Times New Roman"/>
          <w:b/>
          <w:bCs/>
          <w:sz w:val="22"/>
          <w:szCs w:val="22"/>
        </w:rPr>
      </w:pPr>
      <w:r w:rsidRPr="006140BB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="00B93D45" w:rsidRPr="006140BB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Pr="006140BB">
        <w:rPr>
          <w:rFonts w:ascii="Times New Roman" w:hAnsi="Times New Roman" w:cs="Times New Roman"/>
          <w:b/>
          <w:bCs/>
          <w:sz w:val="22"/>
          <w:szCs w:val="22"/>
        </w:rPr>
        <w:t>Описание объекта закупки</w:t>
      </w:r>
    </w:p>
    <w:tbl>
      <w:tblPr>
        <w:tblStyle w:val="a5"/>
        <w:tblW w:w="10065" w:type="dxa"/>
        <w:tblInd w:w="-289" w:type="dxa"/>
        <w:tblLook w:val="04A0" w:firstRow="1" w:lastRow="0" w:firstColumn="1" w:lastColumn="0" w:noHBand="0" w:noVBand="1"/>
      </w:tblPr>
      <w:tblGrid>
        <w:gridCol w:w="567"/>
        <w:gridCol w:w="2273"/>
        <w:gridCol w:w="4915"/>
        <w:gridCol w:w="895"/>
        <w:gridCol w:w="1415"/>
      </w:tblGrid>
      <w:tr w:rsidR="00BF593D" w:rsidRPr="008E473B" w14:paraId="76A3AB20" w14:textId="77777777" w:rsidTr="008E473B">
        <w:trPr>
          <w:trHeight w:val="70"/>
        </w:trPr>
        <w:tc>
          <w:tcPr>
            <w:tcW w:w="567" w:type="dxa"/>
          </w:tcPr>
          <w:p w14:paraId="78DD6A4D" w14:textId="6DFC23ED" w:rsidR="00BF593D" w:rsidRPr="008E473B" w:rsidRDefault="00BF593D" w:rsidP="00D7736C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73B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2273" w:type="dxa"/>
          </w:tcPr>
          <w:p w14:paraId="1D5F0038" w14:textId="0611EDD3" w:rsidR="00BF593D" w:rsidRPr="008E473B" w:rsidRDefault="00BF593D" w:rsidP="00D7736C">
            <w:pPr>
              <w:pStyle w:val="a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E473B">
              <w:rPr>
                <w:rFonts w:ascii="Times New Roman" w:hAnsi="Times New Roman" w:cs="Times New Roman"/>
                <w:b/>
                <w:bCs/>
              </w:rPr>
              <w:t>Наименование товара</w:t>
            </w:r>
          </w:p>
        </w:tc>
        <w:tc>
          <w:tcPr>
            <w:tcW w:w="4915" w:type="dxa"/>
          </w:tcPr>
          <w:p w14:paraId="60982CDF" w14:textId="1072904D" w:rsidR="00BF593D" w:rsidRPr="008E473B" w:rsidRDefault="00BF593D" w:rsidP="00B90A75">
            <w:pPr>
              <w:tabs>
                <w:tab w:val="left" w:pos="3087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E473B">
              <w:rPr>
                <w:rFonts w:ascii="Times New Roman" w:hAnsi="Times New Roman" w:cs="Times New Roman"/>
                <w:b/>
                <w:bCs/>
              </w:rPr>
              <w:t>Технические характеристики</w:t>
            </w:r>
          </w:p>
        </w:tc>
        <w:tc>
          <w:tcPr>
            <w:tcW w:w="895" w:type="dxa"/>
          </w:tcPr>
          <w:p w14:paraId="48FE609F" w14:textId="77777777" w:rsidR="00BF593D" w:rsidRPr="008E473B" w:rsidRDefault="00BF593D" w:rsidP="00D7736C">
            <w:pPr>
              <w:pStyle w:val="a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E473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Ед.изм </w:t>
            </w:r>
          </w:p>
        </w:tc>
        <w:tc>
          <w:tcPr>
            <w:tcW w:w="1415" w:type="dxa"/>
          </w:tcPr>
          <w:p w14:paraId="07E1A5D6" w14:textId="77777777" w:rsidR="00BF593D" w:rsidRPr="008E473B" w:rsidRDefault="00BF593D" w:rsidP="00D7736C">
            <w:pPr>
              <w:pStyle w:val="a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E473B">
              <w:rPr>
                <w:rFonts w:ascii="Times New Roman" w:hAnsi="Times New Roman" w:cs="Times New Roman"/>
                <w:b/>
                <w:sz w:val="22"/>
                <w:szCs w:val="22"/>
              </w:rPr>
              <w:t>Количество</w:t>
            </w:r>
          </w:p>
        </w:tc>
      </w:tr>
      <w:tr w:rsidR="00405050" w:rsidRPr="008E473B" w14:paraId="77555853" w14:textId="77777777" w:rsidTr="008E473B">
        <w:trPr>
          <w:trHeight w:val="274"/>
        </w:trPr>
        <w:tc>
          <w:tcPr>
            <w:tcW w:w="567" w:type="dxa"/>
          </w:tcPr>
          <w:p w14:paraId="095D7A11" w14:textId="7B844E44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473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4546D" w14:textId="77777777" w:rsidR="00405050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Рулонные шторы АМГ32 Альфа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7989FB89" w14:textId="6EB8CD99" w:rsidR="00405050" w:rsidRPr="00823657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Карла Маркса 26 Группа 1  </w:t>
            </w:r>
          </w:p>
        </w:tc>
        <w:tc>
          <w:tcPr>
            <w:tcW w:w="4915" w:type="dxa"/>
          </w:tcPr>
          <w:p w14:paraId="01D509F4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изделия: Открытая система рулонной шторы (без короба/кассеты).</w:t>
            </w:r>
          </w:p>
          <w:p w14:paraId="64EB854C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Назначение: Защита от солнца и декорирование оконных проемов среднего размера.</w:t>
            </w:r>
          </w:p>
          <w:p w14:paraId="3A65932A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Диаметр намоточного вала: 32 мм (алюминиевый профиль).</w:t>
            </w:r>
          </w:p>
          <w:p w14:paraId="65CB8D4B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Максимальная ширина проема: до 2200 мм (в зависимости от веса и плотности ткани).</w:t>
            </w:r>
          </w:p>
          <w:p w14:paraId="4CF86AAF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Цвет фурнитуры и комплектующих: белый.</w:t>
            </w:r>
          </w:p>
          <w:p w14:paraId="71219FC0" w14:textId="29DF5E7A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ткани: Альфа б.а. </w:t>
            </w:r>
            <w:r w:rsidR="00073EF3">
              <w:rPr>
                <w:rFonts w:ascii="Times New Roman" w:hAnsi="Times New Roman" w:cs="Times New Roman"/>
                <w:sz w:val="22"/>
                <w:szCs w:val="22"/>
              </w:rPr>
              <w:t>цвет по согласованию с заказчиком.</w:t>
            </w:r>
          </w:p>
          <w:p w14:paraId="31FA8355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Светопроницаемость: Блэкаут (blackout — 100% затемнение)</w:t>
            </w:r>
          </w:p>
          <w:p w14:paraId="728D3402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Состав ткани: полиэстер / смесовые ткани с пылеотталкивающей и антистатической пропиткой</w:t>
            </w:r>
          </w:p>
          <w:p w14:paraId="2E1132A7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управления: Цепочный механизм, пластиковая цепь.</w:t>
            </w:r>
          </w:p>
          <w:p w14:paraId="64D1094E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Сторона управления: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Слева /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Справа.</w:t>
            </w:r>
          </w:p>
          <w:p w14:paraId="425EF0F8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Длина цепи управления: стандартно рассчитывается исходя из высоты изделия, 3/4 от высоты изделия.</w:t>
            </w:r>
          </w:p>
          <w:p w14:paraId="4F4F28B1" w14:textId="77777777" w:rsidR="00405050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Способ крепления: на раму ПВХ окна, с применением дополнительных подкладок, под механизм управления.</w:t>
            </w:r>
          </w:p>
          <w:p w14:paraId="4CD8E138" w14:textId="2AD8FCE6" w:rsidR="00405050" w:rsidRPr="008E473B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Размер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1750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(гадарит)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2100мм</w:t>
            </w:r>
          </w:p>
        </w:tc>
        <w:tc>
          <w:tcPr>
            <w:tcW w:w="895" w:type="dxa"/>
          </w:tcPr>
          <w:p w14:paraId="37450466" w14:textId="503CFF96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</w:p>
        </w:tc>
        <w:tc>
          <w:tcPr>
            <w:tcW w:w="1415" w:type="dxa"/>
          </w:tcPr>
          <w:p w14:paraId="6DC69BD6" w14:textId="5F27C860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405050" w:rsidRPr="008E473B" w14:paraId="4C15CDC8" w14:textId="77777777" w:rsidTr="00E2784D">
        <w:trPr>
          <w:trHeight w:val="131"/>
        </w:trPr>
        <w:tc>
          <w:tcPr>
            <w:tcW w:w="567" w:type="dxa"/>
          </w:tcPr>
          <w:p w14:paraId="1B8E736A" w14:textId="296990F6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473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A461B" w14:textId="231C69C1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Рулонные шторы АМГ32 Альфа </w:t>
            </w:r>
          </w:p>
          <w:p w14:paraId="42EE6839" w14:textId="53C5FA0F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5" w:type="dxa"/>
          </w:tcPr>
          <w:p w14:paraId="15C3B36B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изделия: Открытая система рулонной шторы (без короба/кассеты).</w:t>
            </w:r>
          </w:p>
          <w:p w14:paraId="0FC6DE8D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Назначение: Защита от солнца и декорирование оконных проемов среднего размера.</w:t>
            </w:r>
          </w:p>
          <w:p w14:paraId="5B54700F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Диаметр намоточного вала: 32 мм (алюминиевый профиль).</w:t>
            </w:r>
          </w:p>
          <w:p w14:paraId="515BC910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Максимальная ширина проема: до 2200 мм (в зависимости от веса и плотности ткани).</w:t>
            </w:r>
          </w:p>
          <w:p w14:paraId="493D4DF1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Цвет фурнитуры и комплектующих: белый.</w:t>
            </w:r>
          </w:p>
          <w:p w14:paraId="39BF4179" w14:textId="77777777" w:rsidR="00073EF3" w:rsidRPr="00823657" w:rsidRDefault="00405050" w:rsidP="00073EF3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ткани: Альфа б.а. </w:t>
            </w:r>
            <w:r w:rsidR="00073EF3">
              <w:rPr>
                <w:rFonts w:ascii="Times New Roman" w:hAnsi="Times New Roman" w:cs="Times New Roman"/>
                <w:sz w:val="22"/>
                <w:szCs w:val="22"/>
              </w:rPr>
              <w:t>цвет по согласованию с заказчиком.</w:t>
            </w:r>
          </w:p>
          <w:p w14:paraId="4FE3FC4E" w14:textId="793F9832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53096F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Светопроницаемость: Блэкаут (blackout — 100% затемнение)</w:t>
            </w:r>
          </w:p>
          <w:p w14:paraId="249DE402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Состав ткани: полиэстер / смесовые ткани с пылеотталкивающей и антистатической пропиткой</w:t>
            </w:r>
          </w:p>
          <w:p w14:paraId="5840DDCB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Тип управления: Цепочный механизм, пластиковая цепь.</w:t>
            </w:r>
          </w:p>
          <w:p w14:paraId="4B899002" w14:textId="2FF61518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Сторона управления: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Слева /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Справа.</w:t>
            </w:r>
          </w:p>
          <w:p w14:paraId="77667FB4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Длина цепи управления: стандартно рассчитывается исходя из высоты изделия, 3/4 от высоты изделия.</w:t>
            </w:r>
          </w:p>
          <w:p w14:paraId="323E1A92" w14:textId="77777777" w:rsidR="00405050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Способ крепления: на раму ПВХ окна, с применением дополнительных подкладок, под механизм управления.</w:t>
            </w:r>
          </w:p>
          <w:p w14:paraId="4F212DD2" w14:textId="3646C37A" w:rsidR="00405050" w:rsidRPr="008E473B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Размер 2005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(гадарит)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2100мм</w:t>
            </w:r>
          </w:p>
        </w:tc>
        <w:tc>
          <w:tcPr>
            <w:tcW w:w="895" w:type="dxa"/>
          </w:tcPr>
          <w:p w14:paraId="46E7A655" w14:textId="5D5E2465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5AC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шт</w:t>
            </w:r>
          </w:p>
        </w:tc>
        <w:tc>
          <w:tcPr>
            <w:tcW w:w="1415" w:type="dxa"/>
          </w:tcPr>
          <w:p w14:paraId="3FE4EAF0" w14:textId="7E2B5693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405050" w:rsidRPr="008E473B" w14:paraId="0BE3EACA" w14:textId="77777777" w:rsidTr="008E473B">
        <w:trPr>
          <w:trHeight w:val="819"/>
        </w:trPr>
        <w:tc>
          <w:tcPr>
            <w:tcW w:w="567" w:type="dxa"/>
          </w:tcPr>
          <w:p w14:paraId="061BD38B" w14:textId="5360E728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473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3D1F0AB2" w14:textId="77777777" w:rsidR="00405050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Рулонные шторы АМГ32 Альфа </w:t>
            </w:r>
          </w:p>
          <w:p w14:paraId="748F1DA9" w14:textId="4110D097" w:rsidR="00405050" w:rsidRPr="00823657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Карла Маркса 26 Группа 2</w:t>
            </w:r>
          </w:p>
        </w:tc>
        <w:tc>
          <w:tcPr>
            <w:tcW w:w="4915" w:type="dxa"/>
          </w:tcPr>
          <w:p w14:paraId="1641AC96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изделия: Открытая система рулонной шторы (без короба/кассеты).</w:t>
            </w:r>
          </w:p>
          <w:p w14:paraId="7086C191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Назначение: Защита от солнца и декорирование оконных проемов среднего размера.</w:t>
            </w:r>
          </w:p>
          <w:p w14:paraId="7CBCD806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Диаметр намоточного вала: 32 мм (алюминиевый профиль).</w:t>
            </w:r>
          </w:p>
          <w:p w14:paraId="73B86439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Максимальная ширина проема: до 2200 мм (в зависимости от веса и плотности ткани).</w:t>
            </w:r>
          </w:p>
          <w:p w14:paraId="03E9DD44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Цвет фурнитуры и комплектующих: белый.</w:t>
            </w:r>
          </w:p>
          <w:p w14:paraId="3DDA253D" w14:textId="2E050CC6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ткани: Альфа б.а. </w:t>
            </w:r>
            <w:r w:rsidR="00073EF3" w:rsidRPr="00073EF3">
              <w:rPr>
                <w:rFonts w:ascii="Times New Roman" w:hAnsi="Times New Roman" w:cs="Times New Roman"/>
                <w:sz w:val="22"/>
                <w:szCs w:val="22"/>
              </w:rPr>
              <w:t>цвет по согласованию с заказчиком.</w:t>
            </w:r>
          </w:p>
          <w:p w14:paraId="74D35D17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Светопроницаемость: Блэкаут (blackout — 100% затемнение)</w:t>
            </w:r>
          </w:p>
          <w:p w14:paraId="6BA72394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Состав ткани: полиэстер / смесовые ткани с пылеотталкивающей и антистатической пропиткой</w:t>
            </w:r>
          </w:p>
          <w:p w14:paraId="060CD816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управления: Цепочный механизм, пластиковая цепь.</w:t>
            </w:r>
          </w:p>
          <w:p w14:paraId="35CA6616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Сторона управления: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Слева /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Справа.</w:t>
            </w:r>
          </w:p>
          <w:p w14:paraId="30BB2645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Длина цепи управления: стандартно рассчитывается исходя из высоты изделия, 3/4 от высоты изделия.</w:t>
            </w:r>
          </w:p>
          <w:p w14:paraId="16B7FB76" w14:textId="77777777" w:rsidR="00405050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Способ крепления: на раму ПВХ окна, с применением дополнительных подкладок, под механизм управления.</w:t>
            </w:r>
          </w:p>
          <w:p w14:paraId="3171D601" w14:textId="14340F22" w:rsidR="00405050" w:rsidRPr="008E473B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Размер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175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(гадарит)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2100мм</w:t>
            </w:r>
          </w:p>
        </w:tc>
        <w:tc>
          <w:tcPr>
            <w:tcW w:w="895" w:type="dxa"/>
          </w:tcPr>
          <w:p w14:paraId="772BB6B5" w14:textId="7FA72D26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5AC2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D2F7E" w14:textId="557B319A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405050" w:rsidRPr="008E473B" w14:paraId="3BD6AC5B" w14:textId="77777777" w:rsidTr="00E2784D">
        <w:trPr>
          <w:trHeight w:val="2625"/>
        </w:trPr>
        <w:tc>
          <w:tcPr>
            <w:tcW w:w="567" w:type="dxa"/>
          </w:tcPr>
          <w:p w14:paraId="3D8B5D75" w14:textId="4790D8A6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473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0E12EA5D" w14:textId="31D869AB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Рулонные шторы АМГ32 Альфа </w:t>
            </w:r>
          </w:p>
          <w:p w14:paraId="268D3576" w14:textId="7E18B4E5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5" w:type="dxa"/>
          </w:tcPr>
          <w:p w14:paraId="7B9711B5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изделия: Открытая система рулонной шторы (без короба/кассеты).</w:t>
            </w:r>
          </w:p>
          <w:p w14:paraId="6D8F4649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Назначение: Защита от солнца и декорирование оконных проемов среднего размера.</w:t>
            </w:r>
          </w:p>
          <w:p w14:paraId="2C885056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Диаметр намоточного вала: 32 мм (алюминиевый профиль).</w:t>
            </w:r>
          </w:p>
          <w:p w14:paraId="047EC9CA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Максимальная ширина проема: до 2200 мм (в зависимости от веса и плотности ткани).</w:t>
            </w:r>
          </w:p>
          <w:p w14:paraId="0F0FF5FF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Цвет фурнитуры и комплектующих: белый.</w:t>
            </w:r>
          </w:p>
          <w:p w14:paraId="725CE02C" w14:textId="5453A180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ткани: Альфа б.а. </w:t>
            </w:r>
            <w:r w:rsidR="00073EF3" w:rsidRPr="00073EF3">
              <w:rPr>
                <w:rFonts w:ascii="Times New Roman" w:hAnsi="Times New Roman" w:cs="Times New Roman"/>
                <w:sz w:val="22"/>
                <w:szCs w:val="22"/>
              </w:rPr>
              <w:t>цвет по согласованию с заказчиком.</w:t>
            </w:r>
          </w:p>
          <w:p w14:paraId="7010DC16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Светопроницаемость: Блэкаут (blackout — 100% затемнение)</w:t>
            </w:r>
          </w:p>
          <w:p w14:paraId="51D82B9B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Состав ткани: полиэстер / смесовые ткани с пылеотталкивающей и антистатической пропиткой</w:t>
            </w:r>
          </w:p>
          <w:p w14:paraId="6D0DBDA3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управления: Цепочный механизм, пластиковая цепь.</w:t>
            </w:r>
          </w:p>
          <w:p w14:paraId="4330F85F" w14:textId="565A907F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Сторона управления: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Слева 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Справа.</w:t>
            </w:r>
          </w:p>
          <w:p w14:paraId="48B52C8D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Длина цепи управления: стандартно рассчитывается исходя из высоты изделия, 3/4 от высоты изделия.</w:t>
            </w:r>
          </w:p>
          <w:p w14:paraId="697B0778" w14:textId="77777777" w:rsidR="00405050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Способ крепления: на раму ПВХ окна, с применением дополнительных подкладок, под механизм управления.</w:t>
            </w:r>
          </w:p>
          <w:p w14:paraId="1248AF2F" w14:textId="20F8A683" w:rsidR="00405050" w:rsidRPr="008E473B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Размер 2025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(гадарит)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2100мм</w:t>
            </w:r>
          </w:p>
        </w:tc>
        <w:tc>
          <w:tcPr>
            <w:tcW w:w="895" w:type="dxa"/>
          </w:tcPr>
          <w:p w14:paraId="09756436" w14:textId="4B7C11AD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5AC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шт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21FB0" w14:textId="01F6687D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405050" w:rsidRPr="008E473B" w14:paraId="50C6F3B1" w14:textId="77777777" w:rsidTr="008E473B">
        <w:trPr>
          <w:trHeight w:val="1481"/>
        </w:trPr>
        <w:tc>
          <w:tcPr>
            <w:tcW w:w="567" w:type="dxa"/>
          </w:tcPr>
          <w:p w14:paraId="470F2C5A" w14:textId="1AD44075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473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575AD113" w14:textId="77777777" w:rsidR="00405050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Рулонные шторы АМГ32 Альфа</w:t>
            </w:r>
          </w:p>
          <w:p w14:paraId="2C254A72" w14:textId="219E777E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 Карла Маркса 26 Группа 7</w:t>
            </w:r>
          </w:p>
        </w:tc>
        <w:tc>
          <w:tcPr>
            <w:tcW w:w="4915" w:type="dxa"/>
          </w:tcPr>
          <w:p w14:paraId="481955CE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изделия: Открытая система рулонной шторы (без короба/кассеты).</w:t>
            </w:r>
          </w:p>
          <w:p w14:paraId="0EFD9077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Назначение: Защита от солнца и декорирование оконных проемов среднего размера.</w:t>
            </w:r>
          </w:p>
          <w:p w14:paraId="309BCEE4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Диаметр намоточного вала: 32 мм (алюминиевый профиль).</w:t>
            </w:r>
          </w:p>
          <w:p w14:paraId="645CDA5E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Максимальная ширина проема: до 2200 мм (в зависимости от веса и плотности ткани).</w:t>
            </w:r>
          </w:p>
          <w:p w14:paraId="5932244F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Цвет фурнитуры и комплектующих: белый.</w:t>
            </w:r>
          </w:p>
          <w:p w14:paraId="73A7D492" w14:textId="5273E01A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ткани: Альфа б.а. </w:t>
            </w:r>
            <w:r w:rsidR="00073EF3" w:rsidRPr="00073EF3">
              <w:rPr>
                <w:rFonts w:ascii="Times New Roman" w:hAnsi="Times New Roman" w:cs="Times New Roman"/>
                <w:sz w:val="22"/>
                <w:szCs w:val="22"/>
              </w:rPr>
              <w:t>цвет по согласованию с заказчиком.</w:t>
            </w:r>
          </w:p>
          <w:p w14:paraId="0892D822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Светопроницаемость: Блэкаут (blackout — 100% затемнение)</w:t>
            </w:r>
          </w:p>
          <w:p w14:paraId="047A43D5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Состав ткани: полиэстер / смесовые ткани с пылеотталкивающей и антистатической пропиткой</w:t>
            </w:r>
          </w:p>
          <w:p w14:paraId="6188EDB0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управления: Цепочный механизм, пластиковая цепь.</w:t>
            </w:r>
          </w:p>
          <w:p w14:paraId="5D135253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Сторона управления: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Слева /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Справа.</w:t>
            </w:r>
          </w:p>
          <w:p w14:paraId="494A2EBE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Длина цепи управления: стандартно рассчитывается исходя из высоты изделия, 3/4 от высоты изделия.</w:t>
            </w:r>
          </w:p>
          <w:p w14:paraId="3DEFFAC7" w14:textId="77777777" w:rsidR="00405050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Способ крепления: на раму ПВХ окна, с применением дополнительных подкладок, под механизм управления.</w:t>
            </w:r>
          </w:p>
          <w:p w14:paraId="2DA5B169" w14:textId="3A747045" w:rsidR="00405050" w:rsidRPr="008E473B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Размер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1750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(гадарит)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2100мм</w:t>
            </w:r>
          </w:p>
        </w:tc>
        <w:tc>
          <w:tcPr>
            <w:tcW w:w="895" w:type="dxa"/>
          </w:tcPr>
          <w:p w14:paraId="4893D340" w14:textId="71BEF1E3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5AC2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C0A60" w14:textId="596A641A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405050" w:rsidRPr="008E473B" w14:paraId="246863A6" w14:textId="77777777" w:rsidTr="008E473B">
        <w:trPr>
          <w:trHeight w:val="1481"/>
        </w:trPr>
        <w:tc>
          <w:tcPr>
            <w:tcW w:w="567" w:type="dxa"/>
          </w:tcPr>
          <w:p w14:paraId="280C6F2D" w14:textId="3CA1237D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473B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0011E905" w14:textId="5218D909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Рулонные шторы АМГ32 Альфа </w:t>
            </w:r>
          </w:p>
        </w:tc>
        <w:tc>
          <w:tcPr>
            <w:tcW w:w="4915" w:type="dxa"/>
          </w:tcPr>
          <w:p w14:paraId="5542A039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изделия: Открытая система рулонной шторы (без короба/кассеты).</w:t>
            </w:r>
          </w:p>
          <w:p w14:paraId="7809A044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Назначение: Защита от солнца и декорирование оконных проемов среднего размера.</w:t>
            </w:r>
          </w:p>
          <w:p w14:paraId="245650AF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Диаметр намоточного вала: 32 мм (алюминиевый профиль).</w:t>
            </w:r>
          </w:p>
          <w:p w14:paraId="1E620658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Максимальная ширина проема: до 2200 мм (в зависимости от веса и плотности ткани).</w:t>
            </w:r>
          </w:p>
          <w:p w14:paraId="319A1D5C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Цвет фурнитуры и комплектующих: белый.</w:t>
            </w:r>
          </w:p>
          <w:p w14:paraId="00651F87" w14:textId="29527A16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ткани: Альфа б.а. </w:t>
            </w:r>
            <w:r w:rsidR="00073EF3" w:rsidRPr="00073EF3">
              <w:rPr>
                <w:rFonts w:ascii="Times New Roman" w:hAnsi="Times New Roman" w:cs="Times New Roman"/>
                <w:sz w:val="22"/>
                <w:szCs w:val="22"/>
              </w:rPr>
              <w:t>цвет по согласованию с заказчиком.</w:t>
            </w:r>
          </w:p>
          <w:p w14:paraId="42772DFF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Светопроницаемость: Блэкаут (blackout — 100% затемнение)</w:t>
            </w:r>
          </w:p>
          <w:p w14:paraId="712C7311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Состав ткани: полиэстер / смесовые ткани с пылеотталкивающей и антистатической пропиткой</w:t>
            </w:r>
          </w:p>
          <w:p w14:paraId="51473CD3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управления: Цепочный механизм, пластиковая цепь.</w:t>
            </w:r>
          </w:p>
          <w:p w14:paraId="34F548FD" w14:textId="1E4B026B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Сторона управления: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Справа.</w:t>
            </w:r>
          </w:p>
          <w:p w14:paraId="40FDDFB0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Длина цепи управления: стандартно рассчитывается исходя из высоты изделия, 3/4 от высоты изделия.</w:t>
            </w:r>
          </w:p>
          <w:p w14:paraId="667B2B3E" w14:textId="77777777" w:rsidR="00405050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Способ крепления: на раму ПВХ окна, с применением дополнительных подкладок, под механизм управления.</w:t>
            </w:r>
          </w:p>
          <w:p w14:paraId="4A2505DC" w14:textId="75A90389" w:rsidR="00405050" w:rsidRPr="008E473B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Размер 2040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(гадарит)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2100мм</w:t>
            </w:r>
          </w:p>
        </w:tc>
        <w:tc>
          <w:tcPr>
            <w:tcW w:w="895" w:type="dxa"/>
          </w:tcPr>
          <w:p w14:paraId="095EA6BD" w14:textId="45527BB7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5AC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шт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F4B4C" w14:textId="498147CA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405050" w:rsidRPr="008E473B" w14:paraId="41C6E39D" w14:textId="77777777" w:rsidTr="008E473B">
        <w:trPr>
          <w:trHeight w:val="1020"/>
        </w:trPr>
        <w:tc>
          <w:tcPr>
            <w:tcW w:w="567" w:type="dxa"/>
          </w:tcPr>
          <w:p w14:paraId="2E95A6FB" w14:textId="0CDB59F7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473B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3E33C027" w14:textId="05FA8B4F" w:rsidR="00405050" w:rsidRPr="00823657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Рулонные шторы АМГ32 Альфа </w:t>
            </w:r>
          </w:p>
        </w:tc>
        <w:tc>
          <w:tcPr>
            <w:tcW w:w="4915" w:type="dxa"/>
          </w:tcPr>
          <w:p w14:paraId="23732A0A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изделия: Открытая система рулонной шторы (без короба/кассеты).</w:t>
            </w:r>
          </w:p>
          <w:p w14:paraId="1420873F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Назначение: Защита от солнца и декорирование оконных проемов среднего размера.</w:t>
            </w:r>
          </w:p>
          <w:p w14:paraId="3EF1258C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Диаметр намоточного вала: 32 мм (алюминиевый профиль).</w:t>
            </w:r>
          </w:p>
          <w:p w14:paraId="443A4566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Максимальная ширина проема: до 2200 мм (в зависимости от веса и плотности ткани).</w:t>
            </w:r>
          </w:p>
          <w:p w14:paraId="0A853638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Цвет фурнитуры и комплектующих: белый.</w:t>
            </w:r>
          </w:p>
          <w:p w14:paraId="337DC5DB" w14:textId="4D90D5C5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ткани: Альфа б.а. </w:t>
            </w:r>
            <w:r w:rsidR="00073EF3" w:rsidRPr="00073EF3">
              <w:rPr>
                <w:rFonts w:ascii="Times New Roman" w:hAnsi="Times New Roman" w:cs="Times New Roman"/>
                <w:sz w:val="22"/>
                <w:szCs w:val="22"/>
              </w:rPr>
              <w:t>цвет по согласованию с заказчиком.</w:t>
            </w:r>
          </w:p>
          <w:p w14:paraId="7B1C2F48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Светопроницаемость: Блэкаут (blackout — 100% затемнение)</w:t>
            </w:r>
          </w:p>
          <w:p w14:paraId="034EDD5D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Состав ткани: полиэстер / смесовые ткани с пылеотталкивающей и антистатической пропиткой</w:t>
            </w:r>
          </w:p>
          <w:p w14:paraId="038EE42C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управления: Цепочный механизм, пластиковая цепь.</w:t>
            </w:r>
          </w:p>
          <w:p w14:paraId="1BD425FC" w14:textId="2A11BFDF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Сторона управления: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Слева.</w:t>
            </w:r>
          </w:p>
          <w:p w14:paraId="34C1EF48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Длина цепи управления: стандартно рассчитывается исходя из высоты изделия, 3/4 от высоты изделия.</w:t>
            </w:r>
          </w:p>
          <w:p w14:paraId="0F057756" w14:textId="77777777" w:rsidR="00405050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Способ крепления: на раму ПВХ окна, с применением дополнительных подкладок, под механизм управления.</w:t>
            </w:r>
          </w:p>
          <w:p w14:paraId="625F7142" w14:textId="02BD0FBF" w:rsidR="00405050" w:rsidRPr="008E473B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Размер 2010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(гадарит)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2100мм</w:t>
            </w:r>
          </w:p>
        </w:tc>
        <w:tc>
          <w:tcPr>
            <w:tcW w:w="895" w:type="dxa"/>
          </w:tcPr>
          <w:p w14:paraId="0288C9B2" w14:textId="0860E4D7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5AC2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E6789" w14:textId="5CB6E885" w:rsidR="00405050" w:rsidRPr="008E473B" w:rsidRDefault="00405050" w:rsidP="004050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405050" w:rsidRPr="008E473B" w14:paraId="383AEBFD" w14:textId="77777777" w:rsidTr="008E473B">
        <w:trPr>
          <w:trHeight w:val="554"/>
        </w:trPr>
        <w:tc>
          <w:tcPr>
            <w:tcW w:w="567" w:type="dxa"/>
          </w:tcPr>
          <w:p w14:paraId="69D99F5D" w14:textId="56170D41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473B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1DE34E42" w14:textId="22E97BAF" w:rsidR="00405050" w:rsidRPr="00823657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Рулонные шторы АМГ32 Альфа Первомайская 61а Группа 11</w:t>
            </w:r>
          </w:p>
          <w:p w14:paraId="5CC39ED5" w14:textId="338ECF0D" w:rsidR="00405050" w:rsidRPr="00823657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5" w:type="dxa"/>
          </w:tcPr>
          <w:p w14:paraId="0AD36E85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изделия: Открытая система рулонной шторы (без короба/кассеты).</w:t>
            </w:r>
          </w:p>
          <w:p w14:paraId="6C43880E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Назначение: Защита от солнца и декорирование оконных проемов среднего размера.</w:t>
            </w:r>
          </w:p>
          <w:p w14:paraId="75C77393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Диаметр намоточного вала: 32 мм (алюминиевый профиль).</w:t>
            </w:r>
          </w:p>
          <w:p w14:paraId="7FA9BD38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Максимальная ширина проема: до 2200 мм (в зависимости от веса и плотности ткани).</w:t>
            </w:r>
          </w:p>
          <w:p w14:paraId="2DCD000F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Цвет фурнитуры и комплектующих: белый.</w:t>
            </w:r>
          </w:p>
          <w:p w14:paraId="2C881CE3" w14:textId="2157A9AE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ткани: Альфа б.а. </w:t>
            </w:r>
            <w:r w:rsidR="00073EF3" w:rsidRPr="00073EF3">
              <w:rPr>
                <w:rFonts w:ascii="Times New Roman" w:hAnsi="Times New Roman" w:cs="Times New Roman"/>
                <w:sz w:val="22"/>
                <w:szCs w:val="22"/>
              </w:rPr>
              <w:t>цвет по согласованию с заказчиком.</w:t>
            </w:r>
          </w:p>
          <w:p w14:paraId="7CC8F758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Светопроницаемость: Блэкаут (blackout — 100% затемнение)</w:t>
            </w:r>
          </w:p>
          <w:p w14:paraId="44C5E4BA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Состав ткани: полиэстер / смесовые ткани с пылеотталкивающей и антистатической пропиткой</w:t>
            </w:r>
          </w:p>
          <w:p w14:paraId="76E493DA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управления: Цепочный механизм, пластиковая цепь.</w:t>
            </w:r>
          </w:p>
          <w:p w14:paraId="3A08FBB2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Сторона управления: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Слева /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Справа.</w:t>
            </w:r>
          </w:p>
          <w:p w14:paraId="05ACABEB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Длина цепи управления: стандартно рассчитывается исходя из высоты изделия, 3/4 от высоты изделия.</w:t>
            </w:r>
          </w:p>
          <w:p w14:paraId="4C4BF817" w14:textId="77777777" w:rsidR="00405050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Способ крепления: на раму ПВХ окна, с применением дополнительных подкладок, под механизм управления.</w:t>
            </w:r>
          </w:p>
          <w:p w14:paraId="57B1285F" w14:textId="47B98778" w:rsidR="00405050" w:rsidRPr="008E473B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Размер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570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(гадарит)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*1980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мм</w:t>
            </w:r>
          </w:p>
        </w:tc>
        <w:tc>
          <w:tcPr>
            <w:tcW w:w="895" w:type="dxa"/>
          </w:tcPr>
          <w:p w14:paraId="426699EE" w14:textId="0837B8EB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5AC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шт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C1BFF" w14:textId="476C4592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405050" w:rsidRPr="008E473B" w14:paraId="3BC7EFCD" w14:textId="77777777" w:rsidTr="00823657">
        <w:trPr>
          <w:trHeight w:val="1481"/>
        </w:trPr>
        <w:tc>
          <w:tcPr>
            <w:tcW w:w="567" w:type="dxa"/>
          </w:tcPr>
          <w:p w14:paraId="555EE6D5" w14:textId="4D645D1D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473B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1BCED25F" w14:textId="3CF46935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Рулонные шторы АМГ32 Альфа </w:t>
            </w:r>
          </w:p>
          <w:p w14:paraId="34CA4E6C" w14:textId="316B256B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4915" w:type="dxa"/>
            <w:tcBorders>
              <w:bottom w:val="single" w:sz="4" w:space="0" w:color="auto"/>
            </w:tcBorders>
          </w:tcPr>
          <w:p w14:paraId="7FFE2726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изделия: Открытая система рулонной шторы (без короба/кассеты).</w:t>
            </w:r>
          </w:p>
          <w:p w14:paraId="5430D01E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Назначение: Защита от солнца и декорирование оконных проемов среднего размера.</w:t>
            </w:r>
          </w:p>
          <w:p w14:paraId="6FACFDB7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Диаметр намоточного вала: 32 мм (алюминиевый профиль).</w:t>
            </w:r>
          </w:p>
          <w:p w14:paraId="5A8E481F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Максимальная ширина проема: до 2200 мм (в зависимости от веса и плотности ткани).</w:t>
            </w:r>
          </w:p>
          <w:p w14:paraId="1F71A3CE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Цвет фурнитуры и комплектующих: белый.</w:t>
            </w:r>
          </w:p>
          <w:p w14:paraId="65A5E7CE" w14:textId="6ED9F329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ткани: Альфа б.а. </w:t>
            </w:r>
            <w:r w:rsidR="00073EF3" w:rsidRPr="00073EF3">
              <w:rPr>
                <w:rFonts w:ascii="Times New Roman" w:hAnsi="Times New Roman" w:cs="Times New Roman"/>
                <w:sz w:val="22"/>
                <w:szCs w:val="22"/>
              </w:rPr>
              <w:t>цвет по согласованию с заказчиком.</w:t>
            </w:r>
          </w:p>
          <w:p w14:paraId="28BABF1A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Светопроницаемость: Блэкаут (blackout — 100% затемнение)</w:t>
            </w:r>
          </w:p>
          <w:p w14:paraId="1F420630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Состав ткани: полиэстер / смесовые ткани с пылеотталкивающей и антистатической пропиткой</w:t>
            </w:r>
          </w:p>
          <w:p w14:paraId="42F42CB0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управления: Цепочный механизм, пластиковая цепь.</w:t>
            </w:r>
          </w:p>
          <w:p w14:paraId="2C634031" w14:textId="23AFFC34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Сторона управления: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Слева /Справа.</w:t>
            </w:r>
          </w:p>
          <w:p w14:paraId="76A272FC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Длина цепи управления: стандартно рассчитывается исходя из высоты изделия, 3/4 от высоты изделия.</w:t>
            </w:r>
          </w:p>
          <w:p w14:paraId="51222FEC" w14:textId="77777777" w:rsidR="00405050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Способ крепления: на раму ПВХ окна, с применением дополнительных подкладок, под механизм управления.</w:t>
            </w:r>
          </w:p>
          <w:p w14:paraId="502F654B" w14:textId="1FAEE40B" w:rsidR="00405050" w:rsidRPr="008E473B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Размер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970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(гадарит)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*1980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мм</w:t>
            </w:r>
          </w:p>
        </w:tc>
        <w:tc>
          <w:tcPr>
            <w:tcW w:w="895" w:type="dxa"/>
            <w:tcBorders>
              <w:bottom w:val="single" w:sz="4" w:space="0" w:color="auto"/>
            </w:tcBorders>
          </w:tcPr>
          <w:p w14:paraId="454DC2D7" w14:textId="5CBDB44F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5AC2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88EB7" w14:textId="27F96F8D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405050" w:rsidRPr="008E473B" w14:paraId="52C60C48" w14:textId="77777777" w:rsidTr="00823657">
        <w:trPr>
          <w:trHeight w:val="1481"/>
        </w:trPr>
        <w:tc>
          <w:tcPr>
            <w:tcW w:w="567" w:type="dxa"/>
          </w:tcPr>
          <w:p w14:paraId="1F3321A1" w14:textId="40054379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473B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14AA02CF" w14:textId="492451C6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Рулонные шторы АМГ32 Альфа Первомайская 61а Группа 7</w:t>
            </w:r>
          </w:p>
          <w:p w14:paraId="079DCEB8" w14:textId="1429689C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5" w:type="dxa"/>
            <w:tcBorders>
              <w:top w:val="single" w:sz="4" w:space="0" w:color="auto"/>
              <w:bottom w:val="single" w:sz="4" w:space="0" w:color="auto"/>
            </w:tcBorders>
          </w:tcPr>
          <w:p w14:paraId="13479119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изделия: Открытая система рулонной шторы (без короба/кассеты).</w:t>
            </w:r>
          </w:p>
          <w:p w14:paraId="3B962C5F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Назначение: Защита от солнца и декорирование оконных проемов среднего размера.</w:t>
            </w:r>
          </w:p>
          <w:p w14:paraId="0B310C83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Диаметр намоточного вала: 32 мм (алюминиевый профиль).</w:t>
            </w:r>
          </w:p>
          <w:p w14:paraId="73B9A274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Максимальная ширина проема: до 2200 мм (в зависимости от веса и плотности ткани).</w:t>
            </w:r>
          </w:p>
          <w:p w14:paraId="339A2411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Цвет фурнитуры и комплектующих: белый.</w:t>
            </w:r>
          </w:p>
          <w:p w14:paraId="3B66779E" w14:textId="5E68B162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ткани: Альфа б.а. </w:t>
            </w:r>
            <w:r w:rsidR="00073EF3" w:rsidRPr="00073EF3">
              <w:rPr>
                <w:rFonts w:ascii="Times New Roman" w:hAnsi="Times New Roman" w:cs="Times New Roman"/>
                <w:sz w:val="22"/>
                <w:szCs w:val="22"/>
              </w:rPr>
              <w:t>цвет по согласованию с заказчиком.</w:t>
            </w:r>
          </w:p>
          <w:p w14:paraId="6507C143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Светопроницаемость: Блэкаут (blackout — 100% затемнение)</w:t>
            </w:r>
          </w:p>
          <w:p w14:paraId="758E1183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Состав ткани: полиэстер / смесовые ткани с пылеотталкивающей и антистатической пропиткой</w:t>
            </w:r>
          </w:p>
          <w:p w14:paraId="6642B730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управления: Цепочный механизм, пластиковая цепь.</w:t>
            </w:r>
          </w:p>
          <w:p w14:paraId="287A9C28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Сторона управления: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Слева /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Справа.</w:t>
            </w:r>
          </w:p>
          <w:p w14:paraId="02C57DB5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Длина цепи управления: стандартно рассчитывается исходя из высоты изделия, 3/4 от высоты изделия.</w:t>
            </w:r>
          </w:p>
          <w:p w14:paraId="6D742DB1" w14:textId="77777777" w:rsidR="00405050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Способ крепления: на раму ПВХ окна, с применением дополнительных подкладок, под механизм управления.</w:t>
            </w:r>
          </w:p>
          <w:p w14:paraId="4C102948" w14:textId="34C21196" w:rsidR="00405050" w:rsidRPr="008E473B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Размер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573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(гадарит)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*1980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мм</w:t>
            </w: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</w:tcPr>
          <w:p w14:paraId="230C9117" w14:textId="74BB2997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5AC2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6E258" w14:textId="32D54271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405050" w:rsidRPr="008E473B" w14:paraId="39665B3B" w14:textId="77777777" w:rsidTr="00823657">
        <w:trPr>
          <w:trHeight w:val="1481"/>
        </w:trPr>
        <w:tc>
          <w:tcPr>
            <w:tcW w:w="567" w:type="dxa"/>
          </w:tcPr>
          <w:p w14:paraId="1B836DED" w14:textId="331E3FD8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11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1C1CE495" w14:textId="20D18465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Рулонные шторы АМГ32 Альфа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915" w:type="dxa"/>
            <w:tcBorders>
              <w:top w:val="single" w:sz="4" w:space="0" w:color="auto"/>
            </w:tcBorders>
          </w:tcPr>
          <w:p w14:paraId="790AF0EE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изделия: Открытая система рулонной шторы (без короба/кассеты).</w:t>
            </w:r>
          </w:p>
          <w:p w14:paraId="33C9D75E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Назначение: Защита от солнца и декорирование оконных проемов среднего размера.</w:t>
            </w:r>
          </w:p>
          <w:p w14:paraId="61580331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Диаметр намоточного вала: 32 мм (алюминиевый профиль).</w:t>
            </w:r>
          </w:p>
          <w:p w14:paraId="087F6B09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Максимальная ширина проема: до 2200 мм (в зависимости от веса и плотности ткани).</w:t>
            </w:r>
          </w:p>
          <w:p w14:paraId="1B39F1E4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Цвет фурнитуры и комплектующих: белый.</w:t>
            </w:r>
          </w:p>
          <w:p w14:paraId="19018575" w14:textId="1AA9EDA4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ткани: Альфа б.а. </w:t>
            </w:r>
            <w:r w:rsidR="00073EF3" w:rsidRPr="00073EF3">
              <w:rPr>
                <w:rFonts w:ascii="Times New Roman" w:hAnsi="Times New Roman" w:cs="Times New Roman"/>
                <w:sz w:val="22"/>
                <w:szCs w:val="22"/>
              </w:rPr>
              <w:t>цвет по согласованию с заказчиком.</w:t>
            </w:r>
          </w:p>
          <w:p w14:paraId="6A6993DF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Светопроницаемость: Блэкаут (blackout — 100% затемнение)</w:t>
            </w:r>
          </w:p>
          <w:p w14:paraId="6F5ABEF4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Состав ткани: полиэстер / смесовые ткани с пылеотталкивающей и антистатической пропиткой</w:t>
            </w:r>
          </w:p>
          <w:p w14:paraId="075C9AE5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управления: Цепочный механизм, пластиковая цепь.</w:t>
            </w:r>
          </w:p>
          <w:p w14:paraId="06AEE73C" w14:textId="49B2787A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Сторона управления: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Слева 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Справа.</w:t>
            </w:r>
          </w:p>
          <w:p w14:paraId="7EE9AA6E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Длина цепи управления: стандартно рассчитывается исходя из высоты изделия, 3/4 от высоты изделия.</w:t>
            </w:r>
          </w:p>
          <w:p w14:paraId="653C42A8" w14:textId="77777777" w:rsidR="00405050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Способ крепления: на раму ПВХ окна, с применением дополнительных подкладок, под механизм управления.</w:t>
            </w:r>
          </w:p>
          <w:p w14:paraId="1B79E68C" w14:textId="3CECDFA5" w:rsidR="00405050" w:rsidRPr="008E473B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Размер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970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(гадарит)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*1980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мм</w:t>
            </w:r>
          </w:p>
        </w:tc>
        <w:tc>
          <w:tcPr>
            <w:tcW w:w="895" w:type="dxa"/>
            <w:tcBorders>
              <w:top w:val="single" w:sz="4" w:space="0" w:color="auto"/>
            </w:tcBorders>
          </w:tcPr>
          <w:p w14:paraId="2E8E481A" w14:textId="4B377F77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5AC2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0CC9D" w14:textId="186B3916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405050" w:rsidRPr="008E473B" w14:paraId="73E8453B" w14:textId="77777777" w:rsidTr="00823657">
        <w:trPr>
          <w:trHeight w:val="1481"/>
        </w:trPr>
        <w:tc>
          <w:tcPr>
            <w:tcW w:w="567" w:type="dxa"/>
          </w:tcPr>
          <w:p w14:paraId="4A33BDF2" w14:textId="2524A4E5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746ADCBC" w14:textId="2797D2E0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Рулонные шторы АМГ32 Альфа Первомайская 61а Группа 8</w:t>
            </w:r>
          </w:p>
          <w:p w14:paraId="3E0AC27C" w14:textId="7BCC5339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5" w:type="dxa"/>
          </w:tcPr>
          <w:p w14:paraId="45216042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изделия: Открытая система рулонной шторы (без короба/кассеты).</w:t>
            </w:r>
          </w:p>
          <w:p w14:paraId="2C76AF80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Назначение: Защита от солнца и декорирование оконных проемов среднего размера.</w:t>
            </w:r>
          </w:p>
          <w:p w14:paraId="60378E13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Диаметр намоточного вала: 32 мм (алюминиевый профиль).</w:t>
            </w:r>
          </w:p>
          <w:p w14:paraId="4E52612B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Максимальная ширина проема: до 2200 мм (в зависимости от веса и плотности ткани).</w:t>
            </w:r>
          </w:p>
          <w:p w14:paraId="49668889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Цвет фурнитуры и комплектующих: белый.</w:t>
            </w:r>
          </w:p>
          <w:p w14:paraId="7D90C868" w14:textId="31909078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ткани: Альфа б.а. </w:t>
            </w:r>
            <w:r w:rsidR="00073EF3" w:rsidRPr="00073EF3">
              <w:rPr>
                <w:rFonts w:ascii="Times New Roman" w:hAnsi="Times New Roman" w:cs="Times New Roman"/>
                <w:sz w:val="22"/>
                <w:szCs w:val="22"/>
              </w:rPr>
              <w:t>цвет по согласованию с заказчиком.</w:t>
            </w:r>
          </w:p>
          <w:p w14:paraId="3665396A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Светопроницаемость: Блэкаут (blackout — 100% затемнение)</w:t>
            </w:r>
          </w:p>
          <w:p w14:paraId="64586641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Состав ткани: полиэстер / смесовые ткани с пылеотталкивающей и антистатической пропиткой</w:t>
            </w:r>
          </w:p>
          <w:p w14:paraId="2E57C825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управления: Цепочный механизм, пластиковая цепь.</w:t>
            </w:r>
          </w:p>
          <w:p w14:paraId="78A608EE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Сторона управления: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Слева /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Справа.</w:t>
            </w:r>
          </w:p>
          <w:p w14:paraId="14B19C55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Длина цепи управления: стандартно рассчитывается исходя из высоты изделия, 3/4 от высоты изделия.</w:t>
            </w:r>
          </w:p>
          <w:p w14:paraId="7CC724BE" w14:textId="77777777" w:rsidR="00405050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Способ крепления: на раму ПВХ окна, с применением дополнительных подкладок, под механизм управления.</w:t>
            </w:r>
          </w:p>
          <w:p w14:paraId="3DD3D328" w14:textId="7ED9923E" w:rsidR="00405050" w:rsidRPr="008E473B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Размер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570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(гадарит)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*1980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мм</w:t>
            </w:r>
          </w:p>
        </w:tc>
        <w:tc>
          <w:tcPr>
            <w:tcW w:w="895" w:type="dxa"/>
          </w:tcPr>
          <w:p w14:paraId="025883A5" w14:textId="2B21CA94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5AC2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F09D1" w14:textId="02B0FDB3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405050" w:rsidRPr="008E473B" w14:paraId="23EBAD0F" w14:textId="77777777" w:rsidTr="00823657">
        <w:trPr>
          <w:trHeight w:val="1481"/>
        </w:trPr>
        <w:tc>
          <w:tcPr>
            <w:tcW w:w="567" w:type="dxa"/>
          </w:tcPr>
          <w:p w14:paraId="35B879F6" w14:textId="0D4634C6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13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270853F5" w14:textId="3DEB9F5B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Рулонные шторы АМГ32 Альфа </w:t>
            </w:r>
          </w:p>
          <w:p w14:paraId="012BB31B" w14:textId="45D2401B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5" w:type="dxa"/>
          </w:tcPr>
          <w:p w14:paraId="762F1017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изделия: Открытая система рулонной шторы (без короба/кассеты).</w:t>
            </w:r>
          </w:p>
          <w:p w14:paraId="06892BC9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Назначение: Защита от солнца и декорирование оконных проемов среднего размера.</w:t>
            </w:r>
          </w:p>
          <w:p w14:paraId="57616103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Диаметр намоточного вала: 32 мм (алюминиевый профиль).</w:t>
            </w:r>
          </w:p>
          <w:p w14:paraId="4DD38342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Максимальная ширина проема: до 2200 мм (в зависимости от веса и плотности ткани).</w:t>
            </w:r>
          </w:p>
          <w:p w14:paraId="465F6CA5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Цвет фурнитуры и комплектующих: белый.</w:t>
            </w:r>
          </w:p>
          <w:p w14:paraId="55D7BE79" w14:textId="55A4925B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ткани: Альфа б.а. </w:t>
            </w:r>
            <w:r w:rsidR="00073EF3" w:rsidRPr="00073EF3">
              <w:rPr>
                <w:rFonts w:ascii="Times New Roman" w:hAnsi="Times New Roman" w:cs="Times New Roman"/>
                <w:sz w:val="22"/>
                <w:szCs w:val="22"/>
              </w:rPr>
              <w:t>цвет по согласованию с заказчиком.</w:t>
            </w:r>
          </w:p>
          <w:p w14:paraId="50B2FB34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Светопроницаемость: Блэкаут (blackout — 100% затемнение)</w:t>
            </w:r>
          </w:p>
          <w:p w14:paraId="7D5BCC29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Состав ткани: полиэстер / смесовые ткани с пылеотталкивающей и антистатической пропиткой</w:t>
            </w:r>
          </w:p>
          <w:p w14:paraId="45B42BAB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управления: Цепочный механизм, пластиковая цепь.</w:t>
            </w:r>
          </w:p>
          <w:p w14:paraId="2BFC12D1" w14:textId="763F8690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Сторона управления: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Слева 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Справа.</w:t>
            </w:r>
          </w:p>
          <w:p w14:paraId="006AB1A6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Длина цепи управления: стандартно рассчитывается исходя из высоты изделия, 3/4 от высоты изделия.</w:t>
            </w:r>
          </w:p>
          <w:p w14:paraId="182DD8FE" w14:textId="77777777" w:rsidR="00405050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Способ крепления: на раму ПВХ окна, с применением дополнительных подкладок, под механизм управления.</w:t>
            </w:r>
          </w:p>
          <w:p w14:paraId="0482B308" w14:textId="743F9208" w:rsidR="00405050" w:rsidRPr="008E473B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Размер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965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(гадарит)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*1980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мм</w:t>
            </w:r>
          </w:p>
        </w:tc>
        <w:tc>
          <w:tcPr>
            <w:tcW w:w="895" w:type="dxa"/>
          </w:tcPr>
          <w:p w14:paraId="251AF16E" w14:textId="4A655B25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5AC2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CDECA" w14:textId="0CA14AB3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405050" w:rsidRPr="008E473B" w14:paraId="3E1A1AA8" w14:textId="77777777" w:rsidTr="00823657">
        <w:trPr>
          <w:trHeight w:val="1481"/>
        </w:trPr>
        <w:tc>
          <w:tcPr>
            <w:tcW w:w="567" w:type="dxa"/>
          </w:tcPr>
          <w:p w14:paraId="496CA782" w14:textId="4FCD4213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00839F08" w14:textId="5DFBA0FF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Рулонные шторы АМГ32 Альфа Первомайская 61а Группа 3</w:t>
            </w:r>
          </w:p>
          <w:p w14:paraId="6862F5B9" w14:textId="5F3BCDBC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5" w:type="dxa"/>
          </w:tcPr>
          <w:p w14:paraId="349299C8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изделия: Открытая система рулонной шторы (без короба/кассеты).</w:t>
            </w:r>
          </w:p>
          <w:p w14:paraId="772267DE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Назначение: Защита от солнца и декорирование оконных проемов среднего размера.</w:t>
            </w:r>
          </w:p>
          <w:p w14:paraId="7DF7A429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Диаметр намоточного вала: 32 мм (алюминиевый профиль).</w:t>
            </w:r>
          </w:p>
          <w:p w14:paraId="2061A41F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Максимальная ширина проема: до 2200 мм (в зависимости от веса и плотности ткани).</w:t>
            </w:r>
          </w:p>
          <w:p w14:paraId="5CE1EA0A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Цвет фурнитуры и комплектующих: белый.</w:t>
            </w:r>
          </w:p>
          <w:p w14:paraId="61DC64FC" w14:textId="6E69A0D1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ткани: Альфа б.а. </w:t>
            </w:r>
            <w:r w:rsidR="00073EF3" w:rsidRPr="00073EF3">
              <w:rPr>
                <w:rFonts w:ascii="Times New Roman" w:hAnsi="Times New Roman" w:cs="Times New Roman"/>
                <w:sz w:val="22"/>
                <w:szCs w:val="22"/>
              </w:rPr>
              <w:t>цвет по согласованию с заказчиком.</w:t>
            </w:r>
          </w:p>
          <w:p w14:paraId="5F1B1234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Светопроницаемость: Блэкаут (blackout — 100% затемнение)</w:t>
            </w:r>
          </w:p>
          <w:p w14:paraId="2C963BFE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Состав ткани: полиэстер / смесовые ткани с пылеотталкивающей и антистатической пропиткой</w:t>
            </w:r>
          </w:p>
          <w:p w14:paraId="1A8856B8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управления: Цепочный механизм, пластиковая цепь.</w:t>
            </w:r>
          </w:p>
          <w:p w14:paraId="7B738358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Сторона управления: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Слева /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Справа.</w:t>
            </w:r>
          </w:p>
          <w:p w14:paraId="1982B125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Длина цепи управления: стандартно рассчитывается исходя из высоты изделия, 3/4 от высоты изделия.</w:t>
            </w:r>
          </w:p>
          <w:p w14:paraId="45D29AC1" w14:textId="77777777" w:rsidR="00405050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Способ крепления: на раму ПВХ окна, с применением дополнительных подкладок, под механизм управления.</w:t>
            </w:r>
          </w:p>
          <w:p w14:paraId="3779AFB2" w14:textId="3B87AE70" w:rsidR="00405050" w:rsidRPr="008E473B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Размер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570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(гадарит)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*1980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мм</w:t>
            </w:r>
          </w:p>
        </w:tc>
        <w:tc>
          <w:tcPr>
            <w:tcW w:w="895" w:type="dxa"/>
          </w:tcPr>
          <w:p w14:paraId="5256124F" w14:textId="2D6669F1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5AC2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947F3" w14:textId="30C82BA7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405050" w:rsidRPr="008E473B" w14:paraId="22237D64" w14:textId="77777777" w:rsidTr="00823657">
        <w:trPr>
          <w:trHeight w:val="1481"/>
        </w:trPr>
        <w:tc>
          <w:tcPr>
            <w:tcW w:w="567" w:type="dxa"/>
          </w:tcPr>
          <w:p w14:paraId="10551661" w14:textId="342606F4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15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7CF2F686" w14:textId="0B1ABA3A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Рулонные шторы АМГ32 Альфа </w:t>
            </w:r>
          </w:p>
          <w:p w14:paraId="2B48371E" w14:textId="54BC594C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5" w:type="dxa"/>
          </w:tcPr>
          <w:p w14:paraId="68B5532B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изделия: Открытая система рулонной шторы (без короба/кассеты).</w:t>
            </w:r>
          </w:p>
          <w:p w14:paraId="0F448412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Назначение: Защита от солнца и декорирование оконных проемов среднего размера.</w:t>
            </w:r>
          </w:p>
          <w:p w14:paraId="528B6C26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Диаметр намоточного вала: 32 мм (алюминиевый профиль).</w:t>
            </w:r>
          </w:p>
          <w:p w14:paraId="49C0BDD4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Максимальная ширина проема: до 2200 мм (в зависимости от веса и плотности ткани).</w:t>
            </w:r>
          </w:p>
          <w:p w14:paraId="023F478F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Цвет фурнитуры и комплектующих: белый.</w:t>
            </w:r>
          </w:p>
          <w:p w14:paraId="50A8EEBF" w14:textId="4CFA3911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ткани: Альфа б.а. </w:t>
            </w:r>
            <w:r w:rsidR="00073EF3" w:rsidRPr="00073EF3">
              <w:rPr>
                <w:rFonts w:ascii="Times New Roman" w:hAnsi="Times New Roman" w:cs="Times New Roman"/>
                <w:sz w:val="22"/>
                <w:szCs w:val="22"/>
              </w:rPr>
              <w:t>цвет по согласованию с заказчиком.</w:t>
            </w:r>
          </w:p>
          <w:p w14:paraId="7BDBFF42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Светопроницаемость: Блэкаут (blackout — 100% затемнение)</w:t>
            </w:r>
          </w:p>
          <w:p w14:paraId="41DC9112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Состав ткани: полиэстер / смесовые ткани с пылеотталкивающей и антистатической пропиткой</w:t>
            </w:r>
          </w:p>
          <w:p w14:paraId="45B63063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управления: Цепочный механизм, пластиковая цепь.</w:t>
            </w:r>
          </w:p>
          <w:p w14:paraId="796B1F6D" w14:textId="5E5F99F5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Сторона управления: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Слева /Справа.</w:t>
            </w:r>
          </w:p>
          <w:p w14:paraId="1DA19428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Длина цепи управления: стандартно рассчитывается исходя из высоты изделия, 3/4 от высоты изделия.</w:t>
            </w:r>
          </w:p>
          <w:p w14:paraId="5ABD8A3C" w14:textId="77777777" w:rsidR="00405050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Способ крепления: на раму ПВХ окна, с применением дополнительных подкладок, под механизм управления.</w:t>
            </w:r>
          </w:p>
          <w:p w14:paraId="0C77565D" w14:textId="2EB444B3" w:rsidR="00405050" w:rsidRPr="008E473B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Размер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960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(гадарит)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*1980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мм</w:t>
            </w:r>
          </w:p>
        </w:tc>
        <w:tc>
          <w:tcPr>
            <w:tcW w:w="895" w:type="dxa"/>
          </w:tcPr>
          <w:p w14:paraId="5938E6CE" w14:textId="4CFB11AD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5AC2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B4F70" w14:textId="63B45809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405050" w:rsidRPr="008E473B" w14:paraId="18FB5395" w14:textId="77777777" w:rsidTr="00823657">
        <w:trPr>
          <w:trHeight w:val="1481"/>
        </w:trPr>
        <w:tc>
          <w:tcPr>
            <w:tcW w:w="567" w:type="dxa"/>
          </w:tcPr>
          <w:p w14:paraId="157E5303" w14:textId="51426AE8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0D7D891F" w14:textId="10A8F324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Рулонные шторы АМГ32 Альфа Первомайская 61а Группа 2</w:t>
            </w:r>
          </w:p>
          <w:p w14:paraId="2A435B81" w14:textId="1ECA0BBC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5" w:type="dxa"/>
          </w:tcPr>
          <w:p w14:paraId="4F196862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изделия: Открытая система рулонной шторы (без короба/кассеты).</w:t>
            </w:r>
          </w:p>
          <w:p w14:paraId="1CC65677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Назначение: Защита от солнца и декорирование оконных проемов среднего размера.</w:t>
            </w:r>
          </w:p>
          <w:p w14:paraId="7FEFC50E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Диаметр намоточного вала: 32 мм (алюминиевый профиль).</w:t>
            </w:r>
          </w:p>
          <w:p w14:paraId="2C67A246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Максимальная ширина проема: до 2200 мм (в зависимости от веса и плотности ткани).</w:t>
            </w:r>
          </w:p>
          <w:p w14:paraId="1EC91865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Цвет фурнитуры и комплектующих: белый.</w:t>
            </w:r>
          </w:p>
          <w:p w14:paraId="23B9A0AD" w14:textId="7E9F8959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ткани: Альфа б.а. </w:t>
            </w:r>
            <w:r w:rsidR="00073EF3" w:rsidRPr="00073EF3">
              <w:rPr>
                <w:rFonts w:ascii="Times New Roman" w:hAnsi="Times New Roman" w:cs="Times New Roman"/>
                <w:sz w:val="22"/>
                <w:szCs w:val="22"/>
              </w:rPr>
              <w:t>цвет по согласованию с заказчиком.</w:t>
            </w:r>
          </w:p>
          <w:p w14:paraId="2355D95A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Светопроницаемость: Блэкаут (blackout — 100% затемнение)</w:t>
            </w:r>
          </w:p>
          <w:p w14:paraId="2F8016A1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Состав ткани: полиэстер / смесовые ткани с пылеотталкивающей и антистатической пропиткой</w:t>
            </w:r>
          </w:p>
          <w:p w14:paraId="5FF0FC86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управления: Цепочный механизм, пластиковая цепь.</w:t>
            </w:r>
          </w:p>
          <w:p w14:paraId="3B1478F2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Сторона управления: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Слева /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Справа.</w:t>
            </w:r>
          </w:p>
          <w:p w14:paraId="1B70B4B5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Длина цепи управления: стандартно рассчитывается исходя из высоты изделия, 3/4 от высоты изделия.</w:t>
            </w:r>
          </w:p>
          <w:p w14:paraId="4DD14098" w14:textId="77777777" w:rsidR="00405050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Способ крепления: на раму ПВХ окна, с применением дополнительных подкладок, под механизм управления.</w:t>
            </w:r>
          </w:p>
          <w:p w14:paraId="751A2D4A" w14:textId="344D9140" w:rsidR="00405050" w:rsidRPr="008E473B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Размер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560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(гадарит)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*1980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мм</w:t>
            </w:r>
          </w:p>
        </w:tc>
        <w:tc>
          <w:tcPr>
            <w:tcW w:w="895" w:type="dxa"/>
          </w:tcPr>
          <w:p w14:paraId="08487063" w14:textId="56E1EC7E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5AC2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C4D38" w14:textId="00EDE551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405050" w:rsidRPr="008E473B" w14:paraId="1570AEBC" w14:textId="77777777" w:rsidTr="00823657">
        <w:trPr>
          <w:trHeight w:val="1481"/>
        </w:trPr>
        <w:tc>
          <w:tcPr>
            <w:tcW w:w="567" w:type="dxa"/>
          </w:tcPr>
          <w:p w14:paraId="3DB575CE" w14:textId="772AE316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17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74CA4A71" w14:textId="63FE2DB2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Рулонные шторы АМГ32 Альфа </w:t>
            </w:r>
          </w:p>
          <w:p w14:paraId="75752EE2" w14:textId="17EB6B76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5" w:type="dxa"/>
          </w:tcPr>
          <w:p w14:paraId="04EFF202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изделия: Открытая система рулонной шторы (без короба/кассеты).</w:t>
            </w:r>
          </w:p>
          <w:p w14:paraId="0423E1BD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Назначение: Защита от солнца и декорирование оконных проемов среднего размера.</w:t>
            </w:r>
          </w:p>
          <w:p w14:paraId="6F97CD2C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Диаметр намоточного вала: 32 мм (алюминиевый профиль).</w:t>
            </w:r>
          </w:p>
          <w:p w14:paraId="2DA7160F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Максимальная ширина проема: до 2200 мм (в зависимости от веса и плотности ткани).</w:t>
            </w:r>
          </w:p>
          <w:p w14:paraId="7E0607B3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Цвет фурнитуры и комплектующих: белый.</w:t>
            </w:r>
          </w:p>
          <w:p w14:paraId="48625E74" w14:textId="28E7B420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ткани: Альфа б.а. </w:t>
            </w:r>
            <w:r w:rsidR="00073EF3" w:rsidRPr="00073EF3">
              <w:rPr>
                <w:rFonts w:ascii="Times New Roman" w:hAnsi="Times New Roman" w:cs="Times New Roman"/>
                <w:sz w:val="22"/>
                <w:szCs w:val="22"/>
              </w:rPr>
              <w:t>цвет по согласованию с заказчиком.</w:t>
            </w:r>
          </w:p>
          <w:p w14:paraId="00CE6EDF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Светопроницаемость: Блэкаут (blackout — 100% затемнение)</w:t>
            </w:r>
          </w:p>
          <w:p w14:paraId="0A80159D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Состав ткани: полиэстер / смесовые ткани с пылеотталкивающей и антистатической пропиткой</w:t>
            </w:r>
          </w:p>
          <w:p w14:paraId="6EC9EF24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Тип управления: Цепочный механизм, пластиковая цепь.</w:t>
            </w:r>
          </w:p>
          <w:p w14:paraId="53E82BE1" w14:textId="52D11A54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Сторона управления: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Слева 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Справа.</w:t>
            </w:r>
          </w:p>
          <w:p w14:paraId="0CE83946" w14:textId="77777777" w:rsidR="00405050" w:rsidRPr="00823657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Длина цепи управления: стандартно рассчитывается исходя из высоты изделия, 3/4 от высоты изделия.</w:t>
            </w:r>
          </w:p>
          <w:p w14:paraId="43E9E070" w14:textId="77777777" w:rsidR="00405050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Способ крепления: на раму ПВХ окна, с применением дополнительных подкладок, под механизм управления.</w:t>
            </w:r>
          </w:p>
          <w:p w14:paraId="2B948625" w14:textId="51E6A241" w:rsidR="00405050" w:rsidRPr="008E473B" w:rsidRDefault="00405050" w:rsidP="0040505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Размер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975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(гадарит)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*1980 </w:t>
            </w:r>
            <w:r w:rsidRPr="00823657">
              <w:rPr>
                <w:rFonts w:ascii="Times New Roman" w:hAnsi="Times New Roman" w:cs="Times New Roman"/>
                <w:sz w:val="22"/>
                <w:szCs w:val="22"/>
              </w:rPr>
              <w:t>мм</w:t>
            </w:r>
          </w:p>
        </w:tc>
        <w:tc>
          <w:tcPr>
            <w:tcW w:w="895" w:type="dxa"/>
          </w:tcPr>
          <w:p w14:paraId="7BEAFE99" w14:textId="343A8507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25AC2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62687" w14:textId="2587F793" w:rsidR="00405050" w:rsidRPr="008E473B" w:rsidRDefault="00405050" w:rsidP="00405050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</w:tbl>
    <w:p w14:paraId="202A6476" w14:textId="644E76B3" w:rsidR="00B93D45" w:rsidRPr="000F37C3" w:rsidRDefault="000F37C3" w:rsidP="00B93D45">
      <w:pPr>
        <w:pStyle w:val="a3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0F37C3">
        <w:rPr>
          <w:rFonts w:ascii="Times New Roman" w:hAnsi="Times New Roman" w:cs="Times New Roman"/>
          <w:b/>
          <w:bCs/>
          <w:i/>
          <w:iCs/>
          <w:sz w:val="22"/>
          <w:szCs w:val="22"/>
        </w:rPr>
        <w:t>Поставщик осуществляет уточненные замеры оконных проемов по месту выполнения работы до начала монтажных работ, организует пошив и изготовление штор, доставку до места установки.</w:t>
      </w:r>
    </w:p>
    <w:p w14:paraId="312CA6BE" w14:textId="77777777" w:rsidR="000F37C3" w:rsidRPr="000F37C3" w:rsidRDefault="000F37C3" w:rsidP="00B93D45">
      <w:pPr>
        <w:pStyle w:val="a3"/>
        <w:rPr>
          <w:rFonts w:ascii="Times New Roman" w:hAnsi="Times New Roman" w:cs="Times New Roman"/>
          <w:sz w:val="22"/>
          <w:szCs w:val="22"/>
        </w:rPr>
      </w:pPr>
    </w:p>
    <w:p w14:paraId="2728323F" w14:textId="01F06C9C" w:rsidR="006140BB" w:rsidRPr="000F37C3" w:rsidRDefault="006140BB" w:rsidP="006140BB">
      <w:pPr>
        <w:spacing w:after="0"/>
        <w:ind w:hanging="567"/>
        <w:jc w:val="both"/>
        <w:rPr>
          <w:rFonts w:ascii="Times New Roman" w:eastAsia="Calibri" w:hAnsi="Times New Roman" w:cs="Times New Roman"/>
          <w:bCs/>
          <w:highlight w:val="yellow"/>
          <w:shd w:val="clear" w:color="auto" w:fill="F9FAFB"/>
        </w:rPr>
      </w:pPr>
      <w:r w:rsidRPr="006140BB">
        <w:rPr>
          <w:rFonts w:ascii="Times New Roman" w:eastAsia="Calibri" w:hAnsi="Times New Roman" w:cs="Times New Roman"/>
          <w:b/>
          <w:highlight w:val="yellow"/>
          <w:shd w:val="clear" w:color="auto" w:fill="F9FAFB"/>
        </w:rPr>
        <w:t xml:space="preserve">2. Место поставки: </w:t>
      </w:r>
      <w:r w:rsidR="008738C6" w:rsidRPr="000F37C3">
        <w:rPr>
          <w:rFonts w:ascii="Times New Roman" w:eastAsia="Calibri" w:hAnsi="Times New Roman" w:cs="Times New Roman"/>
          <w:bCs/>
          <w:highlight w:val="yellow"/>
          <w:shd w:val="clear" w:color="auto" w:fill="F9FAFB"/>
        </w:rPr>
        <w:t>164500, Россия, Архангельская обл., г. Северодвинск, ул. Первомайская, 61А</w:t>
      </w:r>
      <w:r w:rsidR="000F37C3">
        <w:rPr>
          <w:rFonts w:ascii="Times New Roman" w:eastAsia="Calibri" w:hAnsi="Times New Roman" w:cs="Times New Roman"/>
          <w:bCs/>
          <w:highlight w:val="yellow"/>
          <w:shd w:val="clear" w:color="auto" w:fill="F9FAFB"/>
        </w:rPr>
        <w:t xml:space="preserve">, </w:t>
      </w:r>
      <w:r w:rsidR="000F37C3" w:rsidRPr="000F37C3">
        <w:rPr>
          <w:rFonts w:ascii="Times New Roman" w:eastAsia="Calibri" w:hAnsi="Times New Roman" w:cs="Times New Roman"/>
          <w:bCs/>
          <w:highlight w:val="yellow"/>
          <w:shd w:val="clear" w:color="auto" w:fill="F9FAFB"/>
        </w:rPr>
        <w:t>Карла Маркса 26</w:t>
      </w:r>
    </w:p>
    <w:p w14:paraId="09100616" w14:textId="7BD7BE28" w:rsidR="006140BB" w:rsidRPr="006140BB" w:rsidRDefault="006140BB" w:rsidP="006140BB">
      <w:pPr>
        <w:spacing w:after="0"/>
        <w:ind w:hanging="567"/>
        <w:jc w:val="both"/>
        <w:rPr>
          <w:rFonts w:ascii="Times New Roman" w:eastAsia="Calibri" w:hAnsi="Times New Roman" w:cs="Times New Roman"/>
          <w:bCs/>
          <w:shd w:val="clear" w:color="auto" w:fill="F9FAFB"/>
        </w:rPr>
      </w:pPr>
      <w:r w:rsidRPr="006140BB">
        <w:rPr>
          <w:rFonts w:ascii="Times New Roman" w:eastAsia="Calibri" w:hAnsi="Times New Roman" w:cs="Times New Roman"/>
          <w:b/>
          <w:highlight w:val="yellow"/>
          <w:shd w:val="clear" w:color="auto" w:fill="F9FAFB"/>
        </w:rPr>
        <w:t xml:space="preserve">3. Срок поставки: </w:t>
      </w:r>
      <w:r w:rsidRPr="006140BB">
        <w:rPr>
          <w:rFonts w:ascii="Times New Roman" w:eastAsia="Calibri" w:hAnsi="Times New Roman" w:cs="Times New Roman"/>
          <w:highlight w:val="yellow"/>
          <w:shd w:val="clear" w:color="auto" w:fill="F9FAFB"/>
        </w:rPr>
        <w:t xml:space="preserve">в течение </w:t>
      </w:r>
      <w:r w:rsidR="000F37C3">
        <w:rPr>
          <w:rFonts w:ascii="Times New Roman" w:eastAsia="Calibri" w:hAnsi="Times New Roman" w:cs="Times New Roman"/>
          <w:highlight w:val="yellow"/>
          <w:shd w:val="clear" w:color="auto" w:fill="F9FAFB"/>
        </w:rPr>
        <w:t>14 календарных</w:t>
      </w:r>
      <w:r w:rsidRPr="006140BB">
        <w:rPr>
          <w:rFonts w:ascii="Times New Roman" w:eastAsia="Calibri" w:hAnsi="Times New Roman" w:cs="Times New Roman"/>
          <w:highlight w:val="yellow"/>
          <w:shd w:val="clear" w:color="auto" w:fill="F9FAFB"/>
        </w:rPr>
        <w:t xml:space="preserve"> дней с </w:t>
      </w:r>
      <w:r w:rsidR="00836A4E">
        <w:rPr>
          <w:rFonts w:ascii="Times New Roman" w:eastAsia="Calibri" w:hAnsi="Times New Roman" w:cs="Times New Roman"/>
          <w:highlight w:val="yellow"/>
          <w:shd w:val="clear" w:color="auto" w:fill="F9FAFB"/>
        </w:rPr>
        <w:t>даты</w:t>
      </w:r>
      <w:r w:rsidRPr="006140BB">
        <w:rPr>
          <w:rFonts w:ascii="Times New Roman" w:eastAsia="Calibri" w:hAnsi="Times New Roman" w:cs="Times New Roman"/>
          <w:highlight w:val="yellow"/>
          <w:shd w:val="clear" w:color="auto" w:fill="F9FAFB"/>
        </w:rPr>
        <w:t xml:space="preserve"> заключения договора</w:t>
      </w:r>
      <w:r w:rsidRPr="006140BB">
        <w:rPr>
          <w:rFonts w:ascii="Times New Roman" w:eastAsia="Calibri" w:hAnsi="Times New Roman" w:cs="Times New Roman"/>
          <w:bCs/>
          <w:highlight w:val="yellow"/>
          <w:shd w:val="clear" w:color="auto" w:fill="F9FAFB"/>
        </w:rPr>
        <w:t>.</w:t>
      </w:r>
    </w:p>
    <w:p w14:paraId="46C62FB7" w14:textId="34BB59A6" w:rsid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color w:val="000000"/>
        </w:rPr>
      </w:pPr>
      <w:r w:rsidRPr="006140BB">
        <w:rPr>
          <w:rFonts w:ascii="Times New Roman" w:eastAsia="Calibri" w:hAnsi="Times New Roman" w:cs="Times New Roman"/>
          <w:color w:val="000000"/>
        </w:rPr>
        <w:t>3.1. Доставка, погрузочно-разгрузочные работы</w:t>
      </w:r>
      <w:r w:rsidR="000F37C3">
        <w:rPr>
          <w:rFonts w:ascii="Times New Roman" w:eastAsia="Calibri" w:hAnsi="Times New Roman" w:cs="Times New Roman"/>
          <w:color w:val="000000"/>
        </w:rPr>
        <w:t>, установка</w:t>
      </w:r>
      <w:r w:rsidRPr="006140BB">
        <w:rPr>
          <w:rFonts w:ascii="Times New Roman" w:eastAsia="Calibri" w:hAnsi="Times New Roman" w:cs="Times New Roman"/>
          <w:color w:val="000000"/>
        </w:rPr>
        <w:t xml:space="preserve"> осуществляется силами Поставщика.</w:t>
      </w:r>
      <w:r w:rsidR="00707B86">
        <w:rPr>
          <w:rFonts w:ascii="Times New Roman" w:eastAsia="Calibri" w:hAnsi="Times New Roman" w:cs="Times New Roman"/>
          <w:color w:val="000000"/>
        </w:rPr>
        <w:t xml:space="preserve"> </w:t>
      </w:r>
    </w:p>
    <w:p w14:paraId="3C216263" w14:textId="77777777" w:rsidR="006140BB" w:rsidRP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b/>
          <w:bCs/>
          <w:color w:val="000000"/>
        </w:rPr>
      </w:pPr>
      <w:r w:rsidRPr="006140BB">
        <w:rPr>
          <w:rFonts w:ascii="Times New Roman" w:eastAsia="Calibri" w:hAnsi="Times New Roman" w:cs="Times New Roman"/>
          <w:b/>
          <w:bCs/>
          <w:color w:val="000000"/>
        </w:rPr>
        <w:t>4. Требования к качеству, безопасности поставляемого товара:</w:t>
      </w:r>
    </w:p>
    <w:p w14:paraId="67C840CF" w14:textId="77777777" w:rsidR="006140BB" w:rsidRP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color w:val="000000"/>
        </w:rPr>
      </w:pPr>
      <w:r w:rsidRPr="006140BB">
        <w:rPr>
          <w:rFonts w:ascii="Times New Roman" w:eastAsia="Calibri" w:hAnsi="Times New Roman" w:cs="Times New Roman"/>
          <w:color w:val="000000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086B4508" w14:textId="77777777" w:rsidR="006140BB" w:rsidRP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color w:val="000000"/>
        </w:rPr>
      </w:pPr>
      <w:r w:rsidRPr="006140BB">
        <w:rPr>
          <w:rFonts w:ascii="Times New Roman" w:eastAsia="Calibri" w:hAnsi="Times New Roman" w:cs="Times New Roman"/>
          <w:color w:val="000000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1643F2BD" w14:textId="77777777" w:rsidR="006140BB" w:rsidRP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color w:val="000000"/>
        </w:rPr>
      </w:pPr>
      <w:r w:rsidRPr="006140BB">
        <w:rPr>
          <w:rFonts w:ascii="Times New Roman" w:eastAsia="Calibri" w:hAnsi="Times New Roman" w:cs="Times New Roman"/>
          <w:color w:val="000000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47C4044B" w14:textId="77777777" w:rsidR="006140BB" w:rsidRP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color w:val="000000"/>
        </w:rPr>
      </w:pPr>
      <w:r w:rsidRPr="006140BB">
        <w:rPr>
          <w:rFonts w:ascii="Times New Roman" w:eastAsia="Calibri" w:hAnsi="Times New Roman" w:cs="Times New Roman"/>
          <w:color w:val="000000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45E57D99" w14:textId="77777777" w:rsidR="006140BB" w:rsidRP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color w:val="000000"/>
        </w:rPr>
      </w:pPr>
      <w:r w:rsidRPr="006140BB">
        <w:rPr>
          <w:rFonts w:ascii="Times New Roman" w:eastAsia="Calibri" w:hAnsi="Times New Roman" w:cs="Times New Roman"/>
          <w:color w:val="000000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101033F2" w14:textId="77777777" w:rsidR="006140BB" w:rsidRP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b/>
          <w:bCs/>
          <w:color w:val="000000"/>
        </w:rPr>
      </w:pPr>
      <w:r w:rsidRPr="006140BB">
        <w:rPr>
          <w:rFonts w:ascii="Times New Roman" w:eastAsia="Calibri" w:hAnsi="Times New Roman" w:cs="Times New Roman"/>
          <w:b/>
          <w:bCs/>
          <w:color w:val="000000"/>
        </w:rPr>
        <w:t>5. Требования к упаковке и маркировке поставляемого товара:</w:t>
      </w:r>
    </w:p>
    <w:p w14:paraId="58A58AD4" w14:textId="77777777" w:rsidR="006140BB" w:rsidRP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color w:val="000000"/>
        </w:rPr>
      </w:pPr>
      <w:r w:rsidRPr="006140BB">
        <w:rPr>
          <w:rFonts w:ascii="Times New Roman" w:eastAsia="Calibri" w:hAnsi="Times New Roman" w:cs="Times New Roman"/>
          <w:color w:val="000000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61CBBE88" w14:textId="77777777" w:rsidR="006140BB" w:rsidRP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color w:val="000000"/>
        </w:rPr>
      </w:pPr>
      <w:r w:rsidRPr="006140BB">
        <w:rPr>
          <w:rFonts w:ascii="Times New Roman" w:eastAsia="Calibri" w:hAnsi="Times New Roman" w:cs="Times New Roman"/>
          <w:color w:val="000000"/>
        </w:rPr>
        <w:lastRenderedPageBreak/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6059473D" w14:textId="77777777" w:rsidR="006140BB" w:rsidRP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color w:val="000000"/>
        </w:rPr>
      </w:pPr>
      <w:r w:rsidRPr="006140BB">
        <w:rPr>
          <w:rFonts w:ascii="Times New Roman" w:eastAsia="Calibri" w:hAnsi="Times New Roman" w:cs="Times New Roman"/>
          <w:color w:val="000000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5C0ED536" w14:textId="77777777" w:rsidR="006140BB" w:rsidRP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color w:val="000000"/>
        </w:rPr>
      </w:pPr>
      <w:r w:rsidRPr="006140BB">
        <w:rPr>
          <w:rFonts w:ascii="Times New Roman" w:eastAsia="Calibri" w:hAnsi="Times New Roman" w:cs="Times New Roman"/>
          <w:color w:val="000000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40166198" w14:textId="77777777" w:rsidR="006140BB" w:rsidRP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b/>
          <w:bCs/>
          <w:color w:val="000000"/>
        </w:rPr>
      </w:pPr>
      <w:r w:rsidRPr="006140BB">
        <w:rPr>
          <w:rFonts w:ascii="Times New Roman" w:eastAsia="Calibri" w:hAnsi="Times New Roman" w:cs="Times New Roman"/>
          <w:b/>
          <w:bCs/>
          <w:color w:val="000000"/>
        </w:rPr>
        <w:t>6. Требования к гарантийному сроку товара и (или) объему предоставления гарантий качества товара:</w:t>
      </w:r>
    </w:p>
    <w:p w14:paraId="35AACA0E" w14:textId="77777777" w:rsidR="006140BB" w:rsidRP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color w:val="000000"/>
        </w:rPr>
      </w:pPr>
      <w:r w:rsidRPr="006140BB">
        <w:rPr>
          <w:rFonts w:ascii="Times New Roman" w:eastAsia="Calibri" w:hAnsi="Times New Roman" w:cs="Times New Roman"/>
          <w:color w:val="000000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741639A6" w14:textId="77777777" w:rsidR="006140BB" w:rsidRP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color w:val="000000"/>
        </w:rPr>
      </w:pPr>
      <w:r w:rsidRPr="006140BB">
        <w:rPr>
          <w:rFonts w:ascii="Times New Roman" w:eastAsia="Calibri" w:hAnsi="Times New Roman" w:cs="Times New Roman"/>
          <w:color w:val="000000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13AE88D9" w14:textId="17B49300" w:rsid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bCs/>
          <w:shd w:val="clear" w:color="auto" w:fill="F9FAFB"/>
        </w:rPr>
      </w:pPr>
      <w:r w:rsidRPr="006140BB">
        <w:rPr>
          <w:rFonts w:ascii="Times New Roman" w:eastAsia="Calibri" w:hAnsi="Times New Roman" w:cs="Times New Roman"/>
          <w:color w:val="000000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</w:t>
      </w:r>
      <w:r w:rsidRPr="006140BB">
        <w:rPr>
          <w:rFonts w:ascii="Times New Roman" w:eastAsia="Calibri" w:hAnsi="Times New Roman" w:cs="Times New Roman"/>
          <w:bCs/>
          <w:shd w:val="clear" w:color="auto" w:fill="F9FAFB"/>
        </w:rPr>
        <w:t xml:space="preserve"> транспортом и за свой счет, в сроки, определенные договором.</w:t>
      </w:r>
    </w:p>
    <w:p w14:paraId="6E59EC6F" w14:textId="77777777" w:rsidR="000F37C3" w:rsidRPr="007D5325" w:rsidRDefault="000F37C3" w:rsidP="000F37C3">
      <w:pPr>
        <w:spacing w:after="0"/>
        <w:ind w:left="-851" w:firstLine="284"/>
        <w:jc w:val="both"/>
        <w:rPr>
          <w:rFonts w:ascii="Times New Roman" w:eastAsia="Calibri" w:hAnsi="Times New Roman" w:cs="Times New Roman"/>
          <w:b/>
          <w:shd w:val="clear" w:color="auto" w:fill="F9FAFB"/>
        </w:rPr>
      </w:pPr>
      <w:r w:rsidRPr="007D5325">
        <w:rPr>
          <w:rFonts w:ascii="Times New Roman" w:eastAsia="Calibri" w:hAnsi="Times New Roman" w:cs="Times New Roman"/>
          <w:b/>
          <w:shd w:val="clear" w:color="auto" w:fill="F9FAFB"/>
        </w:rPr>
        <w:t>7. Порядок выполнения работ.</w:t>
      </w:r>
    </w:p>
    <w:p w14:paraId="0AD055FD" w14:textId="17CEDDA8" w:rsidR="000F37C3" w:rsidRPr="007D5325" w:rsidRDefault="000F37C3" w:rsidP="000F37C3">
      <w:pPr>
        <w:spacing w:after="0"/>
        <w:ind w:left="-851" w:firstLine="284"/>
        <w:jc w:val="both"/>
        <w:rPr>
          <w:rFonts w:ascii="Times New Roman" w:eastAsia="Calibri" w:hAnsi="Times New Roman" w:cs="Times New Roman"/>
          <w:bCs/>
          <w:shd w:val="clear" w:color="auto" w:fill="F9FAFB"/>
        </w:rPr>
      </w:pPr>
      <w:r w:rsidRPr="007D5325">
        <w:rPr>
          <w:rFonts w:ascii="Times New Roman" w:eastAsia="Calibri" w:hAnsi="Times New Roman" w:cs="Times New Roman"/>
          <w:bCs/>
          <w:shd w:val="clear" w:color="auto" w:fill="F9FAFB"/>
        </w:rPr>
        <w:t>7.1. Работы по установке</w:t>
      </w:r>
      <w:r>
        <w:rPr>
          <w:rFonts w:ascii="Times New Roman" w:eastAsia="Calibri" w:hAnsi="Times New Roman" w:cs="Times New Roman"/>
          <w:bCs/>
          <w:shd w:val="clear" w:color="auto" w:fill="F9FAFB"/>
        </w:rPr>
        <w:t xml:space="preserve"> рулонных штор</w:t>
      </w:r>
      <w:r w:rsidRPr="007D5325">
        <w:rPr>
          <w:rFonts w:ascii="Times New Roman" w:eastAsia="Calibri" w:hAnsi="Times New Roman" w:cs="Times New Roman"/>
          <w:bCs/>
          <w:shd w:val="clear" w:color="auto" w:fill="F9FAFB"/>
        </w:rPr>
        <w:t xml:space="preserve"> выполняются в полном объеме силами и за счет Поставщика, материалами и техническими средствами Поставщика и входят в стоимость договора.</w:t>
      </w:r>
    </w:p>
    <w:p w14:paraId="757F8188" w14:textId="18E4AD08" w:rsidR="000F37C3" w:rsidRPr="007D5325" w:rsidRDefault="000F37C3" w:rsidP="000F37C3">
      <w:pPr>
        <w:spacing w:after="0"/>
        <w:ind w:left="-851" w:firstLine="284"/>
        <w:jc w:val="both"/>
        <w:rPr>
          <w:rFonts w:ascii="Times New Roman" w:eastAsia="Calibri" w:hAnsi="Times New Roman" w:cs="Times New Roman"/>
          <w:bCs/>
          <w:shd w:val="clear" w:color="auto" w:fill="F9FAFB"/>
        </w:rPr>
      </w:pPr>
      <w:r w:rsidRPr="007D5325">
        <w:rPr>
          <w:rFonts w:ascii="Times New Roman" w:eastAsia="Calibri" w:hAnsi="Times New Roman" w:cs="Times New Roman"/>
          <w:bCs/>
          <w:shd w:val="clear" w:color="auto" w:fill="F9FAFB"/>
        </w:rPr>
        <w:t>7.2. Заделка отверстий и устранение повреждений строительных конструкций, возникающих при установке Поставщик производит своими силами и за свой счет. Урон, нанесенный зданию Заказчика, возмещается Поставщиком. Отходы и строительный мусор, накапливаемые в процессе монтажа, подлежат уборке и вывозу Поставщиком и за его счет.</w:t>
      </w:r>
    </w:p>
    <w:p w14:paraId="37992835" w14:textId="77777777" w:rsidR="000F37C3" w:rsidRPr="007D5325" w:rsidRDefault="000F37C3" w:rsidP="000F37C3">
      <w:pPr>
        <w:spacing w:after="0"/>
        <w:ind w:left="-851" w:firstLine="284"/>
        <w:jc w:val="both"/>
        <w:rPr>
          <w:rFonts w:ascii="Times New Roman" w:eastAsia="Calibri" w:hAnsi="Times New Roman" w:cs="Times New Roman"/>
          <w:b/>
          <w:shd w:val="clear" w:color="auto" w:fill="F9FAFB"/>
        </w:rPr>
      </w:pPr>
      <w:r w:rsidRPr="007D5325">
        <w:rPr>
          <w:rFonts w:ascii="Times New Roman" w:eastAsia="Calibri" w:hAnsi="Times New Roman" w:cs="Times New Roman"/>
          <w:b/>
          <w:shd w:val="clear" w:color="auto" w:fill="F9FAFB"/>
        </w:rPr>
        <w:t>8. Требования к выполнению работы:</w:t>
      </w:r>
    </w:p>
    <w:p w14:paraId="09A83F04" w14:textId="77777777" w:rsidR="000F37C3" w:rsidRPr="007D5325" w:rsidRDefault="000F37C3" w:rsidP="000F37C3">
      <w:pPr>
        <w:spacing w:after="0"/>
        <w:ind w:left="-851" w:firstLine="284"/>
        <w:jc w:val="both"/>
        <w:rPr>
          <w:rFonts w:ascii="Times New Roman" w:eastAsia="Calibri" w:hAnsi="Times New Roman" w:cs="Times New Roman"/>
          <w:bCs/>
          <w:shd w:val="clear" w:color="auto" w:fill="F9FAFB"/>
        </w:rPr>
      </w:pPr>
      <w:r w:rsidRPr="007D5325">
        <w:rPr>
          <w:rFonts w:ascii="Times New Roman" w:eastAsia="Calibri" w:hAnsi="Times New Roman" w:cs="Times New Roman"/>
          <w:bCs/>
          <w:shd w:val="clear" w:color="auto" w:fill="F9FAFB"/>
        </w:rPr>
        <w:t>8.1. Работы должны производиться только в отведенной зоне работ. Работы должны быть произведены минимальным количеством технических средств и механизмов, что нужно для сокращения шума, пыли, загрязнения воздуха.</w:t>
      </w:r>
    </w:p>
    <w:p w14:paraId="1686340E" w14:textId="77777777" w:rsidR="000F37C3" w:rsidRPr="007D5325" w:rsidRDefault="000F37C3" w:rsidP="000F37C3">
      <w:pPr>
        <w:spacing w:after="0"/>
        <w:ind w:left="-851" w:firstLine="284"/>
        <w:jc w:val="both"/>
        <w:rPr>
          <w:rFonts w:ascii="Times New Roman" w:eastAsia="Calibri" w:hAnsi="Times New Roman" w:cs="Times New Roman"/>
          <w:bCs/>
          <w:shd w:val="clear" w:color="auto" w:fill="F9FAFB"/>
        </w:rPr>
      </w:pPr>
      <w:r w:rsidRPr="007D5325">
        <w:rPr>
          <w:rFonts w:ascii="Times New Roman" w:eastAsia="Calibri" w:hAnsi="Times New Roman" w:cs="Times New Roman"/>
          <w:bCs/>
          <w:shd w:val="clear" w:color="auto" w:fill="F9FAFB"/>
        </w:rPr>
        <w:t>8.2. Поставщик обязан соблюдать технологию и последовательность выполнения работ в соответствии с действующими нормами и правилами на данные виды работ.</w:t>
      </w:r>
    </w:p>
    <w:p w14:paraId="3587A805" w14:textId="77777777" w:rsidR="000F37C3" w:rsidRPr="007D5325" w:rsidRDefault="000F37C3" w:rsidP="000F37C3">
      <w:pPr>
        <w:spacing w:after="0"/>
        <w:ind w:left="-851" w:firstLine="284"/>
        <w:jc w:val="both"/>
        <w:rPr>
          <w:rFonts w:ascii="Times New Roman" w:eastAsia="Calibri" w:hAnsi="Times New Roman" w:cs="Times New Roman"/>
          <w:bCs/>
          <w:shd w:val="clear" w:color="auto" w:fill="F9FAFB"/>
        </w:rPr>
      </w:pPr>
      <w:r w:rsidRPr="007D5325">
        <w:rPr>
          <w:rFonts w:ascii="Times New Roman" w:eastAsia="Calibri" w:hAnsi="Times New Roman" w:cs="Times New Roman"/>
          <w:bCs/>
          <w:shd w:val="clear" w:color="auto" w:fill="F9FAFB"/>
        </w:rPr>
        <w:t xml:space="preserve">8.3. До начала производства работ должен быть назначен ответственный за организацию производства монтажных работ на объекте, их качество, соблюдение правил и требований СНиП и технических регламентов, а также ответственные по объекту за пожарную безопасность и технику безопасности. </w:t>
      </w:r>
    </w:p>
    <w:p w14:paraId="3045A4BB" w14:textId="77777777" w:rsidR="000F37C3" w:rsidRPr="007D5325" w:rsidRDefault="000F37C3" w:rsidP="000F37C3">
      <w:pPr>
        <w:spacing w:after="0"/>
        <w:ind w:left="-851" w:firstLine="284"/>
        <w:jc w:val="both"/>
        <w:rPr>
          <w:rFonts w:ascii="Times New Roman" w:eastAsia="Calibri" w:hAnsi="Times New Roman" w:cs="Times New Roman"/>
          <w:bCs/>
          <w:shd w:val="clear" w:color="auto" w:fill="F9FAFB"/>
        </w:rPr>
      </w:pPr>
      <w:r w:rsidRPr="007D5325">
        <w:rPr>
          <w:rFonts w:ascii="Times New Roman" w:eastAsia="Calibri" w:hAnsi="Times New Roman" w:cs="Times New Roman"/>
          <w:bCs/>
          <w:shd w:val="clear" w:color="auto" w:fill="F9FAFB"/>
        </w:rPr>
        <w:t>8.4. Закупка, доставка, разгрузка, складирование материалов и другого имущества осуществляется силами Поставщика. Места складирования согласовывают с Заказчиком.</w:t>
      </w:r>
    </w:p>
    <w:p w14:paraId="7ACD5666" w14:textId="77777777" w:rsidR="000F37C3" w:rsidRPr="007D5325" w:rsidRDefault="000F37C3" w:rsidP="000F37C3">
      <w:pPr>
        <w:spacing w:after="0"/>
        <w:ind w:left="-851" w:firstLine="284"/>
        <w:jc w:val="both"/>
        <w:rPr>
          <w:rFonts w:ascii="Times New Roman" w:eastAsia="Calibri" w:hAnsi="Times New Roman" w:cs="Times New Roman"/>
          <w:b/>
          <w:shd w:val="clear" w:color="auto" w:fill="F9FAFB"/>
        </w:rPr>
      </w:pPr>
      <w:r w:rsidRPr="007D5325">
        <w:rPr>
          <w:rFonts w:ascii="Times New Roman" w:eastAsia="Calibri" w:hAnsi="Times New Roman" w:cs="Times New Roman"/>
          <w:b/>
          <w:shd w:val="clear" w:color="auto" w:fill="F9FAFB"/>
        </w:rPr>
        <w:t>9. Требования к безопасности выполняемых работ:</w:t>
      </w:r>
    </w:p>
    <w:p w14:paraId="3278774C" w14:textId="77777777" w:rsidR="000F37C3" w:rsidRPr="007D5325" w:rsidRDefault="000F37C3" w:rsidP="000F37C3">
      <w:pPr>
        <w:spacing w:after="0"/>
        <w:ind w:left="-851" w:firstLine="284"/>
        <w:jc w:val="both"/>
        <w:rPr>
          <w:rFonts w:ascii="Times New Roman" w:eastAsia="Calibri" w:hAnsi="Times New Roman" w:cs="Times New Roman"/>
          <w:bCs/>
          <w:shd w:val="clear" w:color="auto" w:fill="F9FAFB"/>
        </w:rPr>
      </w:pPr>
      <w:r w:rsidRPr="007D5325">
        <w:rPr>
          <w:rFonts w:ascii="Times New Roman" w:eastAsia="Calibri" w:hAnsi="Times New Roman" w:cs="Times New Roman"/>
          <w:bCs/>
          <w:shd w:val="clear" w:color="auto" w:fill="F9FAFB"/>
        </w:rPr>
        <w:t>9.1. Обеспечить контроль своих действий в целях сохранения здоровья, создания безопасных условий труда, создание безопасных условий окружающим, сбережения окружающей среды, безопасности работающих.</w:t>
      </w:r>
    </w:p>
    <w:p w14:paraId="52857C58" w14:textId="77777777" w:rsidR="000F37C3" w:rsidRPr="007D5325" w:rsidRDefault="000F37C3" w:rsidP="000F37C3">
      <w:pPr>
        <w:spacing w:after="0"/>
        <w:ind w:left="-851" w:firstLine="284"/>
        <w:jc w:val="both"/>
        <w:rPr>
          <w:rFonts w:ascii="Times New Roman" w:eastAsia="Calibri" w:hAnsi="Times New Roman" w:cs="Times New Roman"/>
          <w:bCs/>
          <w:shd w:val="clear" w:color="auto" w:fill="F9FAFB"/>
        </w:rPr>
      </w:pPr>
      <w:r w:rsidRPr="007D5325">
        <w:rPr>
          <w:rFonts w:ascii="Times New Roman" w:eastAsia="Calibri" w:hAnsi="Times New Roman" w:cs="Times New Roman"/>
          <w:bCs/>
          <w:shd w:val="clear" w:color="auto" w:fill="F9FAFB"/>
        </w:rPr>
        <w:t>9.2. Обеспечить необходимые противопожарные мероприятия, мероприятия по технике безопасности во время выполнения работ.</w:t>
      </w:r>
    </w:p>
    <w:p w14:paraId="66001EB9" w14:textId="77777777" w:rsidR="000F37C3" w:rsidRPr="007D5325" w:rsidRDefault="000F37C3" w:rsidP="000F37C3">
      <w:pPr>
        <w:spacing w:after="0"/>
        <w:ind w:left="-851" w:firstLine="284"/>
        <w:jc w:val="both"/>
        <w:rPr>
          <w:rFonts w:ascii="Times New Roman" w:eastAsia="Calibri" w:hAnsi="Times New Roman" w:cs="Times New Roman"/>
          <w:bCs/>
          <w:shd w:val="clear" w:color="auto" w:fill="F9FAFB"/>
        </w:rPr>
      </w:pPr>
      <w:r w:rsidRPr="007D5325">
        <w:rPr>
          <w:rFonts w:ascii="Times New Roman" w:eastAsia="Calibri" w:hAnsi="Times New Roman" w:cs="Times New Roman"/>
          <w:bCs/>
          <w:shd w:val="clear" w:color="auto" w:fill="F9FAFB"/>
        </w:rPr>
        <w:t xml:space="preserve">9.3. Обеспечить безопасность работ для третьих лиц и окружающей среды, выполнять работы с соблюдением требований безопасности труда, норм пожарной безопасности.  </w:t>
      </w:r>
    </w:p>
    <w:p w14:paraId="2DA7887C" w14:textId="77777777" w:rsidR="000F37C3" w:rsidRPr="006140BB" w:rsidRDefault="000F37C3" w:rsidP="000F37C3">
      <w:pPr>
        <w:spacing w:after="0"/>
        <w:ind w:left="-851" w:firstLine="284"/>
        <w:jc w:val="both"/>
        <w:rPr>
          <w:rFonts w:ascii="Times New Roman" w:eastAsia="Calibri" w:hAnsi="Times New Roman" w:cs="Times New Roman"/>
          <w:bCs/>
          <w:shd w:val="clear" w:color="auto" w:fill="F9FAFB"/>
        </w:rPr>
      </w:pPr>
      <w:r w:rsidRPr="007D5325">
        <w:rPr>
          <w:rFonts w:ascii="Times New Roman" w:eastAsia="Calibri" w:hAnsi="Times New Roman" w:cs="Times New Roman"/>
          <w:bCs/>
          <w:shd w:val="clear" w:color="auto" w:fill="F9FAFB"/>
        </w:rPr>
        <w:t> </w:t>
      </w:r>
    </w:p>
    <w:p w14:paraId="05782CC3" w14:textId="77777777" w:rsidR="000F37C3" w:rsidRPr="006140BB" w:rsidRDefault="000F37C3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bCs/>
          <w:shd w:val="clear" w:color="auto" w:fill="F9FAFB"/>
        </w:rPr>
      </w:pPr>
    </w:p>
    <w:p w14:paraId="155CC389" w14:textId="77777777" w:rsidR="00B93D45" w:rsidRPr="006140BB" w:rsidRDefault="00B93D45" w:rsidP="009644E6">
      <w:pPr>
        <w:pStyle w:val="a3"/>
        <w:rPr>
          <w:rFonts w:ascii="Times New Roman" w:hAnsi="Times New Roman" w:cs="Times New Roman"/>
          <w:sz w:val="22"/>
          <w:szCs w:val="22"/>
        </w:rPr>
      </w:pPr>
      <w:r w:rsidRPr="006140BB">
        <w:rPr>
          <w:rFonts w:ascii="Times New Roman" w:hAnsi="Times New Roman" w:cs="Times New Roman"/>
          <w:sz w:val="22"/>
          <w:szCs w:val="22"/>
        </w:rPr>
        <w:t xml:space="preserve"> </w:t>
      </w:r>
    </w:p>
    <w:sectPr w:rsidR="00B93D45" w:rsidRPr="006140BB" w:rsidSect="00707B86">
      <w:pgSz w:w="11906" w:h="16838"/>
      <w:pgMar w:top="1134" w:right="1335" w:bottom="1134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F55"/>
    <w:rsid w:val="00016B8D"/>
    <w:rsid w:val="00073EF3"/>
    <w:rsid w:val="000B2B49"/>
    <w:rsid w:val="000E1CF5"/>
    <w:rsid w:val="000F37C3"/>
    <w:rsid w:val="00115695"/>
    <w:rsid w:val="002A6446"/>
    <w:rsid w:val="002B547C"/>
    <w:rsid w:val="002F1E4A"/>
    <w:rsid w:val="003159D8"/>
    <w:rsid w:val="00377375"/>
    <w:rsid w:val="003C5C0B"/>
    <w:rsid w:val="003E433D"/>
    <w:rsid w:val="00405050"/>
    <w:rsid w:val="00493C4E"/>
    <w:rsid w:val="00494049"/>
    <w:rsid w:val="00552F55"/>
    <w:rsid w:val="00574B65"/>
    <w:rsid w:val="006140BB"/>
    <w:rsid w:val="00642E59"/>
    <w:rsid w:val="006458D8"/>
    <w:rsid w:val="00680B91"/>
    <w:rsid w:val="006E7402"/>
    <w:rsid w:val="00707B86"/>
    <w:rsid w:val="007D46D4"/>
    <w:rsid w:val="00823657"/>
    <w:rsid w:val="00836A4E"/>
    <w:rsid w:val="00840EA2"/>
    <w:rsid w:val="008738C6"/>
    <w:rsid w:val="008817DE"/>
    <w:rsid w:val="008B58F5"/>
    <w:rsid w:val="008E473B"/>
    <w:rsid w:val="009644E6"/>
    <w:rsid w:val="00AB716A"/>
    <w:rsid w:val="00AE2184"/>
    <w:rsid w:val="00B90A75"/>
    <w:rsid w:val="00B93D45"/>
    <w:rsid w:val="00BF593D"/>
    <w:rsid w:val="00C06800"/>
    <w:rsid w:val="00C82BD9"/>
    <w:rsid w:val="00D74FDD"/>
    <w:rsid w:val="00D7736C"/>
    <w:rsid w:val="00DD5BB5"/>
    <w:rsid w:val="00E0701F"/>
    <w:rsid w:val="00E2784D"/>
    <w:rsid w:val="00E3267E"/>
    <w:rsid w:val="00E77879"/>
    <w:rsid w:val="00EF11F2"/>
    <w:rsid w:val="00F168F7"/>
    <w:rsid w:val="00F369AC"/>
    <w:rsid w:val="00F60B33"/>
    <w:rsid w:val="00F62176"/>
    <w:rsid w:val="00F86A0A"/>
    <w:rsid w:val="00F8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68066"/>
  <w15:chartTrackingRefBased/>
  <w15:docId w15:val="{AC99DAE2-D139-42C0-848A-A8E559FD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3519A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3519AB"/>
    <w:rPr>
      <w:rFonts w:ascii="Consolas" w:hAnsi="Consolas"/>
      <w:sz w:val="21"/>
      <w:szCs w:val="21"/>
    </w:rPr>
  </w:style>
  <w:style w:type="table" w:styleId="a5">
    <w:name w:val="Table Grid"/>
    <w:basedOn w:val="a1"/>
    <w:uiPriority w:val="39"/>
    <w:rsid w:val="003E4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840EA2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840E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5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3237</Words>
  <Characters>18452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 С.Ю. Гончарова</dc:creator>
  <cp:keywords/>
  <dc:description>DMK:RE1LMQEBNnEg2Rmqvbzj3dz__V49F4FcjHRPVSwrS4_UaH72Pr1K5FPKwHdxsDsst-cWVglGZkoXz6Bvpg</dc:description>
  <cp:lastModifiedBy>Юлия Мизульченко</cp:lastModifiedBy>
  <cp:revision>2</cp:revision>
  <dcterms:created xsi:type="dcterms:W3CDTF">2026-10-06T07:17:00Z</dcterms:created>
  <dcterms:modified xsi:type="dcterms:W3CDTF">2026-10-13T09:27:00Z</dcterms:modified>
</cp:coreProperties>
</file>