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613FB4FE" w14:textId="77777777" w:rsidR="00C14FA3" w:rsidRPr="00C14FA3" w:rsidRDefault="00C14FA3" w:rsidP="00C14FA3">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C14FA3">
        <w:rPr>
          <w:rFonts w:ascii="Times New Roman" w:eastAsia="Times New Roman" w:hAnsi="Times New Roman" w:cs="Times New Roman"/>
          <w:b/>
          <w:bCs/>
          <w:lang w:eastAsia="ru-RU"/>
        </w:rPr>
        <w:t>Директор</w:t>
      </w:r>
    </w:p>
    <w:p w14:paraId="535C474F" w14:textId="640F4FE9" w:rsidR="00F06942" w:rsidRPr="00F02ACD" w:rsidRDefault="00C14FA3" w:rsidP="00C14FA3">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C14FA3">
        <w:rPr>
          <w:rFonts w:ascii="Times New Roman" w:eastAsia="Times New Roman" w:hAnsi="Times New Roman" w:cs="Times New Roman"/>
          <w:b/>
          <w:bCs/>
          <w:lang w:eastAsia="ru-RU"/>
        </w:rPr>
        <w:t>КГБУ СО "ПАНСИОНАТ "КЕДР"</w:t>
      </w:r>
    </w:p>
    <w:p w14:paraId="588544FA" w14:textId="30C923B1" w:rsidR="00F06942" w:rsidRPr="00F02ACD" w:rsidRDefault="00CD6114"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 xml:space="preserve">____________ </w:t>
      </w:r>
      <w:proofErr w:type="spellStart"/>
      <w:r w:rsidR="00376EF6" w:rsidRPr="00376EF6">
        <w:rPr>
          <w:rFonts w:ascii="Times New Roman" w:eastAsia="Times New Roman" w:hAnsi="Times New Roman" w:cs="Times New Roman"/>
          <w:b/>
          <w:bCs/>
          <w:lang w:eastAsia="ru-RU"/>
        </w:rPr>
        <w:t>Игна</w:t>
      </w:r>
      <w:proofErr w:type="spellEnd"/>
      <w:r w:rsidR="00376EF6" w:rsidRPr="00376EF6">
        <w:rPr>
          <w:rFonts w:ascii="Times New Roman" w:eastAsia="Times New Roman" w:hAnsi="Times New Roman" w:cs="Times New Roman"/>
          <w:b/>
          <w:bCs/>
          <w:lang w:eastAsia="ru-RU"/>
        </w:rPr>
        <w:t>⁠⁠⁠⁠⁠⁠⁠⁠</w:t>
      </w:r>
      <w:proofErr w:type="spellStart"/>
      <w:r w:rsidR="00376EF6" w:rsidRPr="00376EF6">
        <w:rPr>
          <w:rFonts w:ascii="Times New Roman" w:eastAsia="Times New Roman" w:hAnsi="Times New Roman" w:cs="Times New Roman"/>
          <w:b/>
          <w:bCs/>
          <w:lang w:eastAsia="ru-RU"/>
        </w:rPr>
        <w:t>тович</w:t>
      </w:r>
      <w:proofErr w:type="spellEnd"/>
      <w:r w:rsidR="00376EF6" w:rsidRPr="00376EF6">
        <w:rPr>
          <w:rFonts w:ascii="Times New Roman" w:eastAsia="Times New Roman" w:hAnsi="Times New Roman" w:cs="Times New Roman"/>
          <w:b/>
          <w:bCs/>
          <w:lang w:eastAsia="ru-RU"/>
        </w:rPr>
        <w:t xml:space="preserve"> Елена Анатольевна</w:t>
      </w:r>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15:color w:val="FF00FF"/>
        <w:date w:fullDate="2026-10-14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6AD04AE9" w:rsidR="00B935D1" w:rsidRPr="00F02ACD" w:rsidRDefault="007100AF"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14.10.2026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5B3D50D3" w:rsidR="00EE7A23" w:rsidRDefault="0054310E"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Pr="00CD6114">
        <w:rPr>
          <w:rFonts w:ascii="Times New Roman" w:eastAsia="Times New Roman" w:hAnsi="Times New Roman" w:cs="Times New Roman"/>
          <w:b/>
          <w:bCs/>
          <w:lang w:eastAsia="ru-RU"/>
        </w:rPr>
        <w:t xml:space="preserve"> </w:t>
      </w:r>
      <w:r w:rsidR="00653E09"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B5EDB51" w:rsidR="00B935D1" w:rsidRPr="00CD6114" w:rsidRDefault="00E77E5E"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CD6114">
        <w:rPr>
          <w:rFonts w:ascii="Times New Roman" w:eastAsia="Times New Roman" w:hAnsi="Times New Roman" w:cs="Times New Roman"/>
          <w:b/>
          <w:bCs/>
          <w:lang w:eastAsia="ru-RU"/>
        </w:rPr>
        <w:t xml:space="preserve"> В ЭЛЕКТРОННОЙ ФОРМЕ</w:t>
      </w:r>
    </w:p>
    <w:p w14:paraId="785AD11A" w14:textId="76C2A4B0" w:rsidR="00B935D1" w:rsidRPr="00BA6CAC" w:rsidRDefault="00B23783" w:rsidP="00630249">
      <w:pPr>
        <w:widowControl w:val="0"/>
        <w:spacing w:after="0" w:line="240" w:lineRule="auto"/>
        <w:jc w:val="center"/>
        <w:rPr>
          <w:rFonts w:ascii="Times New Roman" w:eastAsia="Calibri" w:hAnsi="Times New Roman" w:cs="Times New Roman"/>
          <w:b/>
          <w:color w:val="000000"/>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00376EF6" w:rsidRPr="00376EF6">
        <w:rPr>
          <w:rFonts w:ascii="Times New Roman" w:eastAsia="Calibri" w:hAnsi="Times New Roman" w:cs="Times New Roman"/>
          <w:b/>
          <w:color w:val="000000"/>
        </w:rPr>
        <w:t xml:space="preserve">поставку </w:t>
      </w:r>
      <w:r w:rsidR="00BA6CAC" w:rsidRPr="00BA6CAC">
        <w:rPr>
          <w:rFonts w:ascii="Times New Roman" w:eastAsia="Calibri" w:hAnsi="Times New Roman" w:cs="Times New Roman"/>
          <w:b/>
          <w:color w:val="000000"/>
        </w:rPr>
        <w:t>продуктов питания</w:t>
      </w:r>
      <w:r w:rsidR="00C43C97">
        <w:rPr>
          <w:rFonts w:ascii="Times New Roman" w:eastAsia="Calibri" w:hAnsi="Times New Roman" w:cs="Times New Roman"/>
          <w:b/>
          <w:color w:val="000000"/>
        </w:rPr>
        <w:t xml:space="preserve"> </w:t>
      </w:r>
      <w:r w:rsidR="00C43C97" w:rsidRPr="00C43C97">
        <w:rPr>
          <w:rFonts w:ascii="Times New Roman" w:eastAsia="Calibri" w:hAnsi="Times New Roman" w:cs="Times New Roman"/>
          <w:b/>
          <w:color w:val="000000"/>
        </w:rPr>
        <w:t>(мясо птицы)</w:t>
      </w:r>
    </w:p>
    <w:p w14:paraId="6F7E4545" w14:textId="77777777" w:rsidR="00B935D1" w:rsidRPr="00BA6CAC" w:rsidRDefault="00B935D1" w:rsidP="00BA6CAC">
      <w:pPr>
        <w:widowControl w:val="0"/>
        <w:spacing w:after="0" w:line="240" w:lineRule="auto"/>
        <w:jc w:val="center"/>
        <w:rPr>
          <w:rFonts w:ascii="Times New Roman" w:eastAsia="Calibri" w:hAnsi="Times New Roman" w:cs="Times New Roman"/>
          <w:b/>
          <w:color w:val="000000"/>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176236E"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70A9138D"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424105">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5C247452" w14:textId="17E8269E"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46869BEF"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424105">
        <w:rPr>
          <w:rFonts w:ascii="Times New Roman" w:eastAsia="Times New Roman" w:hAnsi="Times New Roman" w:cs="Times New Roman"/>
          <w:iCs/>
          <w:lang w:eastAsia="ru-RU"/>
        </w:rPr>
        <w:t>июля</w:t>
      </w:r>
      <w:r w:rsidRPr="00CD6114">
        <w:rPr>
          <w:rFonts w:ascii="Times New Roman" w:eastAsia="Times New Roman" w:hAnsi="Times New Roman" w:cs="Times New Roman"/>
          <w:iCs/>
          <w:lang w:eastAsia="ru-RU"/>
        </w:rPr>
        <w:t xml:space="preserve"> 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20D9B133"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67"/>
        <w:gridCol w:w="5588"/>
      </w:tblGrid>
      <w:tr w:rsidR="00252418" w14:paraId="7879F4C9" w14:textId="77777777" w:rsidTr="00BC6C35">
        <w:tc>
          <w:tcPr>
            <w:tcW w:w="4361"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720" w:type="dxa"/>
          </w:tcPr>
          <w:p w14:paraId="4681B141" w14:textId="512F78ED" w:rsidR="00252418" w:rsidRPr="000306BD" w:rsidRDefault="00C14FA3" w:rsidP="001B1FDD">
            <w:pPr>
              <w:widowControl w:val="0"/>
              <w:contextualSpacing/>
              <w:jc w:val="both"/>
              <w:rPr>
                <w:rFonts w:ascii="Times New Roman" w:eastAsia="Times New Roman" w:hAnsi="Times New Roman"/>
                <w:iCs/>
                <w:highlight w:val="yellow"/>
              </w:rPr>
            </w:pPr>
            <w:r w:rsidRPr="00C14FA3">
              <w:rPr>
                <w:rFonts w:ascii="Times New Roman" w:eastAsia="Times New Roman" w:hAnsi="Times New Roman"/>
                <w:bCs/>
              </w:rPr>
              <w:t>Краевое государственное бюджетное учреждение социального обслуживания «Пансионат Кедр»</w:t>
            </w:r>
          </w:p>
        </w:tc>
      </w:tr>
      <w:tr w:rsidR="000900AC" w14:paraId="19401141" w14:textId="77777777" w:rsidTr="00BC6C35">
        <w:tc>
          <w:tcPr>
            <w:tcW w:w="4361"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720" w:type="dxa"/>
          </w:tcPr>
          <w:p w14:paraId="72D2BA40" w14:textId="197B577B" w:rsidR="000900AC" w:rsidRPr="000306BD" w:rsidRDefault="00C14FA3" w:rsidP="00CD6114">
            <w:pPr>
              <w:widowControl w:val="0"/>
              <w:contextualSpacing/>
              <w:jc w:val="both"/>
              <w:rPr>
                <w:rFonts w:ascii="Times New Roman" w:eastAsia="Times New Roman" w:hAnsi="Times New Roman"/>
                <w:bCs/>
                <w:highlight w:val="yellow"/>
              </w:rPr>
            </w:pPr>
            <w:r w:rsidRPr="00C14FA3">
              <w:rPr>
                <w:rFonts w:ascii="Times New Roman" w:eastAsia="Times New Roman" w:hAnsi="Times New Roman"/>
                <w:bCs/>
              </w:rPr>
              <w:t>КГБУ СО "ПАНСИОНАТ "КЕДР"</w:t>
            </w:r>
          </w:p>
        </w:tc>
      </w:tr>
      <w:tr w:rsidR="00252418" w14:paraId="75A19E24" w14:textId="77777777" w:rsidTr="00BC6C35">
        <w:tc>
          <w:tcPr>
            <w:tcW w:w="4361" w:type="dxa"/>
            <w:shd w:val="clear" w:color="auto" w:fill="D9E2F3" w:themeFill="accent1" w:themeFillTint="33"/>
          </w:tcPr>
          <w:p w14:paraId="79B0AB9E" w14:textId="6D9C80DC"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09B4BC1F" w14:textId="3CDBF6EA" w:rsidR="00252418" w:rsidRPr="000306BD" w:rsidRDefault="007100AF" w:rsidP="00CD6114">
            <w:pPr>
              <w:widowControl w:val="0"/>
              <w:contextualSpacing/>
              <w:jc w:val="both"/>
              <w:rPr>
                <w:rFonts w:ascii="Times New Roman" w:eastAsia="Times New Roman" w:hAnsi="Times New Roman"/>
                <w:iCs/>
                <w:highlight w:val="yellow"/>
              </w:rPr>
            </w:pPr>
            <w:r w:rsidRPr="007100AF">
              <w:rPr>
                <w:rFonts w:ascii="Times New Roman" w:eastAsia="Times New Roman" w:hAnsi="Times New Roman"/>
                <w:iCs/>
              </w:rPr>
              <w:t>663604, Красноярский край, Канский муниципальный округ, г. Канск, ул. 40 лет Октября 29А</w:t>
            </w:r>
          </w:p>
        </w:tc>
      </w:tr>
      <w:tr w:rsidR="00252418" w14:paraId="6C9A4930" w14:textId="77777777" w:rsidTr="00BC6C35">
        <w:tc>
          <w:tcPr>
            <w:tcW w:w="4361" w:type="dxa"/>
            <w:shd w:val="clear" w:color="auto" w:fill="D9E2F3" w:themeFill="accent1" w:themeFillTint="33"/>
          </w:tcPr>
          <w:p w14:paraId="543CC3B6" w14:textId="1661049B"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720" w:type="dxa"/>
          </w:tcPr>
          <w:p w14:paraId="3A2D080A" w14:textId="3CBCED6F" w:rsidR="00252418" w:rsidRPr="000306BD" w:rsidRDefault="007100AF" w:rsidP="00CD6114">
            <w:pPr>
              <w:widowControl w:val="0"/>
              <w:contextualSpacing/>
              <w:jc w:val="both"/>
              <w:rPr>
                <w:rFonts w:ascii="Times New Roman" w:eastAsia="Times New Roman" w:hAnsi="Times New Roman"/>
                <w:iCs/>
                <w:highlight w:val="yellow"/>
              </w:rPr>
            </w:pPr>
            <w:r w:rsidRPr="007100AF">
              <w:rPr>
                <w:rFonts w:ascii="Times New Roman" w:eastAsia="Times New Roman" w:hAnsi="Times New Roman"/>
                <w:iCs/>
              </w:rPr>
              <w:t>663604, Красноярский край, Канский муниципальный округ, г. Канск, ул. 40 лет Октября 29А</w:t>
            </w:r>
          </w:p>
        </w:tc>
      </w:tr>
      <w:tr w:rsidR="00252418" w14:paraId="6EC92FCB" w14:textId="77777777" w:rsidTr="00BC6C35">
        <w:tc>
          <w:tcPr>
            <w:tcW w:w="4361"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11E3E4B2" w14:textId="37293B80" w:rsidR="00252418" w:rsidRPr="000306BD" w:rsidRDefault="00E668E3" w:rsidP="00CD6114">
            <w:pPr>
              <w:widowControl w:val="0"/>
              <w:contextualSpacing/>
              <w:jc w:val="both"/>
              <w:rPr>
                <w:rFonts w:ascii="Times New Roman" w:eastAsia="Times New Roman" w:hAnsi="Times New Roman"/>
                <w:iCs/>
                <w:highlight w:val="yellow"/>
              </w:rPr>
            </w:pPr>
            <w:hyperlink r:id="rId8" w:history="1">
              <w:r w:rsidR="00C14FA3" w:rsidRPr="0083564C">
                <w:rPr>
                  <w:rStyle w:val="a6"/>
                  <w:rFonts w:ascii="Times New Roman" w:eastAsia="Times New Roman" w:hAnsi="Times New Roman"/>
                  <w:bCs/>
                </w:rPr>
                <w:t>kedr-kansk@inbox.ru</w:t>
              </w:r>
            </w:hyperlink>
            <w:r w:rsidR="00C14FA3">
              <w:rPr>
                <w:rFonts w:ascii="Times New Roman" w:eastAsia="Times New Roman" w:hAnsi="Times New Roman"/>
                <w:bCs/>
              </w:rPr>
              <w:t xml:space="preserve">, </w:t>
            </w:r>
            <w:r w:rsidR="00C14FA3" w:rsidRPr="00C14FA3">
              <w:rPr>
                <w:rFonts w:ascii="Times New Roman" w:eastAsia="Times New Roman" w:hAnsi="Times New Roman"/>
                <w:bCs/>
              </w:rPr>
              <w:t>vae.pkedr@mail.ru</w:t>
            </w:r>
          </w:p>
        </w:tc>
      </w:tr>
      <w:tr w:rsidR="00252418" w14:paraId="1B39348C" w14:textId="77777777" w:rsidTr="00BC6C35">
        <w:tc>
          <w:tcPr>
            <w:tcW w:w="4361"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7C35137A" w14:textId="7FE2F6CE" w:rsidR="00252418" w:rsidRPr="000306BD" w:rsidRDefault="00C14FA3" w:rsidP="00CD6114">
            <w:pPr>
              <w:widowControl w:val="0"/>
              <w:contextualSpacing/>
              <w:jc w:val="both"/>
              <w:rPr>
                <w:rFonts w:ascii="Times New Roman" w:eastAsia="Times New Roman" w:hAnsi="Times New Roman"/>
                <w:iCs/>
                <w:highlight w:val="yellow"/>
              </w:rPr>
            </w:pPr>
            <w:r w:rsidRPr="00C14FA3">
              <w:rPr>
                <w:rFonts w:ascii="Times New Roman" w:eastAsia="Times New Roman" w:hAnsi="Times New Roman"/>
                <w:bCs/>
              </w:rPr>
              <w:t>8(39161) 2-03-26</w:t>
            </w:r>
          </w:p>
        </w:tc>
      </w:tr>
      <w:tr w:rsidR="00252418" w14:paraId="3863AABC" w14:textId="77777777" w:rsidTr="00BC6C35">
        <w:tc>
          <w:tcPr>
            <w:tcW w:w="4361"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720" w:type="dxa"/>
          </w:tcPr>
          <w:p w14:paraId="5D3E4180" w14:textId="2B1C21E8" w:rsidR="00252418" w:rsidRPr="000306BD" w:rsidRDefault="00C14FA3" w:rsidP="00CD6114">
            <w:pPr>
              <w:widowControl w:val="0"/>
              <w:contextualSpacing/>
              <w:jc w:val="both"/>
              <w:rPr>
                <w:rFonts w:ascii="Times New Roman" w:eastAsia="Times New Roman" w:hAnsi="Times New Roman"/>
                <w:iCs/>
                <w:highlight w:val="yellow"/>
              </w:rPr>
            </w:pPr>
            <w:r w:rsidRPr="00C14FA3">
              <w:rPr>
                <w:rFonts w:ascii="Times New Roman" w:eastAsia="Times New Roman" w:hAnsi="Times New Roman"/>
                <w:bCs/>
              </w:rPr>
              <w:t>Вахрушева Анастасия Евгеньевна</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6218C2D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BF5CF1" w:rsidRDefault="00731542" w:rsidP="00D407F7">
            <w:pPr>
              <w:widowControl w:val="0"/>
              <w:jc w:val="both"/>
              <w:rPr>
                <w:rFonts w:ascii="Times New Roman" w:eastAsia="Times New Roman" w:hAnsi="Times New Roman"/>
                <w:iCs/>
              </w:rPr>
            </w:pPr>
            <w:bookmarkStart w:id="0" w:name="OLE_LINK5"/>
            <w:bookmarkStart w:id="1"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0"/>
            <w:bookmarkEnd w:id="1"/>
            <w:r w:rsidR="00D407F7" w:rsidRPr="00BF5CF1">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9"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 на электронной торговой площадке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30CE143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1"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3"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4C6C28BD"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4"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5" w:history="1">
              <w:r w:rsidRPr="00BF5CF1">
                <w:rPr>
                  <w:rStyle w:val="a6"/>
                  <w:rFonts w:ascii="Times New Roman" w:eastAsia="Times New Roman" w:hAnsi="Times New Roman"/>
                  <w:iCs/>
                </w:rPr>
                <w:t>https://torgi.etp-region.ru/</w:t>
              </w:r>
            </w:hyperlink>
          </w:p>
          <w:p w14:paraId="008CF15D" w14:textId="4BEBE483" w:rsidR="002F1EAC" w:rsidRPr="00BF5CF1" w:rsidRDefault="000961F8" w:rsidP="00D407F7">
            <w:pPr>
              <w:widowControl w:val="0"/>
              <w:jc w:val="both"/>
              <w:rPr>
                <w:rStyle w:val="1f4"/>
              </w:rPr>
            </w:pPr>
            <w:r>
              <w:rPr>
                <w:rStyle w:val="a6"/>
                <w:rFonts w:ascii="Times New Roman" w:eastAsia="Times New Roman" w:hAnsi="Times New Roman"/>
                <w:iCs/>
              </w:rPr>
              <w:t>14</w:t>
            </w:r>
            <w:r w:rsidR="002F1EAC">
              <w:rPr>
                <w:rStyle w:val="a6"/>
                <w:rFonts w:ascii="Times New Roman" w:eastAsia="Times New Roman" w:hAnsi="Times New Roman"/>
                <w:iCs/>
              </w:rPr>
              <w:t>.</w:t>
            </w:r>
            <w:r w:rsidR="006E41AA">
              <w:rPr>
                <w:rStyle w:val="a6"/>
                <w:rFonts w:ascii="Times New Roman" w:eastAsia="Times New Roman" w:hAnsi="Times New Roman"/>
                <w:iCs/>
              </w:rPr>
              <w:t>10</w:t>
            </w:r>
            <w:r w:rsidR="002F1EAC">
              <w:rPr>
                <w:rStyle w:val="a6"/>
                <w:rFonts w:ascii="Times New Roman" w:eastAsia="Times New Roman" w:hAnsi="Times New Roman"/>
                <w:iCs/>
              </w:rPr>
              <w:t>.2026г.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10-22T00:00:00Z">
                <w:dateFormat w:val="dd.MM.yyyy"/>
                <w:lid w:val="ru-RU"/>
                <w:storeMappedDataAs w:val="dateTime"/>
                <w:calendar w:val="gregorian"/>
              </w:date>
            </w:sdtPr>
            <w:sdtEndPr>
              <w:rPr>
                <w:rStyle w:val="a0"/>
                <w:rFonts w:ascii="Calibri" w:eastAsia="Times New Roman" w:hAnsi="Calibri"/>
              </w:rPr>
            </w:sdtEndPr>
            <w:sdtContent>
              <w:p w14:paraId="02EA6130" w14:textId="44F2E44C" w:rsidR="00D407F7" w:rsidRPr="00BF5CF1" w:rsidRDefault="000961F8" w:rsidP="00D407F7">
                <w:pPr>
                  <w:widowControl w:val="0"/>
                  <w:tabs>
                    <w:tab w:val="left" w:pos="247"/>
                    <w:tab w:val="left" w:pos="1130"/>
                  </w:tabs>
                  <w:ind w:left="33"/>
                  <w:contextualSpacing/>
                  <w:jc w:val="both"/>
                  <w:rPr>
                    <w:rStyle w:val="1f4"/>
                  </w:rPr>
                </w:pPr>
                <w:r>
                  <w:rPr>
                    <w:rStyle w:val="1f4"/>
                  </w:rPr>
                  <w:t>22.10.2026</w:t>
                </w:r>
              </w:p>
            </w:sdtContent>
          </w:sdt>
          <w:p w14:paraId="749F231C" w14:textId="444AD46C"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CE56FA">
              <w:rPr>
                <w:rFonts w:ascii="Times New Roman" w:eastAsia="Times New Roman" w:hAnsi="Times New Roman"/>
                <w:iCs/>
              </w:rPr>
              <w:t>10</w:t>
            </w:r>
            <w:r w:rsidRPr="00BF5CF1">
              <w:rPr>
                <w:rFonts w:ascii="Times New Roman" w:eastAsia="Times New Roman" w:hAnsi="Times New Roman"/>
                <w:iCs/>
              </w:rPr>
              <w:t>:</w:t>
            </w:r>
            <w:r w:rsidR="00CE56FA">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15:color w:val="FF00FF"/>
              <w:date w:fullDate="2026-10-22T00:00:00Z">
                <w:dateFormat w:val="dd.MM.yyyy"/>
                <w:lid w:val="ru-RU"/>
                <w:storeMappedDataAs w:val="dateTime"/>
                <w:calendar w:val="gregorian"/>
              </w:date>
            </w:sdtPr>
            <w:sdtEndPr>
              <w:rPr>
                <w:rStyle w:val="a0"/>
                <w:rFonts w:ascii="Calibri" w:eastAsia="Times New Roman" w:hAnsi="Calibri"/>
              </w:rPr>
            </w:sdtEndPr>
            <w:sdtContent>
              <w:p w14:paraId="15E900F8" w14:textId="4F72EF1D" w:rsidR="00D407F7" w:rsidRPr="00BF5CF1" w:rsidRDefault="000961F8" w:rsidP="00D407F7">
                <w:pPr>
                  <w:widowControl w:val="0"/>
                  <w:tabs>
                    <w:tab w:val="left" w:pos="247"/>
                    <w:tab w:val="left" w:pos="1130"/>
                  </w:tabs>
                  <w:ind w:left="33"/>
                  <w:contextualSpacing/>
                  <w:jc w:val="both"/>
                  <w:rPr>
                    <w:rStyle w:val="1f4"/>
                  </w:rPr>
                </w:pPr>
                <w:r>
                  <w:rPr>
                    <w:rStyle w:val="1f4"/>
                  </w:rPr>
                  <w:t>22.10.2026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A7D552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6"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7"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446F04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sdt>
            <w:sdtPr>
              <w:rPr>
                <w:rStyle w:val="1f4"/>
              </w:rPr>
              <w:id w:val="1739432593"/>
              <w:placeholder>
                <w:docPart w:val="3E83FE2655E84B03BDD93A973F3F17D9"/>
              </w:placeholder>
              <w15:color w:val="FF00FF"/>
              <w:date w:fullDate="2026-10-22T00:00:00Z">
                <w:dateFormat w:val="dd.MM.yyyy"/>
                <w:lid w:val="ru-RU"/>
                <w:storeMappedDataAs w:val="dateTime"/>
                <w:calendar w:val="gregorian"/>
              </w:date>
            </w:sdtPr>
            <w:sdtEndPr>
              <w:rPr>
                <w:rStyle w:val="a0"/>
                <w:rFonts w:ascii="Calibri" w:eastAsia="Times New Roman" w:hAnsi="Calibri"/>
              </w:rPr>
            </w:sdtEndPr>
            <w:sdtContent>
              <w:p w14:paraId="6B3A6AE6" w14:textId="47F7D27D" w:rsidR="00D407F7" w:rsidRPr="00BF5CF1" w:rsidRDefault="000961F8" w:rsidP="00D407F7">
                <w:pPr>
                  <w:widowControl w:val="0"/>
                  <w:tabs>
                    <w:tab w:val="left" w:pos="247"/>
                    <w:tab w:val="left" w:pos="1130"/>
                  </w:tabs>
                  <w:ind w:left="33"/>
                  <w:contextualSpacing/>
                  <w:jc w:val="both"/>
                  <w:rPr>
                    <w:rStyle w:val="1f4"/>
                  </w:rPr>
                </w:pPr>
                <w:r>
                  <w:rPr>
                    <w:rStyle w:val="1f4"/>
                  </w:rPr>
                  <w:t>22.10.2026</w:t>
                </w:r>
              </w:p>
            </w:sdtContent>
          </w:sdt>
          <w:p w14:paraId="3B23D831" w14:textId="17AA5C83" w:rsidR="00D407F7" w:rsidRPr="00BF5CF1" w:rsidRDefault="00CE56FA" w:rsidP="00D407F7">
            <w:pPr>
              <w:widowControl w:val="0"/>
              <w:jc w:val="both"/>
              <w:rPr>
                <w:rFonts w:ascii="Times New Roman" w:eastAsia="Times New Roman" w:hAnsi="Times New Roman"/>
                <w:iCs/>
              </w:rPr>
            </w:pPr>
            <w:r w:rsidRPr="00BF5CF1">
              <w:rPr>
                <w:rFonts w:ascii="Times New Roman" w:eastAsia="Times New Roman" w:hAnsi="Times New Roman"/>
                <w:iCs/>
              </w:rPr>
              <w:t>В</w:t>
            </w:r>
            <w:r>
              <w:rPr>
                <w:rFonts w:ascii="Times New Roman" w:eastAsia="Times New Roman" w:hAnsi="Times New Roman"/>
                <w:iCs/>
              </w:rPr>
              <w:t xml:space="preserve"> 09</w:t>
            </w:r>
            <w:r w:rsidR="00D407F7" w:rsidRPr="00BF5CF1">
              <w:rPr>
                <w:rFonts w:ascii="Times New Roman" w:eastAsia="Times New Roman" w:hAnsi="Times New Roman"/>
                <w:iCs/>
              </w:rPr>
              <w:t>:</w:t>
            </w:r>
            <w:r>
              <w:rPr>
                <w:rFonts w:ascii="Times New Roman" w:eastAsia="Times New Roman" w:hAnsi="Times New Roman"/>
                <w:iCs/>
              </w:rPr>
              <w:t xml:space="preserve">59 </w:t>
            </w:r>
            <w:r w:rsidR="00D407F7" w:rsidRPr="00BF5CF1">
              <w:rPr>
                <w:rFonts w:ascii="Times New Roman" w:eastAsia="Times New Roman" w:hAnsi="Times New Roman"/>
                <w:iCs/>
              </w:rPr>
              <w:t>(местное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6311CE19" w:rsidR="00D407F7" w:rsidRPr="00BF5CF1" w:rsidRDefault="00CE56FA" w:rsidP="00D407F7">
            <w:pPr>
              <w:widowControl w:val="0"/>
              <w:jc w:val="both"/>
              <w:rPr>
                <w:rFonts w:ascii="Times New Roman" w:eastAsia="Times New Roman" w:hAnsi="Times New Roman"/>
                <w:iCs/>
                <w:highlight w:val="yellow"/>
              </w:rPr>
            </w:pPr>
            <w:r w:rsidRPr="00CE56FA">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4E831C01"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D87D79">
              <w:rPr>
                <w:rFonts w:ascii="Times New Roman" w:eastAsia="Times New Roman" w:hAnsi="Times New Roman"/>
                <w:iCs/>
              </w:rPr>
              <w:t>5</w:t>
            </w:r>
            <w:r w:rsidRPr="00BF5CF1">
              <w:rPr>
                <w:rFonts w:ascii="Times New Roman" w:eastAsia="Times New Roman" w:hAnsi="Times New Roman"/>
                <w:iCs/>
              </w:rPr>
              <w:t xml:space="preserve">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3D68CEAB" w:rsidR="00D407F7" w:rsidRPr="00BF5CF1" w:rsidRDefault="00C0457C" w:rsidP="00D407F7">
            <w:pPr>
              <w:widowControl w:val="0"/>
              <w:jc w:val="both"/>
              <w:rPr>
                <w:rFonts w:ascii="Times New Roman" w:eastAsia="Times New Roman" w:hAnsi="Times New Roman"/>
                <w:iCs/>
                <w:highlight w:val="yellow"/>
              </w:rPr>
            </w:pPr>
            <w:r>
              <w:rPr>
                <w:rFonts w:ascii="Times New Roman" w:eastAsia="Times New Roman" w:hAnsi="Times New Roman"/>
                <w:bCs/>
              </w:rPr>
              <w:t>У</w:t>
            </w:r>
            <w:r w:rsidR="00CE56FA" w:rsidRPr="00CE56FA">
              <w:rPr>
                <w:rFonts w:ascii="Times New Roman" w:eastAsia="Times New Roman" w:hAnsi="Times New Roman"/>
                <w:bCs/>
              </w:rPr>
              <w:t>становлено</w:t>
            </w:r>
            <w:r>
              <w:rPr>
                <w:rFonts w:ascii="Times New Roman" w:eastAsia="Times New Roman" w:hAnsi="Times New Roman"/>
                <w:bCs/>
              </w:rPr>
              <w:t xml:space="preserve"> в размере 5% от НМЦД.</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334AA2F7"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D87D79">
              <w:rPr>
                <w:rFonts w:ascii="Times New Roman" w:eastAsia="Times New Roman" w:hAnsi="Times New Roman"/>
                <w:iCs/>
              </w:rPr>
              <w:t>6</w:t>
            </w:r>
            <w:r w:rsidRPr="00BF5CF1">
              <w:rPr>
                <w:rFonts w:ascii="Times New Roman" w:eastAsia="Times New Roman" w:hAnsi="Times New Roman"/>
                <w:iCs/>
              </w:rPr>
              <w:t xml:space="preserve">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359B11EE" w:rsidR="00D407F7" w:rsidRPr="00BF5CF1" w:rsidRDefault="00CE56FA" w:rsidP="00D407F7">
            <w:pPr>
              <w:widowControl w:val="0"/>
              <w:jc w:val="both"/>
              <w:rPr>
                <w:rFonts w:ascii="Times New Roman" w:eastAsia="Times New Roman" w:hAnsi="Times New Roman"/>
                <w:iCs/>
                <w:highlight w:val="yellow"/>
              </w:rPr>
            </w:pPr>
            <w:r w:rsidRPr="00CE56FA">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20890A7B"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D87D79">
              <w:rPr>
                <w:rFonts w:ascii="Times New Roman" w:eastAsia="Times New Roman" w:hAnsi="Times New Roman"/>
                <w:iCs/>
              </w:rPr>
              <w:t>7</w:t>
            </w:r>
            <w:r w:rsidRPr="00BF5CF1">
              <w:rPr>
                <w:rFonts w:ascii="Times New Roman" w:eastAsia="Times New Roman" w:hAnsi="Times New Roman"/>
                <w:iCs/>
              </w:rPr>
              <w:t xml:space="preserve"> извещения о закупке</w:t>
            </w:r>
          </w:p>
        </w:tc>
      </w:tr>
      <w:tr w:rsidR="001C1D68" w:rsidRPr="00BF5CF1" w14:paraId="0BD123B7" w14:textId="77777777" w:rsidTr="001C1D68">
        <w:tc>
          <w:tcPr>
            <w:tcW w:w="2022" w:type="pct"/>
            <w:shd w:val="clear" w:color="auto" w:fill="D9E2F3" w:themeFill="accent1" w:themeFillTint="33"/>
          </w:tcPr>
          <w:p w14:paraId="27072771" w14:textId="77777777" w:rsidR="001C1D68" w:rsidRPr="00BF5CF1" w:rsidRDefault="001C1D68" w:rsidP="00D956B1">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Заявка на участие в закупке в должна содержать конкретные </w:t>
            </w:r>
            <w:r w:rsidRPr="00924333">
              <w:rPr>
                <w:rFonts w:ascii="Times New Roman" w:eastAsia="Times New Roman" w:hAnsi="Times New Roman"/>
                <w:iCs/>
              </w:rPr>
              <w:lastRenderedPageBreak/>
              <w:t>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BF5CF1"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44275E49" w:rsidR="00364BED" w:rsidRPr="00975AE4" w:rsidRDefault="00214226"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установлено</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3EB09561" w:rsidR="00364BED" w:rsidRPr="00BF5CF1" w:rsidRDefault="00214226"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установлено</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b/>
              <w:bCs/>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23FF490A" w:rsidR="00364BED" w:rsidRPr="00EB6C75" w:rsidRDefault="00214226"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b/>
                    <w:bCs/>
                    <w:sz w:val="20"/>
                    <w:szCs w:val="20"/>
                  </w:rPr>
                  <w:t>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2C3564FD" w:rsidR="00EA396D" w:rsidRPr="00BF5CF1" w:rsidRDefault="00975AE4" w:rsidP="00F73068">
            <w:pPr>
              <w:widowControl w:val="0"/>
              <w:spacing w:after="0" w:line="240" w:lineRule="auto"/>
              <w:ind w:left="112"/>
              <w:jc w:val="both"/>
              <w:rPr>
                <w:rFonts w:ascii="Times New Roman" w:hAnsi="Times New Roman" w:cs="Times New Roman"/>
                <w:sz w:val="20"/>
                <w:szCs w:val="20"/>
              </w:rPr>
            </w:pPr>
            <w:r>
              <w:rPr>
                <w:rFonts w:ascii="Times New Roman" w:hAnsi="Times New Roman" w:cs="Times New Roman"/>
                <w:sz w:val="20"/>
                <w:szCs w:val="20"/>
              </w:rPr>
              <w:t>-</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5E07C1A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1"/>
        <w:gridCol w:w="674"/>
        <w:gridCol w:w="8205"/>
        <w:gridCol w:w="585"/>
      </w:tblGrid>
      <w:tr w:rsidR="0024495D" w:rsidRPr="00CD6114" w14:paraId="5B03D177" w14:textId="77777777" w:rsidTr="0024495D">
        <w:trPr>
          <w:trHeight w:val="92"/>
        </w:trPr>
        <w:tc>
          <w:tcPr>
            <w:tcW w:w="540" w:type="pct"/>
            <w:gridSpan w:val="2"/>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gridSpan w:val="2"/>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gridSpan w:val="2"/>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gridSpan w:val="2"/>
            <w:vAlign w:val="center"/>
          </w:tcPr>
          <w:p w14:paraId="35E342FA" w14:textId="6EA939D7" w:rsidR="0024495D" w:rsidRPr="00CB53C9" w:rsidRDefault="008F49D2" w:rsidP="008F49D2">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CB53C9">
              <w:rPr>
                <w:rFonts w:ascii="Times New Roman" w:eastAsia="Times New Roman" w:hAnsi="Times New Roman" w:cs="Times New Roman"/>
                <w:b/>
                <w:sz w:val="20"/>
                <w:szCs w:val="20"/>
                <w:lang w:eastAsia="ru-RU"/>
              </w:rPr>
              <w:t xml:space="preserve">Поставка </w:t>
            </w:r>
            <w:r w:rsidR="00EB6C75" w:rsidRPr="00EB6C75">
              <w:rPr>
                <w:rFonts w:ascii="Times New Roman" w:eastAsia="Times New Roman" w:hAnsi="Times New Roman" w:cs="Times New Roman"/>
                <w:b/>
                <w:sz w:val="20"/>
                <w:szCs w:val="20"/>
                <w:lang w:eastAsia="ru-RU"/>
              </w:rPr>
              <w:t xml:space="preserve">продуктов </w:t>
            </w:r>
            <w:r w:rsidR="0011007F">
              <w:rPr>
                <w:rFonts w:ascii="Times New Roman" w:eastAsia="Times New Roman" w:hAnsi="Times New Roman" w:cs="Times New Roman"/>
                <w:b/>
                <w:sz w:val="20"/>
                <w:szCs w:val="20"/>
                <w:lang w:eastAsia="ru-RU"/>
              </w:rPr>
              <w:t xml:space="preserve">питания </w:t>
            </w:r>
            <w:r w:rsidR="00C43C97" w:rsidRPr="00C43C97">
              <w:rPr>
                <w:rFonts w:ascii="Times New Roman" w:eastAsia="Times New Roman" w:hAnsi="Times New Roman" w:cs="Times New Roman"/>
                <w:b/>
                <w:sz w:val="20"/>
                <w:szCs w:val="20"/>
                <w:lang w:eastAsia="ru-RU"/>
              </w:rPr>
              <w:t>(мясо птицы)</w:t>
            </w:r>
          </w:p>
        </w:tc>
      </w:tr>
      <w:tr w:rsidR="0024495D" w:rsidRPr="00CD6114" w14:paraId="5C9AFA0F" w14:textId="77777777" w:rsidTr="005660A5">
        <w:tc>
          <w:tcPr>
            <w:tcW w:w="540" w:type="pct"/>
            <w:gridSpan w:val="2"/>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gridSpan w:val="2"/>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gridSpan w:val="2"/>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gridSpan w:val="2"/>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gridSpan w:val="2"/>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gridSpan w:val="2"/>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gridSpan w:val="2"/>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gridSpan w:val="2"/>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gridSpan w:val="2"/>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gridSpan w:val="2"/>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gridSpan w:val="2"/>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gridSpan w:val="2"/>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gridSpan w:val="2"/>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gridSpan w:val="2"/>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gridSpan w:val="2"/>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gridSpan w:val="2"/>
            <w:shd w:val="clear" w:color="auto" w:fill="FFFFFF"/>
            <w:vAlign w:val="center"/>
          </w:tcPr>
          <w:p w14:paraId="656A349B" w14:textId="0180F65E"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C43C97">
              <w:rPr>
                <w:rFonts w:ascii="Times New Roman" w:hAnsi="Times New Roman" w:cs="Times New Roman"/>
                <w:b/>
                <w:bCs/>
                <w:sz w:val="20"/>
                <w:szCs w:val="20"/>
              </w:rPr>
              <w:t>968 610</w:t>
            </w:r>
            <w:r w:rsidR="006E6E69">
              <w:rPr>
                <w:rFonts w:ascii="Times New Roman" w:hAnsi="Times New Roman" w:cs="Times New Roman"/>
                <w:b/>
                <w:bCs/>
                <w:sz w:val="20"/>
                <w:szCs w:val="20"/>
              </w:rPr>
              <w:t xml:space="preserve"> (</w:t>
            </w:r>
            <w:r w:rsidR="00C43C97" w:rsidRPr="00C43C97">
              <w:rPr>
                <w:rFonts w:ascii="Times New Roman" w:hAnsi="Times New Roman" w:cs="Times New Roman"/>
                <w:b/>
                <w:bCs/>
                <w:sz w:val="20"/>
                <w:szCs w:val="20"/>
              </w:rPr>
              <w:t>Девятьсот шестьдесят восемь тысяч шестьсот десять</w:t>
            </w:r>
            <w:r w:rsidR="00CE56FA">
              <w:rPr>
                <w:rFonts w:ascii="Times New Roman" w:hAnsi="Times New Roman" w:cs="Times New Roman"/>
                <w:b/>
                <w:bCs/>
                <w:sz w:val="20"/>
                <w:szCs w:val="20"/>
              </w:rPr>
              <w:t>) рубл</w:t>
            </w:r>
            <w:r w:rsidR="006E6E69">
              <w:rPr>
                <w:rFonts w:ascii="Times New Roman" w:hAnsi="Times New Roman" w:cs="Times New Roman"/>
                <w:b/>
                <w:bCs/>
                <w:sz w:val="20"/>
                <w:szCs w:val="20"/>
              </w:rPr>
              <w:t>я</w:t>
            </w:r>
            <w:r w:rsidR="00CE56FA">
              <w:rPr>
                <w:rFonts w:ascii="Times New Roman" w:hAnsi="Times New Roman" w:cs="Times New Roman"/>
                <w:b/>
                <w:bCs/>
                <w:sz w:val="20"/>
                <w:szCs w:val="20"/>
              </w:rPr>
              <w:t xml:space="preserve"> </w:t>
            </w:r>
            <w:r w:rsidR="006E6E69">
              <w:rPr>
                <w:rFonts w:ascii="Times New Roman" w:hAnsi="Times New Roman" w:cs="Times New Roman"/>
                <w:b/>
                <w:bCs/>
                <w:sz w:val="20"/>
                <w:szCs w:val="20"/>
              </w:rPr>
              <w:t>00</w:t>
            </w:r>
            <w:r w:rsidR="00CE56FA">
              <w:rPr>
                <w:rFonts w:ascii="Times New Roman" w:hAnsi="Times New Roman" w:cs="Times New Roman"/>
                <w:b/>
                <w:bCs/>
                <w:sz w:val="20"/>
                <w:szCs w:val="20"/>
              </w:rPr>
              <w:t xml:space="preserve"> копе</w:t>
            </w:r>
            <w:r w:rsidR="004C6020">
              <w:rPr>
                <w:rFonts w:ascii="Times New Roman" w:hAnsi="Times New Roman" w:cs="Times New Roman"/>
                <w:b/>
                <w:bCs/>
                <w:sz w:val="20"/>
                <w:szCs w:val="20"/>
              </w:rPr>
              <w:t>ек</w:t>
            </w:r>
          </w:p>
        </w:tc>
      </w:tr>
      <w:tr w:rsidR="0024495D" w:rsidRPr="00CD6114" w14:paraId="0C440006" w14:textId="77777777" w:rsidTr="00252418">
        <w:trPr>
          <w:trHeight w:val="183"/>
        </w:trPr>
        <w:tc>
          <w:tcPr>
            <w:tcW w:w="540" w:type="pct"/>
            <w:gridSpan w:val="2"/>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gridSpan w:val="2"/>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gridSpan w:val="2"/>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gridSpan w:val="2"/>
            <w:shd w:val="clear" w:color="auto" w:fill="FFFFFF"/>
            <w:vAlign w:val="center"/>
          </w:tcPr>
          <w:p w14:paraId="56A092A2" w14:textId="77777777" w:rsidR="004C6020" w:rsidRDefault="0024495D" w:rsidP="004C6020">
            <w:pPr>
              <w:pStyle w:val="2f"/>
              <w:ind w:firstLine="521"/>
              <w:jc w:val="both"/>
              <w:rPr>
                <w:rStyle w:val="2f0"/>
                <w:rFonts w:eastAsia="Calibri"/>
                <w:bCs/>
                <w:sz w:val="20"/>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00947A7A">
              <w:rPr>
                <w:rStyle w:val="2f0"/>
                <w:rFonts w:eastAsia="Calibri"/>
                <w:b/>
                <w:bCs/>
                <w:sz w:val="20"/>
              </w:rPr>
              <w:t>.</w:t>
            </w:r>
            <w:r w:rsidRPr="004D717D">
              <w:rPr>
                <w:rStyle w:val="2f0"/>
                <w:rFonts w:eastAsia="Calibri"/>
                <w:bCs/>
                <w:sz w:val="20"/>
              </w:rPr>
              <w:t xml:space="preserve"> </w:t>
            </w:r>
          </w:p>
          <w:p w14:paraId="00538668" w14:textId="11DAB45D" w:rsidR="004A4C33" w:rsidRPr="004D717D" w:rsidRDefault="00EA0279" w:rsidP="004C6020">
            <w:pPr>
              <w:pStyle w:val="2f"/>
              <w:ind w:firstLine="521"/>
              <w:jc w:val="both"/>
              <w:rPr>
                <w:rStyle w:val="2f0"/>
                <w:sz w:val="20"/>
              </w:rPr>
            </w:pPr>
            <w:r w:rsidRPr="00EA0279">
              <w:rPr>
                <w:rStyle w:val="2f0"/>
                <w:rFonts w:eastAsia="Calibri"/>
                <w:bCs/>
                <w:sz w:val="20"/>
              </w:rPr>
              <w:t>Цена Договора включает в себя стоимость Товара и Услуг, доставку товара, и другие платежи Поставщика, связанные с исполнением Договора, а также все расходы на страхование, уплату налогов, пошлины, сборы и другие обязательные платежи, которые Поставщик должен выплатить в связи с выполнением обязательств по Договору в соответствии с законодательством Российской Федерации.</w:t>
            </w:r>
          </w:p>
          <w:p w14:paraId="56C4430A" w14:textId="77777777" w:rsidR="0024495D" w:rsidRPr="004D717D" w:rsidRDefault="0024495D" w:rsidP="00BF5CF1">
            <w:pPr>
              <w:pStyle w:val="2f"/>
              <w:ind w:firstLine="521"/>
              <w:jc w:val="both"/>
              <w:rPr>
                <w:sz w:val="20"/>
              </w:rPr>
            </w:pPr>
          </w:p>
          <w:p w14:paraId="447CCBEE" w14:textId="424CB544"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4D717D">
              <w:rPr>
                <w:rStyle w:val="2f0"/>
                <w:rFonts w:ascii="Times New Roman" w:eastAsia="Calibri" w:hAnsi="Times New Roman" w:cs="Times New Roman"/>
                <w:color w:val="000000"/>
                <w:sz w:val="20"/>
                <w:szCs w:val="20"/>
                <w:lang w:eastAsia="ru-RU"/>
              </w:rPr>
              <w:t xml:space="preserve"> </w:t>
            </w:r>
            <w:r w:rsidRPr="00F57F34">
              <w:rPr>
                <w:rStyle w:val="2f0"/>
                <w:rFonts w:ascii="Times New Roman" w:eastAsia="Calibri" w:hAnsi="Times New Roman" w:cs="Times New Roman"/>
                <w:color w:val="000000"/>
                <w:sz w:val="20"/>
                <w:szCs w:val="20"/>
                <w:lang w:eastAsia="ru-RU"/>
              </w:rPr>
              <w:t>метод сопоставимых рыночных цен (анализ рынка).</w:t>
            </w:r>
          </w:p>
        </w:tc>
      </w:tr>
      <w:tr w:rsidR="0024495D" w:rsidRPr="00CD6114" w14:paraId="1F168F59" w14:textId="77777777" w:rsidTr="00914A56">
        <w:trPr>
          <w:trHeight w:val="183"/>
        </w:trPr>
        <w:tc>
          <w:tcPr>
            <w:tcW w:w="540" w:type="pct"/>
            <w:gridSpan w:val="2"/>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gridSpan w:val="2"/>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gridSpan w:val="2"/>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gridSpan w:val="2"/>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gridSpan w:val="2"/>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gridSpan w:val="2"/>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gridSpan w:val="2"/>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gridSpan w:val="2"/>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gridSpan w:val="2"/>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gridSpan w:val="2"/>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gridSpan w:val="2"/>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gridSpan w:val="2"/>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gridSpan w:val="2"/>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gridSpan w:val="2"/>
            <w:shd w:val="clear" w:color="auto" w:fill="D9E2F3" w:themeFill="accent1" w:themeFillTint="33"/>
            <w:vAlign w:val="center"/>
          </w:tcPr>
          <w:p w14:paraId="6816406F" w14:textId="6A9C9E9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73867470" w14:textId="77777777" w:rsidTr="005660A5">
        <w:trPr>
          <w:trHeight w:val="182"/>
        </w:trPr>
        <w:tc>
          <w:tcPr>
            <w:tcW w:w="540" w:type="pct"/>
            <w:gridSpan w:val="2"/>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gridSpan w:val="2"/>
            <w:shd w:val="clear" w:color="auto" w:fill="FFFFFF"/>
            <w:vAlign w:val="center"/>
          </w:tcPr>
          <w:p w14:paraId="05D5BB7E" w14:textId="655D0D6D"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tc>
      </w:tr>
      <w:tr w:rsidR="0024495D" w:rsidRPr="00CD6114" w14:paraId="16A15C74" w14:textId="77777777" w:rsidTr="00F73068">
        <w:trPr>
          <w:trHeight w:val="182"/>
        </w:trPr>
        <w:tc>
          <w:tcPr>
            <w:tcW w:w="540" w:type="pct"/>
            <w:gridSpan w:val="2"/>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1</w:t>
            </w:r>
          </w:p>
        </w:tc>
        <w:tc>
          <w:tcPr>
            <w:tcW w:w="4460" w:type="pct"/>
            <w:gridSpan w:val="2"/>
            <w:shd w:val="clear" w:color="auto" w:fill="D9E2F3" w:themeFill="accent1" w:themeFillTint="33"/>
            <w:vAlign w:val="center"/>
          </w:tcPr>
          <w:p w14:paraId="05D34F99" w14:textId="0BB8286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3EBFAE9A" w14:textId="77777777" w:rsidTr="005660A5">
        <w:trPr>
          <w:trHeight w:val="182"/>
        </w:trPr>
        <w:tc>
          <w:tcPr>
            <w:tcW w:w="540" w:type="pct"/>
            <w:gridSpan w:val="2"/>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gridSpan w:val="2"/>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73068">
        <w:trPr>
          <w:trHeight w:val="182"/>
        </w:trPr>
        <w:tc>
          <w:tcPr>
            <w:tcW w:w="540" w:type="pct"/>
            <w:gridSpan w:val="2"/>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gridSpan w:val="2"/>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gridSpan w:val="2"/>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gridSpan w:val="2"/>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gridSpan w:val="2"/>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gridSpan w:val="2"/>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gridSpan w:val="2"/>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gridSpan w:val="2"/>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gridSpan w:val="2"/>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gridSpan w:val="2"/>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gridSpan w:val="2"/>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gridSpan w:val="2"/>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gridSpan w:val="2"/>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gridSpan w:val="2"/>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gridSpan w:val="2"/>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gridSpan w:val="2"/>
            <w:shd w:val="clear" w:color="auto" w:fill="FFFFFF"/>
            <w:vAlign w:val="center"/>
          </w:tcPr>
          <w:p w14:paraId="45057706" w14:textId="5BE7A151" w:rsidR="0024495D" w:rsidRPr="004D717D" w:rsidRDefault="00F57F3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F0A1AEF" w14:textId="77777777" w:rsidTr="00894AA9">
        <w:trPr>
          <w:trHeight w:val="182"/>
        </w:trPr>
        <w:tc>
          <w:tcPr>
            <w:tcW w:w="540" w:type="pct"/>
            <w:gridSpan w:val="2"/>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gridSpan w:val="2"/>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gridSpan w:val="2"/>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gridSpan w:val="2"/>
            <w:shd w:val="clear" w:color="auto" w:fill="FFFFFF"/>
            <w:vAlign w:val="center"/>
          </w:tcPr>
          <w:p w14:paraId="113E5D71" w14:textId="205FA20D" w:rsidR="005F0863" w:rsidRPr="00CE09D5" w:rsidRDefault="005F0863" w:rsidP="005F0863">
            <w:pPr>
              <w:widowControl w:val="0"/>
              <w:autoSpaceDE w:val="0"/>
              <w:autoSpaceDN w:val="0"/>
              <w:adjustRightInd w:val="0"/>
              <w:spacing w:after="0" w:line="240" w:lineRule="auto"/>
              <w:jc w:val="both"/>
              <w:rPr>
                <w:rFonts w:ascii="Times New Roman" w:eastAsia="Times New Roman" w:hAnsi="Times New Roman"/>
                <w:bCs/>
                <w:sz w:val="20"/>
                <w:szCs w:val="20"/>
                <w:lang w:eastAsia="ru-RU"/>
              </w:rPr>
            </w:pPr>
            <w:bookmarkStart w:id="2" w:name="_Hlk242786784"/>
            <w:r w:rsidRPr="00CE09D5">
              <w:rPr>
                <w:rFonts w:ascii="Times New Roman" w:eastAsia="Times New Roman" w:hAnsi="Times New Roman"/>
                <w:bCs/>
                <w:sz w:val="20"/>
                <w:szCs w:val="20"/>
                <w:lang w:eastAsia="ru-RU"/>
              </w:rPr>
              <w:t>1.</w:t>
            </w:r>
            <w:r w:rsidR="009D6891" w:rsidRPr="00CE09D5">
              <w:rPr>
                <w:rFonts w:ascii="Times New Roman" w:eastAsia="Times New Roman" w:hAnsi="Times New Roman"/>
                <w:bCs/>
                <w:sz w:val="20"/>
                <w:szCs w:val="20"/>
                <w:lang w:eastAsia="ru-RU"/>
              </w:rPr>
              <w:t xml:space="preserve">Размер обеспечения исполнения договора установлен в размере 5 % от начальной (максимальной) цены договора и составляет </w:t>
            </w:r>
            <w:r w:rsidR="00951B5F">
              <w:rPr>
                <w:rFonts w:ascii="Times New Roman" w:eastAsia="Times New Roman" w:hAnsi="Times New Roman"/>
                <w:bCs/>
                <w:sz w:val="20"/>
                <w:szCs w:val="20"/>
                <w:lang w:eastAsia="ru-RU"/>
              </w:rPr>
              <w:t>48 430,50</w:t>
            </w:r>
            <w:r w:rsidR="009D6891" w:rsidRPr="00CE09D5">
              <w:rPr>
                <w:rFonts w:ascii="Times New Roman" w:eastAsia="Times New Roman" w:hAnsi="Times New Roman"/>
                <w:bCs/>
                <w:sz w:val="20"/>
                <w:szCs w:val="20"/>
                <w:lang w:eastAsia="ru-RU"/>
              </w:rPr>
              <w:t xml:space="preserve"> руб. </w:t>
            </w:r>
          </w:p>
          <w:p w14:paraId="34442D39" w14:textId="0F997FE1" w:rsidR="005F0863" w:rsidRPr="00CE09D5" w:rsidRDefault="005F0863" w:rsidP="005F0863">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bookmarkStart w:id="3" w:name="_Hlk242352713"/>
            <w:r w:rsidRPr="00CE09D5">
              <w:rPr>
                <w:rFonts w:ascii="Times New Roman" w:eastAsia="Times New Roman" w:hAnsi="Times New Roman" w:cs="Times New Roman"/>
                <w:bCs/>
                <w:sz w:val="20"/>
                <w:szCs w:val="20"/>
                <w:lang w:eastAsia="ru-RU"/>
              </w:rPr>
              <w:t>2. Исполнение договора может обеспечиваться предоставлением денежных средств, банковской гарантией.</w:t>
            </w:r>
          </w:p>
          <w:p w14:paraId="4B4DEF42" w14:textId="5C563E8F" w:rsidR="005F0863" w:rsidRPr="00CE09D5" w:rsidRDefault="005F0863" w:rsidP="005F0863">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CE09D5">
              <w:rPr>
                <w:rFonts w:ascii="Times New Roman" w:eastAsia="Times New Roman" w:hAnsi="Times New Roman" w:cs="Times New Roman"/>
                <w:bCs/>
                <w:sz w:val="20"/>
                <w:szCs w:val="20"/>
                <w:lang w:eastAsia="ru-RU"/>
              </w:rPr>
              <w:t xml:space="preserve"> 3. Выбор способа обеспечения заявки на участие в конкурентной закупке из числа предусмотренных Заказчиком в извещении об осуществлении закупки, документации о закупке осуществляется участником закупки.</w:t>
            </w:r>
          </w:p>
          <w:p w14:paraId="6BF75D82" w14:textId="5DB18A99" w:rsidR="005F0863" w:rsidRPr="00CE09D5" w:rsidRDefault="005F0863" w:rsidP="005F0863">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CE09D5">
              <w:rPr>
                <w:rFonts w:ascii="Times New Roman" w:eastAsia="Times New Roman" w:hAnsi="Times New Roman" w:cs="Times New Roman"/>
                <w:bCs/>
                <w:sz w:val="20"/>
                <w:szCs w:val="20"/>
                <w:lang w:eastAsia="ru-RU"/>
              </w:rPr>
              <w:t>4. Заказчик в качестве обеспечения заявок и исполнения договора принимает банковские гарантии, выданные банками, соответствующими требованиям, установленным Правительством Российской Федерации.</w:t>
            </w:r>
          </w:p>
          <w:p w14:paraId="54B6E99D" w14:textId="77777777" w:rsidR="005F0863" w:rsidRPr="00CE09D5" w:rsidRDefault="005F0863" w:rsidP="005F0863">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CE09D5">
              <w:rPr>
                <w:rFonts w:ascii="Times New Roman" w:eastAsia="Times New Roman" w:hAnsi="Times New Roman" w:cs="Times New Roman"/>
                <w:bCs/>
                <w:sz w:val="20"/>
                <w:szCs w:val="20"/>
                <w:lang w:eastAsia="ru-RU"/>
              </w:rPr>
              <w:t>5. Банковская гарантия должна быть безотзывной и должна содержать:</w:t>
            </w:r>
          </w:p>
          <w:p w14:paraId="445334C5" w14:textId="77777777" w:rsidR="005F0863" w:rsidRPr="00CE09D5" w:rsidRDefault="005F0863" w:rsidP="005F0863">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CE09D5">
              <w:rPr>
                <w:rFonts w:ascii="Times New Roman" w:eastAsia="Times New Roman" w:hAnsi="Times New Roman" w:cs="Times New Roman"/>
                <w:bCs/>
                <w:sz w:val="20"/>
                <w:szCs w:val="20"/>
                <w:lang w:eastAsia="ru-RU"/>
              </w:rPr>
              <w:t xml:space="preserve">1) сумму независимой гарантии, подлежащую уплате гарантом Заказчику, в установленных настоящим разделом случаях, или сумму независимой гарантии, подлежащую уплате гарантом </w:t>
            </w:r>
            <w:r w:rsidRPr="00CE09D5">
              <w:rPr>
                <w:rFonts w:ascii="Times New Roman" w:eastAsia="Times New Roman" w:hAnsi="Times New Roman" w:cs="Times New Roman"/>
                <w:bCs/>
                <w:sz w:val="20"/>
                <w:szCs w:val="20"/>
                <w:lang w:eastAsia="ru-RU"/>
              </w:rPr>
              <w:lastRenderedPageBreak/>
              <w:t>Заказчику, в случае ненадлежащего исполнения обязательств принципалом в соответствии установленной документации о закупке;</w:t>
            </w:r>
          </w:p>
          <w:p w14:paraId="65D5533E" w14:textId="77777777" w:rsidR="005F0863" w:rsidRPr="00CE09D5" w:rsidRDefault="005F0863" w:rsidP="005F0863">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CE09D5">
              <w:rPr>
                <w:rFonts w:ascii="Times New Roman" w:eastAsia="Times New Roman" w:hAnsi="Times New Roman" w:cs="Times New Roman"/>
                <w:bCs/>
                <w:sz w:val="20"/>
                <w:szCs w:val="20"/>
                <w:lang w:eastAsia="ru-RU"/>
              </w:rPr>
              <w:t>2) обязательства принципала, надлежащее исполнение которых обеспечивается банковской гарантией;</w:t>
            </w:r>
          </w:p>
          <w:p w14:paraId="796F5F71" w14:textId="77777777" w:rsidR="005F0863" w:rsidRPr="00CE09D5" w:rsidRDefault="005F0863" w:rsidP="005F0863">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CE09D5">
              <w:rPr>
                <w:rFonts w:ascii="Times New Roman" w:eastAsia="Times New Roman" w:hAnsi="Times New Roman" w:cs="Times New Roman"/>
                <w:bCs/>
                <w:sz w:val="20"/>
                <w:szCs w:val="20"/>
                <w:lang w:eastAsia="ru-RU"/>
              </w:rPr>
              <w:t>3) обязанность гаранта уплатить Заказчику неустойку в размере 0,1 процента денежной суммы, подлежащей уплате, за каждый день просрочки;</w:t>
            </w:r>
          </w:p>
          <w:p w14:paraId="42FEED40" w14:textId="77777777" w:rsidR="005F0863" w:rsidRPr="00CE09D5" w:rsidRDefault="005F0863" w:rsidP="005F0863">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CE09D5">
              <w:rPr>
                <w:rFonts w:ascii="Times New Roman" w:eastAsia="Times New Roman" w:hAnsi="Times New Roman" w:cs="Times New Roman"/>
                <w:bCs/>
                <w:sz w:val="20"/>
                <w:szCs w:val="20"/>
                <w:lang w:eastAsia="ru-RU"/>
              </w:rPr>
              <w:t>4) условие, согласно которому исполнением обязательств гаранта по независимой гарантии является фактическое поступление денежных сумм на счёт, на котором в соответствии с законодательством Российской Федерации учитываются операции со средствами, поступающими Заказчику;</w:t>
            </w:r>
          </w:p>
          <w:p w14:paraId="326557F8" w14:textId="77777777" w:rsidR="005F0863" w:rsidRPr="00CE09D5" w:rsidRDefault="005F0863" w:rsidP="005F0863">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CE09D5">
              <w:rPr>
                <w:rFonts w:ascii="Times New Roman" w:eastAsia="Times New Roman" w:hAnsi="Times New Roman" w:cs="Times New Roman"/>
                <w:bCs/>
                <w:sz w:val="20"/>
                <w:szCs w:val="20"/>
                <w:lang w:eastAsia="ru-RU"/>
              </w:rPr>
              <w:t>5) срок действия независимой гарантии должен превышать срок действия договора не менее чем на один месяц;</w:t>
            </w:r>
          </w:p>
          <w:p w14:paraId="3798D8B7" w14:textId="77777777" w:rsidR="005F0863" w:rsidRPr="00CE09D5" w:rsidRDefault="005F0863" w:rsidP="005F0863">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CE09D5">
              <w:rPr>
                <w:rFonts w:ascii="Times New Roman" w:eastAsia="Times New Roman" w:hAnsi="Times New Roman" w:cs="Times New Roman"/>
                <w:bCs/>
                <w:sz w:val="20"/>
                <w:szCs w:val="20"/>
                <w:lang w:eastAsia="ru-RU"/>
              </w:rPr>
              <w:t>6) отлагательное условие, предусматривающее заключение договора предоставления независимой гарантии по обязательствам принципала, возникшим из договора при его заключении, в случае предоставления независимой гарантии в качестве обеспечения исполнения договора;</w:t>
            </w:r>
          </w:p>
          <w:p w14:paraId="58643728" w14:textId="354F2059" w:rsidR="005F0863" w:rsidRPr="00CE09D5" w:rsidRDefault="005F0863" w:rsidP="005F0863">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CE09D5">
              <w:rPr>
                <w:rFonts w:ascii="Times New Roman" w:eastAsia="Times New Roman" w:hAnsi="Times New Roman" w:cs="Times New Roman"/>
                <w:bCs/>
                <w:sz w:val="20"/>
                <w:szCs w:val="20"/>
                <w:lang w:eastAsia="ru-RU"/>
              </w:rPr>
              <w:t>7) установленный Правительством Российской Федерации перечень документов, предоставляемых Заказчиком банку одновременно с требованием об осуществлении уплаты денежной суммы по независимой гарантии.</w:t>
            </w:r>
          </w:p>
          <w:p w14:paraId="06675B71" w14:textId="16AFA2F6" w:rsidR="005074B9" w:rsidRPr="00CE09D5" w:rsidRDefault="005F0863" w:rsidP="005F0863">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CE09D5">
              <w:rPr>
                <w:rFonts w:ascii="Times New Roman" w:eastAsia="Times New Roman" w:hAnsi="Times New Roman" w:cs="Times New Roman"/>
                <w:bCs/>
                <w:sz w:val="20"/>
                <w:szCs w:val="20"/>
                <w:lang w:eastAsia="ru-RU"/>
              </w:rPr>
              <w:t>6</w:t>
            </w:r>
            <w:r w:rsidR="005074B9" w:rsidRPr="00CE09D5">
              <w:rPr>
                <w:rFonts w:ascii="Times New Roman" w:eastAsia="Times New Roman" w:hAnsi="Times New Roman" w:cs="Times New Roman"/>
                <w:bCs/>
                <w:sz w:val="20"/>
                <w:szCs w:val="20"/>
                <w:lang w:eastAsia="ru-RU"/>
              </w:rPr>
              <w:t>. Победитель закупки, с которым заключается договор, не позднее 5 (пяти) дней со дня подписания протокола о результатах закупки должен предоставить Заказчику обеспечение исполнения договора.</w:t>
            </w:r>
          </w:p>
          <w:p w14:paraId="462BB640" w14:textId="2EFABE8F" w:rsidR="005074B9" w:rsidRPr="00CE09D5" w:rsidRDefault="005F0863" w:rsidP="005F0863">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CE09D5">
              <w:rPr>
                <w:rFonts w:ascii="Times New Roman" w:eastAsia="Times New Roman" w:hAnsi="Times New Roman" w:cs="Times New Roman"/>
                <w:bCs/>
                <w:sz w:val="20"/>
                <w:szCs w:val="20"/>
                <w:lang w:eastAsia="ru-RU"/>
              </w:rPr>
              <w:t>7</w:t>
            </w:r>
            <w:r w:rsidR="005074B9" w:rsidRPr="00CE09D5">
              <w:rPr>
                <w:rFonts w:ascii="Times New Roman" w:eastAsia="Times New Roman" w:hAnsi="Times New Roman" w:cs="Times New Roman"/>
                <w:bCs/>
                <w:sz w:val="20"/>
                <w:szCs w:val="20"/>
                <w:lang w:eastAsia="ru-RU"/>
              </w:rPr>
              <w:t>. Перечисление денежных средств в качестве обеспечения исполнения договора осуществляется на основании протокола о результатах закупки. Денежные средства должны быть перечислены по реквизитам, указанным в документации о закупке. Факт перечисления денежных средств в обеспечение исполнения договора подтверждается платёжным поручением с отметкой банка об оплате (оригинал документа). В назначении платежного поручения победителем указывается наименование договора, в качестве обеспечения которого вносятся денежные средства, а в случае, если договор заключается с физическим лицом (в том числе индивидуальным предпринимателем), то наименование (Ф.И.О.) лица.</w:t>
            </w:r>
          </w:p>
          <w:p w14:paraId="15FB8890" w14:textId="4C4EBE18" w:rsidR="005074B9" w:rsidRPr="00CE09D5" w:rsidRDefault="005F0863" w:rsidP="005F0863">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CE09D5">
              <w:rPr>
                <w:rFonts w:ascii="Times New Roman" w:eastAsia="Times New Roman" w:hAnsi="Times New Roman" w:cs="Times New Roman"/>
                <w:bCs/>
                <w:sz w:val="20"/>
                <w:szCs w:val="20"/>
                <w:lang w:eastAsia="ru-RU"/>
              </w:rPr>
              <w:t>8</w:t>
            </w:r>
            <w:r w:rsidR="005074B9" w:rsidRPr="00CE09D5">
              <w:rPr>
                <w:rFonts w:ascii="Times New Roman" w:eastAsia="Times New Roman" w:hAnsi="Times New Roman" w:cs="Times New Roman"/>
                <w:bCs/>
                <w:sz w:val="20"/>
                <w:szCs w:val="20"/>
                <w:lang w:eastAsia="ru-RU"/>
              </w:rPr>
              <w:t>. Денежные средства возвращаются поставщику (подрядчику, исполнителю) Заказчиком при условии надлежащего исполнения первым своих обязательств по договору. Письменное обращение поставщика (подрядчика, исполнителя) о возврате денежных средств, внесённых в качестве обеспечения исполнения договора, направленное Заказчику непосредственно после исполнения предусмотренных договором обязательств, позволяет обеспечить возврат денежных средств по указанным реквизитам в течение 5 (пяти) рабочих дней с момента обращения.</w:t>
            </w:r>
          </w:p>
          <w:p w14:paraId="0B24CF5F" w14:textId="3074085D" w:rsidR="005074B9" w:rsidRPr="00CE09D5" w:rsidRDefault="005F0863" w:rsidP="005F0863">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CE09D5">
              <w:rPr>
                <w:rFonts w:ascii="Times New Roman" w:eastAsia="Times New Roman" w:hAnsi="Times New Roman" w:cs="Times New Roman"/>
                <w:bCs/>
                <w:sz w:val="20"/>
                <w:szCs w:val="20"/>
                <w:lang w:eastAsia="ru-RU"/>
              </w:rPr>
              <w:t>9</w:t>
            </w:r>
            <w:r w:rsidR="005074B9" w:rsidRPr="00CE09D5">
              <w:rPr>
                <w:rFonts w:ascii="Times New Roman" w:eastAsia="Times New Roman" w:hAnsi="Times New Roman" w:cs="Times New Roman"/>
                <w:bCs/>
                <w:sz w:val="20"/>
                <w:szCs w:val="20"/>
                <w:lang w:eastAsia="ru-RU"/>
              </w:rPr>
              <w:t>.  В случае, если победитель закупки или участник закупки, с которым заключается договор, в вышеуказанный срок не представил Заказчику обеспечение исполнения договора, победитель закупки или участник закупки, с которым заключается договор признаётся уклонившимся от заключения договора.</w:t>
            </w:r>
          </w:p>
          <w:p w14:paraId="2E5D554A" w14:textId="02CA8A24" w:rsidR="005074B9" w:rsidRPr="00CE09D5" w:rsidRDefault="005F0863" w:rsidP="005F0863">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CE09D5">
              <w:rPr>
                <w:rFonts w:ascii="Times New Roman" w:eastAsia="Times New Roman" w:hAnsi="Times New Roman" w:cs="Times New Roman"/>
                <w:bCs/>
                <w:sz w:val="20"/>
                <w:szCs w:val="20"/>
                <w:lang w:eastAsia="ru-RU"/>
              </w:rPr>
              <w:t>10</w:t>
            </w:r>
            <w:r w:rsidR="005074B9" w:rsidRPr="00CE09D5">
              <w:rPr>
                <w:rFonts w:ascii="Times New Roman" w:eastAsia="Times New Roman" w:hAnsi="Times New Roman" w:cs="Times New Roman"/>
                <w:bCs/>
                <w:sz w:val="20"/>
                <w:szCs w:val="20"/>
                <w:lang w:eastAsia="ru-RU"/>
              </w:rPr>
              <w:t>. В случае неисполнения обязательств или ненадлежащего исполнения обязательств по договору победителем закупки или участником закупки, с которым заключается договор в случае уклонения победителя закупки от заключения договора, денежные средства, внесённые ими в качестве обеспечения исполнения договора, не возвращаются.</w:t>
            </w:r>
          </w:p>
          <w:p w14:paraId="126440F0" w14:textId="6FCB9E78" w:rsidR="009F4BC0" w:rsidRPr="00CE09D5" w:rsidRDefault="005F0863" w:rsidP="005F0863">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CE09D5">
              <w:rPr>
                <w:rFonts w:ascii="Times New Roman" w:eastAsia="Times New Roman" w:hAnsi="Times New Roman" w:cs="Times New Roman"/>
                <w:bCs/>
                <w:sz w:val="20"/>
                <w:szCs w:val="20"/>
                <w:lang w:eastAsia="ru-RU"/>
              </w:rPr>
              <w:t>11</w:t>
            </w:r>
            <w:r w:rsidR="009F4BC0" w:rsidRPr="00CE09D5">
              <w:rPr>
                <w:rFonts w:ascii="Times New Roman" w:eastAsia="Times New Roman" w:hAnsi="Times New Roman" w:cs="Times New Roman"/>
                <w:bCs/>
                <w:sz w:val="20"/>
                <w:szCs w:val="20"/>
                <w:lang w:eastAsia="ru-RU"/>
              </w:rPr>
              <w:t>. Денежные средства перечисляются по следующим реквизитам:</w:t>
            </w:r>
          </w:p>
          <w:p w14:paraId="2B1BF8AD" w14:textId="77777777" w:rsidR="009F4BC0" w:rsidRPr="00CE09D5" w:rsidRDefault="009F4BC0" w:rsidP="005074B9">
            <w:pPr>
              <w:widowControl w:val="0"/>
              <w:autoSpaceDE w:val="0"/>
              <w:autoSpaceDN w:val="0"/>
              <w:adjustRightInd w:val="0"/>
              <w:spacing w:after="0" w:line="240" w:lineRule="auto"/>
              <w:ind w:left="34" w:hanging="34"/>
              <w:contextualSpacing/>
              <w:jc w:val="both"/>
              <w:rPr>
                <w:rFonts w:ascii="Times New Roman" w:eastAsia="Times New Roman" w:hAnsi="Times New Roman" w:cs="Times New Roman"/>
                <w:bCs/>
                <w:sz w:val="20"/>
                <w:szCs w:val="20"/>
                <w:lang w:eastAsia="ru-RU"/>
              </w:rPr>
            </w:pPr>
            <w:r w:rsidRPr="00CE09D5">
              <w:rPr>
                <w:rFonts w:ascii="Times New Roman" w:eastAsia="Times New Roman" w:hAnsi="Times New Roman" w:cs="Times New Roman"/>
                <w:bCs/>
                <w:sz w:val="20"/>
                <w:szCs w:val="20"/>
                <w:lang w:eastAsia="ru-RU"/>
              </w:rPr>
              <w:t>КГБУ СО Пансионат «Кедр» ИНН 2450034317/ КПП 245001001</w:t>
            </w:r>
          </w:p>
          <w:p w14:paraId="6B1FD53E" w14:textId="77777777" w:rsidR="009F4BC0" w:rsidRPr="00CE09D5" w:rsidRDefault="009F4BC0" w:rsidP="005074B9">
            <w:pPr>
              <w:widowControl w:val="0"/>
              <w:autoSpaceDE w:val="0"/>
              <w:autoSpaceDN w:val="0"/>
              <w:adjustRightInd w:val="0"/>
              <w:spacing w:after="0" w:line="240" w:lineRule="auto"/>
              <w:ind w:left="34" w:hanging="34"/>
              <w:contextualSpacing/>
              <w:jc w:val="both"/>
              <w:rPr>
                <w:rFonts w:ascii="Times New Roman" w:eastAsia="Times New Roman" w:hAnsi="Times New Roman" w:cs="Times New Roman"/>
                <w:bCs/>
                <w:sz w:val="20"/>
                <w:szCs w:val="20"/>
                <w:lang w:eastAsia="ru-RU"/>
              </w:rPr>
            </w:pPr>
            <w:r w:rsidRPr="00CE09D5">
              <w:rPr>
                <w:rFonts w:ascii="Times New Roman" w:eastAsia="Times New Roman" w:hAnsi="Times New Roman" w:cs="Times New Roman"/>
                <w:bCs/>
                <w:sz w:val="20"/>
                <w:szCs w:val="20"/>
                <w:lang w:eastAsia="ru-RU"/>
              </w:rPr>
              <w:t>Минфин края (КГБУ СО Пансионат «Кедр» л/с 76192И75531, КФО - 3).</w:t>
            </w:r>
          </w:p>
          <w:p w14:paraId="3F44A7E8" w14:textId="77777777" w:rsidR="009F4BC0" w:rsidRPr="00CE09D5" w:rsidRDefault="009F4BC0" w:rsidP="005074B9">
            <w:pPr>
              <w:widowControl w:val="0"/>
              <w:autoSpaceDE w:val="0"/>
              <w:autoSpaceDN w:val="0"/>
              <w:adjustRightInd w:val="0"/>
              <w:spacing w:after="0" w:line="240" w:lineRule="auto"/>
              <w:ind w:left="34" w:hanging="34"/>
              <w:contextualSpacing/>
              <w:jc w:val="both"/>
              <w:rPr>
                <w:rFonts w:ascii="Times New Roman" w:eastAsia="Times New Roman" w:hAnsi="Times New Roman" w:cs="Times New Roman"/>
                <w:bCs/>
                <w:sz w:val="20"/>
                <w:szCs w:val="20"/>
                <w:lang w:eastAsia="ru-RU"/>
              </w:rPr>
            </w:pPr>
            <w:r w:rsidRPr="00CE09D5">
              <w:rPr>
                <w:rFonts w:ascii="Times New Roman" w:eastAsia="Times New Roman" w:hAnsi="Times New Roman" w:cs="Times New Roman"/>
                <w:bCs/>
                <w:sz w:val="20"/>
                <w:szCs w:val="20"/>
                <w:lang w:eastAsia="ru-RU"/>
              </w:rPr>
              <w:t>р/счёт 03224643040000001900</w:t>
            </w:r>
          </w:p>
          <w:p w14:paraId="47EA36D6" w14:textId="77777777" w:rsidR="009F4BC0" w:rsidRPr="00CE09D5" w:rsidRDefault="009F4BC0" w:rsidP="005074B9">
            <w:pPr>
              <w:widowControl w:val="0"/>
              <w:autoSpaceDE w:val="0"/>
              <w:autoSpaceDN w:val="0"/>
              <w:adjustRightInd w:val="0"/>
              <w:spacing w:after="0" w:line="240" w:lineRule="auto"/>
              <w:ind w:left="34" w:hanging="34"/>
              <w:contextualSpacing/>
              <w:jc w:val="both"/>
              <w:rPr>
                <w:rFonts w:ascii="Times New Roman" w:eastAsia="Times New Roman" w:hAnsi="Times New Roman" w:cs="Times New Roman"/>
                <w:bCs/>
                <w:sz w:val="20"/>
                <w:szCs w:val="20"/>
                <w:lang w:eastAsia="ru-RU"/>
              </w:rPr>
            </w:pPr>
            <w:r w:rsidRPr="00CE09D5">
              <w:rPr>
                <w:rFonts w:ascii="Times New Roman" w:eastAsia="Times New Roman" w:hAnsi="Times New Roman" w:cs="Times New Roman"/>
                <w:bCs/>
                <w:sz w:val="20"/>
                <w:szCs w:val="20"/>
                <w:lang w:eastAsia="ru-RU"/>
              </w:rPr>
              <w:t>к/счёт 40102810245370000011</w:t>
            </w:r>
          </w:p>
          <w:p w14:paraId="7F469B7C" w14:textId="79F3E58A" w:rsidR="009F4BC0" w:rsidRPr="00CE09D5" w:rsidRDefault="009F4BC0" w:rsidP="005074B9">
            <w:pPr>
              <w:widowControl w:val="0"/>
              <w:autoSpaceDE w:val="0"/>
              <w:autoSpaceDN w:val="0"/>
              <w:adjustRightInd w:val="0"/>
              <w:spacing w:after="0" w:line="240" w:lineRule="auto"/>
              <w:ind w:left="34" w:hanging="34"/>
              <w:contextualSpacing/>
              <w:jc w:val="both"/>
              <w:rPr>
                <w:rFonts w:ascii="Times New Roman" w:eastAsia="Times New Roman" w:hAnsi="Times New Roman" w:cs="Times New Roman"/>
                <w:bCs/>
                <w:sz w:val="20"/>
                <w:szCs w:val="20"/>
                <w:lang w:eastAsia="ru-RU"/>
              </w:rPr>
            </w:pPr>
            <w:r w:rsidRPr="00CE09D5">
              <w:rPr>
                <w:rFonts w:ascii="Times New Roman" w:eastAsia="Times New Roman" w:hAnsi="Times New Roman" w:cs="Times New Roman"/>
                <w:bCs/>
                <w:sz w:val="20"/>
                <w:szCs w:val="20"/>
                <w:lang w:eastAsia="ru-RU"/>
              </w:rPr>
              <w:t xml:space="preserve">БИК </w:t>
            </w:r>
            <w:r w:rsidR="00E668E3" w:rsidRPr="00E668E3">
              <w:rPr>
                <w:rFonts w:ascii="Times New Roman" w:eastAsia="Times New Roman" w:hAnsi="Times New Roman" w:cs="Times New Roman"/>
                <w:b/>
                <w:bCs/>
                <w:sz w:val="20"/>
                <w:szCs w:val="20"/>
                <w:lang w:eastAsia="ru-RU"/>
              </w:rPr>
              <w:t>040407001</w:t>
            </w:r>
            <w:bookmarkStart w:id="4" w:name="_GoBack"/>
            <w:bookmarkEnd w:id="4"/>
          </w:p>
          <w:p w14:paraId="567FC363" w14:textId="1EB421A1" w:rsidR="009F4BC0" w:rsidRPr="005F0863" w:rsidRDefault="00622567" w:rsidP="005074B9">
            <w:pPr>
              <w:widowControl w:val="0"/>
              <w:autoSpaceDE w:val="0"/>
              <w:autoSpaceDN w:val="0"/>
              <w:adjustRightInd w:val="0"/>
              <w:spacing w:after="0" w:line="240" w:lineRule="auto"/>
              <w:ind w:left="34" w:hanging="34"/>
              <w:contextualSpacing/>
              <w:jc w:val="both"/>
              <w:rPr>
                <w:rFonts w:ascii="Times New Roman" w:eastAsia="Times New Roman" w:hAnsi="Times New Roman" w:cs="Times New Roman"/>
                <w:bCs/>
                <w:sz w:val="20"/>
                <w:szCs w:val="20"/>
                <w:highlight w:val="green"/>
                <w:lang w:eastAsia="ru-RU"/>
              </w:rPr>
            </w:pPr>
            <w:r w:rsidRPr="00622567">
              <w:rPr>
                <w:rFonts w:ascii="Times New Roman" w:eastAsia="Times New Roman" w:hAnsi="Times New Roman" w:cs="Times New Roman"/>
                <w:b/>
                <w:bCs/>
                <w:sz w:val="20"/>
                <w:szCs w:val="20"/>
                <w:lang w:eastAsia="ru-RU"/>
              </w:rPr>
              <w:t xml:space="preserve">ОКЦ № 3 </w:t>
            </w:r>
            <w:proofErr w:type="spellStart"/>
            <w:r w:rsidRPr="00622567">
              <w:rPr>
                <w:rFonts w:ascii="Times New Roman" w:eastAsia="Times New Roman" w:hAnsi="Times New Roman" w:cs="Times New Roman"/>
                <w:b/>
                <w:bCs/>
                <w:sz w:val="20"/>
                <w:szCs w:val="20"/>
                <w:lang w:eastAsia="ru-RU"/>
              </w:rPr>
              <w:t>СибГУ</w:t>
            </w:r>
            <w:proofErr w:type="spellEnd"/>
            <w:r w:rsidRPr="00622567">
              <w:rPr>
                <w:rFonts w:ascii="Times New Roman" w:eastAsia="Times New Roman" w:hAnsi="Times New Roman" w:cs="Times New Roman"/>
                <w:b/>
                <w:bCs/>
                <w:sz w:val="20"/>
                <w:szCs w:val="20"/>
                <w:lang w:eastAsia="ru-RU"/>
              </w:rPr>
              <w:t xml:space="preserve"> Банка России//УФК по Красноярскому краю г Красноярск</w:t>
            </w:r>
            <w:bookmarkEnd w:id="2"/>
            <w:bookmarkEnd w:id="3"/>
          </w:p>
        </w:tc>
      </w:tr>
      <w:tr w:rsidR="0024495D" w:rsidRPr="00CD6114" w14:paraId="78358ACD" w14:textId="77777777" w:rsidTr="00894AA9">
        <w:trPr>
          <w:trHeight w:val="182"/>
        </w:trPr>
        <w:tc>
          <w:tcPr>
            <w:tcW w:w="540" w:type="pct"/>
            <w:gridSpan w:val="2"/>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7</w:t>
            </w:r>
          </w:p>
        </w:tc>
        <w:tc>
          <w:tcPr>
            <w:tcW w:w="4460" w:type="pct"/>
            <w:gridSpan w:val="2"/>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gridSpan w:val="2"/>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gridSpan w:val="2"/>
            <w:shd w:val="clear" w:color="auto" w:fill="FFFFFF"/>
            <w:vAlign w:val="center"/>
          </w:tcPr>
          <w:p w14:paraId="53E84BC1" w14:textId="7836528E" w:rsidR="0024495D" w:rsidRPr="004D717D" w:rsidRDefault="00F57F3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F57F34">
              <w:rPr>
                <w:rFonts w:ascii="Times New Roman" w:eastAsia="Times New Roman" w:hAnsi="Times New Roman" w:cs="Times New Roman"/>
                <w:bCs/>
                <w:sz w:val="20"/>
                <w:szCs w:val="20"/>
                <w:lang w:eastAsia="ru-RU"/>
              </w:rPr>
              <w:t>Не установлено</w:t>
            </w:r>
          </w:p>
        </w:tc>
      </w:tr>
      <w:tr w:rsidR="0024495D" w:rsidRPr="00CD6114" w14:paraId="76299862" w14:textId="77777777" w:rsidTr="00894AA9">
        <w:tc>
          <w:tcPr>
            <w:tcW w:w="540" w:type="pct"/>
            <w:gridSpan w:val="2"/>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gridSpan w:val="2"/>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gridSpan w:val="2"/>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gridSpan w:val="2"/>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w:t>
            </w:r>
            <w:r w:rsidRPr="004D717D">
              <w:rPr>
                <w:rFonts w:ascii="Times New Roman" w:eastAsia="Times New Roman" w:hAnsi="Times New Roman" w:cs="Times New Roman"/>
                <w:sz w:val="20"/>
                <w:szCs w:val="20"/>
                <w:lang w:eastAsia="ru-RU"/>
              </w:rPr>
              <w:lastRenderedPageBreak/>
              <w:t>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03AE8552" w14:textId="77777777" w:rsidTr="00894AA9">
        <w:tc>
          <w:tcPr>
            <w:tcW w:w="540" w:type="pct"/>
            <w:gridSpan w:val="2"/>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gridSpan w:val="2"/>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2055DA93" w14:textId="77777777" w:rsidR="00F57F34" w:rsidRPr="00F57F34" w:rsidRDefault="00F57F34" w:rsidP="00F57F3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57F34">
              <w:rPr>
                <w:rFonts w:ascii="Times New Roman" w:eastAsia="Times New Roman" w:hAnsi="Times New Roman" w:cs="Times New Roman"/>
                <w:bCs/>
                <w:sz w:val="20"/>
                <w:szCs w:val="20"/>
                <w:lang w:eastAsia="ru-RU"/>
              </w:rPr>
              <w:t>1)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w:t>
            </w:r>
          </w:p>
          <w:p w14:paraId="18AF0E60" w14:textId="77777777" w:rsidR="00F57F34" w:rsidRPr="00F57F34" w:rsidRDefault="00F57F34" w:rsidP="00F57F3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57F34">
              <w:rPr>
                <w:rFonts w:ascii="Times New Roman" w:eastAsia="Times New Roman" w:hAnsi="Times New Roman" w:cs="Times New Roman"/>
                <w:bCs/>
                <w:sz w:val="20"/>
                <w:szCs w:val="20"/>
                <w:lang w:eastAsia="ru-RU"/>
              </w:rPr>
              <w:t>2) отсутствие ликвидации участника закупки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14:paraId="0EC72B9B" w14:textId="77777777" w:rsidR="00F57F34" w:rsidRPr="00F57F34" w:rsidRDefault="00F57F34" w:rsidP="00F57F3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57F34">
              <w:rPr>
                <w:rFonts w:ascii="Times New Roman" w:eastAsia="Times New Roman" w:hAnsi="Times New Roman" w:cs="Times New Roman"/>
                <w:bCs/>
                <w:sz w:val="20"/>
                <w:szCs w:val="20"/>
                <w:lang w:eastAsia="ru-RU"/>
              </w:rPr>
              <w:t>3) отсутствие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09E08BAA" w14:textId="77777777" w:rsidR="00F57F34" w:rsidRPr="00F57F34" w:rsidRDefault="00F57F34" w:rsidP="00F57F3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57F34">
              <w:rPr>
                <w:rFonts w:ascii="Times New Roman" w:eastAsia="Times New Roman" w:hAnsi="Times New Roman" w:cs="Times New Roman"/>
                <w:bCs/>
                <w:sz w:val="20"/>
                <w:szCs w:val="20"/>
                <w:lang w:eastAsia="ru-RU"/>
              </w:rPr>
              <w:t>4) отсутствие у участника закупки недоимки по налогам, сборам, задолженности по иным обязательным платежам в бюджетные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а решение по такому заявлению на дату рассмотрения заявки на участие в определении поставщика (подрядчика, исполнителя) не принято;</w:t>
            </w:r>
          </w:p>
          <w:p w14:paraId="065AAEA3" w14:textId="77777777" w:rsidR="00F57F34" w:rsidRPr="00F57F34" w:rsidRDefault="00F57F34" w:rsidP="00F57F3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57F34">
              <w:rPr>
                <w:rFonts w:ascii="Times New Roman" w:eastAsia="Times New Roman" w:hAnsi="Times New Roman" w:cs="Times New Roman"/>
                <w:bCs/>
                <w:sz w:val="20"/>
                <w:szCs w:val="20"/>
                <w:lang w:eastAsia="ru-RU"/>
              </w:rPr>
              <w:t>5)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FEA4754" w14:textId="77777777" w:rsidR="00F57F34" w:rsidRPr="00F57F34" w:rsidRDefault="00F57F34" w:rsidP="00F57F3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57F34">
              <w:rPr>
                <w:rFonts w:ascii="Times New Roman" w:eastAsia="Times New Roman" w:hAnsi="Times New Roman" w:cs="Times New Roman"/>
                <w:bCs/>
                <w:sz w:val="20"/>
                <w:szCs w:val="20"/>
                <w:lang w:eastAsia="ru-RU"/>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14:paraId="39BF507C" w14:textId="77777777" w:rsidR="00F57F34" w:rsidRPr="00F57F34" w:rsidRDefault="00F57F34" w:rsidP="00F57F3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57F34">
              <w:rPr>
                <w:rFonts w:ascii="Times New Roman" w:eastAsia="Times New Roman" w:hAnsi="Times New Roman" w:cs="Times New Roman"/>
                <w:bCs/>
                <w:sz w:val="20"/>
                <w:szCs w:val="20"/>
                <w:lang w:eastAsia="ru-RU"/>
              </w:rPr>
              <w:t xml:space="preserve">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 </w:t>
            </w:r>
          </w:p>
          <w:p w14:paraId="6378D548" w14:textId="77777777" w:rsidR="0024495D" w:rsidRDefault="00F57F34" w:rsidP="00F57F3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57F34">
              <w:rPr>
                <w:rFonts w:ascii="Times New Roman" w:eastAsia="Times New Roman" w:hAnsi="Times New Roman" w:cs="Times New Roman"/>
                <w:bCs/>
                <w:sz w:val="20"/>
                <w:szCs w:val="20"/>
                <w:lang w:eastAsia="ru-RU"/>
              </w:rPr>
              <w:t>8) отсутствие сведений об участниках закупки в реестре недобросовестных поставщиков, предусмотренном статьёй 5 Федерального закона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65B8F57C" w14:textId="20642541" w:rsidR="00BC60A8" w:rsidRPr="004D717D" w:rsidRDefault="00BC60A8" w:rsidP="00785EA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p>
        </w:tc>
      </w:tr>
      <w:tr w:rsidR="0024495D" w:rsidRPr="00CD6114" w14:paraId="42557882" w14:textId="77777777" w:rsidTr="004F40AA">
        <w:tc>
          <w:tcPr>
            <w:tcW w:w="540" w:type="pct"/>
            <w:gridSpan w:val="2"/>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19</w:t>
            </w:r>
          </w:p>
        </w:tc>
        <w:tc>
          <w:tcPr>
            <w:tcW w:w="4460" w:type="pct"/>
            <w:gridSpan w:val="2"/>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gridSpan w:val="2"/>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gridSpan w:val="2"/>
            <w:shd w:val="clear" w:color="auto" w:fill="auto"/>
            <w:vAlign w:val="center"/>
          </w:tcPr>
          <w:p w14:paraId="79F9ED04" w14:textId="19C4FA00" w:rsidR="0024495D" w:rsidRPr="004D717D" w:rsidRDefault="00F57F34" w:rsidP="005F0863">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установлены</w:t>
            </w:r>
          </w:p>
        </w:tc>
      </w:tr>
      <w:tr w:rsidR="0024495D" w:rsidRPr="00CD6114" w14:paraId="5045E956" w14:textId="77777777" w:rsidTr="000900AC">
        <w:tc>
          <w:tcPr>
            <w:tcW w:w="540" w:type="pct"/>
            <w:gridSpan w:val="2"/>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gridSpan w:val="2"/>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 xml:space="preserve">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w:t>
            </w:r>
            <w:r w:rsidRPr="004D717D">
              <w:rPr>
                <w:rFonts w:ascii="Times New Roman" w:eastAsia="Times New Roman" w:hAnsi="Times New Roman" w:cs="Times New Roman"/>
                <w:b/>
                <w:sz w:val="20"/>
                <w:szCs w:val="20"/>
                <w:lang w:eastAsia="ru-RU"/>
              </w:rPr>
              <w:lastRenderedPageBreak/>
              <w:t>атомной энергии</w:t>
            </w:r>
          </w:p>
        </w:tc>
      </w:tr>
      <w:tr w:rsidR="0024495D" w:rsidRPr="00CD6114" w14:paraId="5D54A1C9" w14:textId="77777777" w:rsidTr="004F40AA">
        <w:tc>
          <w:tcPr>
            <w:tcW w:w="540" w:type="pct"/>
            <w:gridSpan w:val="2"/>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gridSpan w:val="2"/>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gridSpan w:val="2"/>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gridSpan w:val="2"/>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894AA9">
        <w:tc>
          <w:tcPr>
            <w:tcW w:w="540" w:type="pct"/>
            <w:gridSpan w:val="2"/>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gridSpan w:val="2"/>
            <w:vAlign w:val="center"/>
          </w:tcPr>
          <w:p w14:paraId="48229DF3" w14:textId="77777777" w:rsidR="00EA1583" w:rsidRPr="00EA1583" w:rsidRDefault="00EA1583" w:rsidP="00EA1583">
            <w:pPr>
              <w:widowControl w:val="0"/>
              <w:autoSpaceDE w:val="0"/>
              <w:autoSpaceDN w:val="0"/>
              <w:adjustRightInd w:val="0"/>
              <w:spacing w:after="0" w:line="240" w:lineRule="auto"/>
              <w:ind w:firstLine="532"/>
              <w:contextualSpacing/>
              <w:jc w:val="both"/>
              <w:rPr>
                <w:rFonts w:ascii="Times New Roman" w:eastAsia="Times New Roman" w:hAnsi="Times New Roman" w:cs="Times New Roman"/>
                <w:bCs/>
                <w:sz w:val="20"/>
                <w:szCs w:val="20"/>
                <w:lang w:eastAsia="ru-RU"/>
              </w:rPr>
            </w:pPr>
            <w:r w:rsidRPr="00EA1583">
              <w:rPr>
                <w:rFonts w:ascii="Times New Roman" w:eastAsia="Times New Roman" w:hAnsi="Times New Roman" w:cs="Times New Roman"/>
                <w:bCs/>
                <w:sz w:val="20"/>
                <w:szCs w:val="20"/>
                <w:lang w:eastAsia="ru-RU"/>
              </w:rPr>
              <w:t>1) сведения и документы об участнике, подавшем заявку на участие в процедурах закупки:</w:t>
            </w:r>
          </w:p>
          <w:p w14:paraId="731240C0" w14:textId="77777777" w:rsidR="00EA1583" w:rsidRPr="00EA1583" w:rsidRDefault="00EA1583" w:rsidP="00EA158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1583">
              <w:rPr>
                <w:rFonts w:ascii="Times New Roman" w:eastAsia="Times New Roman" w:hAnsi="Times New Roman" w:cs="Times New Roman"/>
                <w:bCs/>
                <w:sz w:val="20"/>
                <w:szCs w:val="20"/>
                <w:lang w:eastAsia="ru-RU"/>
              </w:rPr>
              <w:t>а) наименование, фирменное наименование (при наличии), место нахождения, почтовый адрес (для юридического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конкурентных процедур, фамилия, имя, отчество (при наличии), паспортные данные, место жительства (для физического лица), номер контактного телефона;</w:t>
            </w:r>
          </w:p>
          <w:p w14:paraId="1E4AFEE9" w14:textId="77777777" w:rsidR="00EA1583" w:rsidRPr="00EA1583" w:rsidRDefault="00EA1583" w:rsidP="00EA158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1583">
              <w:rPr>
                <w:rFonts w:ascii="Times New Roman" w:eastAsia="Times New Roman" w:hAnsi="Times New Roman" w:cs="Times New Roman"/>
                <w:bCs/>
                <w:sz w:val="20"/>
                <w:szCs w:val="20"/>
                <w:lang w:eastAsia="ru-RU"/>
              </w:rPr>
              <w:t>б) выписка из единого государственного реестра юридических лиц или засвидетельствованная в нотариальном порядке копия такой выписки, которая получена не ранее чем за один месяц, за три или за шесть месяцев до даты размещения в единой информационной системе извещения о проведении закупки, надлежащим образом заверенный перевод на русский язык документов о государственной регистрации индивидуальных предпринимателей, в соответствии с законодательством соответствующего государства (для иностранного лица), или выписка из единого государственного реестра индивидуальных предпринимателей, или засвидетельствованная в нотариальном порядке копия такой выписки, которая получена не ранее чем за один месяц, за три или за шесть месяцев до даты размещения в единой информационной системе извещения о проведении закупки, надлежащим образом заверенный перевод на русский язык документов о государственной регистрации юридического лица и физического лица в соответствии с законодательством соответствующего государства (для иностранного лица).</w:t>
            </w:r>
          </w:p>
          <w:p w14:paraId="3E21FF8B" w14:textId="77777777" w:rsidR="00EA1583" w:rsidRPr="00EA1583" w:rsidRDefault="00EA1583" w:rsidP="00EA158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1583">
              <w:rPr>
                <w:rFonts w:ascii="Times New Roman" w:eastAsia="Times New Roman" w:hAnsi="Times New Roman" w:cs="Times New Roman"/>
                <w:bCs/>
                <w:sz w:val="20"/>
                <w:szCs w:val="20"/>
                <w:lang w:eastAsia="ru-RU"/>
              </w:rPr>
              <w:t>Участник, в соответствии с Федеральным законом от 27.07.2010 № 210-ФЗ «Об организации предоставления государственных и муниципальных услуг» и Федеральным законом от 06.04.2011 № 63-ФЗ «Об электронной подписи», вправе предоставить выписку ЕГРЮЛ/ЕГРИП, полученную с помощью сервиса «Предоставление сведений из ЕГРЮЛ/ЕГРИП о конкретном юридическом лице/индивидуальном предпринимателе в форме электронного документа» (https://service.nalog.ru/vyp/), сформированную в формате PDF и подписанную усиленной квалифицированной электронной подписью, которую можно визуализировать, в том числе при распечатывании;</w:t>
            </w:r>
          </w:p>
          <w:p w14:paraId="39555B9A" w14:textId="77777777" w:rsidR="00EA1583" w:rsidRPr="00EA1583" w:rsidRDefault="00EA1583" w:rsidP="00EA158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1583">
              <w:rPr>
                <w:rFonts w:ascii="Times New Roman" w:eastAsia="Times New Roman" w:hAnsi="Times New Roman" w:cs="Times New Roman"/>
                <w:bCs/>
                <w:sz w:val="20"/>
                <w:szCs w:val="20"/>
                <w:lang w:eastAsia="ru-RU"/>
              </w:rPr>
              <w:t>в)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 руководитель)). Если от имени участника закупки действует иное лицо, заявка на участие в закупке должна содержать также доверенность (оформленная в свободной форме) на осуществление действий от имени участника закупки, заверенную печатью участника закупки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запросе котировок должна содержать также документ, подтверждающий полномочия такого лица;</w:t>
            </w:r>
          </w:p>
          <w:p w14:paraId="1AA7F033" w14:textId="77777777" w:rsidR="00EA1583" w:rsidRPr="00EA1583" w:rsidRDefault="00EA1583" w:rsidP="00EA158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1583">
              <w:rPr>
                <w:rFonts w:ascii="Times New Roman" w:eastAsia="Times New Roman" w:hAnsi="Times New Roman" w:cs="Times New Roman"/>
                <w:bCs/>
                <w:sz w:val="20"/>
                <w:szCs w:val="20"/>
                <w:lang w:eastAsia="ru-RU"/>
              </w:rPr>
              <w:t>г) документы, подтверждающие соответствие участника конкурентных процедур требованиям к участникам конкурентных процедур, установленным Заказчиком в документации в соответствии с 6 главой Положения, или копии таких документов, а также декларация о соответствии участника конкурентных процедур требованиям, установленным в соответствии с настоящей главой Положения;</w:t>
            </w:r>
          </w:p>
          <w:p w14:paraId="37B6926B" w14:textId="77777777" w:rsidR="00EA1583" w:rsidRPr="00EA1583" w:rsidRDefault="00EA1583" w:rsidP="00EA158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1583">
              <w:rPr>
                <w:rFonts w:ascii="Times New Roman" w:eastAsia="Times New Roman" w:hAnsi="Times New Roman" w:cs="Times New Roman"/>
                <w:bCs/>
                <w:sz w:val="20"/>
                <w:szCs w:val="20"/>
                <w:lang w:eastAsia="ru-RU"/>
              </w:rPr>
              <w:t>д) копии учредительных документов участника закупки, копии свидетельств: Устав (все страницы), свидетельство о государственной регистрации юридического лица, свидетельство о постановке на налоговый учёт (для юридического лица); копия документа, удостоверяющего личность (ксерокопия паспорта), свидетельство о постановке на учёт в налоговом органе физического лица (для физических лиц), копия документа, удостоверяющего личность (ксерокопия паспорта), свидетельство о постановке на учёт в налоговом органе индивидуального предпринимателя, свидетельство о государственной регистрации индивидуального предпринимателя (для индивидуального предпринимателя);</w:t>
            </w:r>
          </w:p>
          <w:p w14:paraId="721BEE0E" w14:textId="77777777" w:rsidR="00EA1583" w:rsidRPr="00EA1583" w:rsidRDefault="00EA1583" w:rsidP="00EA158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1583">
              <w:rPr>
                <w:rFonts w:ascii="Times New Roman" w:eastAsia="Times New Roman" w:hAnsi="Times New Roman" w:cs="Times New Roman"/>
                <w:bCs/>
                <w:sz w:val="20"/>
                <w:szCs w:val="20"/>
                <w:lang w:eastAsia="ru-RU"/>
              </w:rPr>
              <w:t xml:space="preserve">е)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w:t>
            </w:r>
            <w:r w:rsidRPr="00EA1583">
              <w:rPr>
                <w:rFonts w:ascii="Times New Roman" w:eastAsia="Times New Roman" w:hAnsi="Times New Roman" w:cs="Times New Roman"/>
                <w:bCs/>
                <w:sz w:val="20"/>
                <w:szCs w:val="20"/>
                <w:lang w:eastAsia="ru-RU"/>
              </w:rPr>
              <w:lastRenderedPageBreak/>
              <w:t xml:space="preserve">установлено законодательством Российской Федерации, учредительными документами юридического лица, </w:t>
            </w:r>
            <w:proofErr w:type="gramStart"/>
            <w:r w:rsidRPr="00EA1583">
              <w:rPr>
                <w:rFonts w:ascii="Times New Roman" w:eastAsia="Times New Roman" w:hAnsi="Times New Roman" w:cs="Times New Roman"/>
                <w:bCs/>
                <w:sz w:val="20"/>
                <w:szCs w:val="20"/>
                <w:lang w:eastAsia="ru-RU"/>
              </w:rPr>
              <w:t>и</w:t>
            </w:r>
            <w:proofErr w:type="gramEnd"/>
            <w:r w:rsidRPr="00EA1583">
              <w:rPr>
                <w:rFonts w:ascii="Times New Roman" w:eastAsia="Times New Roman" w:hAnsi="Times New Roman" w:cs="Times New Roman"/>
                <w:bCs/>
                <w:sz w:val="20"/>
                <w:szCs w:val="20"/>
                <w:lang w:eastAsia="ru-RU"/>
              </w:rPr>
              <w:t xml:space="preserve"> если для Претендента стоимость закупки или внесение денежных средств в качестве обеспечения заявки на участие в закупке, обеспечения исполнения договора, являются крупной сделкой. Если данная сделка не является крупной в соответствии с действующим законодательством и /или уставными документами, предоставляется справка в свободной форме за подписью руководителя предприятия и главного бухгалтера, декларирующая, что данная сделка не является для организации крупной сделкой;</w:t>
            </w:r>
          </w:p>
          <w:p w14:paraId="34889176" w14:textId="77777777" w:rsidR="00EA1583" w:rsidRPr="00EA1583" w:rsidRDefault="00EA1583" w:rsidP="00EA158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1583">
              <w:rPr>
                <w:rFonts w:ascii="Times New Roman" w:eastAsia="Times New Roman" w:hAnsi="Times New Roman" w:cs="Times New Roman"/>
                <w:bCs/>
                <w:sz w:val="20"/>
                <w:szCs w:val="20"/>
                <w:lang w:eastAsia="ru-RU"/>
              </w:rPr>
              <w:t>2) в случаях, предусмотренных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предоставление таких документов, если в соответствии с законодательством Российской Федерации такие документы передаются вместе с товаром;</w:t>
            </w:r>
          </w:p>
          <w:p w14:paraId="764137CD" w14:textId="77777777" w:rsidR="00EA1583" w:rsidRPr="00EA1583" w:rsidRDefault="00EA1583" w:rsidP="00EA158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1583">
              <w:rPr>
                <w:rFonts w:ascii="Times New Roman" w:eastAsia="Times New Roman" w:hAnsi="Times New Roman" w:cs="Times New Roman"/>
                <w:bCs/>
                <w:sz w:val="20"/>
                <w:szCs w:val="20"/>
                <w:lang w:eastAsia="ru-RU"/>
              </w:rPr>
              <w:t>3) в случае, предусмотренном разделом 2 главы 6 Положения о закупках, документы, подтверждающие добросовестность участника конкурентных процедур;</w:t>
            </w:r>
          </w:p>
          <w:p w14:paraId="3F06AECE" w14:textId="77777777" w:rsidR="00EA1583" w:rsidRPr="00EA1583" w:rsidRDefault="00EA1583" w:rsidP="00EA158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1583">
              <w:rPr>
                <w:rFonts w:ascii="Times New Roman" w:eastAsia="Times New Roman" w:hAnsi="Times New Roman" w:cs="Times New Roman"/>
                <w:bCs/>
                <w:sz w:val="20"/>
                <w:szCs w:val="20"/>
                <w:lang w:eastAsia="ru-RU"/>
              </w:rPr>
              <w:t>4) документы, подтверждающие внесение обеспечения заявки на участие в конкурентных процедурах; документы, подтверждающие внесение обеспечения исполнения договора;</w:t>
            </w:r>
          </w:p>
          <w:p w14:paraId="7E6CEE12" w14:textId="77777777" w:rsidR="00EA1583" w:rsidRPr="00EA1583" w:rsidRDefault="00EA1583" w:rsidP="00EA158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1583">
              <w:rPr>
                <w:rFonts w:ascii="Times New Roman" w:eastAsia="Times New Roman" w:hAnsi="Times New Roman" w:cs="Times New Roman"/>
                <w:bCs/>
                <w:sz w:val="20"/>
                <w:szCs w:val="20"/>
                <w:lang w:eastAsia="ru-RU"/>
              </w:rPr>
              <w:t>5) в случае, если в документации указан такой критерий оценки заявок на участие в конкурентных процедурах, как квалификация участника, заявка участника может содержать также документы, подтверждающие его квалификацию.</w:t>
            </w:r>
          </w:p>
          <w:p w14:paraId="33F6358E" w14:textId="77777777" w:rsidR="00EA1583" w:rsidRPr="00EA1583" w:rsidRDefault="00EA1583" w:rsidP="00EA158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1583">
              <w:rPr>
                <w:rFonts w:ascii="Times New Roman" w:eastAsia="Times New Roman" w:hAnsi="Times New Roman" w:cs="Times New Roman"/>
                <w:bCs/>
                <w:sz w:val="20"/>
                <w:szCs w:val="20"/>
                <w:lang w:eastAsia="ru-RU"/>
              </w:rPr>
              <w:t>6) заявка на участие в конкурентных процедурах может содержать эскиз, рисунок, чертёж, фотографию, иное изображение, образец, пробу товара, закупка которого осуществляется.</w:t>
            </w:r>
          </w:p>
          <w:p w14:paraId="07715CBC" w14:textId="77777777" w:rsidR="00EA1583" w:rsidRPr="00EA1583" w:rsidRDefault="00EA1583" w:rsidP="00EA158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1583">
              <w:rPr>
                <w:rFonts w:ascii="Times New Roman" w:eastAsia="Times New Roman" w:hAnsi="Times New Roman" w:cs="Times New Roman"/>
                <w:bCs/>
                <w:sz w:val="20"/>
                <w:szCs w:val="20"/>
                <w:lang w:eastAsia="ru-RU"/>
              </w:rPr>
              <w:t xml:space="preserve">7) справка в свободной форме, за подписью руководителя предприятия, декларирующая отсутствие у Претендента задолженности по начисленным налогам, сборам и иным обязательным платежам в бюджеты любого уровня и государственные внебюджетные фонды (ИФНС, ФСС, ПФ)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Претендент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 В некоторых случаях, для подтверждения соответствия, Заказчик имеет право установить требование о предоставлении справки из вышеуказанных органов. Данное требование должно быть отражено в документации о закупке, размещаемой в единой информационной системе. В случае, если по требованиям документации о закупке участнику в составе заявки необходимо предоставить справку об отсутствии задолженности по начисленным налогам, сборам и иным обязательным платежам в бюджеты любого уровня и государственные внебюджетные фонды и представленная справка содержит сведения о наличии таковой задолженности, участник обязан предоставить в составе заявки бухгалтерский баланс, заверенный компанией, свидетельствующий о </w:t>
            </w:r>
            <w:proofErr w:type="spellStart"/>
            <w:r w:rsidRPr="00EA1583">
              <w:rPr>
                <w:rFonts w:ascii="Times New Roman" w:eastAsia="Times New Roman" w:hAnsi="Times New Roman" w:cs="Times New Roman"/>
                <w:bCs/>
                <w:sz w:val="20"/>
                <w:szCs w:val="20"/>
                <w:lang w:eastAsia="ru-RU"/>
              </w:rPr>
              <w:t>непревышении</w:t>
            </w:r>
            <w:proofErr w:type="spellEnd"/>
            <w:r w:rsidRPr="00EA1583">
              <w:rPr>
                <w:rFonts w:ascii="Times New Roman" w:eastAsia="Times New Roman" w:hAnsi="Times New Roman" w:cs="Times New Roman"/>
                <w:bCs/>
                <w:sz w:val="20"/>
                <w:szCs w:val="20"/>
                <w:lang w:eastAsia="ru-RU"/>
              </w:rPr>
              <w:t xml:space="preserve"> имеющейся задолженности порога в двадцать пять процентов балансовой стоимости активов участника закупки;</w:t>
            </w:r>
          </w:p>
          <w:p w14:paraId="22FF4B1A" w14:textId="77777777" w:rsidR="00EA1583" w:rsidRPr="00EA1583" w:rsidRDefault="00EA1583" w:rsidP="00EA158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1583">
              <w:rPr>
                <w:rFonts w:ascii="Times New Roman" w:eastAsia="Times New Roman" w:hAnsi="Times New Roman" w:cs="Times New Roman"/>
                <w:bCs/>
                <w:sz w:val="20"/>
                <w:szCs w:val="20"/>
                <w:lang w:eastAsia="ru-RU"/>
              </w:rPr>
              <w:t>8) документы, подтверждающие квалификацию участника, в случае проведения закупки на выполнение работ, оказание услуг, если в документации о закупке указан такой критерий оценки заявок, как квалификация (включая, но не ограничиваясь):</w:t>
            </w:r>
          </w:p>
          <w:p w14:paraId="36F0DDC4" w14:textId="77777777" w:rsidR="00EA1583" w:rsidRPr="00EA1583" w:rsidRDefault="00EA1583" w:rsidP="00EA158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1583">
              <w:rPr>
                <w:rFonts w:ascii="Times New Roman" w:eastAsia="Times New Roman" w:hAnsi="Times New Roman" w:cs="Times New Roman"/>
                <w:bCs/>
                <w:sz w:val="20"/>
                <w:szCs w:val="20"/>
                <w:lang w:eastAsia="ru-RU"/>
              </w:rPr>
              <w:t>а) сведения о наличии у участника опыта оказания (поставки, выполнения) за указанный в документации о закупке период аналогичных услуг (товаров, работ), в размере не менее объёма услуг (товара, работ) в соответствии с предметом заказа по форме, установленной в Приложении к документации о закупке;</w:t>
            </w:r>
          </w:p>
          <w:p w14:paraId="51788051" w14:textId="77777777" w:rsidR="00EA1583" w:rsidRPr="00EA1583" w:rsidRDefault="00EA1583" w:rsidP="00EA158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1583">
              <w:rPr>
                <w:rFonts w:ascii="Times New Roman" w:eastAsia="Times New Roman" w:hAnsi="Times New Roman" w:cs="Times New Roman"/>
                <w:bCs/>
                <w:sz w:val="20"/>
                <w:szCs w:val="20"/>
                <w:lang w:eastAsia="ru-RU"/>
              </w:rPr>
              <w:t>б) копии сертификатов и иных документы, подтверждающих качественные характеристики (соответствия ГОСТ, международные стандарты качества ISO, наличие санитарно-эпидемиологических экспертиз, заключений, регистрации в органах исполнительно власти и другие документы);</w:t>
            </w:r>
          </w:p>
          <w:p w14:paraId="16DF94A5" w14:textId="77777777" w:rsidR="00EA1583" w:rsidRPr="00EA1583" w:rsidRDefault="00EA1583" w:rsidP="00EA158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1583">
              <w:rPr>
                <w:rFonts w:ascii="Times New Roman" w:eastAsia="Times New Roman" w:hAnsi="Times New Roman" w:cs="Times New Roman"/>
                <w:bCs/>
                <w:sz w:val="20"/>
                <w:szCs w:val="20"/>
                <w:lang w:eastAsia="ru-RU"/>
              </w:rPr>
              <w:t>в) сведения о наличии у участника в соответствии с требованиями документации о закупке квалифицированного персонала (копии дипломов об образовании, удостоверений о повышении квалификации, прохождении аттестаций и т.п.), производственных мощностей, технологий;</w:t>
            </w:r>
          </w:p>
          <w:p w14:paraId="1A564307" w14:textId="77777777" w:rsidR="00EA1583" w:rsidRPr="00EA1583" w:rsidRDefault="00EA1583" w:rsidP="00EA158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1583">
              <w:rPr>
                <w:rFonts w:ascii="Times New Roman" w:eastAsia="Times New Roman" w:hAnsi="Times New Roman" w:cs="Times New Roman"/>
                <w:bCs/>
                <w:sz w:val="20"/>
                <w:szCs w:val="20"/>
                <w:lang w:eastAsia="ru-RU"/>
              </w:rPr>
              <w:t xml:space="preserve">9) при участии нескольких лиц (юридических лиц, физических лиц, индивидуальных предпринимателей) на стороне одного участника закупки (коллективный участник) — таким участником должен быть представлен документ (соглашение, договор либо иное), подтверждающий волеизъявление каждого из лиц на совершение предполагаемой сделки с распределением обязательств каждого участника. Полномочия лица, выступающего сразу от нескольких лиц, подтверждаются соответствующим документом (соглашение, договор, доверенность либо иное). </w:t>
            </w:r>
            <w:r w:rsidRPr="00EA1583">
              <w:rPr>
                <w:rFonts w:ascii="Times New Roman" w:eastAsia="Times New Roman" w:hAnsi="Times New Roman" w:cs="Times New Roman"/>
                <w:bCs/>
                <w:sz w:val="20"/>
                <w:szCs w:val="20"/>
                <w:lang w:eastAsia="ru-RU"/>
              </w:rPr>
              <w:lastRenderedPageBreak/>
              <w:t>Обязательные требования к участнику распространяются на всех членов коллективного участника;</w:t>
            </w:r>
          </w:p>
          <w:p w14:paraId="7A562926" w14:textId="77777777" w:rsidR="00EA1583" w:rsidRPr="00EA1583" w:rsidRDefault="00EA1583" w:rsidP="00EA158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1583">
              <w:rPr>
                <w:rFonts w:ascii="Times New Roman" w:eastAsia="Times New Roman" w:hAnsi="Times New Roman" w:cs="Times New Roman"/>
                <w:bCs/>
                <w:sz w:val="20"/>
                <w:szCs w:val="20"/>
                <w:lang w:eastAsia="ru-RU"/>
              </w:rPr>
              <w:t>10) прайс-лист в электронном виде;</w:t>
            </w:r>
          </w:p>
          <w:p w14:paraId="56758D31" w14:textId="77777777" w:rsidR="00EA1583" w:rsidRPr="00EA1583" w:rsidRDefault="00EA1583" w:rsidP="00EA158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1583">
              <w:rPr>
                <w:rFonts w:ascii="Times New Roman" w:eastAsia="Times New Roman" w:hAnsi="Times New Roman" w:cs="Times New Roman"/>
                <w:bCs/>
                <w:sz w:val="20"/>
                <w:szCs w:val="20"/>
                <w:lang w:eastAsia="ru-RU"/>
              </w:rPr>
              <w:t xml:space="preserve">11) участники закупок, являющиеся физическими лица, предоставляют Заказчику письменное согласие субъекта на обработку персональных данных в соответствии с частью 1 статьи 8 Федерального закона от 27.07.2006 № 152-ФЗ «О персональных данных». Заказчик вправе разработать самостоятельно форму к документации о предоставлении персональных данных. </w:t>
            </w:r>
          </w:p>
          <w:p w14:paraId="76B66A56" w14:textId="77777777" w:rsidR="00EA1583" w:rsidRPr="00EA1583" w:rsidRDefault="00EA1583" w:rsidP="00EA158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1583">
              <w:rPr>
                <w:rFonts w:ascii="Times New Roman" w:eastAsia="Times New Roman" w:hAnsi="Times New Roman" w:cs="Times New Roman"/>
                <w:bCs/>
                <w:sz w:val="20"/>
                <w:szCs w:val="20"/>
                <w:lang w:eastAsia="ru-RU"/>
              </w:rPr>
              <w:t>12) сведения о стране происхождения товара, в случае если осуществляется закупка товара;</w:t>
            </w:r>
          </w:p>
          <w:p w14:paraId="23CEDEAA" w14:textId="585F74FC" w:rsidR="00EA1583" w:rsidRPr="00785EAA" w:rsidRDefault="00EA1583" w:rsidP="00785EA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1583">
              <w:rPr>
                <w:rFonts w:ascii="Times New Roman" w:eastAsia="Times New Roman" w:hAnsi="Times New Roman" w:cs="Times New Roman"/>
                <w:bCs/>
                <w:sz w:val="20"/>
                <w:szCs w:val="20"/>
                <w:lang w:eastAsia="ru-RU"/>
              </w:rPr>
              <w:t>13) иные документы по решению Заказчика или Комиссии по осуществлению закупок, связанных со спецификой закупки.</w:t>
            </w:r>
          </w:p>
        </w:tc>
      </w:tr>
      <w:tr w:rsidR="0024495D" w:rsidRPr="00CD6114" w14:paraId="615018AB" w14:textId="77777777" w:rsidTr="004F40AA">
        <w:tc>
          <w:tcPr>
            <w:tcW w:w="540" w:type="pct"/>
            <w:gridSpan w:val="2"/>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gridSpan w:val="2"/>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gridSpan w:val="2"/>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gridSpan w:val="2"/>
            <w:vAlign w:val="center"/>
          </w:tcPr>
          <w:p w14:paraId="79D55815" w14:textId="798B7073" w:rsidR="00947A7A" w:rsidRDefault="00B87285"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87285">
              <w:rPr>
                <w:rFonts w:ascii="Times New Roman" w:eastAsia="Times New Roman" w:hAnsi="Times New Roman" w:cs="Times New Roman"/>
                <w:bCs/>
                <w:sz w:val="20"/>
                <w:szCs w:val="20"/>
                <w:lang w:eastAsia="ru-RU"/>
              </w:rPr>
              <w:t xml:space="preserve"> </w:t>
            </w:r>
            <w:r w:rsidR="00947A7A" w:rsidRPr="00947A7A">
              <w:rPr>
                <w:rFonts w:ascii="Times New Roman" w:eastAsia="Times New Roman" w:hAnsi="Times New Roman" w:cs="Times New Roman"/>
                <w:bCs/>
                <w:sz w:val="20"/>
                <w:szCs w:val="20"/>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7565DA72" w14:textId="7485490B" w:rsidR="00947A7A" w:rsidRPr="00EA0279" w:rsidRDefault="00947A7A"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EA0279">
              <w:rPr>
                <w:rFonts w:ascii="Times New Roman" w:eastAsia="Times New Roman" w:hAnsi="Times New Roman" w:cs="Times New Roman"/>
                <w:b/>
                <w:bCs/>
                <w:sz w:val="20"/>
                <w:szCs w:val="20"/>
                <w:lang w:eastAsia="ru-RU"/>
              </w:rPr>
              <w:t xml:space="preserve">Для </w:t>
            </w:r>
            <w:r w:rsidR="008C065C" w:rsidRPr="00EA0279">
              <w:rPr>
                <w:rFonts w:ascii="Times New Roman" w:eastAsia="Times New Roman" w:hAnsi="Times New Roman" w:cs="Times New Roman"/>
                <w:b/>
                <w:sz w:val="20"/>
                <w:szCs w:val="20"/>
                <w:lang w:eastAsia="ru-RU"/>
              </w:rPr>
              <w:t>«Преимущества»:</w:t>
            </w:r>
          </w:p>
          <w:p w14:paraId="21070D2B" w14:textId="0F98B599" w:rsidR="00B87285" w:rsidRPr="005F0863" w:rsidRDefault="008C065C" w:rsidP="005F08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C065C">
              <w:rPr>
                <w:rFonts w:ascii="Times New Roman" w:eastAsia="Times New Roman" w:hAnsi="Times New Roman" w:cs="Times New Roman"/>
                <w:sz w:val="20"/>
                <w:szCs w:val="20"/>
                <w:lang w:eastAsia="ru-RU"/>
              </w:rPr>
              <w:t>- указание в заявке на участие в закупке наименование страны происхождения поставляемого товара в соответствии с общероссийским классификатором, используемым для идентификации стран мира.</w:t>
            </w:r>
          </w:p>
        </w:tc>
      </w:tr>
      <w:tr w:rsidR="0024495D" w:rsidRPr="00CD6114" w14:paraId="2342B38F" w14:textId="77777777" w:rsidTr="004F40AA">
        <w:tc>
          <w:tcPr>
            <w:tcW w:w="540" w:type="pct"/>
            <w:gridSpan w:val="2"/>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gridSpan w:val="2"/>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gridSpan w:val="2"/>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gridSpan w:val="2"/>
            <w:vAlign w:val="center"/>
          </w:tcPr>
          <w:p w14:paraId="049230E2" w14:textId="3A70055A" w:rsidR="0024495D" w:rsidRPr="004D717D" w:rsidRDefault="003E0072"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3E0072">
              <w:rPr>
                <w:rFonts w:ascii="Times New Roman" w:eastAsia="Times New Roman" w:hAnsi="Times New Roman" w:cs="Times New Roman"/>
                <w:bCs/>
                <w:sz w:val="20"/>
                <w:szCs w:val="20"/>
                <w:lang w:eastAsia="ru-RU"/>
              </w:rPr>
              <w:t>Не установлены</w:t>
            </w:r>
          </w:p>
        </w:tc>
      </w:tr>
      <w:tr w:rsidR="0024495D" w:rsidRPr="00CD6114" w14:paraId="3C165D9F" w14:textId="77777777" w:rsidTr="004F40AA">
        <w:tc>
          <w:tcPr>
            <w:tcW w:w="540" w:type="pct"/>
            <w:gridSpan w:val="2"/>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gridSpan w:val="2"/>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5660A5">
        <w:trPr>
          <w:trHeight w:val="1751"/>
        </w:trPr>
        <w:tc>
          <w:tcPr>
            <w:tcW w:w="540" w:type="pct"/>
            <w:gridSpan w:val="2"/>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gridSpan w:val="2"/>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0C790B66"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5"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5"/>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7C901E88" w14:textId="218A16D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Pr>
                <w:rFonts w:ascii="Times New Roman" w:eastAsia="Times New Roman" w:hAnsi="Times New Roman" w:cs="Times New Roman"/>
                <w:sz w:val="20"/>
                <w:szCs w:val="20"/>
                <w:lang w:eastAsia="ru-RU"/>
              </w:rPr>
              <w:t>извещении</w:t>
            </w:r>
            <w:r w:rsidR="00731542" w:rsidRPr="004D717D">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5473CE5E" w14:textId="77777777" w:rsidTr="00125726">
        <w:tc>
          <w:tcPr>
            <w:tcW w:w="540" w:type="pct"/>
            <w:gridSpan w:val="2"/>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gridSpan w:val="2"/>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EB3B9C" w14:paraId="51D34F6D" w14:textId="77777777" w:rsidTr="00EB3B9C">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1"/>
          <w:gridAfter w:val="1"/>
          <w:wBefore w:w="198" w:type="pct"/>
          <w:wAfter w:w="296" w:type="pct"/>
          <w:trHeight w:val="100"/>
        </w:trPr>
        <w:tc>
          <w:tcPr>
            <w:tcW w:w="4505" w:type="pct"/>
            <w:gridSpan w:val="2"/>
          </w:tcPr>
          <w:p w14:paraId="62E6F85F" w14:textId="77777777" w:rsidR="00EB3B9C" w:rsidRDefault="00EB3B9C" w:rsidP="0024495D">
            <w:pPr>
              <w:widowControl w:val="0"/>
              <w:autoSpaceDE w:val="0"/>
              <w:autoSpaceDN w:val="0"/>
              <w:adjustRightInd w:val="0"/>
              <w:spacing w:after="0" w:line="240" w:lineRule="auto"/>
              <w:ind w:right="-97"/>
              <w:contextualSpacing/>
              <w:jc w:val="center"/>
              <w:rPr>
                <w:rFonts w:ascii="Times New Roman" w:eastAsia="Times New Roman" w:hAnsi="Times New Roman" w:cs="Times New Roman"/>
                <w:b/>
                <w:sz w:val="20"/>
                <w:szCs w:val="20"/>
                <w:lang w:eastAsia="ru-RU"/>
              </w:rPr>
            </w:pPr>
          </w:p>
        </w:tc>
      </w:tr>
      <w:tr w:rsidR="00125726" w:rsidRPr="00CD6114" w14:paraId="278FC607" w14:textId="77777777" w:rsidTr="00125726">
        <w:tc>
          <w:tcPr>
            <w:tcW w:w="540" w:type="pct"/>
            <w:gridSpan w:val="2"/>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gridSpan w:val="2"/>
            <w:shd w:val="clear" w:color="auto" w:fill="FFFFFF"/>
            <w:vAlign w:val="center"/>
          </w:tcPr>
          <w:p w14:paraId="27D18E58" w14:textId="6E52F64E" w:rsid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в следующих случаях:</w:t>
            </w:r>
          </w:p>
          <w:p w14:paraId="08D55A37" w14:textId="77777777" w:rsidR="00892FC7" w:rsidRPr="00892FC7" w:rsidRDefault="00892FC7" w:rsidP="00892FC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92FC7">
              <w:rPr>
                <w:rFonts w:ascii="Times New Roman" w:eastAsia="Times New Roman" w:hAnsi="Times New Roman" w:cs="Times New Roman"/>
                <w:sz w:val="20"/>
                <w:szCs w:val="20"/>
                <w:lang w:eastAsia="ru-RU"/>
              </w:rPr>
              <w:t>— несоответствия участника процедуры закупки обязательным требованиям, установленным документацией о закупке;</w:t>
            </w:r>
          </w:p>
          <w:p w14:paraId="7BF298AA" w14:textId="77777777" w:rsidR="00892FC7" w:rsidRPr="00892FC7" w:rsidRDefault="00892FC7" w:rsidP="00892FC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92FC7">
              <w:rPr>
                <w:rFonts w:ascii="Times New Roman" w:eastAsia="Times New Roman" w:hAnsi="Times New Roman" w:cs="Times New Roman"/>
                <w:sz w:val="20"/>
                <w:szCs w:val="20"/>
                <w:lang w:eastAsia="ru-RU"/>
              </w:rPr>
              <w:t>— отсутствия обязательных документов или копии документа, подтверждающего внесение денежных средств в качестве обеспечения заявки на участие в закупке, если требование обеспечения таких заявок указано в документации о закупке;</w:t>
            </w:r>
          </w:p>
          <w:p w14:paraId="24D7A3CD" w14:textId="77777777" w:rsidR="00892FC7" w:rsidRPr="00892FC7" w:rsidRDefault="00892FC7" w:rsidP="00892FC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92FC7">
              <w:rPr>
                <w:rFonts w:ascii="Times New Roman" w:eastAsia="Times New Roman" w:hAnsi="Times New Roman" w:cs="Times New Roman"/>
                <w:sz w:val="20"/>
                <w:szCs w:val="20"/>
                <w:lang w:eastAsia="ru-RU"/>
              </w:rPr>
              <w:t>— отсутствия обязательных документов либо наличия в таких документах недостоверных сведений;</w:t>
            </w:r>
          </w:p>
          <w:p w14:paraId="7FB3B4A1" w14:textId="77777777" w:rsidR="00892FC7" w:rsidRPr="00892FC7" w:rsidRDefault="00892FC7" w:rsidP="00892FC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92FC7">
              <w:rPr>
                <w:rFonts w:ascii="Times New Roman" w:eastAsia="Times New Roman" w:hAnsi="Times New Roman" w:cs="Times New Roman"/>
                <w:sz w:val="20"/>
                <w:szCs w:val="20"/>
                <w:lang w:eastAsia="ru-RU"/>
              </w:rPr>
              <w:t>— выявления в документах, представленных участником в составе заявки, противоречивых сведений, предполагающих двоякое толкование;</w:t>
            </w:r>
          </w:p>
          <w:p w14:paraId="2C25776E" w14:textId="77777777" w:rsidR="00892FC7" w:rsidRPr="00892FC7" w:rsidRDefault="00892FC7" w:rsidP="00892FC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92FC7">
              <w:rPr>
                <w:rFonts w:ascii="Times New Roman" w:eastAsia="Times New Roman" w:hAnsi="Times New Roman" w:cs="Times New Roman"/>
                <w:sz w:val="20"/>
                <w:szCs w:val="20"/>
                <w:lang w:eastAsia="ru-RU"/>
              </w:rPr>
              <w:t>— несоответствия заявки требованиям документации о закупке, в том числе наличия в таких заявках предложения о цене договора, превышающего установленную начальную (максимальную) цену договора;</w:t>
            </w:r>
          </w:p>
          <w:p w14:paraId="34638304" w14:textId="77777777" w:rsidR="00892FC7" w:rsidRPr="00892FC7" w:rsidRDefault="00892FC7" w:rsidP="00892FC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92FC7">
              <w:rPr>
                <w:rFonts w:ascii="Times New Roman" w:eastAsia="Times New Roman" w:hAnsi="Times New Roman" w:cs="Times New Roman"/>
                <w:sz w:val="20"/>
                <w:szCs w:val="20"/>
                <w:lang w:eastAsia="ru-RU"/>
              </w:rPr>
              <w:t>— наличия в составе заявки недостоверной информации, в том числе в отношении его квалификационных данных;</w:t>
            </w:r>
          </w:p>
          <w:p w14:paraId="7FBFFB6E" w14:textId="68A5F1F0" w:rsidR="00892FC7" w:rsidRPr="00390F7D" w:rsidRDefault="00892FC7" w:rsidP="00892FC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892FC7">
              <w:rPr>
                <w:rFonts w:ascii="Times New Roman" w:eastAsia="Times New Roman" w:hAnsi="Times New Roman" w:cs="Times New Roman"/>
                <w:sz w:val="20"/>
                <w:szCs w:val="20"/>
                <w:lang w:eastAsia="ru-RU"/>
              </w:rPr>
              <w:t>—  в случаях, предусмотренных статьей 3.1-4 Федерального закона № 223-ФЗ.</w:t>
            </w:r>
          </w:p>
          <w:p w14:paraId="4A70ECCF" w14:textId="4B0056B9" w:rsid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w:t>
            </w:r>
            <w:r w:rsidRPr="00390F7D">
              <w:rPr>
                <w:rFonts w:ascii="Times New Roman" w:eastAsia="Times New Roman" w:hAnsi="Times New Roman" w:cs="Times New Roman"/>
                <w:sz w:val="20"/>
                <w:szCs w:val="20"/>
                <w:lang w:eastAsia="ru-RU"/>
              </w:rPr>
              <w:lastRenderedPageBreak/>
              <w:t xml:space="preserve">(подрядчика,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 xml:space="preserve"> настояще</w:t>
            </w:r>
            <w:r>
              <w:rPr>
                <w:rFonts w:ascii="Times New Roman" w:eastAsia="Times New Roman" w:hAnsi="Times New Roman" w:cs="Times New Roman"/>
                <w:sz w:val="20"/>
                <w:szCs w:val="20"/>
                <w:lang w:eastAsia="ru-RU"/>
              </w:rPr>
              <w:t>го</w:t>
            </w:r>
            <w:r w:rsidRPr="00390F7D">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раздела</w:t>
            </w:r>
            <w:r w:rsidRPr="00390F7D">
              <w:rPr>
                <w:rFonts w:ascii="Times New Roman" w:eastAsia="Times New Roman" w:hAnsi="Times New Roman" w:cs="Times New Roman"/>
                <w:sz w:val="20"/>
                <w:szCs w:val="20"/>
                <w:lang w:eastAsia="ru-RU"/>
              </w:rPr>
              <w:t>.</w:t>
            </w:r>
          </w:p>
          <w:p w14:paraId="448D098E" w14:textId="499334AF"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sidR="0015588A">
              <w:rPr>
                <w:rFonts w:ascii="Times New Roman" w:eastAsia="Times New Roman" w:hAnsi="Times New Roman" w:cs="Times New Roman"/>
                <w:sz w:val="20"/>
                <w:szCs w:val="20"/>
                <w:lang w:eastAsia="ru-RU"/>
              </w:rPr>
              <w:t>по иным основаниям</w:t>
            </w:r>
            <w:r>
              <w:rPr>
                <w:rFonts w:ascii="Times New Roman" w:eastAsia="Times New Roman" w:hAnsi="Times New Roman" w:cs="Times New Roman"/>
                <w:sz w:val="20"/>
                <w:szCs w:val="20"/>
                <w:lang w:eastAsia="ru-RU"/>
              </w:rPr>
              <w:t>, предусмотренны</w:t>
            </w:r>
            <w:r w:rsidR="0015588A">
              <w:rPr>
                <w:rFonts w:ascii="Times New Roman" w:eastAsia="Times New Roman" w:hAnsi="Times New Roman" w:cs="Times New Roman"/>
                <w:sz w:val="20"/>
                <w:szCs w:val="20"/>
                <w:lang w:eastAsia="ru-RU"/>
              </w:rPr>
              <w:t>м</w:t>
            </w:r>
            <w:r>
              <w:rPr>
                <w:rFonts w:ascii="Times New Roman" w:eastAsia="Times New Roman" w:hAnsi="Times New Roman" w:cs="Times New Roman"/>
                <w:sz w:val="20"/>
                <w:szCs w:val="20"/>
                <w:lang w:eastAsia="ru-RU"/>
              </w:rPr>
              <w:t xml:space="preserve"> документацией (извещением) о закупке или Положением о закупке Заказчика.</w:t>
            </w:r>
          </w:p>
          <w:p w14:paraId="76EAC4E0" w14:textId="707B5AA3" w:rsidR="00EB3B9C" w:rsidRPr="004D717D" w:rsidRDefault="00390F7D" w:rsidP="005F08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w:t>
            </w:r>
            <w:r w:rsidR="00EC0C0E">
              <w:rPr>
                <w:rFonts w:ascii="Times New Roman" w:eastAsia="Times New Roman" w:hAnsi="Times New Roman" w:cs="Times New Roman"/>
                <w:sz w:val="20"/>
                <w:szCs w:val="20"/>
                <w:lang w:eastAsia="ru-RU"/>
              </w:rPr>
              <w:t xml:space="preserve"> 2,</w:t>
            </w:r>
            <w:r>
              <w:rPr>
                <w:rFonts w:ascii="Times New Roman" w:eastAsia="Times New Roman" w:hAnsi="Times New Roman" w:cs="Times New Roman"/>
                <w:sz w:val="20"/>
                <w:szCs w:val="20"/>
                <w:lang w:eastAsia="ru-RU"/>
              </w:rPr>
              <w:t xml:space="preserve">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24495D" w:rsidRPr="00CD6114" w14:paraId="5589B722" w14:textId="77777777" w:rsidTr="004F40AA">
        <w:trPr>
          <w:trHeight w:val="196"/>
        </w:trPr>
        <w:tc>
          <w:tcPr>
            <w:tcW w:w="540" w:type="pct"/>
            <w:gridSpan w:val="2"/>
            <w:vMerge w:val="restart"/>
            <w:shd w:val="clear" w:color="auto" w:fill="FFFFFF"/>
            <w:vAlign w:val="center"/>
          </w:tcPr>
          <w:p w14:paraId="6364F469" w14:textId="5155831C"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6</w:t>
            </w:r>
          </w:p>
        </w:tc>
        <w:tc>
          <w:tcPr>
            <w:tcW w:w="4460" w:type="pct"/>
            <w:gridSpan w:val="2"/>
            <w:shd w:val="clear" w:color="auto" w:fill="D9E2F3" w:themeFill="accent1" w:themeFillTint="33"/>
            <w:vAlign w:val="center"/>
          </w:tcPr>
          <w:p w14:paraId="28F6864E" w14:textId="148B315C" w:rsidR="005F0863" w:rsidRPr="006008A5" w:rsidRDefault="005F0863"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6008A5">
              <w:rPr>
                <w:rFonts w:ascii="Times New Roman" w:eastAsia="Times New Roman" w:hAnsi="Times New Roman" w:cs="Times New Roman"/>
                <w:b/>
                <w:sz w:val="20"/>
                <w:szCs w:val="20"/>
                <w:lang w:eastAsia="ru-RU"/>
              </w:rPr>
              <w:t>Признание закупки несостоявшейся:</w:t>
            </w:r>
          </w:p>
          <w:p w14:paraId="33015795" w14:textId="6969DA45" w:rsidR="0024495D" w:rsidRPr="006008A5"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p>
        </w:tc>
      </w:tr>
      <w:tr w:rsidR="0024495D" w:rsidRPr="00CD6114" w14:paraId="5D87B594" w14:textId="77777777" w:rsidTr="00EB3B9C">
        <w:trPr>
          <w:trHeight w:val="870"/>
        </w:trPr>
        <w:tc>
          <w:tcPr>
            <w:tcW w:w="540" w:type="pct"/>
            <w:gridSpan w:val="2"/>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gridSpan w:val="2"/>
            <w:shd w:val="clear" w:color="auto" w:fill="FFFFFF"/>
            <w:vAlign w:val="center"/>
          </w:tcPr>
          <w:p w14:paraId="6E891631" w14:textId="77777777" w:rsidR="00371802" w:rsidRPr="006008A5" w:rsidRDefault="00371802" w:rsidP="00371802">
            <w:pPr>
              <w:pStyle w:val="a3"/>
              <w:widowControl w:val="0"/>
              <w:numPr>
                <w:ilvl w:val="0"/>
                <w:numId w:val="32"/>
              </w:numPr>
              <w:autoSpaceDE w:val="0"/>
              <w:autoSpaceDN w:val="0"/>
              <w:adjustRightInd w:val="0"/>
              <w:spacing w:after="0" w:line="240" w:lineRule="auto"/>
              <w:ind w:left="2"/>
              <w:rPr>
                <w:rFonts w:ascii="Times New Roman" w:eastAsia="Times New Roman" w:hAnsi="Times New Roman"/>
                <w:bCs/>
                <w:sz w:val="20"/>
                <w:szCs w:val="20"/>
                <w:lang w:eastAsia="ru-RU"/>
              </w:rPr>
            </w:pPr>
            <w:r w:rsidRPr="006008A5">
              <w:rPr>
                <w:rFonts w:ascii="Times New Roman" w:eastAsia="Times New Roman" w:hAnsi="Times New Roman"/>
                <w:bCs/>
                <w:sz w:val="20"/>
                <w:szCs w:val="20"/>
                <w:lang w:eastAsia="ru-RU"/>
              </w:rPr>
              <w:t>1. По окончании срока подачи заявок на участие в запросе котировок в электронной форме подана только одна заявка на участие в запросе котировок электронной форме.</w:t>
            </w:r>
          </w:p>
          <w:p w14:paraId="1C254E23" w14:textId="77777777" w:rsidR="00371802" w:rsidRPr="006008A5" w:rsidRDefault="00371802" w:rsidP="00371802">
            <w:pPr>
              <w:pStyle w:val="a3"/>
              <w:widowControl w:val="0"/>
              <w:numPr>
                <w:ilvl w:val="0"/>
                <w:numId w:val="32"/>
              </w:numPr>
              <w:autoSpaceDE w:val="0"/>
              <w:autoSpaceDN w:val="0"/>
              <w:adjustRightInd w:val="0"/>
              <w:spacing w:after="0" w:line="240" w:lineRule="auto"/>
              <w:ind w:left="2"/>
              <w:rPr>
                <w:rFonts w:ascii="Times New Roman" w:eastAsia="Times New Roman" w:hAnsi="Times New Roman"/>
                <w:bCs/>
                <w:sz w:val="20"/>
                <w:szCs w:val="20"/>
                <w:lang w:eastAsia="ru-RU"/>
              </w:rPr>
            </w:pPr>
            <w:r w:rsidRPr="006008A5">
              <w:rPr>
                <w:rFonts w:ascii="Times New Roman" w:eastAsia="Times New Roman" w:hAnsi="Times New Roman"/>
                <w:bCs/>
                <w:sz w:val="20"/>
                <w:szCs w:val="20"/>
                <w:lang w:eastAsia="ru-RU"/>
              </w:rPr>
              <w:t>2. Не подано ни одной заявки.</w:t>
            </w:r>
          </w:p>
          <w:p w14:paraId="5E3363C3" w14:textId="77777777" w:rsidR="00371802" w:rsidRPr="006008A5" w:rsidRDefault="00371802" w:rsidP="00371802">
            <w:pPr>
              <w:pStyle w:val="a3"/>
              <w:widowControl w:val="0"/>
              <w:numPr>
                <w:ilvl w:val="0"/>
                <w:numId w:val="32"/>
              </w:numPr>
              <w:autoSpaceDE w:val="0"/>
              <w:autoSpaceDN w:val="0"/>
              <w:adjustRightInd w:val="0"/>
              <w:spacing w:after="0" w:line="240" w:lineRule="auto"/>
              <w:ind w:left="2"/>
              <w:rPr>
                <w:rFonts w:ascii="Times New Roman" w:eastAsia="Times New Roman" w:hAnsi="Times New Roman"/>
                <w:bCs/>
                <w:sz w:val="20"/>
                <w:szCs w:val="20"/>
                <w:lang w:eastAsia="ru-RU"/>
              </w:rPr>
            </w:pPr>
            <w:r w:rsidRPr="006008A5">
              <w:rPr>
                <w:rFonts w:ascii="Times New Roman" w:eastAsia="Times New Roman" w:hAnsi="Times New Roman"/>
                <w:bCs/>
                <w:sz w:val="20"/>
                <w:szCs w:val="20"/>
                <w:lang w:eastAsia="ru-RU"/>
              </w:rPr>
              <w:t xml:space="preserve">3. На основании результатов рассмотрения заявок на участие в запросе котировок в электронной форме принято решение об отказе в допуске к участию в запросе котировок в электронной форме всех участников закупки, подавших заявки на участие в запросе котировок </w:t>
            </w:r>
            <w:proofErr w:type="gramStart"/>
            <w:r w:rsidRPr="006008A5">
              <w:rPr>
                <w:rFonts w:ascii="Times New Roman" w:eastAsia="Times New Roman" w:hAnsi="Times New Roman"/>
                <w:bCs/>
                <w:sz w:val="20"/>
                <w:szCs w:val="20"/>
                <w:lang w:eastAsia="ru-RU"/>
              </w:rPr>
              <w:t>в электронной форм</w:t>
            </w:r>
            <w:proofErr w:type="gramEnd"/>
            <w:r w:rsidRPr="006008A5">
              <w:rPr>
                <w:rFonts w:ascii="Times New Roman" w:eastAsia="Times New Roman" w:hAnsi="Times New Roman"/>
                <w:bCs/>
                <w:sz w:val="20"/>
                <w:szCs w:val="20"/>
                <w:lang w:eastAsia="ru-RU"/>
              </w:rPr>
              <w:t>.</w:t>
            </w:r>
          </w:p>
          <w:p w14:paraId="748721E1" w14:textId="77777777" w:rsidR="00371802" w:rsidRPr="006008A5" w:rsidRDefault="00371802" w:rsidP="00371802">
            <w:pPr>
              <w:pStyle w:val="a3"/>
              <w:widowControl w:val="0"/>
              <w:numPr>
                <w:ilvl w:val="0"/>
                <w:numId w:val="32"/>
              </w:numPr>
              <w:autoSpaceDE w:val="0"/>
              <w:autoSpaceDN w:val="0"/>
              <w:adjustRightInd w:val="0"/>
              <w:spacing w:after="0" w:line="240" w:lineRule="auto"/>
              <w:ind w:left="2"/>
              <w:rPr>
                <w:rFonts w:ascii="Times New Roman" w:eastAsia="Times New Roman" w:hAnsi="Times New Roman"/>
                <w:bCs/>
                <w:sz w:val="20"/>
                <w:szCs w:val="20"/>
                <w:lang w:eastAsia="ru-RU"/>
              </w:rPr>
            </w:pPr>
            <w:r w:rsidRPr="006008A5">
              <w:rPr>
                <w:rFonts w:ascii="Times New Roman" w:eastAsia="Times New Roman" w:hAnsi="Times New Roman"/>
                <w:bCs/>
                <w:sz w:val="20"/>
                <w:szCs w:val="20"/>
                <w:lang w:eastAsia="ru-RU"/>
              </w:rPr>
              <w:t>4. Принято решение о допуске к участию в запросе котировок в электронной форме, только одного участника закупки, подавшего заявку на участие в запросе котировок в электронной форме; по результатам этапов отбора только один участник закупки признан соответствующим требованиям извещения о закупке.</w:t>
            </w:r>
          </w:p>
          <w:p w14:paraId="3CFD53E1" w14:textId="4607F50D" w:rsidR="0024495D" w:rsidRPr="006008A5" w:rsidRDefault="00371802" w:rsidP="00371802">
            <w:pPr>
              <w:pStyle w:val="a3"/>
              <w:widowControl w:val="0"/>
              <w:numPr>
                <w:ilvl w:val="0"/>
                <w:numId w:val="32"/>
              </w:numPr>
              <w:autoSpaceDE w:val="0"/>
              <w:autoSpaceDN w:val="0"/>
              <w:adjustRightInd w:val="0"/>
              <w:spacing w:after="0" w:line="240" w:lineRule="auto"/>
              <w:ind w:left="2"/>
              <w:rPr>
                <w:rFonts w:ascii="Times New Roman" w:eastAsia="Times New Roman" w:hAnsi="Times New Roman"/>
                <w:bCs/>
                <w:sz w:val="20"/>
                <w:szCs w:val="20"/>
                <w:lang w:eastAsia="ru-RU"/>
              </w:rPr>
            </w:pPr>
            <w:r w:rsidRPr="006008A5">
              <w:rPr>
                <w:rFonts w:ascii="Times New Roman" w:eastAsia="Times New Roman" w:hAnsi="Times New Roman"/>
                <w:bCs/>
                <w:sz w:val="20"/>
                <w:szCs w:val="20"/>
                <w:lang w:eastAsia="ru-RU"/>
              </w:rPr>
              <w:t>В случае, если извещение о закупке предусматривает два и более лота, запрос котировок в электронной форме признаётся несостоявшимся только в отношении отдельных лотов.</w:t>
            </w:r>
          </w:p>
        </w:tc>
      </w:tr>
      <w:tr w:rsidR="00EB3B9C" w:rsidRPr="00CD6114" w14:paraId="555FC679" w14:textId="77777777" w:rsidTr="00371802">
        <w:trPr>
          <w:trHeight w:val="270"/>
        </w:trPr>
        <w:tc>
          <w:tcPr>
            <w:tcW w:w="540" w:type="pct"/>
            <w:gridSpan w:val="2"/>
            <w:shd w:val="clear" w:color="auto" w:fill="FFFFFF"/>
            <w:vAlign w:val="center"/>
          </w:tcPr>
          <w:p w14:paraId="3AA9CA96" w14:textId="4E53E234" w:rsidR="00EB3B9C" w:rsidRPr="004D717D" w:rsidRDefault="00EB3B9C"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gridSpan w:val="2"/>
            <w:shd w:val="clear" w:color="auto" w:fill="D9E2F3" w:themeFill="accent1" w:themeFillTint="33"/>
            <w:vAlign w:val="center"/>
          </w:tcPr>
          <w:p w14:paraId="1ECDB9DB" w14:textId="1CE77C3C" w:rsidR="00EB3B9C" w:rsidRPr="006008A5" w:rsidRDefault="00371802" w:rsidP="00EB3B9C">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6008A5">
              <w:rPr>
                <w:rFonts w:ascii="Times New Roman" w:eastAsia="Times New Roman" w:hAnsi="Times New Roman" w:cs="Times New Roman"/>
                <w:b/>
                <w:sz w:val="20"/>
                <w:szCs w:val="20"/>
                <w:lang w:eastAsia="ru-RU"/>
              </w:rPr>
              <w:t>Отдельными файлами прилагаются:</w:t>
            </w:r>
          </w:p>
        </w:tc>
      </w:tr>
      <w:tr w:rsidR="00EB3B9C" w:rsidRPr="00CD6114" w14:paraId="5C670DC5" w14:textId="77777777" w:rsidTr="005660A5">
        <w:trPr>
          <w:trHeight w:val="210"/>
        </w:trPr>
        <w:tc>
          <w:tcPr>
            <w:tcW w:w="540" w:type="pct"/>
            <w:gridSpan w:val="2"/>
            <w:shd w:val="clear" w:color="auto" w:fill="FFFFFF"/>
            <w:vAlign w:val="center"/>
          </w:tcPr>
          <w:p w14:paraId="6CD3D02C" w14:textId="77777777" w:rsidR="00EB3B9C" w:rsidRPr="00EB3B9C" w:rsidRDefault="00EB3B9C" w:rsidP="00EB3B9C">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p>
        </w:tc>
        <w:tc>
          <w:tcPr>
            <w:tcW w:w="4460" w:type="pct"/>
            <w:gridSpan w:val="2"/>
            <w:shd w:val="clear" w:color="auto" w:fill="FFFFFF"/>
            <w:vAlign w:val="center"/>
          </w:tcPr>
          <w:p w14:paraId="2D41071C" w14:textId="77777777" w:rsidR="00371802" w:rsidRPr="006008A5" w:rsidRDefault="00371802" w:rsidP="00371802">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6008A5">
              <w:rPr>
                <w:rFonts w:ascii="Times New Roman" w:eastAsia="Times New Roman" w:hAnsi="Times New Roman" w:cs="Times New Roman"/>
                <w:bCs/>
                <w:sz w:val="20"/>
                <w:szCs w:val="20"/>
                <w:lang w:eastAsia="ru-RU"/>
              </w:rPr>
              <w:t>1. Описание предмета закупки (Техническое задание);</w:t>
            </w:r>
          </w:p>
          <w:p w14:paraId="32BA95AA" w14:textId="77777777" w:rsidR="00371802" w:rsidRPr="006008A5" w:rsidRDefault="00371802" w:rsidP="00371802">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6008A5">
              <w:rPr>
                <w:rFonts w:ascii="Times New Roman" w:eastAsia="Times New Roman" w:hAnsi="Times New Roman" w:cs="Times New Roman"/>
                <w:bCs/>
                <w:sz w:val="20"/>
                <w:szCs w:val="20"/>
                <w:lang w:eastAsia="ru-RU"/>
              </w:rPr>
              <w:t>2. Проект договора;</w:t>
            </w:r>
          </w:p>
          <w:p w14:paraId="3B0C6217" w14:textId="77777777" w:rsidR="00371802" w:rsidRPr="006008A5" w:rsidRDefault="00371802" w:rsidP="00371802">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6008A5">
              <w:rPr>
                <w:rFonts w:ascii="Times New Roman" w:eastAsia="Times New Roman" w:hAnsi="Times New Roman" w:cs="Times New Roman"/>
                <w:bCs/>
                <w:sz w:val="20"/>
                <w:szCs w:val="20"/>
                <w:lang w:eastAsia="ru-RU"/>
              </w:rPr>
              <w:t>3. Обоснование НМЦД;</w:t>
            </w:r>
          </w:p>
          <w:p w14:paraId="14E626B1" w14:textId="651BE332" w:rsidR="00E415A1" w:rsidRPr="006008A5" w:rsidRDefault="00371802" w:rsidP="00371802">
            <w:pPr>
              <w:pStyle w:val="a3"/>
              <w:widowControl w:val="0"/>
              <w:numPr>
                <w:ilvl w:val="0"/>
                <w:numId w:val="32"/>
              </w:numPr>
              <w:autoSpaceDE w:val="0"/>
              <w:autoSpaceDN w:val="0"/>
              <w:adjustRightInd w:val="0"/>
              <w:spacing w:after="0" w:line="240" w:lineRule="auto"/>
              <w:ind w:left="2"/>
              <w:jc w:val="both"/>
              <w:rPr>
                <w:rFonts w:ascii="Times New Roman" w:eastAsia="Times New Roman" w:hAnsi="Times New Roman"/>
                <w:bCs/>
                <w:sz w:val="20"/>
                <w:szCs w:val="20"/>
                <w:lang w:eastAsia="ru-RU"/>
              </w:rPr>
            </w:pPr>
            <w:r w:rsidRPr="006008A5">
              <w:rPr>
                <w:rFonts w:ascii="Times New Roman" w:eastAsia="Times New Roman" w:hAnsi="Times New Roman"/>
                <w:bCs/>
                <w:sz w:val="20"/>
                <w:szCs w:val="20"/>
                <w:lang w:eastAsia="ru-RU"/>
              </w:rPr>
              <w:t>4. Рекомендуемая форма заявки участника закупки;</w:t>
            </w:r>
          </w:p>
        </w:tc>
      </w:tr>
      <w:tr w:rsidR="0024495D" w:rsidRPr="00CD6114" w14:paraId="10360C2C" w14:textId="77777777" w:rsidTr="00F02ACD">
        <w:trPr>
          <w:trHeight w:val="196"/>
        </w:trPr>
        <w:tc>
          <w:tcPr>
            <w:tcW w:w="540" w:type="pct"/>
            <w:gridSpan w:val="2"/>
            <w:vMerge w:val="restart"/>
            <w:shd w:val="clear" w:color="auto" w:fill="FFFFFF"/>
            <w:vAlign w:val="center"/>
          </w:tcPr>
          <w:p w14:paraId="35A3192F" w14:textId="2A12BE40" w:rsidR="0024495D" w:rsidRPr="004D717D" w:rsidRDefault="00EB3B9C"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gridSpan w:val="2"/>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gridSpan w:val="2"/>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gridSpan w:val="2"/>
            <w:shd w:val="clear" w:color="auto" w:fill="FFFFFF"/>
            <w:vAlign w:val="center"/>
          </w:tcPr>
          <w:p w14:paraId="64F57B5F" w14:textId="4EECD6EE" w:rsidR="0024495D" w:rsidRPr="004D717D" w:rsidRDefault="00892FC7" w:rsidP="00371802">
            <w:pPr>
              <w:widowControl w:val="0"/>
              <w:autoSpaceDE w:val="0"/>
              <w:autoSpaceDN w:val="0"/>
              <w:adjustRightInd w:val="0"/>
              <w:spacing w:after="0" w:line="240" w:lineRule="auto"/>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установлены</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8"/>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6C510D" w14:textId="77777777" w:rsidR="008361FF" w:rsidRDefault="008361FF">
      <w:pPr>
        <w:spacing w:after="0" w:line="240" w:lineRule="auto"/>
      </w:pPr>
      <w:r>
        <w:separator/>
      </w:r>
    </w:p>
  </w:endnote>
  <w:endnote w:type="continuationSeparator" w:id="0">
    <w:p w14:paraId="44A8AF37" w14:textId="77777777" w:rsidR="008361FF" w:rsidRDefault="008361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D7BDE" w14:textId="7665A412" w:rsidR="00F73068" w:rsidRDefault="00F73068" w:rsidP="0054310E">
    <w:pPr>
      <w:pStyle w:val="a9"/>
      <w:tabs>
        <w:tab w:val="clear" w:pos="4677"/>
      </w:tabs>
    </w:pPr>
    <w:r>
      <w:tab/>
    </w:r>
    <w:r>
      <w:fldChar w:fldCharType="begin"/>
    </w:r>
    <w:r>
      <w:instrText xml:space="preserve"> PAGE   \* MERGEFORMAT </w:instrText>
    </w:r>
    <w:r>
      <w:fldChar w:fldCharType="separate"/>
    </w:r>
    <w:r w:rsidR="00E668E3">
      <w:rPr>
        <w:noProof/>
      </w:rPr>
      <w:t>8</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F0B6FF" w14:textId="77777777" w:rsidR="008361FF" w:rsidRDefault="008361FF">
      <w:pPr>
        <w:spacing w:after="0" w:line="240" w:lineRule="auto"/>
      </w:pPr>
      <w:r>
        <w:separator/>
      </w:r>
    </w:p>
  </w:footnote>
  <w:footnote w:type="continuationSeparator" w:id="0">
    <w:p w14:paraId="67D124E2" w14:textId="77777777" w:rsidR="008361FF" w:rsidRDefault="008361FF">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DE1068"/>
    <w:multiLevelType w:val="hybridMultilevel"/>
    <w:tmpl w:val="4A40EE82"/>
    <w:lvl w:ilvl="0" w:tplc="245078E4">
      <w:start w:val="1"/>
      <w:numFmt w:val="decimal"/>
      <w:lvlText w:val="%1."/>
      <w:lvlJc w:val="left"/>
      <w:pPr>
        <w:ind w:left="825" w:hanging="360"/>
      </w:pPr>
      <w:rPr>
        <w:rFonts w:hint="default"/>
      </w:rPr>
    </w:lvl>
    <w:lvl w:ilvl="1" w:tplc="04190019" w:tentative="1">
      <w:start w:val="1"/>
      <w:numFmt w:val="lowerLetter"/>
      <w:lvlText w:val="%2."/>
      <w:lvlJc w:val="left"/>
      <w:pPr>
        <w:ind w:left="1545" w:hanging="360"/>
      </w:pPr>
    </w:lvl>
    <w:lvl w:ilvl="2" w:tplc="0419001B" w:tentative="1">
      <w:start w:val="1"/>
      <w:numFmt w:val="lowerRoman"/>
      <w:lvlText w:val="%3."/>
      <w:lvlJc w:val="right"/>
      <w:pPr>
        <w:ind w:left="2265" w:hanging="180"/>
      </w:pPr>
    </w:lvl>
    <w:lvl w:ilvl="3" w:tplc="0419000F" w:tentative="1">
      <w:start w:val="1"/>
      <w:numFmt w:val="decimal"/>
      <w:lvlText w:val="%4."/>
      <w:lvlJc w:val="left"/>
      <w:pPr>
        <w:ind w:left="2985" w:hanging="360"/>
      </w:pPr>
    </w:lvl>
    <w:lvl w:ilvl="4" w:tplc="04190019" w:tentative="1">
      <w:start w:val="1"/>
      <w:numFmt w:val="lowerLetter"/>
      <w:lvlText w:val="%5."/>
      <w:lvlJc w:val="left"/>
      <w:pPr>
        <w:ind w:left="3705" w:hanging="360"/>
      </w:pPr>
    </w:lvl>
    <w:lvl w:ilvl="5" w:tplc="0419001B" w:tentative="1">
      <w:start w:val="1"/>
      <w:numFmt w:val="lowerRoman"/>
      <w:lvlText w:val="%6."/>
      <w:lvlJc w:val="right"/>
      <w:pPr>
        <w:ind w:left="4425" w:hanging="180"/>
      </w:pPr>
    </w:lvl>
    <w:lvl w:ilvl="6" w:tplc="0419000F" w:tentative="1">
      <w:start w:val="1"/>
      <w:numFmt w:val="decimal"/>
      <w:lvlText w:val="%7."/>
      <w:lvlJc w:val="left"/>
      <w:pPr>
        <w:ind w:left="5145" w:hanging="360"/>
      </w:pPr>
    </w:lvl>
    <w:lvl w:ilvl="7" w:tplc="04190019" w:tentative="1">
      <w:start w:val="1"/>
      <w:numFmt w:val="lowerLetter"/>
      <w:lvlText w:val="%8."/>
      <w:lvlJc w:val="left"/>
      <w:pPr>
        <w:ind w:left="5865" w:hanging="360"/>
      </w:pPr>
    </w:lvl>
    <w:lvl w:ilvl="8" w:tplc="0419001B" w:tentative="1">
      <w:start w:val="1"/>
      <w:numFmt w:val="lowerRoman"/>
      <w:lvlText w:val="%9."/>
      <w:lvlJc w:val="right"/>
      <w:pPr>
        <w:ind w:left="6585" w:hanging="180"/>
      </w:pPr>
    </w:lvl>
  </w:abstractNum>
  <w:abstractNum w:abstractNumId="3"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6"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7" w15:restartNumberingAfterBreak="0">
    <w:nsid w:val="10431494"/>
    <w:multiLevelType w:val="hybridMultilevel"/>
    <w:tmpl w:val="FE5E17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10"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11"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2"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3"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4"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5" w15:restartNumberingAfterBreak="0">
    <w:nsid w:val="275D6083"/>
    <w:multiLevelType w:val="hybridMultilevel"/>
    <w:tmpl w:val="B27E03DE"/>
    <w:lvl w:ilvl="0" w:tplc="AC6AE8E2">
      <w:start w:val="1"/>
      <w:numFmt w:val="decimal"/>
      <w:lvlText w:val="%1."/>
      <w:lvlJc w:val="left"/>
      <w:pPr>
        <w:ind w:left="362" w:hanging="360"/>
      </w:pPr>
      <w:rPr>
        <w:rFonts w:hint="default"/>
      </w:rPr>
    </w:lvl>
    <w:lvl w:ilvl="1" w:tplc="04190019" w:tentative="1">
      <w:start w:val="1"/>
      <w:numFmt w:val="lowerLetter"/>
      <w:lvlText w:val="%2."/>
      <w:lvlJc w:val="left"/>
      <w:pPr>
        <w:ind w:left="1082" w:hanging="360"/>
      </w:pPr>
    </w:lvl>
    <w:lvl w:ilvl="2" w:tplc="0419001B" w:tentative="1">
      <w:start w:val="1"/>
      <w:numFmt w:val="lowerRoman"/>
      <w:lvlText w:val="%3."/>
      <w:lvlJc w:val="right"/>
      <w:pPr>
        <w:ind w:left="1802" w:hanging="180"/>
      </w:pPr>
    </w:lvl>
    <w:lvl w:ilvl="3" w:tplc="0419000F" w:tentative="1">
      <w:start w:val="1"/>
      <w:numFmt w:val="decimal"/>
      <w:lvlText w:val="%4."/>
      <w:lvlJc w:val="left"/>
      <w:pPr>
        <w:ind w:left="2522" w:hanging="360"/>
      </w:pPr>
    </w:lvl>
    <w:lvl w:ilvl="4" w:tplc="04190019" w:tentative="1">
      <w:start w:val="1"/>
      <w:numFmt w:val="lowerLetter"/>
      <w:lvlText w:val="%5."/>
      <w:lvlJc w:val="left"/>
      <w:pPr>
        <w:ind w:left="3242" w:hanging="360"/>
      </w:pPr>
    </w:lvl>
    <w:lvl w:ilvl="5" w:tplc="0419001B" w:tentative="1">
      <w:start w:val="1"/>
      <w:numFmt w:val="lowerRoman"/>
      <w:lvlText w:val="%6."/>
      <w:lvlJc w:val="right"/>
      <w:pPr>
        <w:ind w:left="3962" w:hanging="180"/>
      </w:pPr>
    </w:lvl>
    <w:lvl w:ilvl="6" w:tplc="0419000F" w:tentative="1">
      <w:start w:val="1"/>
      <w:numFmt w:val="decimal"/>
      <w:lvlText w:val="%7."/>
      <w:lvlJc w:val="left"/>
      <w:pPr>
        <w:ind w:left="4682" w:hanging="360"/>
      </w:pPr>
    </w:lvl>
    <w:lvl w:ilvl="7" w:tplc="04190019" w:tentative="1">
      <w:start w:val="1"/>
      <w:numFmt w:val="lowerLetter"/>
      <w:lvlText w:val="%8."/>
      <w:lvlJc w:val="left"/>
      <w:pPr>
        <w:ind w:left="5402" w:hanging="360"/>
      </w:pPr>
    </w:lvl>
    <w:lvl w:ilvl="8" w:tplc="0419001B" w:tentative="1">
      <w:start w:val="1"/>
      <w:numFmt w:val="lowerRoman"/>
      <w:lvlText w:val="%9."/>
      <w:lvlJc w:val="right"/>
      <w:pPr>
        <w:ind w:left="6122" w:hanging="180"/>
      </w:pPr>
    </w:lvl>
  </w:abstractNum>
  <w:abstractNum w:abstractNumId="16"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7"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8"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20"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22"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7"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30"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2"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3"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2"/>
  </w:num>
  <w:num w:numId="4">
    <w:abstractNumId w:val="20"/>
  </w:num>
  <w:num w:numId="5">
    <w:abstractNumId w:val="32"/>
  </w:num>
  <w:num w:numId="6">
    <w:abstractNumId w:val="26"/>
  </w:num>
  <w:num w:numId="7">
    <w:abstractNumId w:val="29"/>
  </w:num>
  <w:num w:numId="8">
    <w:abstractNumId w:val="17"/>
  </w:num>
  <w:num w:numId="9">
    <w:abstractNumId w:val="4"/>
  </w:num>
  <w:num w:numId="10">
    <w:abstractNumId w:val="27"/>
  </w:num>
  <w:num w:numId="11">
    <w:abstractNumId w:val="24"/>
  </w:num>
  <w:num w:numId="12">
    <w:abstractNumId w:val="6"/>
  </w:num>
  <w:num w:numId="13">
    <w:abstractNumId w:val="23"/>
  </w:num>
  <w:num w:numId="14">
    <w:abstractNumId w:val="18"/>
  </w:num>
  <w:num w:numId="15">
    <w:abstractNumId w:val="28"/>
  </w:num>
  <w:num w:numId="16">
    <w:abstractNumId w:val="21"/>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num>
  <w:num w:numId="18">
    <w:abstractNumId w:val="30"/>
  </w:num>
  <w:num w:numId="19">
    <w:abstractNumId w:val="16"/>
  </w:num>
  <w:num w:numId="20">
    <w:abstractNumId w:val="0"/>
  </w:num>
  <w:num w:numId="21">
    <w:abstractNumId w:val="25"/>
  </w:num>
  <w:num w:numId="22">
    <w:abstractNumId w:val="11"/>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num>
  <w:num w:numId="24">
    <w:abstractNumId w:val="19"/>
  </w:num>
  <w:num w:numId="25">
    <w:abstractNumId w:val="3"/>
  </w:num>
  <w:num w:numId="26">
    <w:abstractNumId w:val="8"/>
  </w:num>
  <w:num w:numId="27">
    <w:abstractNumId w:val="10"/>
  </w:num>
  <w:num w:numId="28">
    <w:abstractNumId w:val="5"/>
  </w:num>
  <w:num w:numId="29">
    <w:abstractNumId w:val="22"/>
  </w:num>
  <w:num w:numId="30">
    <w:abstractNumId w:val="33"/>
  </w:num>
  <w:num w:numId="31">
    <w:abstractNumId w:val="14"/>
  </w:num>
  <w:num w:numId="32">
    <w:abstractNumId w:val="15"/>
  </w:num>
  <w:num w:numId="33">
    <w:abstractNumId w:val="2"/>
  </w:num>
  <w:num w:numId="3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D1"/>
    <w:rsid w:val="00026EDF"/>
    <w:rsid w:val="000306BD"/>
    <w:rsid w:val="00031C6E"/>
    <w:rsid w:val="00070675"/>
    <w:rsid w:val="00075766"/>
    <w:rsid w:val="00076944"/>
    <w:rsid w:val="000900AC"/>
    <w:rsid w:val="000961F8"/>
    <w:rsid w:val="001075EF"/>
    <w:rsid w:val="001077B4"/>
    <w:rsid w:val="0011007F"/>
    <w:rsid w:val="00125726"/>
    <w:rsid w:val="00127D6D"/>
    <w:rsid w:val="00135254"/>
    <w:rsid w:val="0015530A"/>
    <w:rsid w:val="0015588A"/>
    <w:rsid w:val="00164454"/>
    <w:rsid w:val="00190446"/>
    <w:rsid w:val="001935A9"/>
    <w:rsid w:val="001945AD"/>
    <w:rsid w:val="001B1FDD"/>
    <w:rsid w:val="001C1D68"/>
    <w:rsid w:val="001C2E43"/>
    <w:rsid w:val="001E6CFB"/>
    <w:rsid w:val="001F7182"/>
    <w:rsid w:val="00214226"/>
    <w:rsid w:val="0024495D"/>
    <w:rsid w:val="00252418"/>
    <w:rsid w:val="0025284C"/>
    <w:rsid w:val="00256C00"/>
    <w:rsid w:val="002C0075"/>
    <w:rsid w:val="002F1EAC"/>
    <w:rsid w:val="00327AD7"/>
    <w:rsid w:val="00331187"/>
    <w:rsid w:val="0033483E"/>
    <w:rsid w:val="00352E13"/>
    <w:rsid w:val="00364BED"/>
    <w:rsid w:val="00371802"/>
    <w:rsid w:val="003725DA"/>
    <w:rsid w:val="00376EF6"/>
    <w:rsid w:val="00383738"/>
    <w:rsid w:val="0039058A"/>
    <w:rsid w:val="00390F7D"/>
    <w:rsid w:val="003B0C56"/>
    <w:rsid w:val="003C4574"/>
    <w:rsid w:val="003C7C15"/>
    <w:rsid w:val="003E0072"/>
    <w:rsid w:val="003E056F"/>
    <w:rsid w:val="003E3E9E"/>
    <w:rsid w:val="00401090"/>
    <w:rsid w:val="00423EBD"/>
    <w:rsid w:val="00424105"/>
    <w:rsid w:val="00436D85"/>
    <w:rsid w:val="00442C9E"/>
    <w:rsid w:val="00457F3A"/>
    <w:rsid w:val="00464625"/>
    <w:rsid w:val="00477588"/>
    <w:rsid w:val="00483B31"/>
    <w:rsid w:val="004A4C33"/>
    <w:rsid w:val="004C6020"/>
    <w:rsid w:val="004D717D"/>
    <w:rsid w:val="004F40AA"/>
    <w:rsid w:val="005074B9"/>
    <w:rsid w:val="005125C6"/>
    <w:rsid w:val="0054310E"/>
    <w:rsid w:val="00545D3D"/>
    <w:rsid w:val="005467B3"/>
    <w:rsid w:val="005660A5"/>
    <w:rsid w:val="005A0C02"/>
    <w:rsid w:val="005E1214"/>
    <w:rsid w:val="005F0863"/>
    <w:rsid w:val="006008A5"/>
    <w:rsid w:val="00610087"/>
    <w:rsid w:val="00612C81"/>
    <w:rsid w:val="0061554C"/>
    <w:rsid w:val="00622567"/>
    <w:rsid w:val="00630249"/>
    <w:rsid w:val="0064252D"/>
    <w:rsid w:val="0064253C"/>
    <w:rsid w:val="00653E09"/>
    <w:rsid w:val="00657D51"/>
    <w:rsid w:val="006650EE"/>
    <w:rsid w:val="006711D1"/>
    <w:rsid w:val="00695C75"/>
    <w:rsid w:val="006A6602"/>
    <w:rsid w:val="006B11A4"/>
    <w:rsid w:val="006B3403"/>
    <w:rsid w:val="006E41AA"/>
    <w:rsid w:val="006E6E69"/>
    <w:rsid w:val="007075FC"/>
    <w:rsid w:val="007100AF"/>
    <w:rsid w:val="00731542"/>
    <w:rsid w:val="00731559"/>
    <w:rsid w:val="007342CC"/>
    <w:rsid w:val="00785EAA"/>
    <w:rsid w:val="0078795B"/>
    <w:rsid w:val="007923BE"/>
    <w:rsid w:val="007B7712"/>
    <w:rsid w:val="007C3E28"/>
    <w:rsid w:val="007C5516"/>
    <w:rsid w:val="007D331B"/>
    <w:rsid w:val="007E6159"/>
    <w:rsid w:val="008361FF"/>
    <w:rsid w:val="00836FFF"/>
    <w:rsid w:val="008446C0"/>
    <w:rsid w:val="00850314"/>
    <w:rsid w:val="00866D4A"/>
    <w:rsid w:val="00883093"/>
    <w:rsid w:val="00892FC7"/>
    <w:rsid w:val="00894AA9"/>
    <w:rsid w:val="008C065C"/>
    <w:rsid w:val="008C549A"/>
    <w:rsid w:val="008D2D62"/>
    <w:rsid w:val="008E092F"/>
    <w:rsid w:val="008E42F2"/>
    <w:rsid w:val="008F49D2"/>
    <w:rsid w:val="00905540"/>
    <w:rsid w:val="00914A56"/>
    <w:rsid w:val="00947A7A"/>
    <w:rsid w:val="00951B5F"/>
    <w:rsid w:val="00975AE4"/>
    <w:rsid w:val="0098502E"/>
    <w:rsid w:val="009D6891"/>
    <w:rsid w:val="009E7BFB"/>
    <w:rsid w:val="009F4BC0"/>
    <w:rsid w:val="009F5FA0"/>
    <w:rsid w:val="00A53448"/>
    <w:rsid w:val="00AE2305"/>
    <w:rsid w:val="00B15D5B"/>
    <w:rsid w:val="00B23783"/>
    <w:rsid w:val="00B23A5B"/>
    <w:rsid w:val="00B87285"/>
    <w:rsid w:val="00B935D1"/>
    <w:rsid w:val="00B96737"/>
    <w:rsid w:val="00BA6CAC"/>
    <w:rsid w:val="00BB0229"/>
    <w:rsid w:val="00BC5E90"/>
    <w:rsid w:val="00BC60A8"/>
    <w:rsid w:val="00BC6C35"/>
    <w:rsid w:val="00BE07E0"/>
    <w:rsid w:val="00BE3719"/>
    <w:rsid w:val="00BF08F0"/>
    <w:rsid w:val="00BF5CF1"/>
    <w:rsid w:val="00C0457C"/>
    <w:rsid w:val="00C1140E"/>
    <w:rsid w:val="00C14FA3"/>
    <w:rsid w:val="00C24106"/>
    <w:rsid w:val="00C4222B"/>
    <w:rsid w:val="00C43C97"/>
    <w:rsid w:val="00C461E7"/>
    <w:rsid w:val="00C543C0"/>
    <w:rsid w:val="00C62855"/>
    <w:rsid w:val="00C74129"/>
    <w:rsid w:val="00CB0FCC"/>
    <w:rsid w:val="00CB53C9"/>
    <w:rsid w:val="00CB7DED"/>
    <w:rsid w:val="00CD6114"/>
    <w:rsid w:val="00CE09D5"/>
    <w:rsid w:val="00CE0DE5"/>
    <w:rsid w:val="00CE56FA"/>
    <w:rsid w:val="00D00F35"/>
    <w:rsid w:val="00D058C2"/>
    <w:rsid w:val="00D11C19"/>
    <w:rsid w:val="00D20CF6"/>
    <w:rsid w:val="00D274C9"/>
    <w:rsid w:val="00D3328C"/>
    <w:rsid w:val="00D37E6C"/>
    <w:rsid w:val="00D407F7"/>
    <w:rsid w:val="00D41700"/>
    <w:rsid w:val="00D467F0"/>
    <w:rsid w:val="00D4767B"/>
    <w:rsid w:val="00D55FB8"/>
    <w:rsid w:val="00D66EEF"/>
    <w:rsid w:val="00D720E3"/>
    <w:rsid w:val="00D72AA2"/>
    <w:rsid w:val="00D850BC"/>
    <w:rsid w:val="00D858EB"/>
    <w:rsid w:val="00D87D79"/>
    <w:rsid w:val="00DC51A8"/>
    <w:rsid w:val="00DD537F"/>
    <w:rsid w:val="00DF0802"/>
    <w:rsid w:val="00E02BB5"/>
    <w:rsid w:val="00E36002"/>
    <w:rsid w:val="00E415A1"/>
    <w:rsid w:val="00E668E3"/>
    <w:rsid w:val="00E72B6B"/>
    <w:rsid w:val="00E73795"/>
    <w:rsid w:val="00E77E5E"/>
    <w:rsid w:val="00E844B1"/>
    <w:rsid w:val="00E848A7"/>
    <w:rsid w:val="00EA0279"/>
    <w:rsid w:val="00EA1583"/>
    <w:rsid w:val="00EA2060"/>
    <w:rsid w:val="00EA31CB"/>
    <w:rsid w:val="00EA396D"/>
    <w:rsid w:val="00EA3ED0"/>
    <w:rsid w:val="00EB0B39"/>
    <w:rsid w:val="00EB1284"/>
    <w:rsid w:val="00EB3B9C"/>
    <w:rsid w:val="00EB6C75"/>
    <w:rsid w:val="00EB77AB"/>
    <w:rsid w:val="00EC0C0E"/>
    <w:rsid w:val="00ED1B0F"/>
    <w:rsid w:val="00EE059E"/>
    <w:rsid w:val="00EE7A23"/>
    <w:rsid w:val="00EF1BED"/>
    <w:rsid w:val="00EF554F"/>
    <w:rsid w:val="00F02ACD"/>
    <w:rsid w:val="00F06942"/>
    <w:rsid w:val="00F1399C"/>
    <w:rsid w:val="00F24FBB"/>
    <w:rsid w:val="00F406AD"/>
    <w:rsid w:val="00F52C6F"/>
    <w:rsid w:val="00F57F34"/>
    <w:rsid w:val="00F73068"/>
    <w:rsid w:val="00F809C0"/>
    <w:rsid w:val="00FB44D7"/>
    <w:rsid w:val="00FB52DC"/>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edr-kansk@inbox.ru" TargetMode="External"/><Relationship Id="rId13" Type="http://schemas.openxmlformats.org/officeDocument/2006/relationships/hyperlink" Target="https://etp-region.ru"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hyperlink" Target="https://zakupki.gov.ru/"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5" Type="http://schemas.openxmlformats.org/officeDocument/2006/relationships/webSettings" Target="webSettings.xml"/><Relationship Id="rId15" Type="http://schemas.openxmlformats.org/officeDocument/2006/relationships/hyperlink" Target="https://torgi.etp-region.ru/" TargetMode="External"/><Relationship Id="rId10" Type="http://schemas.openxmlformats.org/officeDocument/2006/relationships/hyperlink" Target="https://etp-region.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zakupki.gov.ru" TargetMode="External"/><Relationship Id="rId14" Type="http://schemas.openxmlformats.org/officeDocument/2006/relationships/hyperlink" Target="https://zakupki.gov.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6BB"/>
    <w:rsid w:val="00056A9F"/>
    <w:rsid w:val="00074D3A"/>
    <w:rsid w:val="00086A1C"/>
    <w:rsid w:val="00102FBA"/>
    <w:rsid w:val="0015062D"/>
    <w:rsid w:val="00204AEC"/>
    <w:rsid w:val="00230D89"/>
    <w:rsid w:val="00274A39"/>
    <w:rsid w:val="002B3E16"/>
    <w:rsid w:val="003D5AC7"/>
    <w:rsid w:val="003F2A8D"/>
    <w:rsid w:val="004513CA"/>
    <w:rsid w:val="00520195"/>
    <w:rsid w:val="00535AB8"/>
    <w:rsid w:val="007521CE"/>
    <w:rsid w:val="007E059C"/>
    <w:rsid w:val="007E0968"/>
    <w:rsid w:val="00851BFF"/>
    <w:rsid w:val="008B7C9B"/>
    <w:rsid w:val="008F5F3E"/>
    <w:rsid w:val="00906382"/>
    <w:rsid w:val="009E18AA"/>
    <w:rsid w:val="00B91091"/>
    <w:rsid w:val="00BE7D28"/>
    <w:rsid w:val="00BF119F"/>
    <w:rsid w:val="00C06FB2"/>
    <w:rsid w:val="00C37B34"/>
    <w:rsid w:val="00CA0E8B"/>
    <w:rsid w:val="00DF6E1F"/>
    <w:rsid w:val="00E4028D"/>
    <w:rsid w:val="00E50A9B"/>
    <w:rsid w:val="00E9053C"/>
    <w:rsid w:val="00EE67BF"/>
    <w:rsid w:val="00F356BB"/>
    <w:rsid w:val="00F64115"/>
    <w:rsid w:val="00F87564"/>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B54B6B-A54A-48EF-9079-84BFF235E1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13</Pages>
  <Words>6590</Words>
  <Characters>37564</Characters>
  <Application>Microsoft Office Word</Application>
  <DocSecurity>0</DocSecurity>
  <Lines>313</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DMK:RE1LMQEBOX1DgNlsA_CRHc8GQVRzut_fckruJo_GgcqX9P7BBsX_bJXuODRiAxBO_PZDIgi34Fee76AcpzOWHOOvYl7F4Eo</dc:description>
  <cp:lastModifiedBy>Крупская</cp:lastModifiedBy>
  <cp:revision>4</cp:revision>
  <dcterms:created xsi:type="dcterms:W3CDTF">2026-10-08T06:18:00Z</dcterms:created>
  <dcterms:modified xsi:type="dcterms:W3CDTF">2026-10-14T07:29:00Z</dcterms:modified>
</cp:coreProperties>
</file>