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84384" w14:textId="4349A52B" w:rsidR="005246F4" w:rsidRPr="007B40A1" w:rsidRDefault="00A82D74" w:rsidP="005B2B1A">
      <w:pPr>
        <w:spacing w:after="0" w:line="240" w:lineRule="auto"/>
        <w:ind w:left="-851"/>
        <w:jc w:val="center"/>
        <w:rPr>
          <w:rFonts w:ascii="Times New Roman" w:hAnsi="Times New Roman" w:cs="Times New Roman"/>
          <w:b/>
        </w:rPr>
      </w:pPr>
      <w:r w:rsidRPr="007B40A1">
        <w:rPr>
          <w:rFonts w:ascii="Times New Roman" w:hAnsi="Times New Roman" w:cs="Times New Roman"/>
          <w:b/>
        </w:rPr>
        <w:t>Техническое задание⁠⁠⁠​‌​‌​​‌​​‌​​​‌​‌​​‌‌​​​‌​‌​​‌‌​​​‌​​‌‌​‌​‌​‌​​​‌​‌​​​‌​‌​‌​​​​‌​​‌‌​‌‌‌‌​‌‌​‌‌‌​​​‌‌​‌​​​‌​‌​​‌​​​‌‌​‌​​​‌‌‌​‌‌‌​​‌‌‌​​‌​​‌​‌‌​‌​​‌‌​‌​​​​‌‌​‌​​​‌‌​‌‌‌‌​‌‌​​‌​‌​‌​​‌​​​​‌​‌​‌‌​​‌‌​‌​‌​​‌​‌​‌​‌​‌‌‌​‌‌​​‌​​‌​​‌​‌​​​‌‌‌​‌​​​‌​‌​‌‌‌​‌​​​‌‌‌‌​​‌​‌​​‌​​‌​‌‌‌​​‌​​‌‌​‌​​​​‌‌‌​​​‌​‌‌‌‌​​​​‌‌​‌​​‌​‌‌‌​​‌​​‌‌‌​​‌‌​‌‌‌​‌​‌​​‌‌​‌‌‌​‌‌​‌​‌​​‌​​​‌​​​‌​​​​‌​​​‌‌​​‌‌​‌‌​​‌‌‌​‌​‌​​‌‌​​‌​‌‌​‌​‌‌‌​​​​​‌​‌​​​​​‌‌​‌‌​‌​​‌‌​​‌​​‌​‌​​‌‌​‌‌‌​‌‌​​‌​‌​​‌​​‌​‌​​‌‌​‌​‌​‌​‌​‌‌​​​​‌​‌‌​​‌‌​​‌​​​‌​​​‌‌​‌​​​​‌​​‌​​‌​‌​​‌​​​​‌‌‌​‌‌‌​‌​‌​‌‌‌​‌​‌​​​​​‌​​‌‌​​​‌​‌‌​​​​‌‌​​​‌​​‌‌​​‌‌‌​‌​​‌‌‌​​‌‌‌​‌‌​​‌​​‌‌‌‌​‌​‌‌​​​​‌‌​​‌‌​​‌‌​​​‌‌​‌‌​‌‌‌‌​‌​‌‌​‌​​​‌‌‌​​​​‌​‌​‌​​​‌‌​‌​​​​‌​‌​‌​​​‌​​​​​‌⁠⁠⁠</w:t>
      </w:r>
    </w:p>
    <w:p w14:paraId="0DB67F1B" w14:textId="1E1DE071" w:rsidR="00F17694" w:rsidRPr="007B40A1" w:rsidRDefault="005B2B1A" w:rsidP="005B2B1A">
      <w:pPr>
        <w:spacing w:after="0" w:line="240" w:lineRule="auto"/>
        <w:ind w:left="-567"/>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sidR="00A82D74" w:rsidRPr="007B40A1">
        <w:rPr>
          <w:rFonts w:ascii="Times New Roman" w:eastAsia="Times New Roman" w:hAnsi="Times New Roman" w:cs="Times New Roman"/>
          <w:b/>
          <w:bCs/>
          <w:color w:val="000000"/>
          <w:lang w:eastAsia="ru-RU"/>
        </w:rPr>
        <w:t>на поставку хлеба</w:t>
      </w:r>
    </w:p>
    <w:p w14:paraId="0A47CFC8" w14:textId="7FFAD743" w:rsidR="002E5DF1" w:rsidRPr="007B40A1" w:rsidRDefault="002E5DF1">
      <w:pPr>
        <w:spacing w:after="0" w:line="240" w:lineRule="auto"/>
        <w:ind w:left="-567"/>
        <w:jc w:val="center"/>
        <w:rPr>
          <w:rFonts w:ascii="Times New Roman" w:eastAsia="Times New Roman" w:hAnsi="Times New Roman" w:cs="Times New Roman"/>
          <w:b/>
          <w:bCs/>
          <w:color w:val="000000"/>
          <w:lang w:eastAsia="ru-RU"/>
        </w:rPr>
      </w:pPr>
    </w:p>
    <w:p w14:paraId="55211A9A" w14:textId="70E5502D" w:rsidR="002E5DF1" w:rsidRPr="007B40A1" w:rsidRDefault="002E5DF1">
      <w:pPr>
        <w:spacing w:after="0" w:line="240" w:lineRule="auto"/>
        <w:ind w:left="-567"/>
        <w:jc w:val="center"/>
        <w:rPr>
          <w:rFonts w:ascii="Times New Roman" w:eastAsia="Times New Roman" w:hAnsi="Times New Roman" w:cs="Times New Roman"/>
          <w:b/>
          <w:bCs/>
          <w:color w:val="000000"/>
          <w:lang w:eastAsia="ru-RU"/>
        </w:rPr>
      </w:pPr>
    </w:p>
    <w:tbl>
      <w:tblPr>
        <w:tblStyle w:val="af9"/>
        <w:tblW w:w="5082" w:type="pct"/>
        <w:tblInd w:w="-572" w:type="dxa"/>
        <w:tblLook w:val="04A0" w:firstRow="1" w:lastRow="0" w:firstColumn="1" w:lastColumn="0" w:noHBand="0" w:noVBand="1"/>
      </w:tblPr>
      <w:tblGrid>
        <w:gridCol w:w="683"/>
        <w:gridCol w:w="1435"/>
        <w:gridCol w:w="2702"/>
        <w:gridCol w:w="1189"/>
        <w:gridCol w:w="1718"/>
        <w:gridCol w:w="1771"/>
      </w:tblGrid>
      <w:tr w:rsidR="00EA5526" w:rsidRPr="007B40A1" w14:paraId="7CAE5662" w14:textId="77777777" w:rsidTr="00EC4DF9">
        <w:trPr>
          <w:cantSplit/>
          <w:trHeight w:val="20"/>
        </w:trPr>
        <w:tc>
          <w:tcPr>
            <w:tcW w:w="683" w:type="dxa"/>
            <w:vMerge w:val="restart"/>
            <w:hideMark/>
          </w:tcPr>
          <w:p w14:paraId="615F21C3" w14:textId="01D432FF" w:rsidR="00EA5526" w:rsidRPr="007B40A1" w:rsidRDefault="00EA5526" w:rsidP="00233D4E">
            <w:pPr>
              <w:ind w:firstLine="22"/>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 п/п</w:t>
            </w:r>
          </w:p>
        </w:tc>
        <w:tc>
          <w:tcPr>
            <w:tcW w:w="1435" w:type="dxa"/>
            <w:vMerge w:val="restart"/>
            <w:hideMark/>
          </w:tcPr>
          <w:p w14:paraId="199F1A2C" w14:textId="77777777" w:rsidR="00EA5526" w:rsidRPr="007B40A1" w:rsidRDefault="00EA5526" w:rsidP="00233D4E">
            <w:pPr>
              <w:ind w:left="64"/>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Код</w:t>
            </w:r>
          </w:p>
        </w:tc>
        <w:tc>
          <w:tcPr>
            <w:tcW w:w="2702" w:type="dxa"/>
            <w:vMerge w:val="restart"/>
            <w:hideMark/>
          </w:tcPr>
          <w:p w14:paraId="07BBC5C8" w14:textId="77777777" w:rsidR="00EA5526" w:rsidRPr="007B40A1" w:rsidRDefault="00EA5526" w:rsidP="00233D4E">
            <w:pPr>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Наименование</w:t>
            </w:r>
          </w:p>
        </w:tc>
        <w:tc>
          <w:tcPr>
            <w:tcW w:w="4678" w:type="dxa"/>
            <w:gridSpan w:val="3"/>
            <w:hideMark/>
          </w:tcPr>
          <w:p w14:paraId="499F3B2F" w14:textId="77777777" w:rsidR="00EA5526" w:rsidRPr="007B40A1" w:rsidRDefault="00EA5526" w:rsidP="00EA5526">
            <w:pPr>
              <w:ind w:left="-567"/>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Национальный режим</w:t>
            </w:r>
          </w:p>
        </w:tc>
      </w:tr>
      <w:tr w:rsidR="00EA5526" w:rsidRPr="007B40A1" w14:paraId="448DD2F8" w14:textId="77777777" w:rsidTr="00EC4DF9">
        <w:trPr>
          <w:trHeight w:val="687"/>
        </w:trPr>
        <w:tc>
          <w:tcPr>
            <w:tcW w:w="683" w:type="dxa"/>
            <w:vMerge/>
            <w:hideMark/>
          </w:tcPr>
          <w:p w14:paraId="4734E569" w14:textId="77777777" w:rsidR="00EA5526" w:rsidRPr="007B40A1" w:rsidRDefault="00EA5526" w:rsidP="00233D4E">
            <w:pPr>
              <w:ind w:firstLine="22"/>
              <w:jc w:val="center"/>
              <w:rPr>
                <w:rFonts w:ascii="Times New Roman" w:eastAsia="Times New Roman" w:hAnsi="Times New Roman" w:cs="Times New Roman"/>
                <w:color w:val="000000"/>
                <w:lang w:eastAsia="ru-RU"/>
              </w:rPr>
            </w:pPr>
          </w:p>
        </w:tc>
        <w:tc>
          <w:tcPr>
            <w:tcW w:w="1435" w:type="dxa"/>
            <w:vMerge/>
            <w:hideMark/>
          </w:tcPr>
          <w:p w14:paraId="5351D811" w14:textId="77777777" w:rsidR="00EA5526" w:rsidRPr="007B40A1" w:rsidRDefault="00EA5526" w:rsidP="00233D4E">
            <w:pPr>
              <w:ind w:left="64"/>
              <w:jc w:val="center"/>
              <w:rPr>
                <w:rFonts w:ascii="Times New Roman" w:eastAsia="Times New Roman" w:hAnsi="Times New Roman" w:cs="Times New Roman"/>
                <w:color w:val="000000"/>
                <w:lang w:eastAsia="ru-RU"/>
              </w:rPr>
            </w:pPr>
          </w:p>
        </w:tc>
        <w:tc>
          <w:tcPr>
            <w:tcW w:w="2702" w:type="dxa"/>
            <w:vMerge/>
            <w:hideMark/>
          </w:tcPr>
          <w:p w14:paraId="05DAE5BC" w14:textId="77777777" w:rsidR="00EA5526" w:rsidRPr="007B40A1" w:rsidRDefault="00EA5526" w:rsidP="00233D4E">
            <w:pPr>
              <w:jc w:val="center"/>
              <w:rPr>
                <w:rFonts w:ascii="Times New Roman" w:eastAsia="Times New Roman" w:hAnsi="Times New Roman" w:cs="Times New Roman"/>
                <w:color w:val="000000"/>
                <w:lang w:eastAsia="ru-RU"/>
              </w:rPr>
            </w:pPr>
          </w:p>
        </w:tc>
        <w:tc>
          <w:tcPr>
            <w:tcW w:w="1189" w:type="dxa"/>
            <w:hideMark/>
          </w:tcPr>
          <w:p w14:paraId="39AC23CE" w14:textId="77777777" w:rsidR="00EA5526" w:rsidRPr="007B40A1" w:rsidRDefault="00EA5526" w:rsidP="00EA5526">
            <w:pPr>
              <w:ind w:left="29"/>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1875 (Запрет)</w:t>
            </w:r>
          </w:p>
        </w:tc>
        <w:tc>
          <w:tcPr>
            <w:tcW w:w="1718" w:type="dxa"/>
            <w:hideMark/>
          </w:tcPr>
          <w:p w14:paraId="1BE66CC1" w14:textId="77777777" w:rsidR="00EA5526" w:rsidRPr="007B40A1" w:rsidRDefault="00EA5526" w:rsidP="00EA5526">
            <w:pPr>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1875 (Ограничение)</w:t>
            </w:r>
          </w:p>
        </w:tc>
        <w:tc>
          <w:tcPr>
            <w:tcW w:w="1771" w:type="dxa"/>
            <w:hideMark/>
          </w:tcPr>
          <w:p w14:paraId="71E6F68F" w14:textId="77777777" w:rsidR="00EA5526" w:rsidRPr="007B40A1" w:rsidRDefault="00EA5526" w:rsidP="00EA5526">
            <w:pPr>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1875 (Преимущество)</w:t>
            </w:r>
          </w:p>
        </w:tc>
      </w:tr>
      <w:tr w:rsidR="00EA5526" w:rsidRPr="007B40A1" w14:paraId="32CDEDEB" w14:textId="77777777" w:rsidTr="00EC4DF9">
        <w:trPr>
          <w:cantSplit/>
          <w:trHeight w:val="435"/>
        </w:trPr>
        <w:tc>
          <w:tcPr>
            <w:tcW w:w="683" w:type="dxa"/>
            <w:hideMark/>
          </w:tcPr>
          <w:p w14:paraId="0FE35A39" w14:textId="77777777" w:rsidR="00EA5526" w:rsidRPr="007B40A1" w:rsidRDefault="00EA5526" w:rsidP="00233D4E">
            <w:pPr>
              <w:ind w:firstLine="22"/>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1</w:t>
            </w:r>
          </w:p>
        </w:tc>
        <w:tc>
          <w:tcPr>
            <w:tcW w:w="1435" w:type="dxa"/>
            <w:hideMark/>
          </w:tcPr>
          <w:p w14:paraId="2009064A" w14:textId="77777777" w:rsidR="00EA5526" w:rsidRPr="007B40A1" w:rsidRDefault="00EA5526" w:rsidP="00233D4E">
            <w:pPr>
              <w:ind w:left="64"/>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10.71.11.111</w:t>
            </w:r>
          </w:p>
        </w:tc>
        <w:tc>
          <w:tcPr>
            <w:tcW w:w="2702" w:type="dxa"/>
            <w:hideMark/>
          </w:tcPr>
          <w:p w14:paraId="15430699" w14:textId="3627623D" w:rsidR="00EA5526" w:rsidRPr="007B40A1" w:rsidRDefault="007B40A1" w:rsidP="00233D4E">
            <w:pPr>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Хлеб Крестьянский</w:t>
            </w:r>
          </w:p>
        </w:tc>
        <w:tc>
          <w:tcPr>
            <w:tcW w:w="1189" w:type="dxa"/>
            <w:hideMark/>
          </w:tcPr>
          <w:p w14:paraId="4760DA86" w14:textId="77777777" w:rsidR="00EA5526" w:rsidRPr="007B40A1" w:rsidRDefault="00EA5526" w:rsidP="00EA5526">
            <w:pPr>
              <w:ind w:left="-567"/>
              <w:jc w:val="center"/>
              <w:rPr>
                <w:rFonts w:ascii="Times New Roman" w:eastAsia="Times New Roman" w:hAnsi="Times New Roman" w:cs="Times New Roman"/>
                <w:color w:val="000000"/>
                <w:lang w:eastAsia="ru-RU"/>
              </w:rPr>
            </w:pPr>
          </w:p>
        </w:tc>
        <w:tc>
          <w:tcPr>
            <w:tcW w:w="1718" w:type="dxa"/>
            <w:hideMark/>
          </w:tcPr>
          <w:p w14:paraId="69AC1055" w14:textId="77777777" w:rsidR="00EA5526" w:rsidRPr="007B40A1" w:rsidRDefault="00EA5526" w:rsidP="00EA5526">
            <w:pPr>
              <w:ind w:left="-567"/>
              <w:jc w:val="center"/>
              <w:rPr>
                <w:rFonts w:ascii="Times New Roman" w:eastAsia="Times New Roman" w:hAnsi="Times New Roman" w:cs="Times New Roman"/>
                <w:color w:val="000000"/>
                <w:lang w:eastAsia="ru-RU"/>
              </w:rPr>
            </w:pPr>
          </w:p>
        </w:tc>
        <w:tc>
          <w:tcPr>
            <w:tcW w:w="1771" w:type="dxa"/>
            <w:hideMark/>
          </w:tcPr>
          <w:p w14:paraId="08FB7BED" w14:textId="77777777" w:rsidR="00EA5526" w:rsidRPr="007B40A1" w:rsidRDefault="00EA5526" w:rsidP="00EA5526">
            <w:pPr>
              <w:ind w:left="-567"/>
              <w:jc w:val="center"/>
              <w:rPr>
                <w:rFonts w:ascii="Times New Roman" w:eastAsia="Times New Roman" w:hAnsi="Times New Roman" w:cs="Times New Roman"/>
                <w:color w:val="000000"/>
                <w:lang w:eastAsia="ru-RU"/>
              </w:rPr>
            </w:pPr>
            <w:r w:rsidRPr="007B40A1">
              <w:rPr>
                <w:rFonts w:ascii="Segoe UI Symbol" w:eastAsia="Times New Roman" w:hAnsi="Segoe UI Symbol" w:cs="Segoe UI Symbol"/>
                <w:color w:val="000000"/>
                <w:lang w:eastAsia="ru-RU"/>
              </w:rPr>
              <w:t>✓</w:t>
            </w:r>
          </w:p>
        </w:tc>
      </w:tr>
      <w:tr w:rsidR="00EA5526" w:rsidRPr="007B40A1" w14:paraId="1F7BA6EE" w14:textId="77777777" w:rsidTr="00EC4DF9">
        <w:trPr>
          <w:cantSplit/>
          <w:trHeight w:val="20"/>
        </w:trPr>
        <w:tc>
          <w:tcPr>
            <w:tcW w:w="683" w:type="dxa"/>
            <w:hideMark/>
          </w:tcPr>
          <w:p w14:paraId="212D1A67" w14:textId="77777777" w:rsidR="00EA5526" w:rsidRPr="007B40A1" w:rsidRDefault="00EA5526" w:rsidP="00233D4E">
            <w:pPr>
              <w:ind w:firstLine="22"/>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2</w:t>
            </w:r>
          </w:p>
        </w:tc>
        <w:tc>
          <w:tcPr>
            <w:tcW w:w="1435" w:type="dxa"/>
            <w:hideMark/>
          </w:tcPr>
          <w:p w14:paraId="5A5AA693" w14:textId="694C8A38" w:rsidR="00EA5526" w:rsidRPr="007B40A1" w:rsidRDefault="003F3013" w:rsidP="00233D4E">
            <w:pPr>
              <w:ind w:left="64"/>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10.71.11.112</w:t>
            </w:r>
          </w:p>
        </w:tc>
        <w:tc>
          <w:tcPr>
            <w:tcW w:w="2702" w:type="dxa"/>
            <w:hideMark/>
          </w:tcPr>
          <w:p w14:paraId="62B54857" w14:textId="0F16D6C0" w:rsidR="00EA5526" w:rsidRPr="007B40A1" w:rsidRDefault="007B40A1" w:rsidP="00233D4E">
            <w:pPr>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Хлеб «Дарницкий»</w:t>
            </w:r>
          </w:p>
        </w:tc>
        <w:tc>
          <w:tcPr>
            <w:tcW w:w="1189" w:type="dxa"/>
            <w:hideMark/>
          </w:tcPr>
          <w:p w14:paraId="5FA523DF" w14:textId="77777777" w:rsidR="00EA5526" w:rsidRPr="007B40A1" w:rsidRDefault="00EA5526" w:rsidP="00EA5526">
            <w:pPr>
              <w:ind w:left="-567"/>
              <w:jc w:val="center"/>
              <w:rPr>
                <w:rFonts w:ascii="Times New Roman" w:eastAsia="Times New Roman" w:hAnsi="Times New Roman" w:cs="Times New Roman"/>
                <w:color w:val="000000"/>
                <w:lang w:eastAsia="ru-RU"/>
              </w:rPr>
            </w:pPr>
          </w:p>
        </w:tc>
        <w:tc>
          <w:tcPr>
            <w:tcW w:w="1718" w:type="dxa"/>
            <w:hideMark/>
          </w:tcPr>
          <w:p w14:paraId="5D5DFBED" w14:textId="77777777" w:rsidR="00EA5526" w:rsidRPr="007B40A1" w:rsidRDefault="00EA5526" w:rsidP="00EA5526">
            <w:pPr>
              <w:ind w:left="-567"/>
              <w:jc w:val="center"/>
              <w:rPr>
                <w:rFonts w:ascii="Times New Roman" w:eastAsia="Times New Roman" w:hAnsi="Times New Roman" w:cs="Times New Roman"/>
                <w:color w:val="000000"/>
                <w:lang w:eastAsia="ru-RU"/>
              </w:rPr>
            </w:pPr>
          </w:p>
        </w:tc>
        <w:tc>
          <w:tcPr>
            <w:tcW w:w="1771" w:type="dxa"/>
            <w:hideMark/>
          </w:tcPr>
          <w:p w14:paraId="79968BBC" w14:textId="77777777" w:rsidR="00EA5526" w:rsidRPr="007B40A1" w:rsidRDefault="00EA5526" w:rsidP="00EA5526">
            <w:pPr>
              <w:ind w:left="-567"/>
              <w:jc w:val="center"/>
              <w:rPr>
                <w:rFonts w:ascii="Times New Roman" w:eastAsia="Times New Roman" w:hAnsi="Times New Roman" w:cs="Times New Roman"/>
                <w:color w:val="000000"/>
                <w:lang w:eastAsia="ru-RU"/>
              </w:rPr>
            </w:pPr>
            <w:r w:rsidRPr="007B40A1">
              <w:rPr>
                <w:rFonts w:ascii="Segoe UI Symbol" w:eastAsia="Times New Roman" w:hAnsi="Segoe UI Symbol" w:cs="Segoe UI Symbol"/>
                <w:color w:val="000000"/>
                <w:lang w:eastAsia="ru-RU"/>
              </w:rPr>
              <w:t>✓</w:t>
            </w:r>
          </w:p>
        </w:tc>
      </w:tr>
      <w:tr w:rsidR="00EA5526" w:rsidRPr="007B40A1" w14:paraId="6C6F0AE7" w14:textId="77777777" w:rsidTr="00EC4DF9">
        <w:trPr>
          <w:cantSplit/>
          <w:trHeight w:val="20"/>
        </w:trPr>
        <w:tc>
          <w:tcPr>
            <w:tcW w:w="683" w:type="dxa"/>
            <w:hideMark/>
          </w:tcPr>
          <w:p w14:paraId="65BFC735" w14:textId="77777777" w:rsidR="00EA5526" w:rsidRPr="007B40A1" w:rsidRDefault="00EA5526" w:rsidP="00233D4E">
            <w:pPr>
              <w:ind w:firstLine="22"/>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3</w:t>
            </w:r>
          </w:p>
        </w:tc>
        <w:tc>
          <w:tcPr>
            <w:tcW w:w="1435" w:type="dxa"/>
            <w:hideMark/>
          </w:tcPr>
          <w:p w14:paraId="094A38CA" w14:textId="77777777" w:rsidR="00EA5526" w:rsidRPr="007B40A1" w:rsidRDefault="00EA5526" w:rsidP="00233D4E">
            <w:pPr>
              <w:ind w:left="64"/>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10.71.11.121</w:t>
            </w:r>
          </w:p>
        </w:tc>
        <w:tc>
          <w:tcPr>
            <w:tcW w:w="2702" w:type="dxa"/>
            <w:hideMark/>
          </w:tcPr>
          <w:p w14:paraId="7F714C82" w14:textId="00813851" w:rsidR="00EA5526" w:rsidRPr="007B40A1" w:rsidRDefault="00EA5526" w:rsidP="00233D4E">
            <w:pPr>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 xml:space="preserve">Батон </w:t>
            </w:r>
          </w:p>
        </w:tc>
        <w:tc>
          <w:tcPr>
            <w:tcW w:w="1189" w:type="dxa"/>
            <w:hideMark/>
          </w:tcPr>
          <w:p w14:paraId="38912118" w14:textId="77777777" w:rsidR="00EA5526" w:rsidRPr="007B40A1" w:rsidRDefault="00EA5526" w:rsidP="00EA5526">
            <w:pPr>
              <w:ind w:left="-567"/>
              <w:jc w:val="center"/>
              <w:rPr>
                <w:rFonts w:ascii="Times New Roman" w:eastAsia="Times New Roman" w:hAnsi="Times New Roman" w:cs="Times New Roman"/>
                <w:color w:val="000000"/>
                <w:lang w:eastAsia="ru-RU"/>
              </w:rPr>
            </w:pPr>
          </w:p>
        </w:tc>
        <w:tc>
          <w:tcPr>
            <w:tcW w:w="1718" w:type="dxa"/>
            <w:hideMark/>
          </w:tcPr>
          <w:p w14:paraId="32AF77F3" w14:textId="77777777" w:rsidR="00EA5526" w:rsidRPr="007B40A1" w:rsidRDefault="00EA5526" w:rsidP="00EA5526">
            <w:pPr>
              <w:ind w:left="-567"/>
              <w:jc w:val="center"/>
              <w:rPr>
                <w:rFonts w:ascii="Times New Roman" w:eastAsia="Times New Roman" w:hAnsi="Times New Roman" w:cs="Times New Roman"/>
                <w:color w:val="000000"/>
                <w:lang w:eastAsia="ru-RU"/>
              </w:rPr>
            </w:pPr>
          </w:p>
        </w:tc>
        <w:tc>
          <w:tcPr>
            <w:tcW w:w="1771" w:type="dxa"/>
            <w:hideMark/>
          </w:tcPr>
          <w:p w14:paraId="10998424" w14:textId="77777777" w:rsidR="00EA5526" w:rsidRPr="007B40A1" w:rsidRDefault="00EA5526" w:rsidP="00EA5526">
            <w:pPr>
              <w:ind w:left="-567"/>
              <w:jc w:val="center"/>
              <w:rPr>
                <w:rFonts w:ascii="Times New Roman" w:eastAsia="Times New Roman" w:hAnsi="Times New Roman" w:cs="Times New Roman"/>
                <w:color w:val="000000"/>
                <w:lang w:eastAsia="ru-RU"/>
              </w:rPr>
            </w:pPr>
            <w:r w:rsidRPr="007B40A1">
              <w:rPr>
                <w:rFonts w:ascii="Segoe UI Symbol" w:eastAsia="Times New Roman" w:hAnsi="Segoe UI Symbol" w:cs="Segoe UI Symbol"/>
                <w:color w:val="000000"/>
                <w:lang w:eastAsia="ru-RU"/>
              </w:rPr>
              <w:t>✓</w:t>
            </w:r>
          </w:p>
        </w:tc>
      </w:tr>
    </w:tbl>
    <w:p w14:paraId="3F5B1F51" w14:textId="77777777" w:rsidR="007B40A1" w:rsidRDefault="007B40A1" w:rsidP="00E1696B">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color w:val="000000"/>
          <w:sz w:val="22"/>
          <w:szCs w:val="22"/>
        </w:rPr>
      </w:pPr>
    </w:p>
    <w:p w14:paraId="1597D2A9" w14:textId="6ADD1AD4" w:rsidR="00E1696B" w:rsidRPr="007B40A1" w:rsidRDefault="00E1696B" w:rsidP="00E1696B">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sz w:val="22"/>
          <w:szCs w:val="22"/>
        </w:rPr>
      </w:pPr>
      <w:r w:rsidRPr="007B40A1">
        <w:rPr>
          <w:i/>
          <w:iCs/>
          <w:color w:val="000000"/>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05AC1E88" w14:textId="77777777" w:rsidR="005246F4" w:rsidRPr="007B40A1" w:rsidRDefault="005246F4">
      <w:pPr>
        <w:spacing w:after="0" w:line="240" w:lineRule="auto"/>
        <w:ind w:left="-567"/>
        <w:jc w:val="center"/>
        <w:rPr>
          <w:rFonts w:ascii="Times New Roman" w:eastAsia="Times New Roman" w:hAnsi="Times New Roman" w:cs="Times New Roman"/>
          <w:b/>
          <w:bCs/>
          <w:color w:val="000000"/>
          <w:lang w:eastAsia="ru-RU"/>
        </w:rPr>
      </w:pPr>
    </w:p>
    <w:p w14:paraId="371BF9E9" w14:textId="77777777" w:rsidR="005246F4" w:rsidRPr="007B40A1" w:rsidRDefault="00A82D74">
      <w:pPr>
        <w:pStyle w:val="afb"/>
        <w:numPr>
          <w:ilvl w:val="0"/>
          <w:numId w:val="1"/>
        </w:numPr>
        <w:spacing w:after="0" w:line="240" w:lineRule="auto"/>
        <w:rPr>
          <w:rFonts w:ascii="Times New Roman" w:hAnsi="Times New Roman" w:cs="Times New Roman"/>
          <w:b/>
        </w:rPr>
      </w:pPr>
      <w:r w:rsidRPr="007B40A1">
        <w:rPr>
          <w:rFonts w:ascii="Times New Roman" w:hAnsi="Times New Roman" w:cs="Times New Roman"/>
          <w:b/>
        </w:rPr>
        <w:t>Объект закупки и характеристики товара:</w:t>
      </w:r>
    </w:p>
    <w:tbl>
      <w:tblPr>
        <w:tblW w:w="5199" w:type="pct"/>
        <w:tblInd w:w="-577" w:type="dxa"/>
        <w:tblLayout w:type="fixed"/>
        <w:tblLook w:val="04A0" w:firstRow="1" w:lastRow="0" w:firstColumn="1" w:lastColumn="0" w:noHBand="0" w:noVBand="1"/>
      </w:tblPr>
      <w:tblGrid>
        <w:gridCol w:w="664"/>
        <w:gridCol w:w="2030"/>
        <w:gridCol w:w="5428"/>
        <w:gridCol w:w="793"/>
        <w:gridCol w:w="792"/>
      </w:tblGrid>
      <w:tr w:rsidR="00995F20" w:rsidRPr="007B40A1" w14:paraId="12C531AB" w14:textId="77777777" w:rsidTr="00F17694">
        <w:trPr>
          <w:trHeight w:val="465"/>
        </w:trPr>
        <w:tc>
          <w:tcPr>
            <w:tcW w:w="664" w:type="dxa"/>
            <w:tcBorders>
              <w:top w:val="single" w:sz="8" w:space="0" w:color="auto"/>
              <w:left w:val="single" w:sz="8" w:space="0" w:color="auto"/>
              <w:bottom w:val="single" w:sz="8" w:space="0" w:color="auto"/>
              <w:right w:val="single" w:sz="8" w:space="0" w:color="auto"/>
            </w:tcBorders>
            <w:shd w:val="clear" w:color="auto" w:fill="FFFFFF" w:themeFill="background1"/>
          </w:tcPr>
          <w:p w14:paraId="474F2374" w14:textId="77777777" w:rsidR="00995F20" w:rsidRPr="007B40A1" w:rsidRDefault="00995F20">
            <w:pPr>
              <w:spacing w:after="0" w:line="240" w:lineRule="auto"/>
              <w:jc w:val="center"/>
              <w:rPr>
                <w:rFonts w:ascii="Times New Roman" w:eastAsia="Times New Roman" w:hAnsi="Times New Roman" w:cs="Times New Roman"/>
                <w:b/>
                <w:bCs/>
                <w:iCs/>
                <w:color w:val="000000"/>
                <w:lang w:eastAsia="ru-RU"/>
              </w:rPr>
            </w:pPr>
            <w:r w:rsidRPr="007B40A1">
              <w:rPr>
                <w:rFonts w:ascii="Times New Roman" w:eastAsia="Times New Roman" w:hAnsi="Times New Roman" w:cs="Times New Roman"/>
                <w:b/>
                <w:bCs/>
                <w:iCs/>
                <w:color w:val="000000"/>
                <w:lang w:eastAsia="ru-RU"/>
              </w:rPr>
              <w:t>№ п/п</w:t>
            </w:r>
          </w:p>
        </w:tc>
        <w:tc>
          <w:tcPr>
            <w:tcW w:w="2030" w:type="dxa"/>
            <w:tcBorders>
              <w:top w:val="single" w:sz="8" w:space="0" w:color="auto"/>
              <w:left w:val="none" w:sz="4" w:space="0" w:color="000000"/>
              <w:bottom w:val="single" w:sz="4" w:space="0" w:color="auto"/>
              <w:right w:val="single" w:sz="4" w:space="0" w:color="auto"/>
            </w:tcBorders>
            <w:shd w:val="clear" w:color="auto" w:fill="FFFFFF" w:themeFill="background1"/>
          </w:tcPr>
          <w:p w14:paraId="421001BE" w14:textId="77777777" w:rsidR="00995F20" w:rsidRPr="007B40A1" w:rsidRDefault="00995F20">
            <w:pPr>
              <w:spacing w:after="0" w:line="240" w:lineRule="auto"/>
              <w:jc w:val="center"/>
              <w:rPr>
                <w:rFonts w:ascii="Times New Roman" w:eastAsia="Times New Roman" w:hAnsi="Times New Roman" w:cs="Times New Roman"/>
                <w:b/>
                <w:bCs/>
                <w:iCs/>
                <w:color w:val="000000"/>
                <w:lang w:eastAsia="ru-RU"/>
              </w:rPr>
            </w:pPr>
            <w:r w:rsidRPr="007B40A1">
              <w:rPr>
                <w:rFonts w:ascii="Times New Roman" w:eastAsia="Times New Roman" w:hAnsi="Times New Roman" w:cs="Times New Roman"/>
                <w:b/>
                <w:bCs/>
                <w:iCs/>
                <w:color w:val="000000"/>
                <w:lang w:eastAsia="ru-RU"/>
              </w:rPr>
              <w:t xml:space="preserve">Наименование </w:t>
            </w:r>
          </w:p>
        </w:tc>
        <w:tc>
          <w:tcPr>
            <w:tcW w:w="5428" w:type="dxa"/>
            <w:tcBorders>
              <w:top w:val="single" w:sz="8" w:space="0" w:color="auto"/>
              <w:left w:val="single" w:sz="4" w:space="0" w:color="auto"/>
              <w:bottom w:val="single" w:sz="4" w:space="0" w:color="auto"/>
              <w:right w:val="single" w:sz="8" w:space="0" w:color="auto"/>
            </w:tcBorders>
            <w:shd w:val="clear" w:color="auto" w:fill="FFFFFF" w:themeFill="background1"/>
          </w:tcPr>
          <w:p w14:paraId="28EBCA99" w14:textId="77777777" w:rsidR="00995F20" w:rsidRPr="007B40A1" w:rsidRDefault="00995F20">
            <w:pPr>
              <w:spacing w:after="0" w:line="240" w:lineRule="auto"/>
              <w:jc w:val="center"/>
              <w:rPr>
                <w:rFonts w:ascii="Times New Roman" w:eastAsia="Times New Roman" w:hAnsi="Times New Roman" w:cs="Times New Roman"/>
                <w:b/>
                <w:bCs/>
                <w:iCs/>
                <w:color w:val="000000"/>
                <w:lang w:eastAsia="ru-RU"/>
              </w:rPr>
            </w:pPr>
            <w:r w:rsidRPr="007B40A1">
              <w:rPr>
                <w:rFonts w:ascii="Times New Roman" w:eastAsia="Times New Roman" w:hAnsi="Times New Roman" w:cs="Times New Roman"/>
                <w:b/>
                <w:bCs/>
                <w:iCs/>
                <w:color w:val="000000"/>
                <w:lang w:eastAsia="ru-RU"/>
              </w:rPr>
              <w:t>Характеристики</w:t>
            </w:r>
          </w:p>
        </w:tc>
        <w:tc>
          <w:tcPr>
            <w:tcW w:w="793" w:type="dxa"/>
            <w:tcBorders>
              <w:top w:val="single" w:sz="8" w:space="0" w:color="auto"/>
              <w:left w:val="none" w:sz="4" w:space="0" w:color="000000"/>
              <w:bottom w:val="single" w:sz="4" w:space="0" w:color="auto"/>
              <w:right w:val="single" w:sz="8" w:space="0" w:color="auto"/>
            </w:tcBorders>
            <w:shd w:val="clear" w:color="auto" w:fill="FFFFFF" w:themeFill="background1"/>
          </w:tcPr>
          <w:p w14:paraId="78C8260C" w14:textId="77777777" w:rsidR="00995F20" w:rsidRPr="007B40A1" w:rsidRDefault="00995F20">
            <w:pPr>
              <w:spacing w:after="0" w:line="240" w:lineRule="auto"/>
              <w:jc w:val="center"/>
              <w:rPr>
                <w:rFonts w:ascii="Times New Roman" w:eastAsia="Times New Roman" w:hAnsi="Times New Roman" w:cs="Times New Roman"/>
                <w:b/>
                <w:bCs/>
                <w:iCs/>
                <w:color w:val="000000"/>
                <w:lang w:eastAsia="ru-RU"/>
              </w:rPr>
            </w:pPr>
            <w:r w:rsidRPr="007B40A1">
              <w:rPr>
                <w:rFonts w:ascii="Times New Roman" w:eastAsia="Times New Roman" w:hAnsi="Times New Roman" w:cs="Times New Roman"/>
                <w:b/>
                <w:bCs/>
                <w:iCs/>
                <w:color w:val="000000"/>
                <w:lang w:eastAsia="ru-RU"/>
              </w:rPr>
              <w:t>Ед. ⁠‌‌​‍‌​⁠</w:t>
            </w:r>
            <w:r w:rsidRPr="007B40A1">
              <w:rPr>
                <w:rFonts w:ascii="Tahoma" w:eastAsia="Times New Roman" w:hAnsi="Tahoma" w:cs="Tahoma"/>
                <w:b/>
                <w:bCs/>
                <w:iCs/>
                <w:color w:val="000000"/>
                <w:lang w:eastAsia="ru-RU"/>
              </w:rPr>
              <w:t>﻿﻿</w:t>
            </w:r>
            <w:r w:rsidRPr="007B40A1">
              <w:rPr>
                <w:rFonts w:ascii="Times New Roman" w:eastAsia="Times New Roman" w:hAnsi="Times New Roman" w:cs="Times New Roman"/>
                <w:b/>
                <w:bCs/>
                <w:iCs/>
                <w:color w:val="000000"/>
                <w:lang w:eastAsia="ru-RU"/>
              </w:rPr>
              <w:t>​</w:t>
            </w:r>
            <w:r w:rsidRPr="007B40A1">
              <w:rPr>
                <w:rFonts w:ascii="Tahoma" w:eastAsia="Times New Roman" w:hAnsi="Tahoma" w:cs="Tahoma"/>
                <w:b/>
                <w:bCs/>
                <w:iCs/>
                <w:color w:val="000000"/>
                <w:lang w:eastAsia="ru-RU"/>
              </w:rPr>
              <w:t>﻿</w:t>
            </w:r>
            <w:r w:rsidRPr="007B40A1">
              <w:rPr>
                <w:rFonts w:ascii="Times New Roman" w:eastAsia="Times New Roman" w:hAnsi="Times New Roman" w:cs="Times New Roman"/>
                <w:b/>
                <w:bCs/>
                <w:iCs/>
                <w:color w:val="000000"/>
                <w:lang w:eastAsia="ru-RU"/>
              </w:rPr>
              <w:t>​​‌</w:t>
            </w:r>
            <w:r w:rsidRPr="007B40A1">
              <w:rPr>
                <w:rFonts w:ascii="Tahoma" w:eastAsia="Times New Roman" w:hAnsi="Tahoma" w:cs="Tahoma"/>
                <w:b/>
                <w:bCs/>
                <w:iCs/>
                <w:color w:val="000000"/>
                <w:lang w:eastAsia="ru-RU"/>
              </w:rPr>
              <w:t>﻿</w:t>
            </w:r>
            <w:r w:rsidRPr="007B40A1">
              <w:rPr>
                <w:rFonts w:ascii="Times New Roman" w:eastAsia="Times New Roman" w:hAnsi="Times New Roman" w:cs="Times New Roman"/>
                <w:b/>
                <w:bCs/>
                <w:iCs/>
                <w:color w:val="000000"/>
                <w:lang w:eastAsia="ru-RU"/>
              </w:rPr>
              <w:t>изм.</w:t>
            </w:r>
          </w:p>
        </w:tc>
        <w:tc>
          <w:tcPr>
            <w:tcW w:w="792" w:type="dxa"/>
            <w:tcBorders>
              <w:top w:val="single" w:sz="8" w:space="0" w:color="auto"/>
              <w:left w:val="none" w:sz="4" w:space="0" w:color="000000"/>
              <w:bottom w:val="single" w:sz="4" w:space="0" w:color="auto"/>
              <w:right w:val="single" w:sz="8" w:space="0" w:color="auto"/>
            </w:tcBorders>
            <w:shd w:val="clear" w:color="auto" w:fill="FFFFFF" w:themeFill="background1"/>
          </w:tcPr>
          <w:p w14:paraId="31688BBA" w14:textId="77777777" w:rsidR="00995F20" w:rsidRPr="007B40A1" w:rsidRDefault="00995F20">
            <w:pPr>
              <w:spacing w:after="0" w:line="240" w:lineRule="auto"/>
              <w:jc w:val="center"/>
              <w:rPr>
                <w:rFonts w:ascii="Times New Roman" w:eastAsia="Times New Roman" w:hAnsi="Times New Roman" w:cs="Times New Roman"/>
                <w:b/>
                <w:bCs/>
                <w:iCs/>
                <w:color w:val="000000"/>
                <w:lang w:eastAsia="ru-RU"/>
              </w:rPr>
            </w:pPr>
            <w:r w:rsidRPr="007B40A1">
              <w:rPr>
                <w:rFonts w:ascii="Times New Roman" w:eastAsia="Times New Roman" w:hAnsi="Times New Roman" w:cs="Times New Roman"/>
                <w:b/>
                <w:bCs/>
                <w:iCs/>
                <w:color w:val="000000"/>
                <w:lang w:eastAsia="ru-RU"/>
              </w:rPr>
              <w:t>Кол-во</w:t>
            </w:r>
          </w:p>
        </w:tc>
      </w:tr>
      <w:tr w:rsidR="007B40A1" w:rsidRPr="007B40A1" w14:paraId="15ABBAF0" w14:textId="77777777" w:rsidTr="00C70A1C">
        <w:trPr>
          <w:trHeight w:val="1360"/>
        </w:trPr>
        <w:tc>
          <w:tcPr>
            <w:tcW w:w="664" w:type="dxa"/>
            <w:tcBorders>
              <w:top w:val="none" w:sz="4" w:space="0" w:color="000000"/>
              <w:left w:val="single" w:sz="8" w:space="0" w:color="auto"/>
              <w:bottom w:val="single" w:sz="4" w:space="0" w:color="auto"/>
              <w:right w:val="single" w:sz="4" w:space="0" w:color="auto"/>
            </w:tcBorders>
          </w:tcPr>
          <w:p w14:paraId="320F3175" w14:textId="77777777" w:rsidR="007B40A1" w:rsidRPr="007B40A1" w:rsidRDefault="007B40A1" w:rsidP="007B40A1">
            <w:pPr>
              <w:spacing w:after="0" w:line="240" w:lineRule="auto"/>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1</w:t>
            </w:r>
          </w:p>
        </w:tc>
        <w:tc>
          <w:tcPr>
            <w:tcW w:w="2030" w:type="dxa"/>
            <w:tcBorders>
              <w:top w:val="single" w:sz="4" w:space="0" w:color="auto"/>
              <w:left w:val="single" w:sz="4" w:space="0" w:color="auto"/>
              <w:bottom w:val="single" w:sz="4" w:space="0" w:color="auto"/>
              <w:right w:val="single" w:sz="4" w:space="0" w:color="auto"/>
            </w:tcBorders>
          </w:tcPr>
          <w:p w14:paraId="0BE92229" w14:textId="7235076A" w:rsidR="007B40A1" w:rsidRPr="007B40A1" w:rsidRDefault="007B40A1" w:rsidP="007B40A1">
            <w:pPr>
              <w:spacing w:after="0" w:line="240" w:lineRule="auto"/>
              <w:rPr>
                <w:rFonts w:ascii="Times New Roman" w:eastAsia="Calibri" w:hAnsi="Times New Roman" w:cs="Times New Roman"/>
                <w:lang w:eastAsia="ru-RU"/>
              </w:rPr>
            </w:pPr>
            <w:r w:rsidRPr="007B40A1">
              <w:rPr>
                <w:rFonts w:ascii="Times New Roman" w:eastAsia="Times New Roman" w:hAnsi="Times New Roman" w:cs="Times New Roman"/>
              </w:rPr>
              <w:t>Хлеб Крестьянский формовой</w:t>
            </w:r>
          </w:p>
        </w:tc>
        <w:tc>
          <w:tcPr>
            <w:tcW w:w="5428" w:type="dxa"/>
            <w:tcBorders>
              <w:top w:val="single" w:sz="4" w:space="0" w:color="auto"/>
              <w:left w:val="single" w:sz="4" w:space="0" w:color="auto"/>
              <w:bottom w:val="single" w:sz="4" w:space="0" w:color="auto"/>
              <w:right w:val="single" w:sz="4" w:space="0" w:color="auto"/>
            </w:tcBorders>
            <w:vAlign w:val="center"/>
          </w:tcPr>
          <w:p w14:paraId="6B9778DA" w14:textId="2A4EAABC"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 xml:space="preserve">Соответствует требованиям ГОСТ (всем допустимым) и/или ТУ производителя (изготовителя) </w:t>
            </w:r>
          </w:p>
          <w:p w14:paraId="035E161F" w14:textId="24A3D70A"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Обогащенный минерально-витаминной</w:t>
            </w:r>
          </w:p>
          <w:p w14:paraId="26F8C956" w14:textId="6502529E"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Добавкой -соответствие</w:t>
            </w:r>
          </w:p>
          <w:p w14:paraId="6979D497" w14:textId="252868D8"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Вкус и запах: специфический, с добавлением витаминно-минеральных премиксов, свойственный ⁠⁠хлебу каждой группы</w:t>
            </w:r>
          </w:p>
          <w:p w14:paraId="0117D549"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Внешний вид: Соответствующая хлебной форме, в которой производилась выпечка, без боковых выплывов</w:t>
            </w:r>
          </w:p>
          <w:p w14:paraId="0A5E11BD"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Пористость: Развитая, без пустот и уплотнений. Не допускается отслоение корки от мякиша</w:t>
            </w:r>
          </w:p>
          <w:p w14:paraId="55DB2653"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Упаковка: предназначенная и соответствующая стандартам для данной продукции</w:t>
            </w:r>
          </w:p>
          <w:p w14:paraId="65EAA221" w14:textId="535A1901" w:rsidR="007B40A1" w:rsidRPr="007B40A1" w:rsidRDefault="007B40A1" w:rsidP="007B40A1">
            <w:pPr>
              <w:spacing w:after="0" w:line="240" w:lineRule="auto"/>
              <w:rPr>
                <w:rFonts w:ascii="Times New Roman" w:eastAsia="Times New Roman" w:hAnsi="Times New Roman" w:cs="Times New Roman"/>
                <w:lang w:eastAsia="ru-RU"/>
              </w:rPr>
            </w:pPr>
            <w:r w:rsidRPr="007B40A1">
              <w:rPr>
                <w:rFonts w:ascii="Times New Roman" w:eastAsia="Courier New" w:hAnsi="Times New Roman" w:cs="Times New Roman"/>
                <w:color w:val="000000"/>
                <w:lang w:eastAsia="ru-RU"/>
              </w:rPr>
              <w:t>Фасовка: не более 0,5 кг</w:t>
            </w:r>
          </w:p>
        </w:tc>
        <w:tc>
          <w:tcPr>
            <w:tcW w:w="793" w:type="dxa"/>
            <w:tcBorders>
              <w:top w:val="single" w:sz="4" w:space="0" w:color="auto"/>
              <w:left w:val="single" w:sz="4" w:space="0" w:color="auto"/>
              <w:bottom w:val="single" w:sz="4" w:space="0" w:color="auto"/>
              <w:right w:val="single" w:sz="4" w:space="0" w:color="auto"/>
            </w:tcBorders>
          </w:tcPr>
          <w:p w14:paraId="755ABF73" w14:textId="77777777" w:rsidR="007B40A1" w:rsidRPr="007B40A1" w:rsidRDefault="007B40A1" w:rsidP="007B40A1">
            <w:pPr>
              <w:spacing w:after="0" w:line="240" w:lineRule="auto"/>
              <w:jc w:val="center"/>
              <w:rPr>
                <w:rFonts w:ascii="Times New Roman" w:eastAsia="Times New Roman" w:hAnsi="Times New Roman" w:cs="Times New Roman"/>
                <w:lang w:eastAsia="ru-RU"/>
              </w:rPr>
            </w:pPr>
            <w:r w:rsidRPr="007B40A1">
              <w:rPr>
                <w:rFonts w:ascii="Times New Roman" w:eastAsia="Times New Roman" w:hAnsi="Times New Roman" w:cs="Times New Roman"/>
                <w:lang w:eastAsia="ru-RU"/>
              </w:rPr>
              <w:t>кг</w:t>
            </w:r>
          </w:p>
        </w:tc>
        <w:tc>
          <w:tcPr>
            <w:tcW w:w="792" w:type="dxa"/>
            <w:tcBorders>
              <w:top w:val="single" w:sz="4" w:space="0" w:color="auto"/>
              <w:left w:val="single" w:sz="4" w:space="0" w:color="auto"/>
              <w:bottom w:val="single" w:sz="4" w:space="0" w:color="auto"/>
              <w:right w:val="single" w:sz="4" w:space="0" w:color="auto"/>
            </w:tcBorders>
          </w:tcPr>
          <w:p w14:paraId="356F9B76" w14:textId="305ABC87" w:rsidR="007B40A1" w:rsidRPr="007B40A1" w:rsidRDefault="007B40A1" w:rsidP="007B40A1">
            <w:pPr>
              <w:spacing w:after="0" w:line="240" w:lineRule="auto"/>
              <w:ind w:left="-85"/>
              <w:jc w:val="center"/>
              <w:rPr>
                <w:rFonts w:ascii="Times New Roman" w:eastAsia="Times New Roman" w:hAnsi="Times New Roman" w:cs="Times New Roman"/>
                <w:lang w:eastAsia="ru-RU"/>
              </w:rPr>
            </w:pPr>
            <w:r w:rsidRPr="007B40A1">
              <w:rPr>
                <w:rFonts w:ascii="Times New Roman" w:eastAsia="Times New Roman" w:hAnsi="Times New Roman" w:cs="Times New Roman"/>
                <w:lang w:eastAsia="ru-RU"/>
              </w:rPr>
              <w:t xml:space="preserve"> 747</w:t>
            </w:r>
          </w:p>
        </w:tc>
      </w:tr>
      <w:tr w:rsidR="007B40A1" w:rsidRPr="007B40A1" w14:paraId="26456A69" w14:textId="77777777" w:rsidTr="00C70A1C">
        <w:trPr>
          <w:trHeight w:val="416"/>
        </w:trPr>
        <w:tc>
          <w:tcPr>
            <w:tcW w:w="664" w:type="dxa"/>
            <w:tcBorders>
              <w:top w:val="none" w:sz="4" w:space="0" w:color="000000"/>
              <w:left w:val="single" w:sz="8" w:space="0" w:color="auto"/>
              <w:bottom w:val="single" w:sz="4" w:space="0" w:color="auto"/>
              <w:right w:val="single" w:sz="4" w:space="0" w:color="auto"/>
            </w:tcBorders>
          </w:tcPr>
          <w:p w14:paraId="782F3E15" w14:textId="77777777" w:rsidR="007B40A1" w:rsidRPr="007B40A1" w:rsidRDefault="007B40A1" w:rsidP="007B40A1">
            <w:pPr>
              <w:spacing w:after="0" w:line="240" w:lineRule="auto"/>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t>2</w:t>
            </w:r>
          </w:p>
        </w:tc>
        <w:tc>
          <w:tcPr>
            <w:tcW w:w="2030" w:type="dxa"/>
            <w:tcBorders>
              <w:top w:val="single" w:sz="4" w:space="0" w:color="auto"/>
              <w:left w:val="single" w:sz="4" w:space="0" w:color="auto"/>
              <w:bottom w:val="single" w:sz="4" w:space="0" w:color="auto"/>
              <w:right w:val="single" w:sz="4" w:space="0" w:color="auto"/>
            </w:tcBorders>
          </w:tcPr>
          <w:p w14:paraId="476DB4F9" w14:textId="1DD80027" w:rsidR="007B40A1" w:rsidRPr="007B40A1" w:rsidRDefault="007B40A1" w:rsidP="007B40A1">
            <w:pPr>
              <w:spacing w:after="0" w:line="240" w:lineRule="auto"/>
              <w:rPr>
                <w:rFonts w:ascii="Times New Roman" w:eastAsia="Times New Roman" w:hAnsi="Times New Roman" w:cs="Times New Roman"/>
                <w:bCs/>
              </w:rPr>
            </w:pPr>
            <w:r w:rsidRPr="007B40A1">
              <w:rPr>
                <w:rFonts w:ascii="Times New Roman" w:eastAsia="Times New Roman" w:hAnsi="Times New Roman" w:cs="Times New Roman"/>
                <w:bCs/>
              </w:rPr>
              <w:t xml:space="preserve">Хлеб «Дарницкий» </w:t>
            </w:r>
            <w:r w:rsidR="004C15D4" w:rsidRPr="001437E8">
              <w:rPr>
                <w:rFonts w:ascii="Times New Roman" w:eastAsia="Times New Roman" w:hAnsi="Times New Roman" w:cs="Times New Roman"/>
                <w:bCs/>
              </w:rPr>
              <w:t xml:space="preserve">новый </w:t>
            </w:r>
            <w:r w:rsidRPr="001437E8">
              <w:rPr>
                <w:rFonts w:ascii="Times New Roman" w:eastAsia="Times New Roman" w:hAnsi="Times New Roman" w:cs="Times New Roman"/>
                <w:bCs/>
              </w:rPr>
              <w:t>формовой</w:t>
            </w:r>
          </w:p>
        </w:tc>
        <w:tc>
          <w:tcPr>
            <w:tcW w:w="5428" w:type="dxa"/>
            <w:tcBorders>
              <w:top w:val="single" w:sz="4" w:space="0" w:color="auto"/>
              <w:left w:val="single" w:sz="4" w:space="0" w:color="auto"/>
              <w:bottom w:val="single" w:sz="4" w:space="0" w:color="auto"/>
              <w:right w:val="single" w:sz="4" w:space="0" w:color="auto"/>
            </w:tcBorders>
            <w:vAlign w:val="center"/>
          </w:tcPr>
          <w:p w14:paraId="6141EF91"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Соответствует тр</w:t>
            </w:r>
            <w:bookmarkStart w:id="0" w:name="_GoBack"/>
            <w:bookmarkEnd w:id="0"/>
            <w:r w:rsidRPr="007B40A1">
              <w:rPr>
                <w:rFonts w:ascii="Times New Roman" w:eastAsia="Courier New" w:hAnsi="Times New Roman" w:cs="Times New Roman"/>
                <w:color w:val="000000"/>
                <w:lang w:eastAsia="ru-RU"/>
              </w:rPr>
              <w:t xml:space="preserve">ебованиям ГОСТ (всем допустимым) и/или ТУ производителя (изготовителя) </w:t>
            </w:r>
          </w:p>
          <w:p w14:paraId="566A9AA6" w14:textId="5C7A775C"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Внешний вид: Соответствующая хлебной форме, в которой производилась выпечка, без боковых выплывов</w:t>
            </w:r>
          </w:p>
          <w:p w14:paraId="52BBA613"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Цвет: Темно-коричневый для бородинского хлеба; от светло-коричневого до темно-коричневого для остальных видов хлеба</w:t>
            </w:r>
          </w:p>
          <w:p w14:paraId="03DF0398"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Вкус: Свойственный данному виду изделия, без постороннего привкуса.</w:t>
            </w:r>
          </w:p>
          <w:p w14:paraId="1D9985C9"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Запах: Свойственный данному виду изделия, без постороннего запаха.</w:t>
            </w:r>
          </w:p>
          <w:p w14:paraId="25AE1FE7"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Упаковка: предназначенная и соответствующая стандартам для данной продукции</w:t>
            </w:r>
          </w:p>
          <w:p w14:paraId="7D55D52D" w14:textId="240A9705" w:rsidR="007B40A1" w:rsidRPr="007B40A1" w:rsidRDefault="007B40A1" w:rsidP="007B40A1">
            <w:pPr>
              <w:spacing w:after="0" w:line="240" w:lineRule="auto"/>
              <w:rPr>
                <w:rFonts w:ascii="Times New Roman" w:eastAsia="Times New Roman" w:hAnsi="Times New Roman" w:cs="Times New Roman"/>
                <w:lang w:eastAsia="ru-RU"/>
              </w:rPr>
            </w:pPr>
            <w:r w:rsidRPr="007B40A1">
              <w:rPr>
                <w:rFonts w:ascii="Times New Roman" w:eastAsia="Courier New" w:hAnsi="Times New Roman" w:cs="Times New Roman"/>
                <w:color w:val="000000"/>
                <w:lang w:eastAsia="ru-RU"/>
              </w:rPr>
              <w:t>Фасовка: не более 0,5 кг</w:t>
            </w:r>
          </w:p>
        </w:tc>
        <w:tc>
          <w:tcPr>
            <w:tcW w:w="793" w:type="dxa"/>
            <w:tcBorders>
              <w:top w:val="single" w:sz="4" w:space="0" w:color="auto"/>
              <w:left w:val="single" w:sz="4" w:space="0" w:color="auto"/>
              <w:bottom w:val="single" w:sz="4" w:space="0" w:color="auto"/>
              <w:right w:val="single" w:sz="4" w:space="0" w:color="auto"/>
            </w:tcBorders>
          </w:tcPr>
          <w:p w14:paraId="60E021B9" w14:textId="77777777" w:rsidR="007B40A1" w:rsidRPr="007B40A1" w:rsidRDefault="007B40A1" w:rsidP="007B40A1">
            <w:pPr>
              <w:spacing w:after="0" w:line="240" w:lineRule="auto"/>
              <w:jc w:val="center"/>
              <w:rPr>
                <w:rFonts w:ascii="Times New Roman" w:eastAsia="Times New Roman" w:hAnsi="Times New Roman" w:cs="Times New Roman"/>
                <w:lang w:eastAsia="ru-RU"/>
              </w:rPr>
            </w:pPr>
            <w:r w:rsidRPr="007B40A1">
              <w:rPr>
                <w:rFonts w:ascii="Times New Roman" w:eastAsia="Times New Roman" w:hAnsi="Times New Roman" w:cs="Times New Roman"/>
                <w:lang w:eastAsia="ru-RU"/>
              </w:rPr>
              <w:t>кг</w:t>
            </w:r>
          </w:p>
        </w:tc>
        <w:tc>
          <w:tcPr>
            <w:tcW w:w="792" w:type="dxa"/>
            <w:tcBorders>
              <w:top w:val="single" w:sz="4" w:space="0" w:color="auto"/>
              <w:left w:val="single" w:sz="4" w:space="0" w:color="auto"/>
              <w:bottom w:val="single" w:sz="4" w:space="0" w:color="auto"/>
              <w:right w:val="single" w:sz="4" w:space="0" w:color="auto"/>
            </w:tcBorders>
          </w:tcPr>
          <w:p w14:paraId="117A9226" w14:textId="0846A1B1" w:rsidR="007B40A1" w:rsidRPr="007B40A1" w:rsidRDefault="007B40A1" w:rsidP="007B40A1">
            <w:pPr>
              <w:spacing w:after="0" w:line="240" w:lineRule="auto"/>
              <w:ind w:left="-85"/>
              <w:jc w:val="center"/>
              <w:rPr>
                <w:rFonts w:ascii="Times New Roman" w:eastAsia="Times New Roman" w:hAnsi="Times New Roman" w:cs="Times New Roman"/>
                <w:lang w:eastAsia="ru-RU"/>
              </w:rPr>
            </w:pPr>
            <w:r w:rsidRPr="007B40A1">
              <w:rPr>
                <w:rFonts w:ascii="Times New Roman" w:eastAsia="Times New Roman" w:hAnsi="Times New Roman" w:cs="Times New Roman"/>
                <w:lang w:eastAsia="ru-RU"/>
              </w:rPr>
              <w:t>528</w:t>
            </w:r>
          </w:p>
        </w:tc>
      </w:tr>
      <w:tr w:rsidR="007B40A1" w:rsidRPr="007B40A1" w14:paraId="39E37284" w14:textId="77777777" w:rsidTr="00C70A1C">
        <w:trPr>
          <w:trHeight w:val="315"/>
        </w:trPr>
        <w:tc>
          <w:tcPr>
            <w:tcW w:w="664" w:type="dxa"/>
            <w:tcBorders>
              <w:top w:val="single" w:sz="4" w:space="0" w:color="auto"/>
              <w:left w:val="single" w:sz="8" w:space="0" w:color="auto"/>
              <w:bottom w:val="single" w:sz="4" w:space="0" w:color="auto"/>
              <w:right w:val="single" w:sz="4" w:space="0" w:color="auto"/>
            </w:tcBorders>
          </w:tcPr>
          <w:p w14:paraId="5010173C" w14:textId="77777777" w:rsidR="007B40A1" w:rsidRPr="007B40A1" w:rsidRDefault="007B40A1" w:rsidP="007B40A1">
            <w:pPr>
              <w:spacing w:after="0" w:line="240" w:lineRule="auto"/>
              <w:jc w:val="center"/>
              <w:rPr>
                <w:rFonts w:ascii="Times New Roman" w:eastAsia="Times New Roman" w:hAnsi="Times New Roman" w:cs="Times New Roman"/>
                <w:color w:val="000000"/>
                <w:lang w:eastAsia="ru-RU"/>
              </w:rPr>
            </w:pPr>
            <w:r w:rsidRPr="007B40A1">
              <w:rPr>
                <w:rFonts w:ascii="Times New Roman" w:eastAsia="Times New Roman" w:hAnsi="Times New Roman" w:cs="Times New Roman"/>
                <w:color w:val="000000"/>
                <w:lang w:eastAsia="ru-RU"/>
              </w:rPr>
              <w:lastRenderedPageBreak/>
              <w:t>3</w:t>
            </w:r>
          </w:p>
        </w:tc>
        <w:tc>
          <w:tcPr>
            <w:tcW w:w="2030" w:type="dxa"/>
            <w:tcBorders>
              <w:top w:val="single" w:sz="4" w:space="0" w:color="auto"/>
              <w:left w:val="single" w:sz="4" w:space="0" w:color="auto"/>
              <w:bottom w:val="single" w:sz="4" w:space="0" w:color="auto"/>
              <w:right w:val="single" w:sz="4" w:space="0" w:color="auto"/>
            </w:tcBorders>
          </w:tcPr>
          <w:p w14:paraId="14583184" w14:textId="18B5BFFF" w:rsidR="007B40A1" w:rsidRPr="007B40A1" w:rsidRDefault="007B40A1" w:rsidP="007B40A1">
            <w:pPr>
              <w:spacing w:after="0" w:line="240" w:lineRule="auto"/>
              <w:rPr>
                <w:rFonts w:ascii="Times New Roman" w:eastAsia="Calibri" w:hAnsi="Times New Roman" w:cs="Times New Roman"/>
                <w:lang w:eastAsia="ru-RU"/>
              </w:rPr>
            </w:pPr>
            <w:r w:rsidRPr="007B40A1">
              <w:rPr>
                <w:rFonts w:ascii="Times New Roman" w:eastAsia="Times New Roman" w:hAnsi="Times New Roman" w:cs="Times New Roman"/>
              </w:rPr>
              <w:t xml:space="preserve">Батон </w:t>
            </w:r>
          </w:p>
        </w:tc>
        <w:tc>
          <w:tcPr>
            <w:tcW w:w="5428" w:type="dxa"/>
            <w:tcBorders>
              <w:top w:val="single" w:sz="4" w:space="0" w:color="auto"/>
              <w:left w:val="single" w:sz="4" w:space="0" w:color="auto"/>
              <w:bottom w:val="single" w:sz="4" w:space="0" w:color="auto"/>
              <w:right w:val="single" w:sz="4" w:space="0" w:color="auto"/>
            </w:tcBorders>
            <w:vAlign w:val="center"/>
          </w:tcPr>
          <w:p w14:paraId="47A2DC55"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Соответствует требованиям ГОСТ 27844-88. Изделия булочные. Технические условия и/или ТУ производителя (изготовителя)</w:t>
            </w:r>
          </w:p>
          <w:p w14:paraId="4CFF00AB" w14:textId="7745B0F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Форма: с закругленными концами с неглубоким надрезом</w:t>
            </w:r>
          </w:p>
          <w:p w14:paraId="6DC98A11"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Вкус и запах изделий: специфический, свойственный каждой группе</w:t>
            </w:r>
          </w:p>
          <w:p w14:paraId="67C2A83B"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При разрезе: должен быть пропеченым, эластичным (при легком надавливании пальцем принимать первоначальную форму), не липким и не влажным на ощупь, без комочков и следов непромеса, не крошковатым</w:t>
            </w:r>
          </w:p>
          <w:p w14:paraId="31BCDB97"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Изделие не должно быть деформированным-смятым, с боковыми выплывами, с глубокими трещинами на верхней корке и подрывами – соответствие</w:t>
            </w:r>
          </w:p>
          <w:p w14:paraId="354108DF"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Цвет: золотисто-коричневый, выработанный по ГОСТу</w:t>
            </w:r>
          </w:p>
          <w:p w14:paraId="1AFE24C3" w14:textId="77777777" w:rsidR="007B40A1" w:rsidRPr="007B40A1" w:rsidRDefault="007B40A1" w:rsidP="007B40A1">
            <w:pPr>
              <w:spacing w:after="0" w:line="240" w:lineRule="auto"/>
              <w:jc w:val="both"/>
              <w:rPr>
                <w:rFonts w:ascii="Times New Roman" w:eastAsia="Courier New" w:hAnsi="Times New Roman" w:cs="Times New Roman"/>
                <w:color w:val="000000"/>
                <w:lang w:eastAsia="ru-RU"/>
              </w:rPr>
            </w:pPr>
            <w:r w:rsidRPr="007B40A1">
              <w:rPr>
                <w:rFonts w:ascii="Times New Roman" w:eastAsia="Courier New" w:hAnsi="Times New Roman" w:cs="Times New Roman"/>
                <w:color w:val="000000"/>
                <w:lang w:eastAsia="ru-RU"/>
              </w:rPr>
              <w:t>Упаковка: предназначенная и соответствующая стандартам для данной продукции</w:t>
            </w:r>
          </w:p>
          <w:p w14:paraId="31BB51C1" w14:textId="22D506D6" w:rsidR="007B40A1" w:rsidRPr="007B40A1" w:rsidRDefault="007B40A1" w:rsidP="007B40A1">
            <w:pPr>
              <w:spacing w:after="0" w:line="240" w:lineRule="auto"/>
              <w:rPr>
                <w:rFonts w:ascii="Times New Roman" w:eastAsia="Times New Roman" w:hAnsi="Times New Roman" w:cs="Times New Roman"/>
                <w:color w:val="000000"/>
                <w:lang w:eastAsia="ru-RU"/>
              </w:rPr>
            </w:pPr>
            <w:r w:rsidRPr="007B40A1">
              <w:rPr>
                <w:rFonts w:ascii="Times New Roman" w:eastAsia="Courier New" w:hAnsi="Times New Roman" w:cs="Times New Roman"/>
                <w:color w:val="000000"/>
                <w:lang w:eastAsia="ru-RU"/>
              </w:rPr>
              <w:t>Фасовка: не более 0,4 кг</w:t>
            </w:r>
          </w:p>
        </w:tc>
        <w:tc>
          <w:tcPr>
            <w:tcW w:w="793" w:type="dxa"/>
            <w:tcBorders>
              <w:top w:val="single" w:sz="4" w:space="0" w:color="auto"/>
              <w:left w:val="single" w:sz="4" w:space="0" w:color="auto"/>
              <w:bottom w:val="single" w:sz="4" w:space="0" w:color="auto"/>
              <w:right w:val="single" w:sz="4" w:space="0" w:color="auto"/>
            </w:tcBorders>
          </w:tcPr>
          <w:p w14:paraId="7A3C3712" w14:textId="77777777" w:rsidR="007B40A1" w:rsidRPr="007B40A1" w:rsidRDefault="007B40A1" w:rsidP="007B40A1">
            <w:pPr>
              <w:spacing w:after="0" w:line="240" w:lineRule="auto"/>
              <w:jc w:val="center"/>
              <w:rPr>
                <w:rFonts w:ascii="Times New Roman" w:eastAsia="Times New Roman" w:hAnsi="Times New Roman" w:cs="Times New Roman"/>
                <w:lang w:eastAsia="ru-RU"/>
              </w:rPr>
            </w:pPr>
            <w:r w:rsidRPr="007B40A1">
              <w:rPr>
                <w:rFonts w:ascii="Times New Roman" w:eastAsia="Times New Roman" w:hAnsi="Times New Roman" w:cs="Times New Roman"/>
                <w:lang w:eastAsia="ru-RU"/>
              </w:rPr>
              <w:t>кг</w:t>
            </w:r>
          </w:p>
        </w:tc>
        <w:tc>
          <w:tcPr>
            <w:tcW w:w="792" w:type="dxa"/>
            <w:tcBorders>
              <w:top w:val="single" w:sz="4" w:space="0" w:color="auto"/>
              <w:left w:val="single" w:sz="4" w:space="0" w:color="auto"/>
              <w:bottom w:val="single" w:sz="4" w:space="0" w:color="auto"/>
              <w:right w:val="single" w:sz="4" w:space="0" w:color="auto"/>
            </w:tcBorders>
            <w:shd w:val="clear" w:color="auto" w:fill="auto"/>
          </w:tcPr>
          <w:p w14:paraId="7319A532" w14:textId="666EE4C0" w:rsidR="007B40A1" w:rsidRPr="007B40A1" w:rsidRDefault="007B40A1" w:rsidP="007B40A1">
            <w:pPr>
              <w:spacing w:after="0" w:line="240" w:lineRule="auto"/>
              <w:jc w:val="center"/>
              <w:rPr>
                <w:rFonts w:ascii="Times New Roman" w:eastAsia="Times New Roman" w:hAnsi="Times New Roman" w:cs="Times New Roman"/>
                <w:lang w:eastAsia="ru-RU"/>
              </w:rPr>
            </w:pPr>
            <w:r w:rsidRPr="007B40A1">
              <w:rPr>
                <w:rFonts w:ascii="Times New Roman" w:eastAsia="Times New Roman" w:hAnsi="Times New Roman" w:cs="Times New Roman"/>
                <w:lang w:eastAsia="ru-RU"/>
              </w:rPr>
              <w:t>132,3</w:t>
            </w:r>
          </w:p>
        </w:tc>
      </w:tr>
    </w:tbl>
    <w:p w14:paraId="16FF19ED" w14:textId="77777777" w:rsidR="00800F41" w:rsidRPr="007B40A1" w:rsidRDefault="00800F41">
      <w:pPr>
        <w:tabs>
          <w:tab w:val="left" w:pos="-426"/>
        </w:tabs>
        <w:spacing w:after="0" w:line="240" w:lineRule="auto"/>
        <w:ind w:left="-567"/>
        <w:jc w:val="both"/>
        <w:rPr>
          <w:rFonts w:ascii="Times New Roman" w:hAnsi="Times New Roman" w:cs="Times New Roman"/>
          <w:b/>
          <w:bCs/>
        </w:rPr>
      </w:pPr>
    </w:p>
    <w:p w14:paraId="6A99BDE2" w14:textId="1E4283CF" w:rsidR="007B40A1" w:rsidRPr="007B40A1" w:rsidRDefault="00A82D74">
      <w:pPr>
        <w:tabs>
          <w:tab w:val="left" w:pos="-426"/>
        </w:tabs>
        <w:spacing w:after="0" w:line="240" w:lineRule="auto"/>
        <w:ind w:left="-567"/>
        <w:jc w:val="both"/>
        <w:rPr>
          <w:rFonts w:ascii="Times New Roman" w:hAnsi="Times New Roman" w:cs="Times New Roman"/>
          <w:b/>
          <w:bCs/>
        </w:rPr>
      </w:pPr>
      <w:r w:rsidRPr="007B40A1">
        <w:rPr>
          <w:rFonts w:ascii="Times New Roman" w:hAnsi="Times New Roman" w:cs="Times New Roman"/>
          <w:b/>
          <w:bCs/>
        </w:rPr>
        <w:t>2. Место поставки</w:t>
      </w:r>
      <w:r w:rsidR="007B40A1" w:rsidRPr="007B40A1">
        <w:rPr>
          <w:rFonts w:ascii="Times New Roman" w:hAnsi="Times New Roman" w:cs="Times New Roman"/>
          <w:b/>
          <w:bCs/>
        </w:rPr>
        <w:t xml:space="preserve">: </w:t>
      </w:r>
      <w:r w:rsidR="007B40A1" w:rsidRPr="007B40A1">
        <w:rPr>
          <w:rFonts w:ascii="Times New Roman" w:hAnsi="Times New Roman" w:cs="Times New Roman"/>
        </w:rPr>
        <w:t>624356, Свердловская область, город Качканар, ул. Гикалова, д. 5.</w:t>
      </w:r>
    </w:p>
    <w:p w14:paraId="3FC4FBEB" w14:textId="665CE9DD" w:rsidR="007B40A1" w:rsidRPr="007B40A1" w:rsidRDefault="00A82D74" w:rsidP="007B40A1">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b/>
          <w:lang w:eastAsia="ar-SA"/>
        </w:rPr>
        <w:t xml:space="preserve">3. Срок </w:t>
      </w:r>
      <w:r w:rsidR="005B0A40" w:rsidRPr="007B40A1">
        <w:rPr>
          <w:rFonts w:ascii="Times New Roman" w:eastAsia="Times New Roman" w:hAnsi="Times New Roman" w:cs="Times New Roman"/>
          <w:b/>
          <w:lang w:eastAsia="ar-SA"/>
        </w:rPr>
        <w:t>поставки:</w:t>
      </w:r>
      <w:r w:rsidR="005B0A40" w:rsidRPr="007B40A1">
        <w:rPr>
          <w:rFonts w:ascii="Times New Roman" w:eastAsia="Times New Roman" w:hAnsi="Times New Roman" w:cs="Times New Roman"/>
          <w:lang w:eastAsia="ar-SA"/>
        </w:rPr>
        <w:t xml:space="preserve"> с</w:t>
      </w:r>
      <w:r w:rsidR="007B40A1" w:rsidRPr="007B40A1">
        <w:rPr>
          <w:rFonts w:ascii="Times New Roman" w:eastAsia="Times New Roman" w:hAnsi="Times New Roman" w:cs="Times New Roman"/>
          <w:lang w:eastAsia="ar-SA"/>
        </w:rPr>
        <w:t xml:space="preserve"> даты заключения договора по </w:t>
      </w:r>
      <w:r w:rsidR="00E86C43">
        <w:rPr>
          <w:rFonts w:ascii="Times New Roman" w:eastAsia="Times New Roman" w:hAnsi="Times New Roman" w:cs="Times New Roman"/>
          <w:lang w:eastAsia="ar-SA"/>
        </w:rPr>
        <w:t>25.12.2026 года, согласно заявкам</w:t>
      </w:r>
      <w:r w:rsidR="007B40A1" w:rsidRPr="007B40A1">
        <w:rPr>
          <w:rFonts w:ascii="Times New Roman" w:eastAsia="Times New Roman" w:hAnsi="Times New Roman" w:cs="Times New Roman"/>
          <w:lang w:eastAsia="ar-SA"/>
        </w:rPr>
        <w:t xml:space="preserve"> Заказчика. </w:t>
      </w:r>
    </w:p>
    <w:p w14:paraId="7B62B579" w14:textId="60448591" w:rsidR="007B40A1" w:rsidRPr="007B40A1" w:rsidRDefault="007B40A1" w:rsidP="007B40A1">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Поставка осуществляется ежедневно по рабочим дням в период с 08-00 часов до 14-00 часов (по местному времени Заказчика).</w:t>
      </w:r>
    </w:p>
    <w:p w14:paraId="72A8C54A" w14:textId="433D3B5A" w:rsidR="00093E28" w:rsidRPr="007B40A1" w:rsidRDefault="007B40A1" w:rsidP="007B40A1">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Поставка Товара оказывается транспортным</w:t>
      </w:r>
      <w:r w:rsidR="005B0A40">
        <w:rPr>
          <w:rFonts w:ascii="Times New Roman" w:eastAsia="Times New Roman" w:hAnsi="Times New Roman" w:cs="Times New Roman"/>
          <w:lang w:eastAsia="ar-SA"/>
        </w:rPr>
        <w:t xml:space="preserve"> средством Поставщика, согласно поданной заявке</w:t>
      </w:r>
      <w:r w:rsidRPr="007B40A1">
        <w:rPr>
          <w:rFonts w:ascii="Times New Roman" w:eastAsia="Times New Roman" w:hAnsi="Times New Roman" w:cs="Times New Roman"/>
          <w:lang w:eastAsia="ar-SA"/>
        </w:rPr>
        <w:t xml:space="preserve">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73E137D4" w14:textId="71F41C9B" w:rsidR="00093E28" w:rsidRPr="007B40A1" w:rsidRDefault="004B76AD">
      <w:pPr>
        <w:tabs>
          <w:tab w:val="left" w:pos="-426"/>
        </w:tabs>
        <w:spacing w:after="0" w:line="240" w:lineRule="auto"/>
        <w:ind w:left="-567"/>
        <w:jc w:val="both"/>
        <w:rPr>
          <w:rFonts w:ascii="Times New Roman" w:eastAsia="Times New Roman" w:hAnsi="Times New Roman" w:cs="Times New Roman"/>
          <w:bCs/>
          <w:lang w:eastAsia="ar-SA"/>
        </w:rPr>
      </w:pPr>
      <w:r w:rsidRPr="007B40A1">
        <w:rPr>
          <w:rFonts w:ascii="Times New Roman" w:eastAsia="Times New Roman" w:hAnsi="Times New Roman" w:cs="Times New Roman"/>
          <w:bCs/>
          <w:lang w:eastAsia="ar-SA"/>
        </w:rPr>
        <w:t>Поставка</w:t>
      </w:r>
      <w:r w:rsidR="00093E28" w:rsidRPr="007B40A1">
        <w:rPr>
          <w:rFonts w:ascii="Times New Roman" w:eastAsia="Times New Roman" w:hAnsi="Times New Roman" w:cs="Times New Roman"/>
          <w:bCs/>
          <w:lang w:eastAsia="ar-SA"/>
        </w:rPr>
        <w:t xml:space="preserve">, </w:t>
      </w:r>
      <w:r w:rsidRPr="007B40A1">
        <w:rPr>
          <w:rFonts w:ascii="Times New Roman" w:eastAsia="Times New Roman" w:hAnsi="Times New Roman" w:cs="Times New Roman"/>
          <w:bCs/>
          <w:lang w:eastAsia="ar-SA"/>
        </w:rPr>
        <w:t xml:space="preserve">разгрузка </w:t>
      </w:r>
      <w:r w:rsidR="00093E28" w:rsidRPr="007B40A1">
        <w:rPr>
          <w:rFonts w:ascii="Times New Roman" w:eastAsia="Times New Roman" w:hAnsi="Times New Roman" w:cs="Times New Roman"/>
          <w:bCs/>
          <w:lang w:eastAsia="ar-SA"/>
        </w:rPr>
        <w:t xml:space="preserve">и их занос в помещения </w:t>
      </w:r>
      <w:r w:rsidR="005B0A40" w:rsidRPr="007B40A1">
        <w:rPr>
          <w:rFonts w:ascii="Times New Roman" w:eastAsia="Times New Roman" w:hAnsi="Times New Roman" w:cs="Times New Roman"/>
          <w:bCs/>
          <w:lang w:eastAsia="ar-SA"/>
        </w:rPr>
        <w:t>Заказчика осуществляется</w:t>
      </w:r>
      <w:r w:rsidR="00093E28" w:rsidRPr="007B40A1">
        <w:rPr>
          <w:rFonts w:ascii="Times New Roman" w:eastAsia="Times New Roman" w:hAnsi="Times New Roman" w:cs="Times New Roman"/>
          <w:bCs/>
          <w:lang w:eastAsia="ar-SA"/>
        </w:rPr>
        <w:t xml:space="preserve"> силами Поставщика</w:t>
      </w:r>
      <w:r w:rsidR="004B65DC" w:rsidRPr="007B40A1">
        <w:rPr>
          <w:rFonts w:ascii="Times New Roman" w:eastAsia="Times New Roman" w:hAnsi="Times New Roman" w:cs="Times New Roman"/>
          <w:bCs/>
          <w:lang w:eastAsia="ar-SA"/>
        </w:rPr>
        <w:t xml:space="preserve">. </w:t>
      </w:r>
    </w:p>
    <w:p w14:paraId="53736083" w14:textId="1F797640" w:rsidR="004B65DC" w:rsidRPr="007B40A1" w:rsidRDefault="004B65DC">
      <w:pPr>
        <w:tabs>
          <w:tab w:val="left" w:pos="-426"/>
        </w:tabs>
        <w:spacing w:after="0" w:line="240" w:lineRule="auto"/>
        <w:ind w:left="-567"/>
        <w:jc w:val="both"/>
        <w:rPr>
          <w:rFonts w:ascii="Times New Roman" w:eastAsia="Times New Roman" w:hAnsi="Times New Roman" w:cs="Times New Roman"/>
          <w:bCs/>
          <w:lang w:eastAsia="ar-SA"/>
        </w:rPr>
      </w:pPr>
      <w:r w:rsidRPr="007B40A1">
        <w:rPr>
          <w:rFonts w:ascii="Times New Roman" w:eastAsia="Times New Roman" w:hAnsi="Times New Roman" w:cs="Times New Roman"/>
          <w:bCs/>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2DBEB55C" w14:textId="39AEB561" w:rsidR="005246F4" w:rsidRPr="007B40A1" w:rsidRDefault="00A82D74">
      <w:pPr>
        <w:tabs>
          <w:tab w:val="left" w:pos="-426"/>
        </w:tabs>
        <w:spacing w:after="0" w:line="240" w:lineRule="auto"/>
        <w:ind w:left="-567"/>
        <w:jc w:val="both"/>
        <w:rPr>
          <w:rFonts w:ascii="Times New Roman" w:eastAsia="Times New Roman" w:hAnsi="Times New Roman" w:cs="Times New Roman"/>
          <w:b/>
          <w:lang w:eastAsia="ar-SA"/>
        </w:rPr>
      </w:pPr>
      <w:r w:rsidRPr="007B40A1">
        <w:rPr>
          <w:rFonts w:ascii="Times New Roman" w:eastAsia="Times New Roman" w:hAnsi="Times New Roman" w:cs="Times New Roman"/>
          <w:b/>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08404B9D"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xml:space="preserve">4.1. Качество и безопасность поставляемого товара должны соответствовать требованиям и нормам, установленным: </w:t>
      </w:r>
    </w:p>
    <w:p w14:paraId="25A17A90"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Федеральным законом от 02.01.2000 № 29-ФЗ «О качестве и безопасности пищевых продуктов»;</w:t>
      </w:r>
    </w:p>
    <w:p w14:paraId="3EE7A674" w14:textId="183A5509"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-Федеральным закон от 30.03.1999 № 52-ФЗ «О санитарно-эпидемиологическом благополучии населения»;</w:t>
      </w:r>
    </w:p>
    <w:p w14:paraId="57E97633"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СанПиН 2.3.2.1324-03 «Гигиенические требования к срокам годности и условиям хранения пищевых продуктов»;</w:t>
      </w:r>
    </w:p>
    <w:p w14:paraId="32685600"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СанПиН 2.3.2.1078-01 «Гигиенические требования к безопасности и пищевой ценности пищевых продуктов»;</w:t>
      </w:r>
    </w:p>
    <w:p w14:paraId="67B7FED0" w14:textId="5525A90D"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xml:space="preserve">- </w:t>
      </w:r>
      <w:r w:rsidR="00581631" w:rsidRPr="00581631">
        <w:rPr>
          <w:rFonts w:ascii="Times New Roman" w:eastAsia="Times New Roman" w:hAnsi="Times New Roman" w:cs="Times New Roman"/>
          <w:lang w:eastAsia="ar-SA"/>
        </w:rPr>
        <w:t>СП 2.4.2.4283-26 «Санитарно-эпидемиологические требования к организациям воспитания и обучения, отдыха и оздоровления детей и молодёжи»</w:t>
      </w:r>
      <w:r w:rsidRPr="007B40A1">
        <w:rPr>
          <w:rFonts w:ascii="Times New Roman" w:eastAsia="Times New Roman" w:hAnsi="Times New Roman" w:cs="Times New Roman"/>
          <w:lang w:eastAsia="ar-SA"/>
        </w:rPr>
        <w:t>;</w:t>
      </w:r>
    </w:p>
    <w:p w14:paraId="18B74FFA" w14:textId="77777777" w:rsidR="005246F4" w:rsidRPr="007B40A1" w:rsidRDefault="00A82D74">
      <w:pPr>
        <w:tabs>
          <w:tab w:val="left" w:pos="-426"/>
        </w:tabs>
        <w:spacing w:after="0" w:line="240" w:lineRule="auto"/>
        <w:ind w:left="-567"/>
        <w:jc w:val="both"/>
        <w:rPr>
          <w:rFonts w:ascii="Times New Roman" w:hAnsi="Times New Roman" w:cs="Times New Roman"/>
        </w:rPr>
      </w:pPr>
      <w:r w:rsidRPr="007B40A1">
        <w:rPr>
          <w:rFonts w:ascii="Times New Roman" w:eastAsia="Times New Roman" w:hAnsi="Times New Roman" w:cs="Times New Roman"/>
          <w:lang w:eastAsia="ar-SA"/>
        </w:rPr>
        <w:t xml:space="preserve">-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w:t>
      </w:r>
    </w:p>
    <w:p w14:paraId="4B83D833"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ТР ТС 022/2011 «Пищевая продукция в части ее маркировки»;</w:t>
      </w:r>
    </w:p>
    <w:p w14:paraId="1C0A0714"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-ТР ТС 021/2011 «О безопасности пищевой продукции»;</w:t>
      </w:r>
    </w:p>
    <w:p w14:paraId="47BE48FB"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ТР ТС 005/2011 «О безопасности упаковки»;</w:t>
      </w:r>
    </w:p>
    <w:p w14:paraId="6A02A04B"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01CC58A8"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bookmarkStart w:id="1" w:name="_Hlk1388127"/>
      <w:r w:rsidRPr="007B40A1">
        <w:rPr>
          <w:rFonts w:ascii="Times New Roman" w:eastAsia="Times New Roman" w:hAnsi="Times New Roman" w:cs="Times New Roman"/>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1771DEBB" w14:textId="77777777" w:rsidR="005246F4" w:rsidRPr="007B40A1" w:rsidRDefault="00A82D74">
      <w:pPr>
        <w:tabs>
          <w:tab w:val="left" w:pos="-426"/>
          <w:tab w:val="left" w:pos="142"/>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lastRenderedPageBreak/>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w:t>
      </w:r>
      <w:hyperlink r:id="rId7" w:tooltip="consultantplus://offline/ref=3530108A61AB3563A15407D42067533BE3EE62CA864C78CDF22EE5333B4044F3189AEC19FB8EE44Ag3ABG" w:history="1">
        <w:r w:rsidRPr="007B40A1">
          <w:rPr>
            <w:rFonts w:ascii="Times New Roman" w:eastAsia="Times New Roman" w:hAnsi="Times New Roman" w:cs="Times New Roman"/>
            <w:u w:val="single"/>
            <w:lang w:eastAsia="ar-SA"/>
          </w:rPr>
          <w:t>регламент</w:t>
        </w:r>
      </w:hyperlink>
      <w:r w:rsidRPr="007B40A1">
        <w:rPr>
          <w:rFonts w:ascii="Times New Roman" w:eastAsia="Times New Roman" w:hAnsi="Times New Roman" w:cs="Times New Roman"/>
          <w:lang w:eastAsia="ar-SA"/>
        </w:rPr>
        <w:t>а Таможенного союза "Пищевая продукция в части ее маркировки" (ТР ТС 022/2011).</w:t>
      </w:r>
      <w:r w:rsidRPr="007B40A1">
        <w:rPr>
          <w:rFonts w:ascii="Times New Roman" w:eastAsia="Times New Roman" w:hAnsi="Times New Roman" w:cs="Times New Roman"/>
          <w:color w:val="0000CC"/>
          <w:lang w:eastAsia="ar-SA"/>
        </w:rPr>
        <w:t xml:space="preserve"> </w:t>
      </w:r>
    </w:p>
    <w:p w14:paraId="067A5A2C"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i/>
          <w:lang w:eastAsia="ar-SA"/>
        </w:rPr>
      </w:pPr>
      <w:r w:rsidRPr="007B40A1">
        <w:rPr>
          <w:rFonts w:ascii="Times New Roman" w:eastAsia="Times New Roman" w:hAnsi="Times New Roman" w:cs="Times New Roman"/>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bookmarkEnd w:id="1"/>
    </w:p>
    <w:p w14:paraId="1EE1F0E0"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b/>
          <w:lang w:eastAsia="ar-SA"/>
        </w:rPr>
      </w:pPr>
      <w:r w:rsidRPr="007B40A1">
        <w:rPr>
          <w:rFonts w:ascii="Times New Roman" w:eastAsia="Times New Roman" w:hAnsi="Times New Roman" w:cs="Times New Roman"/>
          <w:b/>
          <w:lang w:eastAsia="ar-SA"/>
        </w:rPr>
        <w:t>5. Требования к сроку и (или) объему предоставления гарантий качества товаров:</w:t>
      </w:r>
    </w:p>
    <w:p w14:paraId="5CE27F44"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78392EE3"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44C8BCD7"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5.3. Наличие недостатков и сроки их устранения фиксируются Сторонами в двухстороннем акте выявленных недостатков.</w:t>
      </w:r>
    </w:p>
    <w:p w14:paraId="6401600A" w14:textId="77777777" w:rsidR="005246F4" w:rsidRPr="007B40A1" w:rsidRDefault="00A82D74">
      <w:pPr>
        <w:tabs>
          <w:tab w:val="left" w:pos="-426"/>
        </w:tabs>
        <w:spacing w:after="0" w:line="240" w:lineRule="auto"/>
        <w:ind w:left="-567"/>
        <w:jc w:val="both"/>
        <w:rPr>
          <w:rFonts w:ascii="Times New Roman" w:eastAsia="Times New Roman" w:hAnsi="Times New Roman" w:cs="Times New Roman"/>
          <w:b/>
          <w:lang w:eastAsia="ar-SA"/>
        </w:rPr>
      </w:pPr>
      <w:r w:rsidRPr="007B40A1">
        <w:rPr>
          <w:rFonts w:ascii="Times New Roman" w:eastAsia="Times New Roman" w:hAnsi="Times New Roman" w:cs="Times New Roman"/>
          <w:b/>
          <w:lang w:eastAsia="ar-SA"/>
        </w:rPr>
        <w:t>6. Требования к условиям поставки товара, отгрузке товара:</w:t>
      </w:r>
    </w:p>
    <w:p w14:paraId="3E848ED2" w14:textId="15CBFD89"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6.</w:t>
      </w:r>
      <w:r w:rsidR="007B40A1" w:rsidRPr="007B40A1">
        <w:rPr>
          <w:rFonts w:ascii="Times New Roman" w:eastAsia="Times New Roman" w:hAnsi="Times New Roman" w:cs="Times New Roman"/>
          <w:lang w:eastAsia="ar-SA"/>
        </w:rPr>
        <w:t>1</w:t>
      </w:r>
      <w:r w:rsidRPr="007B40A1">
        <w:rPr>
          <w:rFonts w:ascii="Times New Roman" w:eastAsia="Times New Roman" w:hAnsi="Times New Roman" w:cs="Times New Roman"/>
          <w:lang w:eastAsia="ar-SA"/>
        </w:rPr>
        <w:t>.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7E67E700" w14:textId="5DBDE37D" w:rsidR="005246F4" w:rsidRPr="007B40A1" w:rsidRDefault="00A82D74">
      <w:pPr>
        <w:tabs>
          <w:tab w:val="left" w:pos="-426"/>
        </w:tabs>
        <w:spacing w:after="0" w:line="240" w:lineRule="auto"/>
        <w:ind w:left="-567"/>
        <w:jc w:val="both"/>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6.</w:t>
      </w:r>
      <w:r w:rsidR="007B40A1" w:rsidRPr="007B40A1">
        <w:rPr>
          <w:rFonts w:ascii="Times New Roman" w:eastAsia="Times New Roman" w:hAnsi="Times New Roman" w:cs="Times New Roman"/>
          <w:lang w:eastAsia="ar-SA"/>
        </w:rPr>
        <w:t>2</w:t>
      </w:r>
      <w:r w:rsidRPr="007B40A1">
        <w:rPr>
          <w:rFonts w:ascii="Times New Roman" w:eastAsia="Times New Roman" w:hAnsi="Times New Roman" w:cs="Times New Roman"/>
          <w:lang w:eastAsia="ar-SA"/>
        </w:rPr>
        <w:t>.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7315ED99" w14:textId="518ED48E" w:rsidR="005246F4" w:rsidRPr="007B40A1" w:rsidRDefault="00A82D74">
      <w:pPr>
        <w:tabs>
          <w:tab w:val="left" w:pos="-426"/>
        </w:tabs>
        <w:spacing w:after="0" w:line="240" w:lineRule="auto"/>
        <w:ind w:left="-567"/>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6.</w:t>
      </w:r>
      <w:r w:rsidR="007B40A1" w:rsidRPr="007B40A1">
        <w:rPr>
          <w:rFonts w:ascii="Times New Roman" w:eastAsia="Times New Roman" w:hAnsi="Times New Roman" w:cs="Times New Roman"/>
          <w:lang w:eastAsia="ar-SA"/>
        </w:rPr>
        <w:t>3</w:t>
      </w:r>
      <w:r w:rsidRPr="007B40A1">
        <w:rPr>
          <w:rFonts w:ascii="Times New Roman" w:eastAsia="Times New Roman" w:hAnsi="Times New Roman" w:cs="Times New Roman"/>
          <w:lang w:eastAsia="ar-SA"/>
        </w:rPr>
        <w:t>. Товар должен сопровождаться следующими документами:</w:t>
      </w:r>
    </w:p>
    <w:p w14:paraId="2B48F780" w14:textId="77777777" w:rsidR="005246F4" w:rsidRPr="007B40A1" w:rsidRDefault="00A82D74">
      <w:pPr>
        <w:tabs>
          <w:tab w:val="left" w:pos="-426"/>
        </w:tabs>
        <w:spacing w:after="0" w:line="240" w:lineRule="auto"/>
        <w:ind w:left="-567"/>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товарная накладная (ТОРГ-12) или УПД (оригиналы);</w:t>
      </w:r>
    </w:p>
    <w:p w14:paraId="294BB927" w14:textId="77777777" w:rsidR="005246F4" w:rsidRPr="007B40A1" w:rsidRDefault="00A82D74">
      <w:pPr>
        <w:tabs>
          <w:tab w:val="left" w:pos="-426"/>
        </w:tabs>
        <w:spacing w:after="0" w:line="240" w:lineRule="auto"/>
        <w:ind w:left="-567"/>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счет на оплату (оригиналы);</w:t>
      </w:r>
    </w:p>
    <w:p w14:paraId="590AC3DD" w14:textId="77777777" w:rsidR="005246F4" w:rsidRPr="007B40A1" w:rsidRDefault="00A82D74">
      <w:pPr>
        <w:tabs>
          <w:tab w:val="left" w:pos="-426"/>
        </w:tabs>
        <w:spacing w:after="0" w:line="240" w:lineRule="auto"/>
        <w:ind w:left="-567"/>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счет-фактура или УПД (оригиналы);</w:t>
      </w:r>
    </w:p>
    <w:p w14:paraId="0D08E60E" w14:textId="77777777" w:rsidR="005246F4" w:rsidRPr="007B40A1" w:rsidRDefault="00A82D74">
      <w:pPr>
        <w:tabs>
          <w:tab w:val="left" w:pos="-426"/>
        </w:tabs>
        <w:spacing w:after="0" w:line="240" w:lineRule="auto"/>
        <w:ind w:left="-567"/>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 копия сертификата соответствия или декларации соответствия.</w:t>
      </w:r>
    </w:p>
    <w:p w14:paraId="296E68BA" w14:textId="2DFDA4B0" w:rsidR="005246F4" w:rsidRPr="007B40A1" w:rsidRDefault="00A82D74">
      <w:pPr>
        <w:tabs>
          <w:tab w:val="left" w:pos="-426"/>
        </w:tabs>
        <w:spacing w:after="0" w:line="240" w:lineRule="auto"/>
        <w:ind w:left="-567"/>
        <w:rPr>
          <w:rFonts w:ascii="Times New Roman" w:eastAsia="Times New Roman" w:hAnsi="Times New Roman" w:cs="Times New Roman"/>
          <w:lang w:eastAsia="ar-SA"/>
        </w:rPr>
      </w:pPr>
      <w:r w:rsidRPr="007B40A1">
        <w:rPr>
          <w:rFonts w:ascii="Times New Roman" w:eastAsia="Times New Roman" w:hAnsi="Times New Roman" w:cs="Times New Roman"/>
          <w:lang w:eastAsia="ar-SA"/>
        </w:rPr>
        <w:t>6.</w:t>
      </w:r>
      <w:r w:rsidR="007B40A1" w:rsidRPr="007B40A1">
        <w:rPr>
          <w:rFonts w:ascii="Times New Roman" w:eastAsia="Times New Roman" w:hAnsi="Times New Roman" w:cs="Times New Roman"/>
          <w:lang w:eastAsia="ar-SA"/>
        </w:rPr>
        <w:t>4</w:t>
      </w:r>
      <w:r w:rsidRPr="007B40A1">
        <w:rPr>
          <w:rFonts w:ascii="Times New Roman" w:eastAsia="Times New Roman" w:hAnsi="Times New Roman" w:cs="Times New Roman"/>
          <w:lang w:eastAsia="ar-SA"/>
        </w:rPr>
        <w:t>. По окончании поставки товара в полном объеме на основании товарно-транспортных накладных Поставщик и Заказчик подписывают акт сверки.</w:t>
      </w:r>
    </w:p>
    <w:p w14:paraId="0BB45F8C" w14:textId="77777777" w:rsidR="005246F4" w:rsidRPr="007B40A1" w:rsidRDefault="005246F4">
      <w:pPr>
        <w:tabs>
          <w:tab w:val="left" w:pos="-426"/>
        </w:tabs>
        <w:spacing w:after="0" w:line="240" w:lineRule="auto"/>
        <w:ind w:left="-567"/>
        <w:rPr>
          <w:rFonts w:ascii="Times New Roman" w:hAnsi="Times New Roman" w:cs="Times New Roman"/>
        </w:rPr>
      </w:pPr>
    </w:p>
    <w:sectPr w:rsidR="005246F4" w:rsidRPr="007B40A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4B60A" w14:textId="77777777" w:rsidR="001871C1" w:rsidRDefault="001871C1">
      <w:pPr>
        <w:spacing w:after="0" w:line="240" w:lineRule="auto"/>
      </w:pPr>
      <w:r>
        <w:separator/>
      </w:r>
    </w:p>
  </w:endnote>
  <w:endnote w:type="continuationSeparator" w:id="0">
    <w:p w14:paraId="6065BC98" w14:textId="77777777" w:rsidR="001871C1" w:rsidRDefault="00187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Liberation Sans">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24E5D" w14:textId="77777777" w:rsidR="001871C1" w:rsidRDefault="001871C1">
      <w:pPr>
        <w:spacing w:after="0" w:line="240" w:lineRule="auto"/>
      </w:pPr>
      <w:r>
        <w:separator/>
      </w:r>
    </w:p>
  </w:footnote>
  <w:footnote w:type="continuationSeparator" w:id="0">
    <w:p w14:paraId="5E41258F" w14:textId="77777777" w:rsidR="001871C1" w:rsidRDefault="001871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62C63"/>
    <w:multiLevelType w:val="hybridMultilevel"/>
    <w:tmpl w:val="0E1EDDEC"/>
    <w:lvl w:ilvl="0" w:tplc="57AE4358">
      <w:start w:val="1"/>
      <w:numFmt w:val="decimal"/>
      <w:lvlText w:val="%1."/>
      <w:lvlJc w:val="left"/>
      <w:pPr>
        <w:ind w:left="-207" w:hanging="360"/>
      </w:pPr>
      <w:rPr>
        <w:rFonts w:hint="default"/>
      </w:rPr>
    </w:lvl>
    <w:lvl w:ilvl="1" w:tplc="D40ECD10">
      <w:start w:val="1"/>
      <w:numFmt w:val="lowerLetter"/>
      <w:lvlText w:val="%2."/>
      <w:lvlJc w:val="left"/>
      <w:pPr>
        <w:ind w:left="513" w:hanging="360"/>
      </w:pPr>
    </w:lvl>
    <w:lvl w:ilvl="2" w:tplc="6AACEA7E">
      <w:start w:val="1"/>
      <w:numFmt w:val="lowerRoman"/>
      <w:lvlText w:val="%3."/>
      <w:lvlJc w:val="right"/>
      <w:pPr>
        <w:ind w:left="1233" w:hanging="180"/>
      </w:pPr>
    </w:lvl>
    <w:lvl w:ilvl="3" w:tplc="A4B6602E">
      <w:start w:val="1"/>
      <w:numFmt w:val="decimal"/>
      <w:lvlText w:val="%4."/>
      <w:lvlJc w:val="left"/>
      <w:pPr>
        <w:ind w:left="1953" w:hanging="360"/>
      </w:pPr>
    </w:lvl>
    <w:lvl w:ilvl="4" w:tplc="3668C6B6">
      <w:start w:val="1"/>
      <w:numFmt w:val="lowerLetter"/>
      <w:lvlText w:val="%5."/>
      <w:lvlJc w:val="left"/>
      <w:pPr>
        <w:ind w:left="2673" w:hanging="360"/>
      </w:pPr>
    </w:lvl>
    <w:lvl w:ilvl="5" w:tplc="F106207E">
      <w:start w:val="1"/>
      <w:numFmt w:val="lowerRoman"/>
      <w:lvlText w:val="%6."/>
      <w:lvlJc w:val="right"/>
      <w:pPr>
        <w:ind w:left="3393" w:hanging="180"/>
      </w:pPr>
    </w:lvl>
    <w:lvl w:ilvl="6" w:tplc="F1F0216E">
      <w:start w:val="1"/>
      <w:numFmt w:val="decimal"/>
      <w:lvlText w:val="%7."/>
      <w:lvlJc w:val="left"/>
      <w:pPr>
        <w:ind w:left="4113" w:hanging="360"/>
      </w:pPr>
    </w:lvl>
    <w:lvl w:ilvl="7" w:tplc="BE0E9366">
      <w:start w:val="1"/>
      <w:numFmt w:val="lowerLetter"/>
      <w:lvlText w:val="%8."/>
      <w:lvlJc w:val="left"/>
      <w:pPr>
        <w:ind w:left="4833" w:hanging="360"/>
      </w:pPr>
    </w:lvl>
    <w:lvl w:ilvl="8" w:tplc="350C5F44">
      <w:start w:val="1"/>
      <w:numFmt w:val="lowerRoman"/>
      <w:lvlText w:val="%9."/>
      <w:lvlJc w:val="right"/>
      <w:pPr>
        <w:ind w:left="555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6F4"/>
    <w:rsid w:val="00070351"/>
    <w:rsid w:val="00091FC4"/>
    <w:rsid w:val="00093E28"/>
    <w:rsid w:val="000B3B37"/>
    <w:rsid w:val="001437E8"/>
    <w:rsid w:val="001871C1"/>
    <w:rsid w:val="001C7AD8"/>
    <w:rsid w:val="00233D4E"/>
    <w:rsid w:val="00263FFC"/>
    <w:rsid w:val="002C2AFD"/>
    <w:rsid w:val="002C6AB7"/>
    <w:rsid w:val="002E5DF1"/>
    <w:rsid w:val="003F0B50"/>
    <w:rsid w:val="003F3013"/>
    <w:rsid w:val="004B65DC"/>
    <w:rsid w:val="004B76AD"/>
    <w:rsid w:val="004C15D4"/>
    <w:rsid w:val="0051721B"/>
    <w:rsid w:val="005246F4"/>
    <w:rsid w:val="0053654D"/>
    <w:rsid w:val="005438B2"/>
    <w:rsid w:val="0055456D"/>
    <w:rsid w:val="00581631"/>
    <w:rsid w:val="005B0A40"/>
    <w:rsid w:val="005B2B1A"/>
    <w:rsid w:val="005E7ACD"/>
    <w:rsid w:val="006E2FF5"/>
    <w:rsid w:val="0076729B"/>
    <w:rsid w:val="007A5C0D"/>
    <w:rsid w:val="007B40A1"/>
    <w:rsid w:val="00800F41"/>
    <w:rsid w:val="008E680D"/>
    <w:rsid w:val="00993DD9"/>
    <w:rsid w:val="00995F20"/>
    <w:rsid w:val="009F207B"/>
    <w:rsid w:val="00A82D74"/>
    <w:rsid w:val="00B70548"/>
    <w:rsid w:val="00B717B0"/>
    <w:rsid w:val="00BD6A89"/>
    <w:rsid w:val="00BF1803"/>
    <w:rsid w:val="00D02A83"/>
    <w:rsid w:val="00D66BD6"/>
    <w:rsid w:val="00DD09C6"/>
    <w:rsid w:val="00E1696B"/>
    <w:rsid w:val="00E86C43"/>
    <w:rsid w:val="00EA5526"/>
    <w:rsid w:val="00EC4DF9"/>
    <w:rsid w:val="00ED386B"/>
    <w:rsid w:val="00F17694"/>
    <w:rsid w:val="00F33E9E"/>
    <w:rsid w:val="00FB3BDC"/>
    <w:rsid w:val="00FF2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AFB56"/>
  <w15:docId w15:val="{877EFBFB-C3AF-486E-A98F-C649E45B1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ad">
    <w:name w:val="Нижний колонтитул Знак"/>
    <w:basedOn w:val="a0"/>
    <w:link w:val="ac"/>
    <w:uiPriority w:val="99"/>
  </w:style>
  <w:style w:type="paragraph" w:styleId="ae">
    <w:name w:val="caption"/>
    <w:basedOn w:val="a"/>
    <w:next w:val="a"/>
    <w:link w:val="af"/>
    <w:uiPriority w:val="35"/>
    <w:semiHidden/>
    <w:unhideWhenUsed/>
    <w:qFormat/>
    <w:pPr>
      <w:spacing w:line="276" w:lineRule="auto"/>
    </w:pPr>
    <w:rPr>
      <w:b/>
      <w:bCs/>
      <w:color w:val="5B9BD5" w:themeColor="accent1"/>
      <w:sz w:val="18"/>
      <w:szCs w:val="18"/>
    </w:rPr>
  </w:style>
  <w:style w:type="character" w:customStyle="1" w:styleId="af">
    <w:name w:val="Название объекта Знак"/>
    <w:basedOn w:val="a0"/>
    <w:link w:val="ae"/>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table" w:styleId="af9">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styleId="afa">
    <w:name w:val="Normal (Web)"/>
    <w:basedOn w:val="a"/>
    <w:uiPriority w:val="99"/>
    <w:semiHidden/>
    <w:unhideWhenUsed/>
    <w:rPr>
      <w:rFonts w:ascii="Times New Roman" w:hAnsi="Times New Roman" w:cs="Times New Roman"/>
      <w:sz w:val="24"/>
      <w:szCs w:val="24"/>
    </w:rPr>
  </w:style>
  <w:style w:type="paragraph" w:styleId="afb">
    <w:name w:val="List Paragraph"/>
    <w:basedOn w:val="a"/>
    <w:uiPriority w:val="34"/>
    <w:qFormat/>
    <w:pPr>
      <w:ind w:left="720"/>
      <w:contextualSpacing/>
    </w:p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rsid w:val="00E1696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55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530108A61AB3563A15407D42067533BE3EE62CA864C78CDF22EE5333B4044F3189AEC19FB8EE44Ag3A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Pages>
  <Words>1265</Words>
  <Characters>7215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Альберт</dc:creator>
  <cp:keywords/>
  <dc:description>DMK:RE1LMQEBon4R4w9-44oeHVjUvIGEtyIrhqxirsu7jDB3gS-pPm2SvRSUafDhIHwWPLXbgNvOXfcoZ8ThTA</dc:description>
  <cp:lastModifiedBy>PC-002</cp:lastModifiedBy>
  <cp:revision>1</cp:revision>
  <dcterms:created xsi:type="dcterms:W3CDTF">2026-04-13T10:56:00Z</dcterms:created>
  <dcterms:modified xsi:type="dcterms:W3CDTF">2026-10-13T11:14:00Z</dcterms:modified>
</cp:coreProperties>
</file>