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F71B6" w14:textId="1B301DAC" w:rsidR="001C0155" w:rsidRDefault="001C0155" w:rsidP="00CA2464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2705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ТЕХНИЧЕСКОЕ ЗАДАНИЕ</w:t>
      </w:r>
    </w:p>
    <w:p w14:paraId="2BCC817B" w14:textId="0BC1BB3D" w:rsidR="00B209C9" w:rsidRDefault="00055A28" w:rsidP="00055A28">
      <w:pPr>
        <w:jc w:val="center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 xml:space="preserve">на </w:t>
      </w:r>
      <w:r w:rsidR="00B209C9" w:rsidRPr="00BF405C">
        <w:rPr>
          <w:rFonts w:ascii="Times New Roman" w:hAnsi="Times New Roman" w:cs="Times New Roman"/>
          <w:sz w:val="24"/>
          <w:szCs w:val="24"/>
        </w:rPr>
        <w:t>поставк</w:t>
      </w:r>
      <w:r w:rsidRPr="00BF405C">
        <w:rPr>
          <w:rFonts w:ascii="Times New Roman" w:hAnsi="Times New Roman" w:cs="Times New Roman"/>
          <w:sz w:val="24"/>
          <w:szCs w:val="24"/>
        </w:rPr>
        <w:t>у</w:t>
      </w:r>
      <w:r w:rsidR="00604C57" w:rsidRPr="00BF405C">
        <w:rPr>
          <w:rFonts w:ascii="Times New Roman" w:hAnsi="Times New Roman" w:cs="Times New Roman"/>
          <w:sz w:val="24"/>
          <w:szCs w:val="24"/>
        </w:rPr>
        <w:t xml:space="preserve"> лекарственных препаратов (витамины, аскорбиновая кислота, декспантенол)</w:t>
      </w:r>
    </w:p>
    <w:p w14:paraId="7F20098B" w14:textId="77777777" w:rsidR="004E7878" w:rsidRPr="002B5508" w:rsidRDefault="004E7878" w:rsidP="004E7878">
      <w:pPr>
        <w:pStyle w:val="rvps5"/>
        <w:numPr>
          <w:ilvl w:val="0"/>
          <w:numId w:val="3"/>
        </w:numPr>
        <w:tabs>
          <w:tab w:val="left" w:pos="284"/>
        </w:tabs>
        <w:spacing w:after="0"/>
        <w:ind w:left="0" w:firstLine="0"/>
        <w:jc w:val="left"/>
        <w:rPr>
          <w:b/>
          <w:sz w:val="22"/>
          <w:szCs w:val="22"/>
        </w:rPr>
      </w:pPr>
      <w:r w:rsidRPr="002B5508">
        <w:rPr>
          <w:b/>
          <w:sz w:val="22"/>
          <w:szCs w:val="22"/>
        </w:rPr>
        <w:t>Объект закупки: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535"/>
        <w:gridCol w:w="1481"/>
        <w:gridCol w:w="1876"/>
        <w:gridCol w:w="1664"/>
        <w:gridCol w:w="3636"/>
        <w:gridCol w:w="1138"/>
        <w:gridCol w:w="9"/>
      </w:tblGrid>
      <w:tr w:rsidR="004E7878" w:rsidRPr="004E7878" w14:paraId="0C5D1980" w14:textId="77777777" w:rsidTr="004E7878">
        <w:trPr>
          <w:trHeight w:val="20"/>
        </w:trPr>
        <w:tc>
          <w:tcPr>
            <w:tcW w:w="535" w:type="dxa"/>
            <w:vMerge w:val="restart"/>
            <w:hideMark/>
          </w:tcPr>
          <w:p w14:paraId="0B1B0FE3" w14:textId="77777777" w:rsidR="004E7878" w:rsidRPr="004E7878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481" w:type="dxa"/>
            <w:vMerge w:val="restart"/>
            <w:hideMark/>
          </w:tcPr>
          <w:p w14:paraId="283D2AA5" w14:textId="77777777" w:rsidR="004E7878" w:rsidRPr="004E7878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1876" w:type="dxa"/>
            <w:vMerge w:val="restart"/>
            <w:hideMark/>
          </w:tcPr>
          <w:p w14:paraId="4D99B1BD" w14:textId="77777777" w:rsidR="004E7878" w:rsidRPr="004E7878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6447" w:type="dxa"/>
            <w:gridSpan w:val="4"/>
            <w:hideMark/>
          </w:tcPr>
          <w:p w14:paraId="1C448989" w14:textId="77777777" w:rsidR="004E7878" w:rsidRPr="004E7878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Национальный режим</w:t>
            </w:r>
          </w:p>
        </w:tc>
      </w:tr>
      <w:tr w:rsidR="004E7878" w:rsidRPr="004E7878" w14:paraId="16CA2688" w14:textId="77777777" w:rsidTr="004E7878">
        <w:trPr>
          <w:gridAfter w:val="1"/>
          <w:wAfter w:w="9" w:type="dxa"/>
          <w:trHeight w:val="20"/>
        </w:trPr>
        <w:tc>
          <w:tcPr>
            <w:tcW w:w="535" w:type="dxa"/>
            <w:vMerge/>
            <w:hideMark/>
          </w:tcPr>
          <w:p w14:paraId="6AA7F6F9" w14:textId="77777777" w:rsidR="004E7878" w:rsidRPr="004E7878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1" w:type="dxa"/>
            <w:vMerge/>
            <w:tcBorders>
              <w:bottom w:val="single" w:sz="4" w:space="0" w:color="auto"/>
            </w:tcBorders>
            <w:hideMark/>
          </w:tcPr>
          <w:p w14:paraId="48BAA67E" w14:textId="77777777" w:rsidR="004E7878" w:rsidRPr="004E7878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76" w:type="dxa"/>
            <w:vMerge/>
            <w:hideMark/>
          </w:tcPr>
          <w:p w14:paraId="3B92092A" w14:textId="77777777" w:rsidR="004E7878" w:rsidRPr="004E7878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4" w:type="dxa"/>
            <w:hideMark/>
          </w:tcPr>
          <w:p w14:paraId="6C765E7B" w14:textId="77777777" w:rsidR="004E7878" w:rsidRPr="004E7878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1875 (Запрет)</w:t>
            </w:r>
          </w:p>
        </w:tc>
        <w:tc>
          <w:tcPr>
            <w:tcW w:w="3636" w:type="dxa"/>
            <w:hideMark/>
          </w:tcPr>
          <w:p w14:paraId="141386CD" w14:textId="77777777" w:rsidR="004E7878" w:rsidRPr="004E7878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1875 (Ограничение)</w:t>
            </w:r>
          </w:p>
        </w:tc>
        <w:tc>
          <w:tcPr>
            <w:tcW w:w="1138" w:type="dxa"/>
            <w:hideMark/>
          </w:tcPr>
          <w:p w14:paraId="4C273286" w14:textId="77777777" w:rsidR="004E7878" w:rsidRPr="004E7878" w:rsidRDefault="004E7878" w:rsidP="009954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1875 (Преиму-щество)</w:t>
            </w:r>
          </w:p>
        </w:tc>
      </w:tr>
      <w:tr w:rsidR="004E7878" w:rsidRPr="004E7878" w14:paraId="7A088BEF" w14:textId="77777777" w:rsidTr="004E7878">
        <w:trPr>
          <w:gridAfter w:val="1"/>
          <w:wAfter w:w="9" w:type="dxa"/>
          <w:trHeight w:val="20"/>
        </w:trPr>
        <w:tc>
          <w:tcPr>
            <w:tcW w:w="535" w:type="dxa"/>
            <w:hideMark/>
          </w:tcPr>
          <w:p w14:paraId="6434FFCD" w14:textId="77777777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57DA" w14:textId="3ADC8A54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21.10.51.121</w:t>
            </w:r>
          </w:p>
        </w:tc>
        <w:tc>
          <w:tcPr>
            <w:tcW w:w="1876" w:type="dxa"/>
          </w:tcPr>
          <w:p w14:paraId="05A5341E" w14:textId="749F0006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sz w:val="24"/>
                <w:szCs w:val="24"/>
              </w:rPr>
              <w:t>ПОЛИВИТАМИНЫ+МИНЕРАЛЫ</w:t>
            </w:r>
          </w:p>
        </w:tc>
        <w:tc>
          <w:tcPr>
            <w:tcW w:w="1664" w:type="dxa"/>
            <w:hideMark/>
          </w:tcPr>
          <w:p w14:paraId="2DCD2849" w14:textId="77777777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36" w:type="dxa"/>
          </w:tcPr>
          <w:p w14:paraId="328F33A4" w14:textId="77777777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hideMark/>
          </w:tcPr>
          <w:p w14:paraId="3ABCDA1E" w14:textId="77777777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Segoe UI Symbol" w:hAnsi="Segoe UI Symbol" w:cs="Segoe UI Symbol"/>
                <w:bCs/>
                <w:sz w:val="24"/>
                <w:szCs w:val="24"/>
              </w:rPr>
              <w:t>✓</w:t>
            </w:r>
          </w:p>
        </w:tc>
      </w:tr>
      <w:tr w:rsidR="004E7878" w:rsidRPr="004E7878" w14:paraId="64BB3691" w14:textId="77777777" w:rsidTr="004E7878">
        <w:trPr>
          <w:gridAfter w:val="1"/>
          <w:wAfter w:w="9" w:type="dxa"/>
          <w:trHeight w:val="20"/>
        </w:trPr>
        <w:tc>
          <w:tcPr>
            <w:tcW w:w="535" w:type="dxa"/>
            <w:hideMark/>
          </w:tcPr>
          <w:p w14:paraId="34ED4444" w14:textId="77777777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A2AC" w14:textId="39B38E02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21.10.51.126</w:t>
            </w:r>
          </w:p>
        </w:tc>
        <w:tc>
          <w:tcPr>
            <w:tcW w:w="1876" w:type="dxa"/>
          </w:tcPr>
          <w:p w14:paraId="4F4D5C47" w14:textId="444A736C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</w:t>
            </w:r>
          </w:p>
        </w:tc>
        <w:tc>
          <w:tcPr>
            <w:tcW w:w="1664" w:type="dxa"/>
          </w:tcPr>
          <w:p w14:paraId="65D9E7AF" w14:textId="77777777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36" w:type="dxa"/>
          </w:tcPr>
          <w:p w14:paraId="739A00E2" w14:textId="77777777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</w:tcPr>
          <w:p w14:paraId="7620D5E9" w14:textId="77777777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Segoe UI Symbol" w:hAnsi="Segoe UI Symbol" w:cs="Segoe UI Symbol"/>
                <w:bCs/>
                <w:sz w:val="24"/>
                <w:szCs w:val="24"/>
              </w:rPr>
              <w:t>✓</w:t>
            </w:r>
          </w:p>
        </w:tc>
      </w:tr>
      <w:tr w:rsidR="004E7878" w:rsidRPr="004E7878" w14:paraId="6B6D5636" w14:textId="77777777" w:rsidTr="004E7878">
        <w:trPr>
          <w:gridAfter w:val="1"/>
          <w:wAfter w:w="9" w:type="dxa"/>
          <w:trHeight w:val="20"/>
        </w:trPr>
        <w:tc>
          <w:tcPr>
            <w:tcW w:w="535" w:type="dxa"/>
          </w:tcPr>
          <w:p w14:paraId="08B48E28" w14:textId="478966CD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5A25" w14:textId="385BC63B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21.10.51.126</w:t>
            </w:r>
          </w:p>
        </w:tc>
        <w:tc>
          <w:tcPr>
            <w:tcW w:w="1876" w:type="dxa"/>
          </w:tcPr>
          <w:p w14:paraId="4E94E71A" w14:textId="05AD8CBC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sz w:val="24"/>
                <w:szCs w:val="24"/>
              </w:rPr>
              <w:t>АСКОРБИНОВАЯ КИСЛОТА</w:t>
            </w:r>
          </w:p>
        </w:tc>
        <w:tc>
          <w:tcPr>
            <w:tcW w:w="1664" w:type="dxa"/>
          </w:tcPr>
          <w:p w14:paraId="4172A9FC" w14:textId="77777777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36" w:type="dxa"/>
          </w:tcPr>
          <w:p w14:paraId="66F004B5" w14:textId="77777777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</w:tcPr>
          <w:p w14:paraId="20F17DA1" w14:textId="142877EF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Segoe UI Symbol" w:hAnsi="Segoe UI Symbol" w:cs="Segoe UI Symbol"/>
                <w:bCs/>
                <w:sz w:val="24"/>
                <w:szCs w:val="24"/>
              </w:rPr>
              <w:t>✓</w:t>
            </w:r>
          </w:p>
        </w:tc>
      </w:tr>
      <w:tr w:rsidR="004E7878" w:rsidRPr="004E7878" w14:paraId="14E2454D" w14:textId="77777777" w:rsidTr="004E7878">
        <w:trPr>
          <w:gridAfter w:val="1"/>
          <w:wAfter w:w="9" w:type="dxa"/>
          <w:trHeight w:val="20"/>
        </w:trPr>
        <w:tc>
          <w:tcPr>
            <w:tcW w:w="535" w:type="dxa"/>
          </w:tcPr>
          <w:p w14:paraId="7085B68D" w14:textId="7D39996A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2CFE" w14:textId="33D0A7AA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21.20.10.153</w:t>
            </w:r>
          </w:p>
        </w:tc>
        <w:tc>
          <w:tcPr>
            <w:tcW w:w="1876" w:type="dxa"/>
          </w:tcPr>
          <w:p w14:paraId="5EFFEA28" w14:textId="49433902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Times New Roman" w:hAnsi="Times New Roman" w:cs="Times New Roman"/>
                <w:sz w:val="24"/>
                <w:szCs w:val="24"/>
              </w:rPr>
              <w:t>ДЕКСПАНТЕНОЛ</w:t>
            </w:r>
          </w:p>
        </w:tc>
        <w:tc>
          <w:tcPr>
            <w:tcW w:w="1664" w:type="dxa"/>
          </w:tcPr>
          <w:p w14:paraId="1AC6F13A" w14:textId="77777777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36" w:type="dxa"/>
          </w:tcPr>
          <w:p w14:paraId="5D20F8BD" w14:textId="77777777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</w:tcPr>
          <w:p w14:paraId="54F34D1D" w14:textId="6F8DBA0E" w:rsidR="004E7878" w:rsidRPr="004E7878" w:rsidRDefault="004E7878" w:rsidP="004E78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878">
              <w:rPr>
                <w:rFonts w:ascii="Segoe UI Symbol" w:hAnsi="Segoe UI Symbol" w:cs="Segoe UI Symbol"/>
                <w:bCs/>
                <w:sz w:val="24"/>
                <w:szCs w:val="24"/>
              </w:rPr>
              <w:t>✓</w:t>
            </w:r>
          </w:p>
        </w:tc>
      </w:tr>
    </w:tbl>
    <w:p w14:paraId="42BA4619" w14:textId="77777777" w:rsidR="004E7878" w:rsidRDefault="004E7878" w:rsidP="00055A2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2268"/>
        <w:gridCol w:w="5812"/>
        <w:gridCol w:w="709"/>
        <w:gridCol w:w="992"/>
      </w:tblGrid>
      <w:tr w:rsidR="00EB70EC" w:rsidRPr="00EB70EC" w14:paraId="51C351CB" w14:textId="77777777" w:rsidTr="00EB70EC"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20E76B" w14:textId="77777777" w:rsidR="00EB70EC" w:rsidRPr="00EB70EC" w:rsidRDefault="00EB70EC" w:rsidP="00EB70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AF528" w14:textId="2CB2BAEB" w:rsidR="00EB70EC" w:rsidRPr="00EB70EC" w:rsidRDefault="00EB70EC" w:rsidP="00EB7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70EC">
              <w:rPr>
                <w:rFonts w:ascii="Times New Roman" w:hAnsi="Times New Roman" w:cs="Times New Roman"/>
                <w:b/>
                <w:bCs/>
              </w:rPr>
              <w:t>Наименование объекта закупки (МНН / Группировочное (химическое) наименование)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197DC" w14:textId="77777777" w:rsidR="00EB70EC" w:rsidRPr="00EB70EC" w:rsidRDefault="00EB70EC" w:rsidP="00EB7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70EC">
              <w:rPr>
                <w:rFonts w:ascii="Times New Roman" w:hAnsi="Times New Roman" w:cs="Times New Roman"/>
                <w:b/>
                <w:bCs/>
              </w:rPr>
              <w:t>Характеристики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B9229" w14:textId="77777777" w:rsidR="00EB70EC" w:rsidRPr="00EB70EC" w:rsidRDefault="00EB70EC" w:rsidP="00EB7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70EC">
              <w:rPr>
                <w:rFonts w:ascii="Times New Roman" w:hAnsi="Times New Roman" w:cs="Times New Roman"/>
                <w:b/>
                <w:bCs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3146D" w14:textId="6D813EE9" w:rsidR="00EB70EC" w:rsidRPr="00EB70EC" w:rsidRDefault="00EB70EC" w:rsidP="00EB7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70EC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</w:tc>
      </w:tr>
      <w:tr w:rsidR="00EB70EC" w:rsidRPr="00EB70EC" w14:paraId="58B690A5" w14:textId="77777777" w:rsidTr="00EB70EC"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1E2C3" w14:textId="2E205076" w:rsidR="00EB70EC" w:rsidRPr="00EB70EC" w:rsidRDefault="00EB70EC" w:rsidP="00EB7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70E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54BB3" w14:textId="30D9C9D2" w:rsidR="00EB70EC" w:rsidRPr="00EB70EC" w:rsidRDefault="00EB70EC" w:rsidP="00EB7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70EC">
              <w:rPr>
                <w:rFonts w:ascii="Times New Roman" w:hAnsi="Times New Roman" w:cs="Times New Roman"/>
              </w:rPr>
              <w:t>ПОЛИВИТАМИНЫ+МИНЕРАЛЫ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7BF88" w14:textId="77777777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Лекарственная форма: Таблетки, покрытые оболочкой</w:t>
            </w:r>
          </w:p>
          <w:p w14:paraId="119EE3AD" w14:textId="429B40BA" w:rsidR="00EB70EC" w:rsidRPr="00EB70EC" w:rsidRDefault="009A684D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EB70EC" w:rsidRPr="00EB70EC">
              <w:rPr>
                <w:rFonts w:ascii="Times New Roman" w:hAnsi="Times New Roman" w:cs="Times New Roman"/>
              </w:rPr>
              <w:t>ействующие вещества</w:t>
            </w:r>
            <w:r>
              <w:rPr>
                <w:rFonts w:ascii="Times New Roman" w:hAnsi="Times New Roman" w:cs="Times New Roman"/>
              </w:rPr>
              <w:t>, дозировка</w:t>
            </w:r>
            <w:r w:rsidR="00EB70EC" w:rsidRPr="00EB70EC">
              <w:rPr>
                <w:rFonts w:ascii="Times New Roman" w:hAnsi="Times New Roman" w:cs="Times New Roman"/>
              </w:rPr>
              <w:t>:</w:t>
            </w:r>
          </w:p>
          <w:p w14:paraId="7CFDE3B1" w14:textId="77777777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витамины:</w:t>
            </w:r>
          </w:p>
          <w:p w14:paraId="0F22032A" w14:textId="5B9C054E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витамин А (ретинол) - 3333 МЕ</w:t>
            </w:r>
          </w:p>
          <w:p w14:paraId="26E026AB" w14:textId="3391C24D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витамин В1 (тиамина нитрат) - 20,0 мг</w:t>
            </w:r>
          </w:p>
          <w:p w14:paraId="003841BF" w14:textId="209AA394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витамин В2 (рибофлавин) - 5,0 мг</w:t>
            </w:r>
          </w:p>
          <w:p w14:paraId="093EE4C7" w14:textId="5C69F438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витамин В6 (пиридоксина гидрохлорид) - 10,0 мг</w:t>
            </w:r>
          </w:p>
          <w:p w14:paraId="4CDB5619" w14:textId="52BEA2B9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витамин В12 (цианокобаламин) - 5,0 мкг</w:t>
            </w:r>
          </w:p>
          <w:p w14:paraId="1582E0F4" w14:textId="2317E9AA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витамин С (аскорбиновая кислота) - 150,0 мг</w:t>
            </w:r>
          </w:p>
          <w:p w14:paraId="58FCC010" w14:textId="22B3F474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витамин D3 (колекальциферол) - 12,5 мкг (500 МЕ)</w:t>
            </w:r>
          </w:p>
          <w:p w14:paraId="73611454" w14:textId="2F3188C8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витамин Е (DL-альфа-токоферил ацетат) - 10,0 мг</w:t>
            </w:r>
          </w:p>
          <w:p w14:paraId="6E55D7A5" w14:textId="5464531F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биотин - 250 мкг</w:t>
            </w:r>
          </w:p>
          <w:p w14:paraId="6E3EBBF7" w14:textId="4827240B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кальция пантотенат - 11,6 мг</w:t>
            </w:r>
          </w:p>
          <w:p w14:paraId="77BDE9A3" w14:textId="21B8ECEC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фолиевая кислота - 1,0 мг</w:t>
            </w:r>
          </w:p>
          <w:p w14:paraId="4BB91C9B" w14:textId="700CA264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никотинамид - 50,0 мг</w:t>
            </w:r>
          </w:p>
          <w:p w14:paraId="178B5308" w14:textId="77777777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минералы и микроэлементы:</w:t>
            </w:r>
          </w:p>
          <w:p w14:paraId="56FD22E3" w14:textId="35EC7D8D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кальций (в форме кальция фосфата и кальция пантотената) - 51,3 мг</w:t>
            </w:r>
          </w:p>
          <w:p w14:paraId="48303528" w14:textId="28B60D05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магний (в форме магния оксида легкого и магния стеарата) - 21,2 мг</w:t>
            </w:r>
          </w:p>
          <w:p w14:paraId="7C741F70" w14:textId="780AA6E3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железо (в форме железа сульфата сухого) - 10,0 мг</w:t>
            </w:r>
          </w:p>
          <w:p w14:paraId="0DE6F8B6" w14:textId="7A61ABD3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марганец (в форме марганца сульфата моногидрата) - 0,5 мг</w:t>
            </w:r>
          </w:p>
          <w:p w14:paraId="70E01CAE" w14:textId="25985210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фосфор (в форме кальция фосфата) - 23,8 мг</w:t>
            </w:r>
          </w:p>
          <w:p w14:paraId="60B932C0" w14:textId="664A9EE7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медь (в форме меди сульфата безводного) - 1,0 мг</w:t>
            </w:r>
          </w:p>
          <w:p w14:paraId="3BDCCD30" w14:textId="2DF4CA87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цинк (в форме цинка сульфата моногидрата) - 0,5 мг</w:t>
            </w:r>
          </w:p>
          <w:p w14:paraId="7DCC4805" w14:textId="77777777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молибден (в форме натрия молибдата дигидрата) - 0,1 мг.</w:t>
            </w:r>
          </w:p>
          <w:p w14:paraId="3AEF857C" w14:textId="77777777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lastRenderedPageBreak/>
              <w:t>Возраст: для детей от 12 лет и старше</w:t>
            </w:r>
          </w:p>
          <w:p w14:paraId="01A2BEF3" w14:textId="4E4838DC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Количество таблеток в упаковке: не менее 30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41584" w14:textId="56122455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lastRenderedPageBreak/>
              <w:t>уп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A4D5B" w14:textId="08D6697E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119</w:t>
            </w:r>
          </w:p>
        </w:tc>
      </w:tr>
      <w:tr w:rsidR="00EB70EC" w:rsidRPr="00EB70EC" w14:paraId="3578B30C" w14:textId="77777777" w:rsidTr="00EB70EC"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1A0DC" w14:textId="2234CBF7" w:rsidR="00EB70EC" w:rsidRPr="00EB70EC" w:rsidRDefault="00EB70EC" w:rsidP="00EB7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70E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4FF66" w14:textId="7820AA78" w:rsidR="00EB70EC" w:rsidRPr="00EB70EC" w:rsidRDefault="00EB70EC" w:rsidP="00EB7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70EC">
              <w:rPr>
                <w:rFonts w:ascii="Times New Roman" w:hAnsi="Times New Roman" w:cs="Times New Roman"/>
              </w:rPr>
              <w:t>АСКОРБИНОВАЯ КИСЛОТА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E39E3" w14:textId="77777777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Лекарственная форма: Таблетки шипучие</w:t>
            </w:r>
          </w:p>
          <w:p w14:paraId="48CDACBC" w14:textId="0A71C80F" w:rsidR="009A684D" w:rsidRDefault="009A684D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EB70EC" w:rsidRPr="00EB70EC">
              <w:rPr>
                <w:rFonts w:ascii="Times New Roman" w:hAnsi="Times New Roman" w:cs="Times New Roman"/>
              </w:rPr>
              <w:t xml:space="preserve">ействующие вещества: аскорбиновая кислота </w:t>
            </w:r>
          </w:p>
          <w:p w14:paraId="5CC9E2F6" w14:textId="30880158" w:rsidR="00EB70EC" w:rsidRPr="00EB70EC" w:rsidRDefault="009A684D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Дозировка: </w:t>
            </w:r>
            <w:r w:rsidR="00EB70EC" w:rsidRPr="00EB70EC">
              <w:rPr>
                <w:rFonts w:ascii="Times New Roman" w:hAnsi="Times New Roman" w:cs="Times New Roman"/>
              </w:rPr>
              <w:t>1000 мг</w:t>
            </w:r>
          </w:p>
          <w:p w14:paraId="5D41A1EC" w14:textId="77777777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Дополнительные требования: ароматизатор фруктовый</w:t>
            </w:r>
          </w:p>
          <w:p w14:paraId="6DA6BB33" w14:textId="3F5EB729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Количество таблеток в упаковке: не менее 10 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89142" w14:textId="790E208B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уп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96306" w14:textId="17EEFF71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200</w:t>
            </w:r>
          </w:p>
        </w:tc>
      </w:tr>
      <w:tr w:rsidR="00EB70EC" w:rsidRPr="00EB70EC" w14:paraId="3C3B7E9D" w14:textId="77777777" w:rsidTr="00EB70EC"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38349" w14:textId="0FB29B48" w:rsidR="00EB70EC" w:rsidRPr="00EB70EC" w:rsidRDefault="00EB70EC" w:rsidP="00EB7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70E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054EC" w14:textId="5EC913B2" w:rsidR="00EB70EC" w:rsidRPr="00EB70EC" w:rsidRDefault="00EB70EC" w:rsidP="00EB7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70EC">
              <w:rPr>
                <w:rFonts w:ascii="Times New Roman" w:hAnsi="Times New Roman" w:cs="Times New Roman"/>
              </w:rPr>
              <w:t>АСКОРБИНОВАЯ КИСЛОТА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2BD2A" w14:textId="77777777" w:rsidR="009A684D" w:rsidRPr="00EB70EC" w:rsidRDefault="009A684D" w:rsidP="009A68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Лекарственная форма: Таблетки шипучие</w:t>
            </w:r>
          </w:p>
          <w:p w14:paraId="6B5FA9D4" w14:textId="77777777" w:rsidR="009A684D" w:rsidRDefault="009A684D" w:rsidP="009A68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EB70EC">
              <w:rPr>
                <w:rFonts w:ascii="Times New Roman" w:hAnsi="Times New Roman" w:cs="Times New Roman"/>
              </w:rPr>
              <w:t xml:space="preserve">ействующие вещества: аскорбиновая кислота </w:t>
            </w:r>
          </w:p>
          <w:p w14:paraId="50032559" w14:textId="77777777" w:rsidR="009A684D" w:rsidRPr="00EB70EC" w:rsidRDefault="009A684D" w:rsidP="009A68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Дозировка: </w:t>
            </w:r>
            <w:r w:rsidRPr="00EB70EC">
              <w:rPr>
                <w:rFonts w:ascii="Times New Roman" w:hAnsi="Times New Roman" w:cs="Times New Roman"/>
              </w:rPr>
              <w:t>1000 мг</w:t>
            </w:r>
          </w:p>
          <w:p w14:paraId="23BCA093" w14:textId="77777777" w:rsidR="009A684D" w:rsidRPr="00EB70EC" w:rsidRDefault="009A684D" w:rsidP="009A68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Дополнительные требования: ароматизатор фруктовый</w:t>
            </w:r>
          </w:p>
          <w:p w14:paraId="768700BC" w14:textId="1668E7B2" w:rsidR="00EB70EC" w:rsidRPr="00EB70EC" w:rsidRDefault="009A684D" w:rsidP="009A68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Количество таблеток в упаковке: не менее 10 шт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4330E" w14:textId="426AC598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уп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780F8" w14:textId="088C8040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200</w:t>
            </w:r>
          </w:p>
        </w:tc>
      </w:tr>
      <w:tr w:rsidR="00EB70EC" w:rsidRPr="00EB70EC" w14:paraId="5C5DD249" w14:textId="77777777" w:rsidTr="00EB70EC"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DAA17" w14:textId="31882282" w:rsidR="00EB70EC" w:rsidRPr="00EB70EC" w:rsidRDefault="00EB70EC" w:rsidP="00EB7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B70E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12F29F" w14:textId="60427A98" w:rsidR="00EB70EC" w:rsidRPr="00EB70EC" w:rsidRDefault="00EB70EC" w:rsidP="00EB70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70EC">
              <w:rPr>
                <w:rFonts w:ascii="Times New Roman" w:hAnsi="Times New Roman" w:cs="Times New Roman"/>
              </w:rPr>
              <w:t>ДЕКСПАНТЕНОЛ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5003B" w14:textId="02B9B70D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Лекарственная форма</w:t>
            </w:r>
            <w:r w:rsidR="009A684D">
              <w:rPr>
                <w:rFonts w:ascii="Times New Roman" w:hAnsi="Times New Roman" w:cs="Times New Roman"/>
              </w:rPr>
              <w:t xml:space="preserve">: </w:t>
            </w:r>
            <w:r w:rsidRPr="00EB70EC">
              <w:rPr>
                <w:rFonts w:ascii="Times New Roman" w:hAnsi="Times New Roman" w:cs="Times New Roman"/>
              </w:rPr>
              <w:t>Крем для наружного применения</w:t>
            </w:r>
          </w:p>
          <w:p w14:paraId="0B53B272" w14:textId="78E78CF4" w:rsidR="00EB70EC" w:rsidRPr="00EB70EC" w:rsidRDefault="009A684D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EB70EC" w:rsidRPr="00EB70EC">
              <w:rPr>
                <w:rFonts w:ascii="Times New Roman" w:hAnsi="Times New Roman" w:cs="Times New Roman"/>
              </w:rPr>
              <w:t xml:space="preserve">ействующее вещество: </w:t>
            </w:r>
            <w:r w:rsidRPr="00EB70EC">
              <w:rPr>
                <w:rFonts w:ascii="Times New Roman" w:hAnsi="Times New Roman" w:cs="Times New Roman"/>
              </w:rPr>
              <w:t>декспантенол</w:t>
            </w:r>
          </w:p>
          <w:p w14:paraId="606EF4AD" w14:textId="77777777" w:rsidR="009A684D" w:rsidRPr="00EB70EC" w:rsidRDefault="009A684D" w:rsidP="009A68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Дозировка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EB70EC">
              <w:rPr>
                <w:rFonts w:ascii="Times New Roman" w:hAnsi="Times New Roman" w:cs="Times New Roman"/>
              </w:rPr>
              <w:t>50 мг/г (5 %)</w:t>
            </w:r>
          </w:p>
          <w:p w14:paraId="73C5B239" w14:textId="77777777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Вид упаковки: Туба</w:t>
            </w:r>
          </w:p>
          <w:p w14:paraId="1C2647F6" w14:textId="11F35040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Объем: не менее 50 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A36BBB" w14:textId="53714385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уп.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8A3BA" w14:textId="7679EBE3" w:rsidR="00EB70EC" w:rsidRPr="00EB70EC" w:rsidRDefault="00EB70EC" w:rsidP="00EB70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70EC">
              <w:rPr>
                <w:rFonts w:ascii="Times New Roman" w:hAnsi="Times New Roman" w:cs="Times New Roman"/>
              </w:rPr>
              <w:t>84</w:t>
            </w:r>
          </w:p>
        </w:tc>
      </w:tr>
    </w:tbl>
    <w:p w14:paraId="2BB0134E" w14:textId="77777777" w:rsidR="009A684D" w:rsidRDefault="009A684D" w:rsidP="004E7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A6AE64" w14:textId="590EE690" w:rsidR="004E7878" w:rsidRPr="00BF405C" w:rsidRDefault="004E7878" w:rsidP="004E7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D6379">
        <w:rPr>
          <w:rFonts w:ascii="Times New Roman" w:hAnsi="Times New Roman" w:cs="Times New Roman"/>
          <w:sz w:val="24"/>
          <w:szCs w:val="24"/>
        </w:rPr>
        <w:t xml:space="preserve"> </w:t>
      </w:r>
      <w:r w:rsidRPr="00BF405C">
        <w:rPr>
          <w:rFonts w:ascii="Times New Roman" w:hAnsi="Times New Roman" w:cs="Times New Roman"/>
          <w:sz w:val="24"/>
          <w:szCs w:val="24"/>
        </w:rPr>
        <w:t xml:space="preserve">Место поставки: </w:t>
      </w:r>
      <w:r>
        <w:rPr>
          <w:rFonts w:ascii="Times New Roman" w:hAnsi="Times New Roman" w:cs="Times New Roman"/>
          <w:sz w:val="24"/>
          <w:szCs w:val="24"/>
        </w:rPr>
        <w:t xml:space="preserve">Хабаровский край, </w:t>
      </w:r>
      <w:r w:rsidRPr="00BF405C">
        <w:rPr>
          <w:rFonts w:ascii="Times New Roman" w:hAnsi="Times New Roman" w:cs="Times New Roman"/>
          <w:sz w:val="24"/>
          <w:szCs w:val="24"/>
        </w:rPr>
        <w:t>г.</w:t>
      </w:r>
      <w:r w:rsidRPr="00BF405C">
        <w:rPr>
          <w:sz w:val="24"/>
          <w:szCs w:val="24"/>
        </w:rPr>
        <w:t xml:space="preserve"> </w:t>
      </w:r>
      <w:r w:rsidRPr="00BF405C">
        <w:rPr>
          <w:rFonts w:ascii="Times New Roman" w:hAnsi="Times New Roman" w:cs="Times New Roman"/>
          <w:sz w:val="24"/>
          <w:szCs w:val="24"/>
        </w:rPr>
        <w:t>Хабаровск, ул. Морозова Павла Леонтьевича, 83,</w:t>
      </w:r>
      <w:r w:rsidRPr="00BF405C">
        <w:rPr>
          <w:sz w:val="24"/>
          <w:szCs w:val="24"/>
        </w:rPr>
        <w:t xml:space="preserve"> </w:t>
      </w:r>
      <w:r w:rsidRPr="00BF405C">
        <w:rPr>
          <w:rFonts w:ascii="Times New Roman" w:hAnsi="Times New Roman" w:cs="Times New Roman"/>
          <w:sz w:val="24"/>
          <w:szCs w:val="24"/>
        </w:rPr>
        <w:t>медицинский кабинет.</w:t>
      </w:r>
    </w:p>
    <w:p w14:paraId="1A7CFE15" w14:textId="0007413B" w:rsidR="004E7878" w:rsidRPr="00BF405C" w:rsidRDefault="004E7878" w:rsidP="004E787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F405C">
        <w:rPr>
          <w:rFonts w:ascii="Times New Roman" w:hAnsi="Times New Roman" w:cs="Times New Roman"/>
          <w:sz w:val="24"/>
          <w:szCs w:val="24"/>
        </w:rPr>
        <w:t xml:space="preserve">.Срок поставки: </w:t>
      </w:r>
      <w:r>
        <w:rPr>
          <w:rFonts w:ascii="Times New Roman" w:hAnsi="Times New Roman" w:cs="Times New Roman"/>
          <w:sz w:val="24"/>
          <w:szCs w:val="24"/>
        </w:rPr>
        <w:t>до 01.12.2026.</w:t>
      </w:r>
    </w:p>
    <w:p w14:paraId="482C379B" w14:textId="0380D004" w:rsidR="004E7878" w:rsidRPr="00BF405C" w:rsidRDefault="004E7878" w:rsidP="004E7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BF405C">
        <w:rPr>
          <w:rFonts w:ascii="Times New Roman" w:hAnsi="Times New Roman" w:cs="Times New Roman"/>
          <w:sz w:val="24"/>
          <w:szCs w:val="24"/>
        </w:rPr>
        <w:t>.1. Доставка, погрузочно-разгрузочные работы производятся за счет Поставщика.</w:t>
      </w:r>
    </w:p>
    <w:p w14:paraId="1527D27A" w14:textId="2497D270" w:rsidR="00055A28" w:rsidRPr="00BF405C" w:rsidRDefault="00055A28" w:rsidP="009079F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405C">
        <w:rPr>
          <w:rFonts w:ascii="Times New Roman" w:hAnsi="Times New Roman" w:cs="Times New Roman"/>
          <w:b/>
          <w:bCs/>
          <w:sz w:val="24"/>
          <w:szCs w:val="24"/>
        </w:rPr>
        <w:t>4. Требования к качеству и безопасности поставляемого товара:</w:t>
      </w:r>
    </w:p>
    <w:p w14:paraId="33C24F63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 xml:space="preserve">4.1. Поставляемый товар должен соответствовать заданному описанию и функциональным и качественным характеристикам; </w:t>
      </w:r>
    </w:p>
    <w:p w14:paraId="406C643A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>4.2. При поставке Товара Поставщик представляет следующие документы:</w:t>
      </w:r>
    </w:p>
    <w:p w14:paraId="194DE80E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>а) копию действующего регистрационного удостоверения лекарственного препарата, выданного уполномоченным органом;</w:t>
      </w:r>
    </w:p>
    <w:p w14:paraId="5CCC128A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>б) товарно-транспортную накладную, счет фактуру или УПД;</w:t>
      </w:r>
    </w:p>
    <w:p w14:paraId="1BF00D7B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>4.3.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6341D6E3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материалами или функционированием при штатном их использовании;</w:t>
      </w:r>
    </w:p>
    <w:p w14:paraId="6FDDACEF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2640514D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405C">
        <w:rPr>
          <w:rFonts w:ascii="Times New Roman" w:hAnsi="Times New Roman" w:cs="Times New Roman"/>
          <w:b/>
          <w:bCs/>
          <w:sz w:val="24"/>
          <w:szCs w:val="24"/>
        </w:rPr>
        <w:t>5. Требования к упаковке и маркировке поставляемого товара:</w:t>
      </w:r>
    </w:p>
    <w:p w14:paraId="0C7BAFD9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0015C624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>5.2. Поставщик гарантирует, что упаковка и маркировка Товара соответствует требованиям действующих нормативных актов Российской Федерации, Федеральному закону от 12.04.2010 г. № 61-ФЗ «Об обращении лекарственных средств», ГОСТ 17768-90 «Средства лекарственные. Упаковка, маркировка, транспортирование и хранение», международных договоров и актов;</w:t>
      </w:r>
    </w:p>
    <w:p w14:paraId="5E5F104B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0000F673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405C">
        <w:rPr>
          <w:rFonts w:ascii="Times New Roman" w:hAnsi="Times New Roman" w:cs="Times New Roman"/>
          <w:b/>
          <w:bCs/>
          <w:sz w:val="24"/>
          <w:szCs w:val="24"/>
        </w:rPr>
        <w:t>6. Требования к гарантийным обязательствам:</w:t>
      </w:r>
    </w:p>
    <w:p w14:paraId="65448F56" w14:textId="7D39260B" w:rsidR="00055A28" w:rsidRPr="00BF405C" w:rsidRDefault="00055A28" w:rsidP="00EB70EC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lastRenderedPageBreak/>
        <w:t>6.1. Остаточный срок годности на момент поставки должен составлять не менее 1</w:t>
      </w:r>
      <w:r w:rsidR="00EB70EC">
        <w:rPr>
          <w:rFonts w:ascii="Times New Roman" w:hAnsi="Times New Roman" w:cs="Times New Roman"/>
          <w:sz w:val="24"/>
          <w:szCs w:val="24"/>
        </w:rPr>
        <w:t>2</w:t>
      </w:r>
      <w:r w:rsidRPr="00BF405C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EB70EC">
        <w:rPr>
          <w:rFonts w:ascii="Times New Roman" w:hAnsi="Times New Roman" w:cs="Times New Roman"/>
          <w:sz w:val="24"/>
          <w:szCs w:val="24"/>
        </w:rPr>
        <w:t>.</w:t>
      </w:r>
    </w:p>
    <w:p w14:paraId="123BCD75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>6.2. В случае обнаружения некачественного Товара, в течение гарантийного срока все затраты, связанные с заменой Товара, несет Поставщик;</w:t>
      </w:r>
    </w:p>
    <w:p w14:paraId="1B45B49C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>6.3. Представитель Поставщика обязан произвести проверку некачественного Товара не позднее 3-х рабочих дней с момента получения претензии Заказчика (в случае, если в претензии Заказчика оговорен больший срок, применяется срок, указанный в претензии). По итогам проверки Поставщик обязан оформить акт, в котором указываются обнаруженные некачественные Товары. Поставщик в рамках исполнения гарантийных обязательств должен заменить некачественный Товар аналогичным новым Товаром.</w:t>
      </w:r>
    </w:p>
    <w:p w14:paraId="5C2E7380" w14:textId="77777777" w:rsidR="00055A28" w:rsidRPr="00BF405C" w:rsidRDefault="00055A28" w:rsidP="00055A28">
      <w:pPr>
        <w:spacing w:after="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405C">
        <w:rPr>
          <w:rFonts w:ascii="Times New Roman" w:hAnsi="Times New Roman" w:cs="Times New Roman"/>
          <w:sz w:val="24"/>
          <w:szCs w:val="24"/>
        </w:rPr>
        <w:t>6.4. Если будет установлено, что качество поставленного Товара изначально не соответствовало критериям качества, установленным в Договоре, то Поставщик по требованию Заказчика обязан за свой счет заменить поставленный Товар на Товар, соответствующий требованиям документации, в течение 10-ти рабочих дней с момента получения указанного требования Заказчика. По согласованию с Заказчиком указанный срок может быть увеличен.</w:t>
      </w:r>
    </w:p>
    <w:p w14:paraId="1BF8D421" w14:textId="77777777" w:rsidR="00BD6B9E" w:rsidRDefault="00BD6B9E" w:rsidP="00BD6B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Товар</w:t>
      </w:r>
      <w:r w:rsidRPr="00AA1622">
        <w:rPr>
          <w:rFonts w:ascii="Times New Roman" w:hAnsi="Times New Roman" w:cs="Times New Roman"/>
          <w:sz w:val="24"/>
          <w:szCs w:val="24"/>
        </w:rPr>
        <w:t xml:space="preserve"> </w:t>
      </w:r>
      <w:r w:rsidRPr="00821361">
        <w:rPr>
          <w:rFonts w:ascii="Times New Roman" w:hAnsi="Times New Roman" w:cs="Times New Roman"/>
          <w:sz w:val="24"/>
          <w:szCs w:val="24"/>
        </w:rPr>
        <w:t>закупа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821361">
        <w:rPr>
          <w:rFonts w:ascii="Times New Roman" w:hAnsi="Times New Roman" w:cs="Times New Roman"/>
          <w:sz w:val="24"/>
          <w:szCs w:val="24"/>
        </w:rPr>
        <w:t xml:space="preserve">тся для </w:t>
      </w:r>
      <w:r>
        <w:rPr>
          <w:rFonts w:ascii="Times New Roman" w:hAnsi="Times New Roman" w:cs="Times New Roman"/>
          <w:sz w:val="24"/>
          <w:szCs w:val="24"/>
        </w:rPr>
        <w:t>обеспечения</w:t>
      </w:r>
      <w:r w:rsidRPr="00821361">
        <w:rPr>
          <w:rFonts w:ascii="Times New Roman" w:hAnsi="Times New Roman" w:cs="Times New Roman"/>
          <w:sz w:val="24"/>
          <w:szCs w:val="24"/>
        </w:rPr>
        <w:t xml:space="preserve"> спортсменов. Компоненты проверены на сервисе «РУСАДА»</w:t>
      </w:r>
      <w:r>
        <w:rPr>
          <w:rFonts w:ascii="Times New Roman" w:hAnsi="Times New Roman" w:cs="Times New Roman"/>
          <w:sz w:val="24"/>
          <w:szCs w:val="24"/>
        </w:rPr>
        <w:t xml:space="preserve"> и не содержат запрещенных субстанций.</w:t>
      </w:r>
      <w:r w:rsidRPr="008213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EECA0A" w14:textId="0E85DE55" w:rsidR="00BD6B9E" w:rsidRPr="000D0675" w:rsidRDefault="00BD6B9E" w:rsidP="00BD6B9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29BE">
        <w:rPr>
          <w:rFonts w:ascii="Times New Roman" w:hAnsi="Times New Roman" w:cs="Times New Roman"/>
          <w:b/>
          <w:bCs/>
          <w:sz w:val="24"/>
          <w:szCs w:val="24"/>
        </w:rPr>
        <w:t>6.6. Товар не должен содержать субстанций, запрещенных Всемирным антидопинговым агентством (ВАДА), а также включенных в Перечни Приказа Министерства спорта РФ от 3 августа 2026 г. № 687 "Об утверждении перечней субстанций и (или) методов, запрещенных для использования в спорте".</w:t>
      </w:r>
    </w:p>
    <w:p w14:paraId="29BE418F" w14:textId="77777777" w:rsidR="00055A28" w:rsidRDefault="00055A28" w:rsidP="00DD27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2051FC" w14:textId="77777777" w:rsidR="00BF405C" w:rsidRPr="00BF405C" w:rsidRDefault="00BF405C" w:rsidP="00DD270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F405C" w:rsidRPr="00BF405C" w:rsidSect="00277B58">
      <w:pgSz w:w="11906" w:h="16838"/>
      <w:pgMar w:top="1134" w:right="707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573AF" w14:textId="77777777" w:rsidR="00812D44" w:rsidRDefault="00812D44" w:rsidP="00376BB8">
      <w:pPr>
        <w:spacing w:after="0" w:line="240" w:lineRule="auto"/>
      </w:pPr>
      <w:r>
        <w:separator/>
      </w:r>
    </w:p>
  </w:endnote>
  <w:endnote w:type="continuationSeparator" w:id="0">
    <w:p w14:paraId="56D86E25" w14:textId="77777777" w:rsidR="00812D44" w:rsidRDefault="00812D44" w:rsidP="00376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FF775" w14:textId="77777777" w:rsidR="00812D44" w:rsidRDefault="00812D44" w:rsidP="00376BB8">
      <w:pPr>
        <w:spacing w:after="0" w:line="240" w:lineRule="auto"/>
      </w:pPr>
      <w:r>
        <w:separator/>
      </w:r>
    </w:p>
  </w:footnote>
  <w:footnote w:type="continuationSeparator" w:id="0">
    <w:p w14:paraId="6C0505ED" w14:textId="77777777" w:rsidR="00812D44" w:rsidRDefault="00812D44" w:rsidP="00376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F2D58"/>
    <w:multiLevelType w:val="hybridMultilevel"/>
    <w:tmpl w:val="28861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560CB"/>
    <w:multiLevelType w:val="hybridMultilevel"/>
    <w:tmpl w:val="EDD2543E"/>
    <w:lvl w:ilvl="0" w:tplc="5008A4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C00BE"/>
    <w:multiLevelType w:val="hybridMultilevel"/>
    <w:tmpl w:val="A6CEC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988814">
    <w:abstractNumId w:val="2"/>
  </w:num>
  <w:num w:numId="2" w16cid:durableId="1905599104">
    <w:abstractNumId w:val="0"/>
  </w:num>
  <w:num w:numId="3" w16cid:durableId="1884558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EB5"/>
    <w:rsid w:val="000003F9"/>
    <w:rsid w:val="00002E0C"/>
    <w:rsid w:val="000060AA"/>
    <w:rsid w:val="0002047F"/>
    <w:rsid w:val="00022A6C"/>
    <w:rsid w:val="000244E7"/>
    <w:rsid w:val="00034458"/>
    <w:rsid w:val="00034C0B"/>
    <w:rsid w:val="0003725A"/>
    <w:rsid w:val="000468EE"/>
    <w:rsid w:val="00052621"/>
    <w:rsid w:val="00055A28"/>
    <w:rsid w:val="000738AA"/>
    <w:rsid w:val="0007451D"/>
    <w:rsid w:val="00075F28"/>
    <w:rsid w:val="00086314"/>
    <w:rsid w:val="00090F40"/>
    <w:rsid w:val="00091796"/>
    <w:rsid w:val="00096E65"/>
    <w:rsid w:val="00097572"/>
    <w:rsid w:val="000C6634"/>
    <w:rsid w:val="000C752B"/>
    <w:rsid w:val="000E1710"/>
    <w:rsid w:val="000E4459"/>
    <w:rsid w:val="000F4A4F"/>
    <w:rsid w:val="00116653"/>
    <w:rsid w:val="00116AAC"/>
    <w:rsid w:val="00123A7C"/>
    <w:rsid w:val="0013244F"/>
    <w:rsid w:val="00133F91"/>
    <w:rsid w:val="00145ED5"/>
    <w:rsid w:val="00151F73"/>
    <w:rsid w:val="0015327C"/>
    <w:rsid w:val="00156DA4"/>
    <w:rsid w:val="001655CF"/>
    <w:rsid w:val="00176C18"/>
    <w:rsid w:val="001806AE"/>
    <w:rsid w:val="00181D23"/>
    <w:rsid w:val="00185846"/>
    <w:rsid w:val="00185ADB"/>
    <w:rsid w:val="00197429"/>
    <w:rsid w:val="001A07C5"/>
    <w:rsid w:val="001A60A7"/>
    <w:rsid w:val="001A7C11"/>
    <w:rsid w:val="001B6AC1"/>
    <w:rsid w:val="001C0155"/>
    <w:rsid w:val="001C41A9"/>
    <w:rsid w:val="001D5187"/>
    <w:rsid w:val="001F4C08"/>
    <w:rsid w:val="002062C8"/>
    <w:rsid w:val="00206A83"/>
    <w:rsid w:val="00213567"/>
    <w:rsid w:val="00214625"/>
    <w:rsid w:val="0022340F"/>
    <w:rsid w:val="00230D14"/>
    <w:rsid w:val="00231DFC"/>
    <w:rsid w:val="00234404"/>
    <w:rsid w:val="002361C7"/>
    <w:rsid w:val="00237A23"/>
    <w:rsid w:val="0024734C"/>
    <w:rsid w:val="00247670"/>
    <w:rsid w:val="0025398A"/>
    <w:rsid w:val="00267E40"/>
    <w:rsid w:val="002729F2"/>
    <w:rsid w:val="00277B58"/>
    <w:rsid w:val="00287C28"/>
    <w:rsid w:val="002927C9"/>
    <w:rsid w:val="002B4746"/>
    <w:rsid w:val="002B49FE"/>
    <w:rsid w:val="002B6523"/>
    <w:rsid w:val="002B6E5D"/>
    <w:rsid w:val="002D6379"/>
    <w:rsid w:val="002D732D"/>
    <w:rsid w:val="002E0C16"/>
    <w:rsid w:val="002E56EC"/>
    <w:rsid w:val="002E6969"/>
    <w:rsid w:val="002F4DA2"/>
    <w:rsid w:val="002F64CC"/>
    <w:rsid w:val="00304334"/>
    <w:rsid w:val="003070A9"/>
    <w:rsid w:val="00313812"/>
    <w:rsid w:val="00321E02"/>
    <w:rsid w:val="00323C14"/>
    <w:rsid w:val="003271AD"/>
    <w:rsid w:val="003369E2"/>
    <w:rsid w:val="00336E71"/>
    <w:rsid w:val="00337172"/>
    <w:rsid w:val="00350EB4"/>
    <w:rsid w:val="00352D39"/>
    <w:rsid w:val="003558F4"/>
    <w:rsid w:val="0036359C"/>
    <w:rsid w:val="003659F4"/>
    <w:rsid w:val="00367E16"/>
    <w:rsid w:val="00376BB8"/>
    <w:rsid w:val="003851E2"/>
    <w:rsid w:val="00397590"/>
    <w:rsid w:val="003A1447"/>
    <w:rsid w:val="003B7EB0"/>
    <w:rsid w:val="003C2271"/>
    <w:rsid w:val="003C4D11"/>
    <w:rsid w:val="003D17BC"/>
    <w:rsid w:val="003F00C8"/>
    <w:rsid w:val="003F09AD"/>
    <w:rsid w:val="003F3C67"/>
    <w:rsid w:val="004129D0"/>
    <w:rsid w:val="004300AA"/>
    <w:rsid w:val="0043196E"/>
    <w:rsid w:val="004368C6"/>
    <w:rsid w:val="00447153"/>
    <w:rsid w:val="00464077"/>
    <w:rsid w:val="004672BF"/>
    <w:rsid w:val="00473529"/>
    <w:rsid w:val="00474770"/>
    <w:rsid w:val="00476FFF"/>
    <w:rsid w:val="004934C5"/>
    <w:rsid w:val="004A00BF"/>
    <w:rsid w:val="004A0BD4"/>
    <w:rsid w:val="004C07AC"/>
    <w:rsid w:val="004C162F"/>
    <w:rsid w:val="004C43AF"/>
    <w:rsid w:val="004E0197"/>
    <w:rsid w:val="004E1F69"/>
    <w:rsid w:val="004E4FF3"/>
    <w:rsid w:val="004E7878"/>
    <w:rsid w:val="00506BE4"/>
    <w:rsid w:val="0051296C"/>
    <w:rsid w:val="00517123"/>
    <w:rsid w:val="005217F6"/>
    <w:rsid w:val="00533EB3"/>
    <w:rsid w:val="00542342"/>
    <w:rsid w:val="005431D4"/>
    <w:rsid w:val="00547EF3"/>
    <w:rsid w:val="0055197E"/>
    <w:rsid w:val="005519F5"/>
    <w:rsid w:val="005544CF"/>
    <w:rsid w:val="00557592"/>
    <w:rsid w:val="005710D7"/>
    <w:rsid w:val="00571127"/>
    <w:rsid w:val="00575E43"/>
    <w:rsid w:val="00593154"/>
    <w:rsid w:val="00594334"/>
    <w:rsid w:val="00594406"/>
    <w:rsid w:val="005A5292"/>
    <w:rsid w:val="005B13F8"/>
    <w:rsid w:val="005B2875"/>
    <w:rsid w:val="005B7B07"/>
    <w:rsid w:val="005C4AA9"/>
    <w:rsid w:val="005D0215"/>
    <w:rsid w:val="005E041F"/>
    <w:rsid w:val="005E0F59"/>
    <w:rsid w:val="005E432A"/>
    <w:rsid w:val="005F5C7C"/>
    <w:rsid w:val="00601453"/>
    <w:rsid w:val="00604C57"/>
    <w:rsid w:val="00604C76"/>
    <w:rsid w:val="00611688"/>
    <w:rsid w:val="0061516A"/>
    <w:rsid w:val="00621C69"/>
    <w:rsid w:val="006222F5"/>
    <w:rsid w:val="00624176"/>
    <w:rsid w:val="006327F0"/>
    <w:rsid w:val="00642390"/>
    <w:rsid w:val="006546F4"/>
    <w:rsid w:val="00654D2D"/>
    <w:rsid w:val="00680FB1"/>
    <w:rsid w:val="00691284"/>
    <w:rsid w:val="006A1DA7"/>
    <w:rsid w:val="006A6405"/>
    <w:rsid w:val="006A7A35"/>
    <w:rsid w:val="006C3864"/>
    <w:rsid w:val="006C72DF"/>
    <w:rsid w:val="006D2058"/>
    <w:rsid w:val="006D757C"/>
    <w:rsid w:val="006E4C74"/>
    <w:rsid w:val="006E5CF6"/>
    <w:rsid w:val="006F2E83"/>
    <w:rsid w:val="006F4CFD"/>
    <w:rsid w:val="006F6604"/>
    <w:rsid w:val="007018E7"/>
    <w:rsid w:val="00703F99"/>
    <w:rsid w:val="00730C77"/>
    <w:rsid w:val="00734EB5"/>
    <w:rsid w:val="00736882"/>
    <w:rsid w:val="00746A39"/>
    <w:rsid w:val="00752628"/>
    <w:rsid w:val="00754A04"/>
    <w:rsid w:val="00762DFF"/>
    <w:rsid w:val="00763D56"/>
    <w:rsid w:val="00765308"/>
    <w:rsid w:val="007740AF"/>
    <w:rsid w:val="00792192"/>
    <w:rsid w:val="007929BD"/>
    <w:rsid w:val="00796C60"/>
    <w:rsid w:val="007A6F16"/>
    <w:rsid w:val="007A7CC8"/>
    <w:rsid w:val="007B16FB"/>
    <w:rsid w:val="007B7886"/>
    <w:rsid w:val="007C0FCC"/>
    <w:rsid w:val="007C47FC"/>
    <w:rsid w:val="007D1ED3"/>
    <w:rsid w:val="007E414E"/>
    <w:rsid w:val="007E5797"/>
    <w:rsid w:val="00803E03"/>
    <w:rsid w:val="00804E8D"/>
    <w:rsid w:val="00812D44"/>
    <w:rsid w:val="00822E2D"/>
    <w:rsid w:val="00825C64"/>
    <w:rsid w:val="008559ED"/>
    <w:rsid w:val="0087762B"/>
    <w:rsid w:val="0089656E"/>
    <w:rsid w:val="008A4C7D"/>
    <w:rsid w:val="008A4C7F"/>
    <w:rsid w:val="008A7357"/>
    <w:rsid w:val="008B0906"/>
    <w:rsid w:val="008B0CE0"/>
    <w:rsid w:val="008B0EC7"/>
    <w:rsid w:val="008D0BFD"/>
    <w:rsid w:val="008D4045"/>
    <w:rsid w:val="008D622D"/>
    <w:rsid w:val="008E1D62"/>
    <w:rsid w:val="008E3BBE"/>
    <w:rsid w:val="008F06D0"/>
    <w:rsid w:val="008F2A79"/>
    <w:rsid w:val="008F67E0"/>
    <w:rsid w:val="009079F7"/>
    <w:rsid w:val="0091384F"/>
    <w:rsid w:val="00917CE6"/>
    <w:rsid w:val="0092031F"/>
    <w:rsid w:val="009301CD"/>
    <w:rsid w:val="0094112E"/>
    <w:rsid w:val="009518E2"/>
    <w:rsid w:val="00954CF9"/>
    <w:rsid w:val="009565C5"/>
    <w:rsid w:val="00965595"/>
    <w:rsid w:val="00967608"/>
    <w:rsid w:val="00971AC8"/>
    <w:rsid w:val="00996025"/>
    <w:rsid w:val="009A1E1D"/>
    <w:rsid w:val="009A395C"/>
    <w:rsid w:val="009A684D"/>
    <w:rsid w:val="009B049B"/>
    <w:rsid w:val="009B7768"/>
    <w:rsid w:val="009C04D3"/>
    <w:rsid w:val="009C5CF8"/>
    <w:rsid w:val="009C5EB5"/>
    <w:rsid w:val="009D56E2"/>
    <w:rsid w:val="009E0D64"/>
    <w:rsid w:val="009E73B8"/>
    <w:rsid w:val="00A02B04"/>
    <w:rsid w:val="00A055B8"/>
    <w:rsid w:val="00A13EFA"/>
    <w:rsid w:val="00A17F1E"/>
    <w:rsid w:val="00A34ED4"/>
    <w:rsid w:val="00A37D08"/>
    <w:rsid w:val="00A432AD"/>
    <w:rsid w:val="00A502B5"/>
    <w:rsid w:val="00A5071C"/>
    <w:rsid w:val="00A62D2A"/>
    <w:rsid w:val="00A731A7"/>
    <w:rsid w:val="00AB54D6"/>
    <w:rsid w:val="00AC2185"/>
    <w:rsid w:val="00AD0637"/>
    <w:rsid w:val="00AD280D"/>
    <w:rsid w:val="00AD5639"/>
    <w:rsid w:val="00AD5DC2"/>
    <w:rsid w:val="00AE7B4B"/>
    <w:rsid w:val="00B1535D"/>
    <w:rsid w:val="00B209C9"/>
    <w:rsid w:val="00B214AD"/>
    <w:rsid w:val="00B24435"/>
    <w:rsid w:val="00B32834"/>
    <w:rsid w:val="00B45A2A"/>
    <w:rsid w:val="00B56238"/>
    <w:rsid w:val="00B72DCB"/>
    <w:rsid w:val="00B77C41"/>
    <w:rsid w:val="00B90309"/>
    <w:rsid w:val="00B91F8E"/>
    <w:rsid w:val="00BA101C"/>
    <w:rsid w:val="00BA4C6B"/>
    <w:rsid w:val="00BA71D2"/>
    <w:rsid w:val="00BD0277"/>
    <w:rsid w:val="00BD1852"/>
    <w:rsid w:val="00BD1A74"/>
    <w:rsid w:val="00BD3408"/>
    <w:rsid w:val="00BD3C6F"/>
    <w:rsid w:val="00BD6B9E"/>
    <w:rsid w:val="00BE1F75"/>
    <w:rsid w:val="00BE6780"/>
    <w:rsid w:val="00BF405C"/>
    <w:rsid w:val="00C06DDE"/>
    <w:rsid w:val="00C074E0"/>
    <w:rsid w:val="00C154A2"/>
    <w:rsid w:val="00C17459"/>
    <w:rsid w:val="00C17F44"/>
    <w:rsid w:val="00C23CA6"/>
    <w:rsid w:val="00C303DF"/>
    <w:rsid w:val="00C3333E"/>
    <w:rsid w:val="00C37054"/>
    <w:rsid w:val="00C3774F"/>
    <w:rsid w:val="00C44CF3"/>
    <w:rsid w:val="00C5723D"/>
    <w:rsid w:val="00C644FB"/>
    <w:rsid w:val="00C64BAC"/>
    <w:rsid w:val="00C84D40"/>
    <w:rsid w:val="00C87A98"/>
    <w:rsid w:val="00C928E7"/>
    <w:rsid w:val="00C9658E"/>
    <w:rsid w:val="00C96A3E"/>
    <w:rsid w:val="00CA2464"/>
    <w:rsid w:val="00CA3EB6"/>
    <w:rsid w:val="00CB2227"/>
    <w:rsid w:val="00CC1939"/>
    <w:rsid w:val="00CC6383"/>
    <w:rsid w:val="00CD185F"/>
    <w:rsid w:val="00CD18DB"/>
    <w:rsid w:val="00CF734B"/>
    <w:rsid w:val="00CF7826"/>
    <w:rsid w:val="00D019AA"/>
    <w:rsid w:val="00D1264D"/>
    <w:rsid w:val="00D15082"/>
    <w:rsid w:val="00D21941"/>
    <w:rsid w:val="00D2265C"/>
    <w:rsid w:val="00D43E0D"/>
    <w:rsid w:val="00D47AA7"/>
    <w:rsid w:val="00D501E6"/>
    <w:rsid w:val="00D519B1"/>
    <w:rsid w:val="00D566ED"/>
    <w:rsid w:val="00D61AD3"/>
    <w:rsid w:val="00D63C33"/>
    <w:rsid w:val="00D67377"/>
    <w:rsid w:val="00D871BC"/>
    <w:rsid w:val="00DA218E"/>
    <w:rsid w:val="00DA596D"/>
    <w:rsid w:val="00DD2705"/>
    <w:rsid w:val="00DD770E"/>
    <w:rsid w:val="00DE5485"/>
    <w:rsid w:val="00DE5BCA"/>
    <w:rsid w:val="00DF1729"/>
    <w:rsid w:val="00DF2071"/>
    <w:rsid w:val="00E0499C"/>
    <w:rsid w:val="00E168AD"/>
    <w:rsid w:val="00E17AF3"/>
    <w:rsid w:val="00E21177"/>
    <w:rsid w:val="00E22866"/>
    <w:rsid w:val="00E276DC"/>
    <w:rsid w:val="00E459B1"/>
    <w:rsid w:val="00E54E9C"/>
    <w:rsid w:val="00E71383"/>
    <w:rsid w:val="00E7248A"/>
    <w:rsid w:val="00E732EE"/>
    <w:rsid w:val="00E77E64"/>
    <w:rsid w:val="00E8575D"/>
    <w:rsid w:val="00E86659"/>
    <w:rsid w:val="00E9167F"/>
    <w:rsid w:val="00E97271"/>
    <w:rsid w:val="00E97C18"/>
    <w:rsid w:val="00EA2C96"/>
    <w:rsid w:val="00EA76B7"/>
    <w:rsid w:val="00EB29AE"/>
    <w:rsid w:val="00EB70EC"/>
    <w:rsid w:val="00ED1935"/>
    <w:rsid w:val="00ED48A9"/>
    <w:rsid w:val="00ED7787"/>
    <w:rsid w:val="00ED7DEC"/>
    <w:rsid w:val="00EE1C0D"/>
    <w:rsid w:val="00EE2D9E"/>
    <w:rsid w:val="00EE70BC"/>
    <w:rsid w:val="00F14828"/>
    <w:rsid w:val="00F22C80"/>
    <w:rsid w:val="00F2345A"/>
    <w:rsid w:val="00F31B6B"/>
    <w:rsid w:val="00F400D8"/>
    <w:rsid w:val="00F44968"/>
    <w:rsid w:val="00F47410"/>
    <w:rsid w:val="00F6232C"/>
    <w:rsid w:val="00F676DF"/>
    <w:rsid w:val="00F70850"/>
    <w:rsid w:val="00F727B9"/>
    <w:rsid w:val="00F85878"/>
    <w:rsid w:val="00F87656"/>
    <w:rsid w:val="00F924D9"/>
    <w:rsid w:val="00F92CD4"/>
    <w:rsid w:val="00FA6EB4"/>
    <w:rsid w:val="00FB1730"/>
    <w:rsid w:val="00FC26A7"/>
    <w:rsid w:val="00FC663E"/>
    <w:rsid w:val="00FC6AA0"/>
    <w:rsid w:val="00FC718C"/>
    <w:rsid w:val="00FE029B"/>
    <w:rsid w:val="00FE1F99"/>
    <w:rsid w:val="00FE7830"/>
    <w:rsid w:val="00FF3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CD5CE"/>
  <w15:docId w15:val="{0B8988BA-8048-4578-9EE1-B5C8AAB9E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84D"/>
  </w:style>
  <w:style w:type="paragraph" w:styleId="1">
    <w:name w:val="heading 1"/>
    <w:basedOn w:val="a"/>
    <w:next w:val="a"/>
    <w:link w:val="10"/>
    <w:uiPriority w:val="9"/>
    <w:qFormat/>
    <w:rsid w:val="009C5E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45E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153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5E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qFormat/>
    <w:rsid w:val="009C5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45E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153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376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6BB8"/>
  </w:style>
  <w:style w:type="paragraph" w:styleId="a6">
    <w:name w:val="footer"/>
    <w:basedOn w:val="a"/>
    <w:link w:val="a7"/>
    <w:uiPriority w:val="99"/>
    <w:unhideWhenUsed/>
    <w:rsid w:val="00376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6BB8"/>
  </w:style>
  <w:style w:type="paragraph" w:styleId="a8">
    <w:name w:val="caption"/>
    <w:basedOn w:val="a"/>
    <w:next w:val="a"/>
    <w:uiPriority w:val="35"/>
    <w:unhideWhenUsed/>
    <w:qFormat/>
    <w:rsid w:val="005E0F5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a9">
    <w:name w:val="Placeholder Text"/>
    <w:basedOn w:val="a0"/>
    <w:uiPriority w:val="99"/>
    <w:semiHidden/>
    <w:rsid w:val="00AD0637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AD0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063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209C9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0C752B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59"/>
    <w:rsid w:val="000C752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5">
    <w:name w:val="rvps5"/>
    <w:basedOn w:val="a"/>
    <w:rsid w:val="004E7878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note text"/>
    <w:basedOn w:val="a"/>
    <w:link w:val="ae"/>
    <w:uiPriority w:val="99"/>
    <w:semiHidden/>
    <w:unhideWhenUsed/>
    <w:rsid w:val="00EB70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EB70EC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EB70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DD055-EA0C-4927-A651-C62C9BFA2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2801</TotalTime>
  <Pages>3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59</cp:revision>
  <cp:lastPrinted>2026-10-14T05:48:00Z</cp:lastPrinted>
  <dcterms:created xsi:type="dcterms:W3CDTF">2021-07-12T00:28:00Z</dcterms:created>
  <dcterms:modified xsi:type="dcterms:W3CDTF">2026-10-14T05:49:00Z</dcterms:modified>
</cp:coreProperties>
</file>