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B12" w:rsidRDefault="003F3005">
      <w:pPr>
        <w:jc w:val="center"/>
        <w:rPr>
          <w:b/>
          <w:color w:val="000000"/>
        </w:rPr>
      </w:pPr>
      <w:r>
        <w:rPr>
          <w:b/>
          <w:color w:val="000000"/>
        </w:rPr>
        <w:t>ДОГОВОР № ____</w:t>
      </w:r>
    </w:p>
    <w:p w:rsidR="00095D15" w:rsidRDefault="00095D15">
      <w:pPr>
        <w:jc w:val="center"/>
        <w:rPr>
          <w:b/>
          <w:color w:val="000000"/>
        </w:rPr>
      </w:pPr>
      <w:r>
        <w:rPr>
          <w:b/>
          <w:color w:val="000000"/>
        </w:rPr>
        <w:t>на выполнение работ</w:t>
      </w:r>
    </w:p>
    <w:p w:rsidR="006B0B12" w:rsidRDefault="00095D15" w:rsidP="00095D15">
      <w:r>
        <w:rPr>
          <w:rFonts w:eastAsiaTheme="minorEastAsia"/>
        </w:rPr>
        <w:t xml:space="preserve">НАО, п. Искателей                               </w:t>
      </w:r>
      <w:r w:rsidR="003F3005">
        <w:t xml:space="preserve">                                                         «____»___________</w:t>
      </w:r>
      <w:r>
        <w:t xml:space="preserve"> </w:t>
      </w:r>
      <w:r w:rsidR="003F3005">
        <w:t>2026 г.</w:t>
      </w:r>
    </w:p>
    <w:p w:rsidR="006B0B12" w:rsidRDefault="006B0B12">
      <w:pPr>
        <w:spacing w:line="240" w:lineRule="atLeast"/>
        <w:ind w:firstLine="480"/>
      </w:pPr>
    </w:p>
    <w:p w:rsidR="006B0B12" w:rsidRDefault="003F3005">
      <w:pPr>
        <w:spacing w:line="240" w:lineRule="atLeast"/>
        <w:ind w:firstLine="480"/>
        <w:jc w:val="both"/>
      </w:pPr>
      <w:r w:rsidRPr="001A2D6C">
        <w:t>____________________________</w:t>
      </w:r>
      <w:r>
        <w:t xml:space="preserve"> именуемое в дальнейшем «</w:t>
      </w:r>
      <w:r>
        <w:rPr>
          <w:b/>
        </w:rPr>
        <w:t>Заказчик</w:t>
      </w:r>
      <w:r>
        <w:t>», в лице __________________________</w:t>
      </w:r>
      <w:r w:rsidR="00095D15">
        <w:t xml:space="preserve"> </w:t>
      </w:r>
      <w:r>
        <w:t xml:space="preserve">действующего на основании ___________________. с одной стороны, и </w:t>
      </w:r>
      <w:r>
        <w:rPr>
          <w:b/>
        </w:rPr>
        <w:t>_______________________________________________________</w:t>
      </w:r>
      <w:r>
        <w:t xml:space="preserve"> именуемое в дальнейшем «</w:t>
      </w:r>
      <w:r>
        <w:rPr>
          <w:b/>
        </w:rPr>
        <w:t>Подрядчик</w:t>
      </w:r>
      <w:r>
        <w:t xml:space="preserve">», в лице ________________________________________, действующего на основании ______________, в соответствии с Федеральным  законом от 18 июля 2011 г. </w:t>
      </w:r>
      <w:r w:rsidR="00470949">
        <w:br/>
      </w:r>
      <w:r>
        <w:t>№</w:t>
      </w:r>
      <w:r w:rsidR="00470949">
        <w:t xml:space="preserve"> </w:t>
      </w:r>
      <w:r>
        <w:t>223-ФЗ «О закупках товаров, работ, услуг отдельными видами юридических лиц</w:t>
      </w:r>
      <w:r w:rsidR="00470949">
        <w:t>»</w:t>
      </w:r>
      <w:r>
        <w:t xml:space="preserve">, заключили договор о нижеследующем: </w:t>
      </w:r>
    </w:p>
    <w:p w:rsidR="006B0B12" w:rsidRDefault="006B0B12">
      <w:pPr>
        <w:spacing w:after="120" w:line="276" w:lineRule="auto"/>
        <w:ind w:firstLine="480"/>
        <w:rPr>
          <w:lang w:val="zh-CN" w:eastAsia="zh-CN"/>
        </w:rPr>
      </w:pPr>
    </w:p>
    <w:p w:rsidR="006B0B12" w:rsidRDefault="003F3005">
      <w:pPr>
        <w:numPr>
          <w:ilvl w:val="0"/>
          <w:numId w:val="1"/>
        </w:numPr>
        <w:ind w:firstLine="482"/>
        <w:jc w:val="center"/>
        <w:rPr>
          <w:b/>
        </w:rPr>
      </w:pPr>
      <w:r>
        <w:rPr>
          <w:b/>
        </w:rPr>
        <w:t>ПРЕДМЕТ ДОГОВОРА</w:t>
      </w:r>
    </w:p>
    <w:p w:rsidR="006B0B12" w:rsidRDefault="003F3005" w:rsidP="001A2D6C">
      <w:pPr>
        <w:numPr>
          <w:ilvl w:val="1"/>
          <w:numId w:val="1"/>
        </w:numPr>
        <w:jc w:val="both"/>
      </w:pPr>
      <w:r>
        <w:t xml:space="preserve">Заказчик поручает, а Подрядчик принимает на себя обязательство на выполнение </w:t>
      </w:r>
      <w:r w:rsidRPr="009545EC">
        <w:t xml:space="preserve">работ </w:t>
      </w:r>
      <w:r w:rsidR="001A2D6C" w:rsidRPr="009545EC">
        <w:rPr>
          <w:bCs/>
          <w:color w:val="000000"/>
        </w:rPr>
        <w:t xml:space="preserve">по подключению (технологическому присоединению) к тепловым сетям объекта: Многоквартирный жилой дом в п. Искателей в районе ул. </w:t>
      </w:r>
      <w:r w:rsidR="008D1346">
        <w:rPr>
          <w:bCs/>
          <w:color w:val="000000"/>
        </w:rPr>
        <w:t xml:space="preserve">Строителей, д. 4А </w:t>
      </w:r>
      <w:r w:rsidRPr="009545EC">
        <w:t>(далее</w:t>
      </w:r>
      <w:r w:rsidR="008D1346">
        <w:t xml:space="preserve"> -</w:t>
      </w:r>
      <w:r w:rsidRPr="009545EC">
        <w:t xml:space="preserve"> «Рабо</w:t>
      </w:r>
      <w:r>
        <w:t xml:space="preserve">ты») в соответствии с </w:t>
      </w:r>
      <w:r w:rsidRPr="00095D15">
        <w:t>Техническим заданием (Приложение №1 к настоящему Договору), сметной документацией (Приложение № 2 к настоящему Договору)</w:t>
      </w:r>
      <w:r>
        <w:t xml:space="preserve"> в установленный настоящим Договором срок.</w:t>
      </w:r>
    </w:p>
    <w:p w:rsidR="006B0B12" w:rsidRPr="00095D15" w:rsidRDefault="003F3005">
      <w:pPr>
        <w:numPr>
          <w:ilvl w:val="1"/>
          <w:numId w:val="1"/>
        </w:numPr>
        <w:jc w:val="both"/>
      </w:pPr>
      <w:r w:rsidRPr="00095D15">
        <w:rPr>
          <w:b/>
          <w:bCs/>
        </w:rPr>
        <w:t xml:space="preserve">Место выполнения работ: </w:t>
      </w:r>
      <w:r w:rsidR="008D1346" w:rsidRPr="008D1346">
        <w:rPr>
          <w:bCs/>
        </w:rPr>
        <w:t>п. Искателей,</w:t>
      </w:r>
      <w:r w:rsidR="008D1346">
        <w:rPr>
          <w:b/>
          <w:bCs/>
        </w:rPr>
        <w:t xml:space="preserve"> </w:t>
      </w:r>
      <w:r w:rsidR="008D1346">
        <w:t>строящийся дом в районе ул. Строителей, д. 4А</w:t>
      </w:r>
      <w:r w:rsidRPr="00095D15">
        <w:t>.</w:t>
      </w:r>
    </w:p>
    <w:p w:rsidR="006B0B12" w:rsidRDefault="006B0B12">
      <w:pPr>
        <w:jc w:val="both"/>
      </w:pPr>
    </w:p>
    <w:p w:rsidR="006B0B12" w:rsidRDefault="003F3005">
      <w:pPr>
        <w:pStyle w:val="af"/>
        <w:numPr>
          <w:ilvl w:val="0"/>
          <w:numId w:val="1"/>
        </w:numPr>
        <w:ind w:left="0"/>
        <w:jc w:val="center"/>
        <w:rPr>
          <w:b/>
          <w:sz w:val="24"/>
          <w:szCs w:val="24"/>
        </w:rPr>
      </w:pPr>
      <w:r>
        <w:rPr>
          <w:b/>
          <w:sz w:val="24"/>
          <w:szCs w:val="24"/>
        </w:rPr>
        <w:t>ЦЕНА ДОГОВОРА И ПОРЯДОК РАСЧЕТОВ</w:t>
      </w:r>
    </w:p>
    <w:p w:rsidR="006B0B12" w:rsidRDefault="003F3005">
      <w:pPr>
        <w:pStyle w:val="af"/>
        <w:numPr>
          <w:ilvl w:val="1"/>
          <w:numId w:val="1"/>
        </w:numPr>
        <w:jc w:val="both"/>
        <w:rPr>
          <w:sz w:val="24"/>
          <w:szCs w:val="24"/>
        </w:rPr>
      </w:pPr>
      <w:r>
        <w:rPr>
          <w:sz w:val="24"/>
          <w:szCs w:val="24"/>
        </w:rPr>
        <w:t xml:space="preserve">Цена настоящего Договора </w:t>
      </w:r>
      <w:r>
        <w:rPr>
          <w:color w:val="000000"/>
          <w:sz w:val="24"/>
          <w:szCs w:val="24"/>
        </w:rPr>
        <w:t xml:space="preserve">определяется на основании итогов закупочной процедуры и </w:t>
      </w:r>
      <w:r>
        <w:rPr>
          <w:sz w:val="24"/>
          <w:szCs w:val="24"/>
        </w:rPr>
        <w:t xml:space="preserve">составляет – ____________  (___________) рублей __ копеек. </w:t>
      </w:r>
    </w:p>
    <w:p w:rsidR="006B0B12" w:rsidRDefault="003F3005">
      <w:pPr>
        <w:pStyle w:val="af"/>
        <w:ind w:left="0"/>
        <w:jc w:val="both"/>
        <w:rPr>
          <w:sz w:val="24"/>
          <w:szCs w:val="24"/>
        </w:rPr>
      </w:pPr>
      <w:r>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в том числе все подлежащие к уплате налоги, сборы и другие обязательные платежи, страхование, транспортные расходы, затраты по хранению материала, стоимость</w:t>
      </w:r>
      <w:bookmarkStart w:id="0" w:name="_GoBack"/>
      <w:bookmarkEnd w:id="0"/>
      <w:r>
        <w:rPr>
          <w:sz w:val="24"/>
          <w:szCs w:val="24"/>
        </w:rPr>
        <w:t xml:space="preserve"> погрузочно-разгрузочных работ и </w:t>
      </w:r>
      <w:r w:rsidR="00BD20AB">
        <w:rPr>
          <w:sz w:val="24"/>
          <w:szCs w:val="24"/>
        </w:rPr>
        <w:t>другие работы,</w:t>
      </w:r>
      <w:r>
        <w:rPr>
          <w:sz w:val="24"/>
          <w:szCs w:val="24"/>
        </w:rPr>
        <w:t xml:space="preserve"> связанные с выполнением работ.</w:t>
      </w:r>
    </w:p>
    <w:p w:rsidR="006B0B12" w:rsidRDefault="003F3005">
      <w:pPr>
        <w:pStyle w:val="af"/>
        <w:numPr>
          <w:ilvl w:val="1"/>
          <w:numId w:val="1"/>
        </w:numPr>
        <w:jc w:val="both"/>
        <w:rPr>
          <w:sz w:val="24"/>
          <w:szCs w:val="24"/>
        </w:rPr>
      </w:pPr>
      <w:r>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rsidR="006B0B12" w:rsidRDefault="003F3005">
      <w:pPr>
        <w:pStyle w:val="af"/>
        <w:numPr>
          <w:ilvl w:val="1"/>
          <w:numId w:val="1"/>
        </w:numPr>
        <w:jc w:val="both"/>
        <w:rPr>
          <w:sz w:val="24"/>
          <w:szCs w:val="24"/>
        </w:rPr>
      </w:pPr>
      <w:r>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B0B12" w:rsidRPr="001A2D6C" w:rsidRDefault="003F3005">
      <w:pPr>
        <w:pStyle w:val="af"/>
        <w:numPr>
          <w:ilvl w:val="1"/>
          <w:numId w:val="1"/>
        </w:numPr>
        <w:jc w:val="both"/>
        <w:rPr>
          <w:sz w:val="24"/>
          <w:szCs w:val="24"/>
        </w:rPr>
      </w:pPr>
      <w:r w:rsidRPr="001A2D6C">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r w:rsidR="00735949">
        <w:rPr>
          <w:sz w:val="24"/>
          <w:szCs w:val="24"/>
        </w:rPr>
        <w:t xml:space="preserve">, </w:t>
      </w:r>
      <w:r w:rsidRPr="001A2D6C">
        <w:rPr>
          <w:sz w:val="24"/>
          <w:szCs w:val="24"/>
        </w:rPr>
        <w:t>.</w:t>
      </w:r>
    </w:p>
    <w:p w:rsidR="006B0B12" w:rsidRDefault="003F3005">
      <w:pPr>
        <w:pStyle w:val="af"/>
        <w:numPr>
          <w:ilvl w:val="1"/>
          <w:numId w:val="1"/>
        </w:numPr>
        <w:jc w:val="both"/>
        <w:rPr>
          <w:sz w:val="24"/>
          <w:szCs w:val="24"/>
        </w:rPr>
      </w:pPr>
      <w:r>
        <w:rPr>
          <w:sz w:val="24"/>
          <w:szCs w:val="24"/>
        </w:rPr>
        <w:t>Заказчик вправе осуществлять частичную приемку и оплату выполненных работ.</w:t>
      </w:r>
    </w:p>
    <w:p w:rsidR="006B0B12" w:rsidRDefault="003F3005">
      <w:pPr>
        <w:pStyle w:val="af"/>
        <w:numPr>
          <w:ilvl w:val="1"/>
          <w:numId w:val="1"/>
        </w:numPr>
        <w:jc w:val="both"/>
        <w:rPr>
          <w:sz w:val="24"/>
          <w:szCs w:val="24"/>
        </w:rPr>
      </w:pPr>
      <w:r>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rsidR="006B0B12" w:rsidRDefault="003F3005">
      <w:pPr>
        <w:pStyle w:val="af"/>
        <w:numPr>
          <w:ilvl w:val="1"/>
          <w:numId w:val="1"/>
        </w:numPr>
        <w:jc w:val="both"/>
        <w:rPr>
          <w:bCs/>
          <w:iCs/>
          <w:sz w:val="24"/>
          <w:szCs w:val="24"/>
        </w:rPr>
      </w:pPr>
      <w:r>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B0B12" w:rsidRDefault="006B0B12">
      <w:pPr>
        <w:widowControl w:val="0"/>
        <w:ind w:firstLine="480"/>
        <w:jc w:val="both"/>
        <w:rPr>
          <w:bCs/>
          <w:iCs/>
        </w:rPr>
      </w:pPr>
    </w:p>
    <w:p w:rsidR="006B0B12" w:rsidRDefault="003F3005">
      <w:pPr>
        <w:pStyle w:val="af"/>
        <w:numPr>
          <w:ilvl w:val="0"/>
          <w:numId w:val="1"/>
        </w:numPr>
        <w:ind w:left="0"/>
        <w:jc w:val="center"/>
        <w:rPr>
          <w:b/>
          <w:sz w:val="24"/>
          <w:szCs w:val="24"/>
        </w:rPr>
      </w:pPr>
      <w:r>
        <w:rPr>
          <w:b/>
          <w:sz w:val="24"/>
          <w:szCs w:val="24"/>
        </w:rPr>
        <w:t>СРОКИ ВЫПОЛНЕНИЯ РАБОТ</w:t>
      </w:r>
    </w:p>
    <w:p w:rsidR="006B0B12" w:rsidRPr="00095D15" w:rsidRDefault="003F3005">
      <w:pPr>
        <w:pStyle w:val="af"/>
        <w:numPr>
          <w:ilvl w:val="1"/>
          <w:numId w:val="1"/>
        </w:numPr>
        <w:jc w:val="both"/>
        <w:rPr>
          <w:b/>
          <w:sz w:val="24"/>
          <w:szCs w:val="24"/>
        </w:rPr>
      </w:pPr>
      <w:r w:rsidRPr="00095D15">
        <w:rPr>
          <w:b/>
          <w:bCs/>
          <w:sz w:val="24"/>
          <w:szCs w:val="24"/>
        </w:rPr>
        <w:t>Срок выполнения работ:</w:t>
      </w:r>
      <w:r w:rsidR="00095D15">
        <w:rPr>
          <w:b/>
          <w:bCs/>
          <w:sz w:val="24"/>
          <w:szCs w:val="24"/>
        </w:rPr>
        <w:t xml:space="preserve"> </w:t>
      </w:r>
      <w:r w:rsidR="008D1346">
        <w:rPr>
          <w:sz w:val="24"/>
          <w:szCs w:val="24"/>
        </w:rPr>
        <w:t>с момента заключения договора по 30 октября 2026 г</w:t>
      </w:r>
      <w:r w:rsidRPr="00095D15">
        <w:rPr>
          <w:sz w:val="24"/>
          <w:szCs w:val="24"/>
        </w:rPr>
        <w:t>.</w:t>
      </w:r>
    </w:p>
    <w:p w:rsidR="006B0B12" w:rsidRDefault="003F3005">
      <w:pPr>
        <w:pStyle w:val="af"/>
        <w:numPr>
          <w:ilvl w:val="1"/>
          <w:numId w:val="1"/>
        </w:numPr>
        <w:jc w:val="both"/>
        <w:rPr>
          <w:b/>
          <w:sz w:val="24"/>
          <w:szCs w:val="24"/>
        </w:rPr>
      </w:pPr>
      <w:r>
        <w:rPr>
          <w:sz w:val="24"/>
          <w:szCs w:val="24"/>
        </w:rPr>
        <w:t xml:space="preserve">Подрядчик приступает к работам после согласования и утверждения с Заказчиком плана графика выполнения работ. Подрядчик при производстве работ обязан учитывать законодательство «о тишине» (в том числе региональное).  </w:t>
      </w:r>
    </w:p>
    <w:p w:rsidR="006B0B12" w:rsidRDefault="006B0B12">
      <w:pPr>
        <w:pStyle w:val="af"/>
        <w:ind w:left="0"/>
        <w:jc w:val="both"/>
        <w:rPr>
          <w:b/>
          <w:sz w:val="24"/>
          <w:szCs w:val="24"/>
        </w:rPr>
      </w:pPr>
    </w:p>
    <w:p w:rsidR="006B0B12" w:rsidRDefault="003F3005">
      <w:pPr>
        <w:pStyle w:val="af"/>
        <w:keepNext/>
        <w:numPr>
          <w:ilvl w:val="0"/>
          <w:numId w:val="1"/>
        </w:numPr>
        <w:ind w:left="0"/>
        <w:jc w:val="center"/>
        <w:rPr>
          <w:b/>
          <w:sz w:val="24"/>
          <w:szCs w:val="24"/>
        </w:rPr>
      </w:pPr>
      <w:r>
        <w:rPr>
          <w:b/>
          <w:sz w:val="24"/>
          <w:szCs w:val="24"/>
        </w:rPr>
        <w:lastRenderedPageBreak/>
        <w:t>ПРАВА И ОБЯЗАННОСТИ ЗАКАЗЧИКА</w:t>
      </w:r>
    </w:p>
    <w:p w:rsidR="006B0B12" w:rsidRDefault="003F3005">
      <w:pPr>
        <w:pStyle w:val="af"/>
        <w:keepNext/>
        <w:numPr>
          <w:ilvl w:val="1"/>
          <w:numId w:val="1"/>
        </w:numPr>
        <w:jc w:val="both"/>
        <w:rPr>
          <w:b/>
          <w:bCs/>
          <w:sz w:val="24"/>
          <w:szCs w:val="24"/>
        </w:rPr>
      </w:pPr>
      <w:r>
        <w:rPr>
          <w:b/>
          <w:bCs/>
          <w:sz w:val="24"/>
          <w:szCs w:val="24"/>
        </w:rPr>
        <w:t>Заказчик обязуется:</w:t>
      </w:r>
    </w:p>
    <w:p w:rsidR="006B0B12" w:rsidRDefault="003F3005">
      <w:pPr>
        <w:pStyle w:val="af"/>
        <w:numPr>
          <w:ilvl w:val="2"/>
          <w:numId w:val="1"/>
        </w:numPr>
        <w:jc w:val="both"/>
        <w:rPr>
          <w:sz w:val="24"/>
          <w:szCs w:val="24"/>
        </w:rPr>
      </w:pPr>
      <w:r>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rsidR="006B0B12" w:rsidRDefault="003F3005">
      <w:pPr>
        <w:pStyle w:val="af"/>
        <w:numPr>
          <w:ilvl w:val="2"/>
          <w:numId w:val="1"/>
        </w:numPr>
        <w:jc w:val="both"/>
        <w:rPr>
          <w:sz w:val="24"/>
          <w:szCs w:val="24"/>
        </w:rPr>
      </w:pPr>
      <w:r>
        <w:rPr>
          <w:sz w:val="24"/>
          <w:szCs w:val="24"/>
        </w:rPr>
        <w:t>Передать в течение 2-х дней со дня подписания настоящего Договора Подрядчику:</w:t>
      </w:r>
    </w:p>
    <w:p w:rsidR="006B0B12" w:rsidRDefault="003F3005">
      <w:pPr>
        <w:numPr>
          <w:ilvl w:val="0"/>
          <w:numId w:val="2"/>
        </w:numPr>
        <w:ind w:left="0" w:firstLine="0"/>
        <w:jc w:val="both"/>
      </w:pPr>
      <w:r>
        <w:t>строительную площадку на период выполнения работ;</w:t>
      </w:r>
    </w:p>
    <w:p w:rsidR="006B0B12" w:rsidRDefault="003F3005">
      <w:pPr>
        <w:numPr>
          <w:ilvl w:val="0"/>
          <w:numId w:val="2"/>
        </w:numPr>
        <w:ind w:left="0" w:firstLine="0"/>
        <w:jc w:val="both"/>
      </w:pPr>
      <w:r>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rsidR="006B0B12" w:rsidRDefault="003F3005">
      <w:pPr>
        <w:pStyle w:val="af"/>
        <w:numPr>
          <w:ilvl w:val="2"/>
          <w:numId w:val="1"/>
        </w:numPr>
        <w:jc w:val="both"/>
        <w:rPr>
          <w:sz w:val="24"/>
          <w:szCs w:val="24"/>
        </w:rPr>
      </w:pPr>
      <w:r>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условиями настоящего Договора и требованиями нормативных документов в </w:t>
      </w:r>
      <w:r w:rsidR="00BD20AB">
        <w:rPr>
          <w:sz w:val="24"/>
          <w:szCs w:val="24"/>
        </w:rPr>
        <w:t>области строительства</w:t>
      </w:r>
      <w:r>
        <w:rPr>
          <w:sz w:val="24"/>
          <w:szCs w:val="24"/>
        </w:rPr>
        <w:t>.</w:t>
      </w:r>
    </w:p>
    <w:p w:rsidR="006B0B12" w:rsidRDefault="003F3005">
      <w:pPr>
        <w:pStyle w:val="af"/>
        <w:numPr>
          <w:ilvl w:val="2"/>
          <w:numId w:val="1"/>
        </w:numPr>
        <w:jc w:val="both"/>
        <w:rPr>
          <w:sz w:val="24"/>
          <w:szCs w:val="24"/>
        </w:rPr>
      </w:pPr>
      <w:r>
        <w:rPr>
          <w:sz w:val="24"/>
          <w:szCs w:val="24"/>
        </w:rPr>
        <w:t>Производить приемку и расчеты за фактически выполненные работы, согласно условиям настоящего Договора.</w:t>
      </w:r>
    </w:p>
    <w:p w:rsidR="006B0B12" w:rsidRDefault="003F3005">
      <w:pPr>
        <w:pStyle w:val="af"/>
        <w:numPr>
          <w:ilvl w:val="1"/>
          <w:numId w:val="1"/>
        </w:numPr>
        <w:jc w:val="both"/>
        <w:rPr>
          <w:b/>
          <w:bCs/>
          <w:sz w:val="24"/>
          <w:szCs w:val="24"/>
        </w:rPr>
      </w:pPr>
      <w:r>
        <w:rPr>
          <w:b/>
          <w:bCs/>
          <w:sz w:val="24"/>
          <w:szCs w:val="24"/>
        </w:rPr>
        <w:t>Заказчик вправе:</w:t>
      </w:r>
    </w:p>
    <w:p w:rsidR="006B0B12" w:rsidRDefault="003F3005">
      <w:pPr>
        <w:pStyle w:val="af"/>
        <w:numPr>
          <w:ilvl w:val="2"/>
          <w:numId w:val="1"/>
        </w:numPr>
        <w:jc w:val="both"/>
        <w:rPr>
          <w:sz w:val="24"/>
          <w:szCs w:val="24"/>
        </w:rPr>
      </w:pPr>
      <w:r>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rsidR="006B0B12" w:rsidRDefault="003F3005">
      <w:pPr>
        <w:pStyle w:val="af"/>
        <w:numPr>
          <w:ilvl w:val="2"/>
          <w:numId w:val="1"/>
        </w:numPr>
        <w:jc w:val="both"/>
        <w:rPr>
          <w:sz w:val="24"/>
          <w:szCs w:val="24"/>
        </w:rPr>
      </w:pPr>
      <w:r>
        <w:rPr>
          <w:sz w:val="24"/>
          <w:szCs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6B0B12" w:rsidRDefault="003F3005">
      <w:pPr>
        <w:pStyle w:val="af"/>
        <w:numPr>
          <w:ilvl w:val="2"/>
          <w:numId w:val="1"/>
        </w:numPr>
        <w:jc w:val="both"/>
        <w:rPr>
          <w:sz w:val="24"/>
          <w:szCs w:val="24"/>
        </w:rPr>
      </w:pPr>
      <w:r>
        <w:rPr>
          <w:sz w:val="24"/>
          <w:szCs w:val="24"/>
        </w:rPr>
        <w:t>Осматривать и испытывать материалы и оборудование, применяемые Подрядчиком для выполнения работ;</w:t>
      </w:r>
    </w:p>
    <w:p w:rsidR="006B0B12" w:rsidRDefault="003F3005">
      <w:pPr>
        <w:pStyle w:val="af"/>
        <w:numPr>
          <w:ilvl w:val="2"/>
          <w:numId w:val="1"/>
        </w:numPr>
        <w:jc w:val="both"/>
        <w:rPr>
          <w:sz w:val="24"/>
          <w:szCs w:val="24"/>
        </w:rPr>
      </w:pPr>
      <w:r>
        <w:rPr>
          <w:sz w:val="24"/>
          <w:szCs w:val="24"/>
        </w:rPr>
        <w:t xml:space="preserve">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r w:rsidR="00BD20AB">
        <w:rPr>
          <w:sz w:val="24"/>
          <w:szCs w:val="24"/>
        </w:rPr>
        <w:t>со сметной</w:t>
      </w:r>
      <w:r>
        <w:rPr>
          <w:sz w:val="24"/>
          <w:szCs w:val="24"/>
        </w:rPr>
        <w:t xml:space="preserve"> документацией, и условиями договора;</w:t>
      </w:r>
    </w:p>
    <w:p w:rsidR="006B0B12" w:rsidRDefault="003F3005">
      <w:pPr>
        <w:pStyle w:val="af"/>
        <w:numPr>
          <w:ilvl w:val="2"/>
          <w:numId w:val="1"/>
        </w:numPr>
        <w:jc w:val="both"/>
        <w:rPr>
          <w:sz w:val="24"/>
          <w:szCs w:val="24"/>
        </w:rPr>
      </w:pPr>
      <w:r>
        <w:rPr>
          <w:sz w:val="24"/>
          <w:szCs w:val="24"/>
        </w:rPr>
        <w:t>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6B0B12" w:rsidRDefault="003F3005">
      <w:pPr>
        <w:pStyle w:val="af"/>
        <w:numPr>
          <w:ilvl w:val="2"/>
          <w:numId w:val="1"/>
        </w:numPr>
        <w:jc w:val="both"/>
        <w:rPr>
          <w:sz w:val="24"/>
          <w:szCs w:val="24"/>
        </w:rPr>
      </w:pPr>
      <w:r>
        <w:rPr>
          <w:sz w:val="24"/>
          <w:szCs w:val="24"/>
        </w:rPr>
        <w:t xml:space="preserve">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6B0B12" w:rsidRDefault="003F3005">
      <w:pPr>
        <w:pStyle w:val="af"/>
        <w:numPr>
          <w:ilvl w:val="2"/>
          <w:numId w:val="1"/>
        </w:numPr>
        <w:jc w:val="both"/>
        <w:rPr>
          <w:sz w:val="24"/>
          <w:szCs w:val="24"/>
        </w:rPr>
      </w:pPr>
      <w:r>
        <w:rPr>
          <w:sz w:val="24"/>
          <w:szCs w:val="24"/>
        </w:rPr>
        <w:t>В любое время проверять ход и качество работ, выполняемых Подрядчиком, не вмешиваясь в его хозяйственную деятельность;</w:t>
      </w:r>
    </w:p>
    <w:p w:rsidR="006B0B12" w:rsidRDefault="003F3005">
      <w:pPr>
        <w:pStyle w:val="af"/>
        <w:numPr>
          <w:ilvl w:val="2"/>
          <w:numId w:val="1"/>
        </w:numPr>
        <w:jc w:val="both"/>
        <w:rPr>
          <w:sz w:val="24"/>
          <w:szCs w:val="24"/>
        </w:rPr>
      </w:pPr>
      <w:r>
        <w:rPr>
          <w:sz w:val="24"/>
          <w:szCs w:val="24"/>
        </w:rPr>
        <w:t>Отказать в оплате за выполненные работы, не предусмотренные настоящим Договором;</w:t>
      </w:r>
    </w:p>
    <w:p w:rsidR="006B0B12" w:rsidRDefault="003F3005">
      <w:pPr>
        <w:pStyle w:val="af"/>
        <w:numPr>
          <w:ilvl w:val="2"/>
          <w:numId w:val="1"/>
        </w:numPr>
        <w:jc w:val="both"/>
        <w:rPr>
          <w:sz w:val="24"/>
          <w:szCs w:val="24"/>
        </w:rPr>
      </w:pPr>
      <w:r>
        <w:rPr>
          <w:sz w:val="24"/>
          <w:szCs w:val="24"/>
        </w:rPr>
        <w:t xml:space="preserve">Отказать в оплате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rsidR="006B0B12" w:rsidRDefault="006B0B12">
      <w:pPr>
        <w:jc w:val="both"/>
      </w:pPr>
    </w:p>
    <w:p w:rsidR="00F15438" w:rsidRDefault="00F15438">
      <w:pPr>
        <w:jc w:val="both"/>
      </w:pPr>
    </w:p>
    <w:p w:rsidR="006B0B12" w:rsidRDefault="003F3005">
      <w:pPr>
        <w:pStyle w:val="af"/>
        <w:numPr>
          <w:ilvl w:val="0"/>
          <w:numId w:val="1"/>
        </w:numPr>
        <w:ind w:left="0"/>
        <w:jc w:val="center"/>
        <w:rPr>
          <w:b/>
          <w:sz w:val="24"/>
          <w:szCs w:val="24"/>
        </w:rPr>
      </w:pPr>
      <w:r>
        <w:rPr>
          <w:b/>
          <w:sz w:val="24"/>
          <w:szCs w:val="24"/>
        </w:rPr>
        <w:t>ПРАВА И ОБЯЗАННОСТИ ПОДРЯДЧИКА</w:t>
      </w:r>
    </w:p>
    <w:p w:rsidR="006B0B12" w:rsidRDefault="003F3005">
      <w:pPr>
        <w:pStyle w:val="af"/>
        <w:numPr>
          <w:ilvl w:val="1"/>
          <w:numId w:val="1"/>
        </w:numPr>
        <w:jc w:val="both"/>
        <w:rPr>
          <w:b/>
          <w:bCs/>
          <w:sz w:val="24"/>
          <w:szCs w:val="24"/>
        </w:rPr>
      </w:pPr>
      <w:r>
        <w:rPr>
          <w:b/>
          <w:bCs/>
          <w:sz w:val="24"/>
          <w:szCs w:val="24"/>
        </w:rPr>
        <w:t>Обязанности Подрядчика:</w:t>
      </w:r>
    </w:p>
    <w:p w:rsidR="006B0B12" w:rsidRDefault="003F3005">
      <w:pPr>
        <w:pStyle w:val="af"/>
        <w:numPr>
          <w:ilvl w:val="2"/>
          <w:numId w:val="1"/>
        </w:numPr>
        <w:jc w:val="both"/>
        <w:rPr>
          <w:sz w:val="24"/>
          <w:szCs w:val="24"/>
        </w:rPr>
      </w:pPr>
      <w:r>
        <w:rPr>
          <w:sz w:val="24"/>
          <w:szCs w:val="24"/>
        </w:rPr>
        <w:t>Подрядчик до начала выполнения работ предоставляет Заказчику:</w:t>
      </w:r>
    </w:p>
    <w:p w:rsidR="006B0B12" w:rsidRDefault="003F3005">
      <w:pPr>
        <w:pStyle w:val="af"/>
        <w:ind w:left="0"/>
        <w:jc w:val="both"/>
        <w:rPr>
          <w:sz w:val="24"/>
          <w:szCs w:val="24"/>
        </w:rPr>
      </w:pPr>
      <w:r>
        <w:rPr>
          <w:sz w:val="24"/>
          <w:szCs w:val="24"/>
        </w:rPr>
        <w:t>- утвержденный план график выполнения работ;</w:t>
      </w:r>
    </w:p>
    <w:p w:rsidR="006B0B12" w:rsidRDefault="003F3005">
      <w:pPr>
        <w:pStyle w:val="af"/>
        <w:ind w:left="0"/>
        <w:jc w:val="both"/>
        <w:rPr>
          <w:sz w:val="24"/>
          <w:szCs w:val="24"/>
        </w:rPr>
      </w:pPr>
      <w:r>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rsidR="006B0B12" w:rsidRDefault="003F3005">
      <w:pPr>
        <w:pStyle w:val="af"/>
        <w:numPr>
          <w:ilvl w:val="2"/>
          <w:numId w:val="1"/>
        </w:numPr>
        <w:jc w:val="both"/>
        <w:rPr>
          <w:sz w:val="24"/>
          <w:szCs w:val="24"/>
        </w:rPr>
      </w:pPr>
      <w:r>
        <w:rPr>
          <w:sz w:val="24"/>
          <w:szCs w:val="24"/>
        </w:rPr>
        <w:t>Обеспечить:</w:t>
      </w:r>
    </w:p>
    <w:p w:rsidR="006B0B12" w:rsidRDefault="003F3005">
      <w:pPr>
        <w:numPr>
          <w:ilvl w:val="0"/>
          <w:numId w:val="3"/>
        </w:numPr>
        <w:spacing w:line="276" w:lineRule="auto"/>
        <w:ind w:left="0" w:firstLine="0"/>
        <w:jc w:val="both"/>
      </w:pPr>
      <w:r>
        <w:t>производство работ в полном соответствии с технической документацией, сроками, строительными нормами и правилами;</w:t>
      </w:r>
    </w:p>
    <w:p w:rsidR="006B0B12" w:rsidRDefault="003F3005">
      <w:pPr>
        <w:numPr>
          <w:ilvl w:val="0"/>
          <w:numId w:val="3"/>
        </w:numPr>
        <w:ind w:left="0" w:firstLine="0"/>
        <w:jc w:val="both"/>
      </w:pPr>
      <w:r>
        <w:t>качество выполнения всех работ в соответствии с технической документацией, действующими нормами и техническими условиями;</w:t>
      </w:r>
    </w:p>
    <w:p w:rsidR="006B0B12" w:rsidRDefault="003F3005">
      <w:pPr>
        <w:numPr>
          <w:ilvl w:val="0"/>
          <w:numId w:val="3"/>
        </w:numPr>
        <w:ind w:left="0" w:firstLine="0"/>
        <w:jc w:val="both"/>
      </w:pPr>
      <w:r>
        <w:lastRenderedPageBreak/>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rsidR="006B0B12" w:rsidRDefault="003F3005">
      <w:pPr>
        <w:numPr>
          <w:ilvl w:val="0"/>
          <w:numId w:val="3"/>
        </w:numPr>
        <w:ind w:left="0" w:firstLine="0"/>
        <w:jc w:val="both"/>
      </w:pPr>
      <w:r>
        <w:t>сдать результаты работы Заказчику в состоянии, позволяющем осуществлять нормальную эксплуатацию объекта.</w:t>
      </w:r>
    </w:p>
    <w:p w:rsidR="006B0B12" w:rsidRDefault="003F3005">
      <w:pPr>
        <w:pStyle w:val="af"/>
        <w:numPr>
          <w:ilvl w:val="2"/>
          <w:numId w:val="1"/>
        </w:numPr>
        <w:jc w:val="both"/>
        <w:rPr>
          <w:sz w:val="24"/>
          <w:szCs w:val="24"/>
        </w:rPr>
      </w:pPr>
      <w:r>
        <w:rPr>
          <w:sz w:val="24"/>
          <w:szCs w:val="24"/>
        </w:rPr>
        <w:t>Вести Общий журнал работ, предъявлять его при приемке работ, а также по требованию Заказчика.</w:t>
      </w:r>
    </w:p>
    <w:p w:rsidR="006B0B12" w:rsidRDefault="003F3005">
      <w:pPr>
        <w:pStyle w:val="af"/>
        <w:numPr>
          <w:ilvl w:val="2"/>
          <w:numId w:val="1"/>
        </w:numPr>
        <w:jc w:val="both"/>
        <w:rPr>
          <w:sz w:val="24"/>
          <w:szCs w:val="24"/>
        </w:rPr>
      </w:pPr>
      <w:r>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p>
    <w:p w:rsidR="006B0B12" w:rsidRDefault="003F3005">
      <w:pPr>
        <w:pStyle w:val="af"/>
        <w:numPr>
          <w:ilvl w:val="2"/>
          <w:numId w:val="1"/>
        </w:numPr>
        <w:jc w:val="both"/>
        <w:rPr>
          <w:sz w:val="24"/>
          <w:szCs w:val="24"/>
        </w:rPr>
      </w:pPr>
      <w:r>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rsidR="006B0B12" w:rsidRDefault="003F3005">
      <w:pPr>
        <w:pStyle w:val="af"/>
        <w:numPr>
          <w:ilvl w:val="1"/>
          <w:numId w:val="1"/>
        </w:numPr>
        <w:jc w:val="both"/>
        <w:rPr>
          <w:sz w:val="24"/>
          <w:szCs w:val="24"/>
        </w:rPr>
      </w:pPr>
      <w:r>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6B0B12" w:rsidRDefault="003F3005">
      <w:pPr>
        <w:pStyle w:val="af"/>
        <w:numPr>
          <w:ilvl w:val="1"/>
          <w:numId w:val="1"/>
        </w:numPr>
        <w:jc w:val="both"/>
        <w:rPr>
          <w:sz w:val="24"/>
          <w:szCs w:val="24"/>
        </w:rPr>
      </w:pPr>
      <w:r>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rsidR="006B0B12" w:rsidRDefault="003F3005">
      <w:pPr>
        <w:pStyle w:val="af"/>
        <w:numPr>
          <w:ilvl w:val="1"/>
          <w:numId w:val="1"/>
        </w:numPr>
        <w:jc w:val="both"/>
        <w:rPr>
          <w:sz w:val="24"/>
          <w:szCs w:val="24"/>
        </w:rPr>
      </w:pPr>
      <w:r>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6B0B12" w:rsidRDefault="003F3005">
      <w:pPr>
        <w:pStyle w:val="af"/>
        <w:numPr>
          <w:ilvl w:val="1"/>
          <w:numId w:val="1"/>
        </w:numPr>
        <w:jc w:val="both"/>
        <w:rPr>
          <w:sz w:val="24"/>
          <w:szCs w:val="24"/>
        </w:rPr>
      </w:pPr>
      <w:r>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6B0B12" w:rsidRDefault="003F3005">
      <w:pPr>
        <w:pStyle w:val="af"/>
        <w:numPr>
          <w:ilvl w:val="1"/>
          <w:numId w:val="1"/>
        </w:numPr>
        <w:jc w:val="both"/>
        <w:rPr>
          <w:sz w:val="24"/>
          <w:szCs w:val="24"/>
        </w:rPr>
      </w:pPr>
      <w:r>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6B0B12" w:rsidRDefault="003F3005">
      <w:pPr>
        <w:pStyle w:val="af"/>
        <w:numPr>
          <w:ilvl w:val="1"/>
          <w:numId w:val="1"/>
        </w:numPr>
        <w:jc w:val="both"/>
        <w:rPr>
          <w:sz w:val="24"/>
          <w:szCs w:val="24"/>
        </w:rPr>
      </w:pPr>
      <w:r>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6B0B12" w:rsidRDefault="003F3005">
      <w:pPr>
        <w:pStyle w:val="af"/>
        <w:numPr>
          <w:ilvl w:val="1"/>
          <w:numId w:val="1"/>
        </w:numPr>
        <w:jc w:val="both"/>
        <w:rPr>
          <w:sz w:val="24"/>
          <w:szCs w:val="24"/>
        </w:rPr>
      </w:pPr>
      <w:r>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6B0B12" w:rsidRDefault="003F3005">
      <w:pPr>
        <w:pStyle w:val="af"/>
        <w:numPr>
          <w:ilvl w:val="1"/>
          <w:numId w:val="1"/>
        </w:numPr>
        <w:jc w:val="both"/>
        <w:rPr>
          <w:sz w:val="24"/>
          <w:szCs w:val="24"/>
        </w:rPr>
      </w:pPr>
      <w:r>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rsidR="006B0B12" w:rsidRDefault="003F3005">
      <w:pPr>
        <w:pStyle w:val="af"/>
        <w:ind w:left="0"/>
        <w:jc w:val="both"/>
        <w:rPr>
          <w:sz w:val="24"/>
          <w:szCs w:val="24"/>
        </w:rPr>
      </w:pPr>
      <w:r>
        <w:rPr>
          <w:sz w:val="24"/>
          <w:szCs w:val="24"/>
        </w:rPr>
        <w:t>- возможных неблагоприятных для Заказчика последствий выполнения его указаний о способе исполнения работ;</w:t>
      </w:r>
    </w:p>
    <w:p w:rsidR="006B0B12" w:rsidRDefault="003F3005">
      <w:pPr>
        <w:pStyle w:val="af"/>
        <w:ind w:left="0"/>
        <w:jc w:val="both"/>
        <w:rPr>
          <w:sz w:val="24"/>
          <w:szCs w:val="24"/>
        </w:rPr>
      </w:pPr>
      <w:r>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6B0B12" w:rsidRDefault="003F3005">
      <w:pPr>
        <w:pStyle w:val="af"/>
        <w:numPr>
          <w:ilvl w:val="1"/>
          <w:numId w:val="1"/>
        </w:numPr>
        <w:jc w:val="both"/>
        <w:rPr>
          <w:sz w:val="24"/>
          <w:szCs w:val="24"/>
        </w:rPr>
      </w:pPr>
      <w:r>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6B0B12" w:rsidRDefault="003F3005">
      <w:pPr>
        <w:pStyle w:val="af"/>
        <w:numPr>
          <w:ilvl w:val="1"/>
          <w:numId w:val="1"/>
        </w:numPr>
        <w:jc w:val="both"/>
        <w:rPr>
          <w:sz w:val="24"/>
          <w:szCs w:val="24"/>
        </w:rPr>
      </w:pPr>
      <w:r>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6B0B12" w:rsidRDefault="003F3005">
      <w:pPr>
        <w:pStyle w:val="af"/>
        <w:numPr>
          <w:ilvl w:val="1"/>
          <w:numId w:val="1"/>
        </w:numPr>
        <w:jc w:val="both"/>
        <w:rPr>
          <w:sz w:val="24"/>
          <w:szCs w:val="24"/>
        </w:rPr>
      </w:pPr>
      <w:r>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6B0B12" w:rsidRDefault="003F3005">
      <w:pPr>
        <w:pStyle w:val="af"/>
        <w:numPr>
          <w:ilvl w:val="1"/>
          <w:numId w:val="1"/>
        </w:numPr>
        <w:jc w:val="both"/>
        <w:rPr>
          <w:sz w:val="24"/>
          <w:szCs w:val="24"/>
        </w:rPr>
      </w:pPr>
      <w:r>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rsidR="006B0B12" w:rsidRDefault="003F3005">
      <w:pPr>
        <w:pStyle w:val="af"/>
        <w:numPr>
          <w:ilvl w:val="1"/>
          <w:numId w:val="1"/>
        </w:numPr>
        <w:jc w:val="both"/>
        <w:rPr>
          <w:sz w:val="24"/>
          <w:szCs w:val="24"/>
        </w:rPr>
      </w:pPr>
      <w:r>
        <w:rPr>
          <w:sz w:val="24"/>
          <w:szCs w:val="24"/>
        </w:rPr>
        <w:t xml:space="preserve">В случае возникновения сложностей при исполнении Договора Подрядчиком обязан </w:t>
      </w:r>
      <w:r>
        <w:rPr>
          <w:sz w:val="24"/>
          <w:szCs w:val="24"/>
        </w:rPr>
        <w:lastRenderedPageBreak/>
        <w:t>незамедлительно уведомить об этом Заказчика в письменной форме с указанием характера сложностей и причин их возникновения.</w:t>
      </w:r>
    </w:p>
    <w:p w:rsidR="006B0B12" w:rsidRDefault="003F3005">
      <w:pPr>
        <w:pStyle w:val="af"/>
        <w:numPr>
          <w:ilvl w:val="1"/>
          <w:numId w:val="1"/>
        </w:numPr>
        <w:jc w:val="both"/>
        <w:rPr>
          <w:sz w:val="24"/>
          <w:szCs w:val="24"/>
        </w:rPr>
      </w:pPr>
      <w:r>
        <w:rPr>
          <w:sz w:val="24"/>
          <w:szCs w:val="24"/>
        </w:rPr>
        <w:t>Для выполнения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rsidR="006B0B12" w:rsidRDefault="003F3005">
      <w:pPr>
        <w:pStyle w:val="af"/>
        <w:numPr>
          <w:ilvl w:val="1"/>
          <w:numId w:val="1"/>
        </w:numPr>
        <w:jc w:val="both"/>
        <w:rPr>
          <w:b/>
          <w:bCs/>
          <w:sz w:val="24"/>
          <w:szCs w:val="24"/>
        </w:rPr>
      </w:pPr>
      <w:r>
        <w:rPr>
          <w:b/>
          <w:bCs/>
          <w:sz w:val="24"/>
          <w:szCs w:val="24"/>
        </w:rPr>
        <w:t>Права Подрядчика:</w:t>
      </w:r>
    </w:p>
    <w:p w:rsidR="006B0B12" w:rsidRDefault="003F3005">
      <w:pPr>
        <w:pStyle w:val="af"/>
        <w:numPr>
          <w:ilvl w:val="2"/>
          <w:numId w:val="1"/>
        </w:numPr>
        <w:jc w:val="both"/>
        <w:rPr>
          <w:sz w:val="24"/>
          <w:szCs w:val="24"/>
        </w:rPr>
      </w:pPr>
      <w:r>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rsidR="006B0B12" w:rsidRDefault="003F3005">
      <w:pPr>
        <w:pStyle w:val="af"/>
        <w:numPr>
          <w:ilvl w:val="2"/>
          <w:numId w:val="1"/>
        </w:numPr>
        <w:jc w:val="both"/>
        <w:rPr>
          <w:sz w:val="24"/>
          <w:szCs w:val="24"/>
        </w:rPr>
      </w:pPr>
      <w:r>
        <w:rPr>
          <w:sz w:val="24"/>
          <w:szCs w:val="24"/>
        </w:rPr>
        <w:t>Подрядчик вправе требовать оплаты за фактически выполненные и принятые работы.</w:t>
      </w:r>
    </w:p>
    <w:p w:rsidR="006B0B12" w:rsidRDefault="006B0B12"/>
    <w:p w:rsidR="006B0B12" w:rsidRDefault="003F3005">
      <w:pPr>
        <w:pStyle w:val="af"/>
        <w:numPr>
          <w:ilvl w:val="0"/>
          <w:numId w:val="1"/>
        </w:numPr>
        <w:ind w:left="0"/>
        <w:jc w:val="center"/>
        <w:rPr>
          <w:b/>
          <w:sz w:val="24"/>
          <w:szCs w:val="24"/>
        </w:rPr>
      </w:pPr>
      <w:r>
        <w:rPr>
          <w:b/>
          <w:sz w:val="24"/>
          <w:szCs w:val="24"/>
        </w:rPr>
        <w:t>ПОРЯДОК ПРИЕМКИ РАБОТ</w:t>
      </w:r>
    </w:p>
    <w:p w:rsidR="006B0B12" w:rsidRDefault="003F3005">
      <w:pPr>
        <w:pStyle w:val="af"/>
        <w:numPr>
          <w:ilvl w:val="1"/>
          <w:numId w:val="1"/>
        </w:numPr>
        <w:jc w:val="both"/>
        <w:rPr>
          <w:sz w:val="24"/>
          <w:szCs w:val="24"/>
        </w:rPr>
      </w:pPr>
      <w:r>
        <w:rPr>
          <w:sz w:val="24"/>
          <w:szCs w:val="24"/>
        </w:rPr>
        <w:t xml:space="preserve">Результатом работы являются выполненные работы </w:t>
      </w:r>
      <w:r w:rsidR="00BD20AB">
        <w:rPr>
          <w:sz w:val="24"/>
          <w:szCs w:val="24"/>
        </w:rPr>
        <w:t xml:space="preserve">по </w:t>
      </w:r>
      <w:r w:rsidR="000750EF" w:rsidRPr="000750EF">
        <w:rPr>
          <w:sz w:val="24"/>
          <w:szCs w:val="24"/>
        </w:rPr>
        <w:t>подключению (техническому присоединению) к инженерным сетям объекта: Многоквартирный жилой дом в п. Искателей в районе ул. Строителей, д.4А</w:t>
      </w:r>
      <w:r w:rsidRPr="000750EF">
        <w:rPr>
          <w:sz w:val="24"/>
          <w:szCs w:val="24"/>
        </w:rPr>
        <w:t>,</w:t>
      </w:r>
      <w:r>
        <w:rPr>
          <w:sz w:val="24"/>
          <w:szCs w:val="24"/>
        </w:rPr>
        <w:t xml:space="preserve">  отвечающий требованиям технической и санитарной безопасности.</w:t>
      </w:r>
    </w:p>
    <w:p w:rsidR="006B0B12" w:rsidRDefault="003F3005">
      <w:pPr>
        <w:pStyle w:val="af"/>
        <w:numPr>
          <w:ilvl w:val="1"/>
          <w:numId w:val="1"/>
        </w:numPr>
        <w:jc w:val="both"/>
        <w:rPr>
          <w:sz w:val="24"/>
          <w:szCs w:val="24"/>
        </w:rPr>
      </w:pPr>
      <w:r>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rsidR="006B0B12" w:rsidRPr="000750EF" w:rsidRDefault="00BD20AB">
      <w:pPr>
        <w:pStyle w:val="af"/>
        <w:ind w:left="0"/>
        <w:jc w:val="both"/>
        <w:rPr>
          <w:sz w:val="24"/>
          <w:szCs w:val="24"/>
        </w:rPr>
      </w:pPr>
      <w:r w:rsidRPr="000750EF">
        <w:rPr>
          <w:sz w:val="24"/>
          <w:szCs w:val="24"/>
        </w:rPr>
        <w:t>6.3. По завершении</w:t>
      </w:r>
      <w:r w:rsidR="003F3005" w:rsidRPr="000750EF">
        <w:rPr>
          <w:sz w:val="24"/>
          <w:szCs w:val="24"/>
        </w:rPr>
        <w:t xml:space="preserve"> работ Подрядчик должен предоставить Заказчику:</w:t>
      </w:r>
    </w:p>
    <w:p w:rsidR="006B0B12" w:rsidRPr="000750EF" w:rsidRDefault="003F3005">
      <w:pPr>
        <w:pStyle w:val="af"/>
        <w:ind w:left="0"/>
        <w:jc w:val="both"/>
        <w:rPr>
          <w:sz w:val="24"/>
          <w:szCs w:val="24"/>
        </w:rPr>
      </w:pPr>
      <w:r w:rsidRPr="000750EF">
        <w:rPr>
          <w:sz w:val="24"/>
          <w:szCs w:val="24"/>
        </w:rPr>
        <w:t>-  акт</w:t>
      </w:r>
      <w:r w:rsidR="00D84FCB">
        <w:rPr>
          <w:sz w:val="24"/>
          <w:szCs w:val="24"/>
        </w:rPr>
        <w:t>ы</w:t>
      </w:r>
      <w:r w:rsidRPr="000750EF">
        <w:rPr>
          <w:sz w:val="24"/>
          <w:szCs w:val="24"/>
        </w:rPr>
        <w:t xml:space="preserve"> скрытых работ с фотофиксацией (при обнаружения скрытых работ) - на бумажном и электронном носителе в количестве 1-го экземпляра;</w:t>
      </w:r>
    </w:p>
    <w:p w:rsidR="006B0B12" w:rsidRPr="000750EF" w:rsidRDefault="003F3005">
      <w:pPr>
        <w:pStyle w:val="af"/>
        <w:ind w:left="0"/>
        <w:jc w:val="both"/>
        <w:rPr>
          <w:sz w:val="24"/>
          <w:szCs w:val="24"/>
        </w:rPr>
      </w:pPr>
      <w:r w:rsidRPr="000750EF">
        <w:rPr>
          <w:sz w:val="24"/>
          <w:szCs w:val="24"/>
        </w:rPr>
        <w:t>- акт выполненных работ (КС-2) - на бумажном и электронном носителе в количестве 2-х экземпляров;</w:t>
      </w:r>
    </w:p>
    <w:p w:rsidR="006B0B12" w:rsidRDefault="003F3005">
      <w:pPr>
        <w:pStyle w:val="af"/>
        <w:ind w:left="0"/>
        <w:jc w:val="both"/>
        <w:rPr>
          <w:sz w:val="24"/>
          <w:szCs w:val="24"/>
        </w:rPr>
      </w:pPr>
      <w:r w:rsidRPr="000750EF">
        <w:rPr>
          <w:sz w:val="24"/>
          <w:szCs w:val="24"/>
        </w:rPr>
        <w:t>- справка о стоимости выполненных работ и затрат (КС-3) - на бумажном и электронном носителе в количестве 2-х экземпляров.</w:t>
      </w:r>
    </w:p>
    <w:p w:rsidR="006B0B12" w:rsidRDefault="003F3005">
      <w:pPr>
        <w:pStyle w:val="af"/>
        <w:ind w:left="0"/>
        <w:jc w:val="both"/>
        <w:rPr>
          <w:sz w:val="24"/>
          <w:szCs w:val="24"/>
        </w:rPr>
      </w:pPr>
      <w:r>
        <w:rPr>
          <w:sz w:val="24"/>
          <w:szCs w:val="24"/>
        </w:rPr>
        <w:t>6.3.1. Заказчик (комиссия) в течение 10-и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p>
    <w:p w:rsidR="006B0B12" w:rsidRDefault="003F3005" w:rsidP="00D84FCB">
      <w:pPr>
        <w:pStyle w:val="af"/>
        <w:numPr>
          <w:ilvl w:val="1"/>
          <w:numId w:val="22"/>
        </w:numPr>
        <w:jc w:val="both"/>
        <w:rPr>
          <w:sz w:val="24"/>
          <w:szCs w:val="24"/>
        </w:rPr>
      </w:pPr>
      <w:r>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 (но не более 10 рабочих дней).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rsidR="006B0B12" w:rsidRDefault="003F3005" w:rsidP="00D84FCB">
      <w:pPr>
        <w:pStyle w:val="af"/>
        <w:numPr>
          <w:ilvl w:val="1"/>
          <w:numId w:val="22"/>
        </w:numPr>
        <w:jc w:val="both"/>
        <w:rPr>
          <w:b/>
          <w:bCs/>
          <w:sz w:val="24"/>
          <w:szCs w:val="24"/>
        </w:rPr>
      </w:pPr>
      <w:r>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 </w:t>
      </w:r>
    </w:p>
    <w:p w:rsidR="006B0B12" w:rsidRDefault="003F3005" w:rsidP="00D84FCB">
      <w:pPr>
        <w:pStyle w:val="af"/>
        <w:keepNext/>
        <w:numPr>
          <w:ilvl w:val="0"/>
          <w:numId w:val="22"/>
        </w:numPr>
        <w:jc w:val="center"/>
        <w:rPr>
          <w:b/>
          <w:sz w:val="24"/>
          <w:szCs w:val="24"/>
        </w:rPr>
      </w:pPr>
      <w:r>
        <w:rPr>
          <w:b/>
          <w:sz w:val="24"/>
          <w:szCs w:val="24"/>
        </w:rPr>
        <w:t>ГАРАНТИИ КАЧЕСТВА</w:t>
      </w:r>
    </w:p>
    <w:p w:rsidR="006B0B12" w:rsidRDefault="003F3005" w:rsidP="00D84FCB">
      <w:pPr>
        <w:pStyle w:val="af"/>
        <w:keepNext/>
        <w:numPr>
          <w:ilvl w:val="1"/>
          <w:numId w:val="23"/>
        </w:numPr>
        <w:tabs>
          <w:tab w:val="left" w:pos="1000"/>
        </w:tabs>
        <w:jc w:val="both"/>
        <w:rPr>
          <w:sz w:val="24"/>
          <w:szCs w:val="24"/>
        </w:rPr>
      </w:pPr>
      <w:r>
        <w:rPr>
          <w:sz w:val="24"/>
          <w:szCs w:val="24"/>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6B0B12" w:rsidRDefault="003F3005" w:rsidP="00D84FCB">
      <w:pPr>
        <w:pStyle w:val="af"/>
        <w:keepNext/>
        <w:numPr>
          <w:ilvl w:val="1"/>
          <w:numId w:val="23"/>
        </w:numPr>
        <w:tabs>
          <w:tab w:val="left" w:pos="1000"/>
        </w:tabs>
        <w:jc w:val="both"/>
        <w:rPr>
          <w:sz w:val="24"/>
          <w:szCs w:val="24"/>
        </w:rPr>
      </w:pPr>
      <w:r>
        <w:rPr>
          <w:sz w:val="24"/>
          <w:szCs w:val="24"/>
        </w:rPr>
        <w:t xml:space="preserve">В соответствии с условиями Договора гарантийный срок на выполненные работы – </w:t>
      </w:r>
      <w:r w:rsidR="00F15438">
        <w:rPr>
          <w:sz w:val="24"/>
          <w:szCs w:val="24"/>
        </w:rPr>
        <w:t>5</w:t>
      </w:r>
      <w:r w:rsidR="000750EF">
        <w:rPr>
          <w:sz w:val="24"/>
          <w:szCs w:val="24"/>
        </w:rPr>
        <w:t xml:space="preserve"> лет</w:t>
      </w:r>
      <w:r>
        <w:rPr>
          <w:sz w:val="24"/>
          <w:szCs w:val="24"/>
        </w:rPr>
        <w:t xml:space="preserve"> с даты подписания итогового Акта приёмки выполненных работ.</w:t>
      </w:r>
    </w:p>
    <w:p w:rsidR="006B0B12" w:rsidRDefault="003F3005" w:rsidP="00D84FCB">
      <w:pPr>
        <w:pStyle w:val="af"/>
        <w:keepNext/>
        <w:numPr>
          <w:ilvl w:val="1"/>
          <w:numId w:val="23"/>
        </w:numPr>
        <w:tabs>
          <w:tab w:val="left" w:pos="1000"/>
        </w:tabs>
        <w:jc w:val="both"/>
        <w:rPr>
          <w:sz w:val="24"/>
          <w:szCs w:val="24"/>
        </w:rPr>
      </w:pPr>
      <w:r>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6B0B12" w:rsidRDefault="003F3005" w:rsidP="00D84FCB">
      <w:pPr>
        <w:pStyle w:val="af"/>
        <w:keepNext/>
        <w:numPr>
          <w:ilvl w:val="1"/>
          <w:numId w:val="23"/>
        </w:numPr>
        <w:tabs>
          <w:tab w:val="left" w:pos="1000"/>
        </w:tabs>
        <w:jc w:val="both"/>
        <w:rPr>
          <w:sz w:val="24"/>
          <w:szCs w:val="24"/>
        </w:rPr>
      </w:pPr>
      <w:r>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rsidR="006B0B12" w:rsidRDefault="003F3005" w:rsidP="00D84FCB">
      <w:pPr>
        <w:pStyle w:val="af"/>
        <w:keepNext/>
        <w:numPr>
          <w:ilvl w:val="1"/>
          <w:numId w:val="23"/>
        </w:numPr>
        <w:tabs>
          <w:tab w:val="left" w:pos="1000"/>
        </w:tabs>
        <w:jc w:val="both"/>
        <w:rPr>
          <w:sz w:val="24"/>
          <w:szCs w:val="24"/>
        </w:rPr>
      </w:pPr>
      <w:r>
        <w:rPr>
          <w:sz w:val="24"/>
          <w:szCs w:val="24"/>
        </w:rPr>
        <w:t xml:space="preserve"> В течение 2 (двух) рабочих дней после получения Подрядчиком уведомления об </w:t>
      </w:r>
      <w:r>
        <w:rPr>
          <w:sz w:val="24"/>
          <w:szCs w:val="24"/>
        </w:rPr>
        <w:lastRenderedPageBreak/>
        <w:t>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rsidR="006B0B12" w:rsidRDefault="003F3005" w:rsidP="00D84FCB">
      <w:pPr>
        <w:pStyle w:val="af"/>
        <w:keepNext/>
        <w:numPr>
          <w:ilvl w:val="1"/>
          <w:numId w:val="23"/>
        </w:numPr>
        <w:tabs>
          <w:tab w:val="left" w:pos="1000"/>
        </w:tabs>
        <w:jc w:val="both"/>
        <w:rPr>
          <w:sz w:val="24"/>
          <w:szCs w:val="24"/>
        </w:rPr>
      </w:pPr>
      <w:r>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rsidR="006B0B12" w:rsidRDefault="003F3005" w:rsidP="00D84FCB">
      <w:pPr>
        <w:pStyle w:val="af"/>
        <w:keepNext/>
        <w:numPr>
          <w:ilvl w:val="1"/>
          <w:numId w:val="23"/>
        </w:numPr>
        <w:tabs>
          <w:tab w:val="left" w:pos="1000"/>
        </w:tabs>
        <w:jc w:val="both"/>
        <w:rPr>
          <w:sz w:val="24"/>
          <w:szCs w:val="24"/>
        </w:rPr>
      </w:pPr>
      <w:r>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rsidR="006B0B12" w:rsidRDefault="003F3005" w:rsidP="00D84FCB">
      <w:pPr>
        <w:pStyle w:val="af"/>
        <w:keepNext/>
        <w:numPr>
          <w:ilvl w:val="1"/>
          <w:numId w:val="23"/>
        </w:numPr>
        <w:tabs>
          <w:tab w:val="left" w:pos="1000"/>
        </w:tabs>
        <w:jc w:val="both"/>
        <w:rPr>
          <w:sz w:val="24"/>
          <w:szCs w:val="24"/>
        </w:rPr>
      </w:pPr>
      <w:r>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6B0B12" w:rsidRDefault="003F3005" w:rsidP="00D84FCB">
      <w:pPr>
        <w:pStyle w:val="af"/>
        <w:keepNext/>
        <w:numPr>
          <w:ilvl w:val="1"/>
          <w:numId w:val="23"/>
        </w:numPr>
        <w:tabs>
          <w:tab w:val="left" w:pos="1000"/>
        </w:tabs>
        <w:jc w:val="both"/>
        <w:rPr>
          <w:sz w:val="24"/>
          <w:szCs w:val="24"/>
        </w:rPr>
      </w:pPr>
      <w:r>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6B0B12" w:rsidRDefault="003F3005" w:rsidP="00D84FCB">
      <w:pPr>
        <w:pStyle w:val="af"/>
        <w:keepNext/>
        <w:numPr>
          <w:ilvl w:val="1"/>
          <w:numId w:val="23"/>
        </w:numPr>
        <w:tabs>
          <w:tab w:val="left" w:pos="1000"/>
        </w:tabs>
        <w:jc w:val="both"/>
        <w:rPr>
          <w:sz w:val="24"/>
          <w:szCs w:val="24"/>
        </w:rPr>
      </w:pPr>
      <w:r>
        <w:rPr>
          <w:sz w:val="24"/>
          <w:szCs w:val="24"/>
        </w:rPr>
        <w:t>Подрядчик несет ответственность перед Заказчиком за допущенные отступления от требований настоящего Технического задания.</w:t>
      </w:r>
    </w:p>
    <w:p w:rsidR="006B0B12" w:rsidRDefault="003F3005" w:rsidP="00D84FCB">
      <w:pPr>
        <w:pStyle w:val="af"/>
        <w:keepNext/>
        <w:numPr>
          <w:ilvl w:val="1"/>
          <w:numId w:val="23"/>
        </w:numPr>
        <w:tabs>
          <w:tab w:val="left" w:pos="1000"/>
        </w:tabs>
        <w:jc w:val="both"/>
        <w:rPr>
          <w:sz w:val="24"/>
          <w:szCs w:val="24"/>
        </w:rPr>
      </w:pPr>
      <w:r>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6B0B12" w:rsidRDefault="006B0B12">
      <w:pPr>
        <w:pStyle w:val="af"/>
        <w:keepNext/>
        <w:tabs>
          <w:tab w:val="left" w:pos="1000"/>
        </w:tabs>
        <w:ind w:left="0"/>
        <w:jc w:val="both"/>
        <w:rPr>
          <w:b/>
          <w:sz w:val="24"/>
          <w:szCs w:val="24"/>
        </w:rPr>
      </w:pPr>
    </w:p>
    <w:p w:rsidR="006B0B12" w:rsidRDefault="003F3005" w:rsidP="00D84FCB">
      <w:pPr>
        <w:pStyle w:val="af"/>
        <w:numPr>
          <w:ilvl w:val="0"/>
          <w:numId w:val="23"/>
        </w:numPr>
        <w:jc w:val="center"/>
        <w:rPr>
          <w:b/>
          <w:sz w:val="24"/>
          <w:szCs w:val="24"/>
        </w:rPr>
      </w:pPr>
      <w:r>
        <w:rPr>
          <w:b/>
          <w:sz w:val="24"/>
          <w:szCs w:val="24"/>
        </w:rPr>
        <w:t>ОТВЕТСТВЕННОСТЬ СТОРОН</w:t>
      </w:r>
    </w:p>
    <w:p w:rsidR="006B0B12" w:rsidRDefault="003F3005" w:rsidP="00D84FCB">
      <w:pPr>
        <w:pStyle w:val="af"/>
        <w:numPr>
          <w:ilvl w:val="1"/>
          <w:numId w:val="23"/>
        </w:numPr>
        <w:jc w:val="both"/>
        <w:rPr>
          <w:sz w:val="24"/>
          <w:szCs w:val="24"/>
        </w:rPr>
      </w:pPr>
      <w:r>
        <w:rPr>
          <w:sz w:val="24"/>
          <w:szCs w:val="24"/>
        </w:rPr>
        <w:t xml:space="preserve">В случае просрочки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r w:rsidR="00BD20AB">
        <w:rPr>
          <w:sz w:val="24"/>
          <w:szCs w:val="24"/>
        </w:rPr>
        <w:t>пеней ключевой</w:t>
      </w:r>
      <w:r>
        <w:rPr>
          <w:sz w:val="24"/>
          <w:szCs w:val="24"/>
        </w:rPr>
        <w:t xml:space="preserve"> ставки Центрального банка Российской Федерации от не уплаченной в срок суммы. </w:t>
      </w:r>
    </w:p>
    <w:p w:rsidR="006B0B12" w:rsidRDefault="003F3005" w:rsidP="00D84FCB">
      <w:pPr>
        <w:pStyle w:val="af"/>
        <w:numPr>
          <w:ilvl w:val="1"/>
          <w:numId w:val="23"/>
        </w:numPr>
        <w:jc w:val="both"/>
        <w:rPr>
          <w:sz w:val="24"/>
          <w:szCs w:val="24"/>
        </w:rPr>
      </w:pPr>
      <w:r>
        <w:rPr>
          <w:sz w:val="24"/>
          <w:szCs w:val="24"/>
        </w:rPr>
        <w:t xml:space="preserve">Штрафы начисляются за каждый факт ненадлежащего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rsidR="006B0B12" w:rsidRDefault="003F3005">
      <w:pPr>
        <w:pStyle w:val="af"/>
        <w:ind w:left="0"/>
        <w:jc w:val="both"/>
        <w:rPr>
          <w:sz w:val="24"/>
          <w:szCs w:val="24"/>
        </w:rPr>
      </w:pPr>
      <w:r>
        <w:rPr>
          <w:sz w:val="24"/>
          <w:szCs w:val="24"/>
        </w:rPr>
        <w:t>а) 1000 рублей, если цена договора не превышает 3 млн. рублей (включительно);</w:t>
      </w:r>
    </w:p>
    <w:p w:rsidR="006B0B12" w:rsidRDefault="003F3005">
      <w:pPr>
        <w:pStyle w:val="af"/>
        <w:ind w:left="0"/>
        <w:jc w:val="both"/>
        <w:rPr>
          <w:sz w:val="24"/>
          <w:szCs w:val="24"/>
        </w:rPr>
      </w:pPr>
      <w:r>
        <w:rPr>
          <w:sz w:val="24"/>
          <w:szCs w:val="24"/>
        </w:rPr>
        <w:t>б) 5000 рублей, если цена договора составляет от 3 млн. рублей до 50 млн. рублей (включительно);</w:t>
      </w:r>
    </w:p>
    <w:p w:rsidR="006B0B12" w:rsidRDefault="003F3005">
      <w:pPr>
        <w:pStyle w:val="af"/>
        <w:ind w:left="0"/>
        <w:jc w:val="both"/>
        <w:rPr>
          <w:sz w:val="24"/>
          <w:szCs w:val="24"/>
        </w:rPr>
      </w:pPr>
      <w:r>
        <w:rPr>
          <w:sz w:val="24"/>
          <w:szCs w:val="24"/>
        </w:rPr>
        <w:t>в) 10000 рублей, если цена договора составляет от 50 млн. рублей до 100 млн. рублей (включительно);</w:t>
      </w:r>
    </w:p>
    <w:p w:rsidR="006B0B12" w:rsidRDefault="003F3005">
      <w:pPr>
        <w:pStyle w:val="af"/>
        <w:ind w:left="0"/>
        <w:jc w:val="both"/>
        <w:rPr>
          <w:sz w:val="24"/>
          <w:szCs w:val="24"/>
        </w:rPr>
      </w:pPr>
      <w:r>
        <w:rPr>
          <w:sz w:val="24"/>
          <w:szCs w:val="24"/>
        </w:rPr>
        <w:t>г) 100000 рублей, если цена договора превышает 100 млн. рублей.</w:t>
      </w:r>
    </w:p>
    <w:p w:rsidR="006B0B12" w:rsidRDefault="003F3005" w:rsidP="00D84FCB">
      <w:pPr>
        <w:pStyle w:val="af"/>
        <w:numPr>
          <w:ilvl w:val="1"/>
          <w:numId w:val="23"/>
        </w:numPr>
        <w:jc w:val="both"/>
        <w:rPr>
          <w:sz w:val="24"/>
          <w:szCs w:val="24"/>
        </w:rPr>
      </w:pPr>
      <w:r>
        <w:rPr>
          <w:sz w:val="24"/>
          <w:szCs w:val="24"/>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Заказчик направляет Поставщику (подрядчику, исполнителю) требование об уплате неустоек (штрафов, пеней).</w:t>
      </w:r>
    </w:p>
    <w:p w:rsidR="006B0B12" w:rsidRDefault="003F3005" w:rsidP="00D84FCB">
      <w:pPr>
        <w:pStyle w:val="af"/>
        <w:numPr>
          <w:ilvl w:val="1"/>
          <w:numId w:val="23"/>
        </w:numPr>
        <w:jc w:val="both"/>
        <w:rPr>
          <w:sz w:val="24"/>
          <w:szCs w:val="24"/>
        </w:rPr>
      </w:pPr>
      <w:r>
        <w:rPr>
          <w:sz w:val="24"/>
          <w:szCs w:val="24"/>
        </w:rPr>
        <w:t>Пеня начисляется за каждый день просрочки исполнения поставщиком (</w:t>
      </w:r>
      <w:r>
        <w:rPr>
          <w:b/>
          <w:bCs/>
          <w:sz w:val="24"/>
          <w:szCs w:val="24"/>
        </w:rPr>
        <w:t>подрядчиком</w:t>
      </w:r>
      <w:r>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Pr>
          <w:b/>
          <w:bCs/>
          <w:sz w:val="24"/>
          <w:szCs w:val="24"/>
        </w:rPr>
        <w:t>одной трехсотой</w:t>
      </w:r>
      <w:r>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Pr>
          <w:b/>
          <w:bCs/>
          <w:sz w:val="24"/>
          <w:szCs w:val="24"/>
        </w:rPr>
        <w:t>подрядчиком</w:t>
      </w:r>
      <w:r>
        <w:rPr>
          <w:sz w:val="24"/>
          <w:szCs w:val="24"/>
        </w:rPr>
        <w:t>, исполнителем) и принятых Заказчиком.</w:t>
      </w:r>
    </w:p>
    <w:p w:rsidR="006B0B12" w:rsidRDefault="003F3005" w:rsidP="00D84FCB">
      <w:pPr>
        <w:pStyle w:val="af"/>
        <w:numPr>
          <w:ilvl w:val="1"/>
          <w:numId w:val="23"/>
        </w:numPr>
        <w:jc w:val="both"/>
        <w:rPr>
          <w:sz w:val="24"/>
          <w:szCs w:val="24"/>
        </w:rPr>
      </w:pPr>
      <w:r>
        <w:rPr>
          <w:sz w:val="24"/>
          <w:szCs w:val="24"/>
        </w:rPr>
        <w:t>За каждый факт неисполнения или ненадлежащего исполнения поставщиком (</w:t>
      </w:r>
      <w:r>
        <w:rPr>
          <w:b/>
          <w:bCs/>
          <w:sz w:val="24"/>
          <w:szCs w:val="24"/>
        </w:rPr>
        <w:t>подрядчиком</w:t>
      </w:r>
      <w:r>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rsidR="006B0B12" w:rsidRDefault="003F3005">
      <w:pPr>
        <w:pStyle w:val="af"/>
        <w:ind w:left="0"/>
        <w:jc w:val="both"/>
        <w:rPr>
          <w:sz w:val="24"/>
          <w:szCs w:val="24"/>
        </w:rPr>
      </w:pPr>
      <w:r>
        <w:rPr>
          <w:sz w:val="24"/>
          <w:szCs w:val="24"/>
        </w:rPr>
        <w:t>а) 10 процентов цены договором (этапа) в случае, если цена договора (этапа) не превышает 3 млн. рублей;</w:t>
      </w:r>
    </w:p>
    <w:p w:rsidR="006B0B12" w:rsidRDefault="003F3005">
      <w:pPr>
        <w:pStyle w:val="af"/>
        <w:ind w:left="0"/>
        <w:jc w:val="both"/>
        <w:rPr>
          <w:sz w:val="24"/>
          <w:szCs w:val="24"/>
        </w:rPr>
      </w:pPr>
      <w:r>
        <w:rPr>
          <w:sz w:val="24"/>
          <w:szCs w:val="24"/>
        </w:rPr>
        <w:lastRenderedPageBreak/>
        <w:t>б) 5 процентов цены договора (этапа) в случае, если цена договора (этапа) составляет от 3 млн. рублей до 50 млн. рублей (включительно);</w:t>
      </w:r>
    </w:p>
    <w:p w:rsidR="006B0B12" w:rsidRDefault="003F3005">
      <w:pPr>
        <w:pStyle w:val="af"/>
        <w:ind w:left="0"/>
        <w:jc w:val="both"/>
        <w:rPr>
          <w:sz w:val="24"/>
          <w:szCs w:val="24"/>
        </w:rPr>
      </w:pPr>
      <w:r>
        <w:rPr>
          <w:sz w:val="24"/>
          <w:szCs w:val="24"/>
        </w:rPr>
        <w:t>в) 1 процентов цены договора (этапа) в случае, если цена договора (этапа) составляет от 50 млн. рублей до 100 млн. рублей (включительно);</w:t>
      </w:r>
    </w:p>
    <w:p w:rsidR="006B0B12" w:rsidRDefault="003F3005">
      <w:pPr>
        <w:pStyle w:val="af"/>
        <w:ind w:left="0"/>
        <w:jc w:val="both"/>
        <w:rPr>
          <w:sz w:val="24"/>
          <w:szCs w:val="24"/>
        </w:rPr>
      </w:pPr>
      <w:r>
        <w:rPr>
          <w:sz w:val="24"/>
          <w:szCs w:val="24"/>
        </w:rPr>
        <w:t>г) 0,5 процентов цены договора (этапа) в случае, если цена договора (этапа) составляет от 100 млн. рублей до 500 млн. рублей (включительно);</w:t>
      </w:r>
    </w:p>
    <w:p w:rsidR="006B0B12" w:rsidRDefault="003F3005">
      <w:pPr>
        <w:pStyle w:val="af"/>
        <w:ind w:left="0"/>
        <w:jc w:val="both"/>
        <w:rPr>
          <w:sz w:val="24"/>
          <w:szCs w:val="24"/>
        </w:rPr>
      </w:pPr>
      <w:r>
        <w:rPr>
          <w:sz w:val="24"/>
          <w:szCs w:val="24"/>
        </w:rPr>
        <w:t>д) 0,4 процентов цены договора (этапа) в случае, если цена договора (этапа) составляет от 500 млн. рублей до 1 млрд. рублей (включительно);</w:t>
      </w:r>
    </w:p>
    <w:p w:rsidR="006B0B12" w:rsidRDefault="003F3005">
      <w:pPr>
        <w:pStyle w:val="af"/>
        <w:ind w:left="0"/>
        <w:jc w:val="both"/>
        <w:rPr>
          <w:sz w:val="24"/>
          <w:szCs w:val="24"/>
        </w:rPr>
      </w:pPr>
      <w:r>
        <w:rPr>
          <w:sz w:val="24"/>
          <w:szCs w:val="24"/>
        </w:rPr>
        <w:t>е) 0,3 процентов цены договора (этапа) в случае, если цена договора (этапа) составляет от 1 млрд. рублей до 2 млрд. рублей (включительно);</w:t>
      </w:r>
    </w:p>
    <w:p w:rsidR="006B0B12" w:rsidRDefault="003F3005">
      <w:pPr>
        <w:pStyle w:val="af"/>
        <w:ind w:left="0"/>
        <w:jc w:val="both"/>
        <w:rPr>
          <w:sz w:val="24"/>
          <w:szCs w:val="24"/>
        </w:rPr>
      </w:pPr>
      <w:r>
        <w:rPr>
          <w:sz w:val="24"/>
          <w:szCs w:val="24"/>
        </w:rPr>
        <w:t>ж) 0,25 процентов цены договора (этапа) в случае, если цена договора (этапа) составляет от 2 млрд. рублей до 5 млрд. рублей (включительно);</w:t>
      </w:r>
    </w:p>
    <w:p w:rsidR="006B0B12" w:rsidRDefault="003F3005">
      <w:pPr>
        <w:pStyle w:val="af"/>
        <w:ind w:left="0"/>
        <w:jc w:val="both"/>
        <w:rPr>
          <w:sz w:val="24"/>
          <w:szCs w:val="24"/>
        </w:rPr>
      </w:pPr>
      <w:r>
        <w:rPr>
          <w:sz w:val="24"/>
          <w:szCs w:val="24"/>
        </w:rPr>
        <w:t>з) 0,2 процентов цены договора (этапа) в случае, если цена договора (этапа) составляет от 5 млрд. рублей до 10 млрд. рублей (включительно);</w:t>
      </w:r>
    </w:p>
    <w:p w:rsidR="006B0B12" w:rsidRDefault="003F3005">
      <w:pPr>
        <w:pStyle w:val="af"/>
        <w:ind w:left="0"/>
        <w:jc w:val="both"/>
        <w:rPr>
          <w:sz w:val="24"/>
          <w:szCs w:val="24"/>
        </w:rPr>
      </w:pPr>
      <w:r>
        <w:rPr>
          <w:sz w:val="24"/>
          <w:szCs w:val="24"/>
        </w:rPr>
        <w:t>и) 0,1 процентов цены договора (этапа) в случае, если цена договора (этапа) превышает 10 млрд. рублей.</w:t>
      </w:r>
    </w:p>
    <w:p w:rsidR="006B0B12" w:rsidRDefault="003F3005">
      <w:pPr>
        <w:pStyle w:val="af"/>
        <w:ind w:left="0"/>
        <w:jc w:val="both"/>
        <w:rPr>
          <w:sz w:val="24"/>
          <w:szCs w:val="24"/>
        </w:rPr>
      </w:pPr>
      <w:r>
        <w:rPr>
          <w:b/>
          <w:bCs/>
          <w:sz w:val="24"/>
          <w:szCs w:val="24"/>
        </w:rPr>
        <w:t>б)</w:t>
      </w:r>
      <w:r>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rsidR="006B0B12" w:rsidRDefault="003F3005">
      <w:pPr>
        <w:pStyle w:val="af"/>
        <w:ind w:left="0"/>
        <w:jc w:val="both"/>
        <w:rPr>
          <w:sz w:val="24"/>
          <w:szCs w:val="24"/>
        </w:rPr>
      </w:pPr>
      <w:r>
        <w:rPr>
          <w:sz w:val="24"/>
          <w:szCs w:val="24"/>
        </w:rPr>
        <w:t>1000 рублей, если цена договора не превышает 3 млн. рублей;</w:t>
      </w:r>
    </w:p>
    <w:p w:rsidR="006B0B12" w:rsidRDefault="003F3005">
      <w:pPr>
        <w:pStyle w:val="af"/>
        <w:ind w:left="0"/>
        <w:jc w:val="both"/>
        <w:rPr>
          <w:sz w:val="24"/>
          <w:szCs w:val="24"/>
        </w:rPr>
      </w:pPr>
      <w:r>
        <w:rPr>
          <w:sz w:val="24"/>
          <w:szCs w:val="24"/>
        </w:rPr>
        <w:t>5000 рублей, если цена договора составляет от 3 млн. рублей до 50 млн. рублей (включительно);</w:t>
      </w:r>
    </w:p>
    <w:p w:rsidR="006B0B12" w:rsidRDefault="003F3005">
      <w:pPr>
        <w:pStyle w:val="af"/>
        <w:ind w:left="0"/>
        <w:jc w:val="both"/>
        <w:rPr>
          <w:sz w:val="24"/>
          <w:szCs w:val="24"/>
        </w:rPr>
      </w:pPr>
      <w:r>
        <w:rPr>
          <w:sz w:val="24"/>
          <w:szCs w:val="24"/>
        </w:rPr>
        <w:t>10000 рублей, если цена договора составляет от 50 млн. рублей до 100 млн. рублей (включительно);</w:t>
      </w:r>
    </w:p>
    <w:p w:rsidR="006B0B12" w:rsidRDefault="003F3005">
      <w:pPr>
        <w:pStyle w:val="af"/>
        <w:ind w:left="0"/>
        <w:jc w:val="both"/>
        <w:rPr>
          <w:sz w:val="24"/>
          <w:szCs w:val="24"/>
        </w:rPr>
      </w:pPr>
      <w:r>
        <w:rPr>
          <w:sz w:val="24"/>
          <w:szCs w:val="24"/>
        </w:rPr>
        <w:t>100000 рублей, если цена договора превышает 100 млн. рублей.</w:t>
      </w:r>
    </w:p>
    <w:p w:rsidR="006B0B12" w:rsidRDefault="003F3005" w:rsidP="00D84FCB">
      <w:pPr>
        <w:pStyle w:val="af"/>
        <w:numPr>
          <w:ilvl w:val="1"/>
          <w:numId w:val="23"/>
        </w:numPr>
        <w:jc w:val="both"/>
        <w:rPr>
          <w:sz w:val="24"/>
          <w:szCs w:val="24"/>
        </w:rPr>
      </w:pPr>
      <w:r>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6B0B12" w:rsidRDefault="003F3005" w:rsidP="00D84FCB">
      <w:pPr>
        <w:pStyle w:val="af"/>
        <w:numPr>
          <w:ilvl w:val="1"/>
          <w:numId w:val="23"/>
        </w:numPr>
        <w:jc w:val="both"/>
        <w:rPr>
          <w:sz w:val="24"/>
          <w:szCs w:val="24"/>
        </w:rPr>
      </w:pPr>
      <w:r>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 50% от цены договора.</w:t>
      </w:r>
    </w:p>
    <w:p w:rsidR="006B0B12" w:rsidRDefault="003F3005" w:rsidP="00D84FCB">
      <w:pPr>
        <w:pStyle w:val="af"/>
        <w:numPr>
          <w:ilvl w:val="1"/>
          <w:numId w:val="23"/>
        </w:numPr>
        <w:jc w:val="both"/>
        <w:rPr>
          <w:sz w:val="24"/>
          <w:szCs w:val="24"/>
        </w:rPr>
      </w:pPr>
      <w:r>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B0B12" w:rsidRDefault="003F3005" w:rsidP="00D84FCB">
      <w:pPr>
        <w:pStyle w:val="af"/>
        <w:numPr>
          <w:ilvl w:val="1"/>
          <w:numId w:val="23"/>
        </w:numPr>
        <w:jc w:val="both"/>
        <w:rPr>
          <w:sz w:val="24"/>
          <w:szCs w:val="24"/>
        </w:rPr>
      </w:pPr>
      <w:r>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6B0B12" w:rsidRDefault="003F3005">
      <w:pPr>
        <w:pStyle w:val="af"/>
        <w:ind w:left="0"/>
        <w:jc w:val="both"/>
        <w:rPr>
          <w:sz w:val="24"/>
          <w:szCs w:val="24"/>
        </w:rPr>
      </w:pPr>
      <w:r>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6B0B12" w:rsidRDefault="003F3005">
      <w:pPr>
        <w:pStyle w:val="af"/>
        <w:ind w:left="0"/>
        <w:jc w:val="both"/>
        <w:rPr>
          <w:sz w:val="24"/>
          <w:szCs w:val="24"/>
        </w:rPr>
      </w:pPr>
      <w:r>
        <w:rPr>
          <w:sz w:val="24"/>
          <w:szCs w:val="24"/>
        </w:rPr>
        <w:t>- взыскать неустойку (штраф, пени) из средств обеспечения исполнения договора;</w:t>
      </w:r>
    </w:p>
    <w:p w:rsidR="006B0B12" w:rsidRDefault="003F3005">
      <w:pPr>
        <w:pStyle w:val="af"/>
        <w:ind w:left="0"/>
        <w:jc w:val="both"/>
        <w:rPr>
          <w:bCs/>
          <w:sz w:val="24"/>
          <w:szCs w:val="24"/>
        </w:rPr>
      </w:pPr>
      <w:r>
        <w:rPr>
          <w:sz w:val="24"/>
          <w:szCs w:val="24"/>
        </w:rPr>
        <w:t>- взыскать неустойку (штраф, пени) в судебном порядке.</w:t>
      </w:r>
    </w:p>
    <w:p w:rsidR="006B0B12" w:rsidRDefault="006B0B12">
      <w:pPr>
        <w:pStyle w:val="af"/>
        <w:ind w:left="0"/>
        <w:jc w:val="both"/>
        <w:rPr>
          <w:bCs/>
          <w:sz w:val="24"/>
          <w:szCs w:val="24"/>
        </w:rPr>
      </w:pPr>
    </w:p>
    <w:p w:rsidR="006B0B12" w:rsidRDefault="003F3005" w:rsidP="00D84FCB">
      <w:pPr>
        <w:pStyle w:val="af"/>
        <w:numPr>
          <w:ilvl w:val="0"/>
          <w:numId w:val="23"/>
        </w:numPr>
        <w:jc w:val="center"/>
        <w:rPr>
          <w:b/>
          <w:sz w:val="24"/>
          <w:szCs w:val="24"/>
        </w:rPr>
      </w:pPr>
      <w:r>
        <w:rPr>
          <w:b/>
          <w:sz w:val="24"/>
          <w:szCs w:val="24"/>
        </w:rPr>
        <w:t>ОБСТОЯТЕЛЬСТВА НЕПРЕОДОЛИМОЙ СИЛЫ</w:t>
      </w:r>
    </w:p>
    <w:p w:rsidR="006B0B12" w:rsidRDefault="003F3005" w:rsidP="00D84FCB">
      <w:pPr>
        <w:pStyle w:val="af"/>
        <w:numPr>
          <w:ilvl w:val="1"/>
          <w:numId w:val="23"/>
        </w:numPr>
        <w:jc w:val="both"/>
        <w:rPr>
          <w:sz w:val="24"/>
          <w:szCs w:val="24"/>
        </w:rPr>
      </w:pPr>
      <w:r>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rsidR="006B0B12" w:rsidRDefault="003F3005" w:rsidP="00D84FCB">
      <w:pPr>
        <w:pStyle w:val="af"/>
        <w:numPr>
          <w:ilvl w:val="1"/>
          <w:numId w:val="23"/>
        </w:numPr>
        <w:jc w:val="both"/>
        <w:rPr>
          <w:sz w:val="24"/>
          <w:szCs w:val="24"/>
        </w:rPr>
      </w:pPr>
      <w:r>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rsidR="006B0B12" w:rsidRDefault="003F3005" w:rsidP="00D84FCB">
      <w:pPr>
        <w:pStyle w:val="af"/>
        <w:numPr>
          <w:ilvl w:val="1"/>
          <w:numId w:val="23"/>
        </w:numPr>
        <w:jc w:val="both"/>
        <w:rPr>
          <w:sz w:val="24"/>
          <w:szCs w:val="24"/>
        </w:rPr>
      </w:pPr>
      <w:r>
        <w:rPr>
          <w:sz w:val="24"/>
          <w:szCs w:val="24"/>
        </w:rPr>
        <w:lastRenderedPageBreak/>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rsidR="006B0B12" w:rsidRDefault="003F3005" w:rsidP="00D84FCB">
      <w:pPr>
        <w:pStyle w:val="af"/>
        <w:numPr>
          <w:ilvl w:val="1"/>
          <w:numId w:val="23"/>
        </w:numPr>
        <w:jc w:val="both"/>
        <w:rPr>
          <w:sz w:val="24"/>
          <w:szCs w:val="24"/>
        </w:rPr>
      </w:pPr>
      <w:r>
        <w:rPr>
          <w:sz w:val="24"/>
          <w:szCs w:val="24"/>
        </w:rPr>
        <w:t>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rsidR="006B0B12" w:rsidRDefault="006B0B12">
      <w:pPr>
        <w:jc w:val="center"/>
      </w:pPr>
    </w:p>
    <w:p w:rsidR="006B0B12" w:rsidRDefault="003F3005" w:rsidP="00D84FCB">
      <w:pPr>
        <w:pStyle w:val="af"/>
        <w:numPr>
          <w:ilvl w:val="0"/>
          <w:numId w:val="23"/>
        </w:numPr>
        <w:jc w:val="center"/>
        <w:rPr>
          <w:b/>
          <w:sz w:val="24"/>
          <w:szCs w:val="24"/>
        </w:rPr>
      </w:pPr>
      <w:r>
        <w:rPr>
          <w:b/>
          <w:sz w:val="24"/>
          <w:szCs w:val="24"/>
        </w:rPr>
        <w:t>РАЗРЕШЕНИЕ СПОРОВ</w:t>
      </w:r>
    </w:p>
    <w:p w:rsidR="006B0B12" w:rsidRDefault="003F3005" w:rsidP="00D84FCB">
      <w:pPr>
        <w:pStyle w:val="af"/>
        <w:numPr>
          <w:ilvl w:val="1"/>
          <w:numId w:val="23"/>
        </w:numPr>
        <w:jc w:val="both"/>
        <w:rPr>
          <w:sz w:val="24"/>
          <w:szCs w:val="24"/>
        </w:rPr>
      </w:pPr>
      <w:r>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6B0B12" w:rsidRDefault="003F3005" w:rsidP="00D84FCB">
      <w:pPr>
        <w:pStyle w:val="af"/>
        <w:numPr>
          <w:ilvl w:val="1"/>
          <w:numId w:val="23"/>
        </w:numPr>
        <w:jc w:val="both"/>
        <w:rPr>
          <w:sz w:val="24"/>
          <w:szCs w:val="24"/>
        </w:rPr>
      </w:pPr>
      <w:r>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rsidR="006B0B12" w:rsidRDefault="003F3005" w:rsidP="00D84FCB">
      <w:pPr>
        <w:pStyle w:val="af"/>
        <w:numPr>
          <w:ilvl w:val="1"/>
          <w:numId w:val="23"/>
        </w:numPr>
        <w:jc w:val="both"/>
        <w:rPr>
          <w:sz w:val="24"/>
          <w:szCs w:val="24"/>
        </w:rPr>
      </w:pPr>
      <w:r>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Pr>
          <w:rFonts w:eastAsia="Times New Roman"/>
          <w:sz w:val="24"/>
          <w:szCs w:val="24"/>
          <w:shd w:val="clear" w:color="auto" w:fill="FFFFFF"/>
        </w:rPr>
        <w:t>по месту нахождения Заказчика.</w:t>
      </w:r>
    </w:p>
    <w:p w:rsidR="006B0B12" w:rsidRDefault="006B0B12">
      <w:pPr>
        <w:jc w:val="both"/>
      </w:pPr>
    </w:p>
    <w:p w:rsidR="006B0B12" w:rsidRDefault="003F3005" w:rsidP="00D84FCB">
      <w:pPr>
        <w:pStyle w:val="af"/>
        <w:numPr>
          <w:ilvl w:val="0"/>
          <w:numId w:val="23"/>
        </w:numPr>
        <w:jc w:val="center"/>
        <w:rPr>
          <w:b/>
          <w:sz w:val="24"/>
          <w:szCs w:val="24"/>
        </w:rPr>
      </w:pPr>
      <w:r>
        <w:rPr>
          <w:b/>
          <w:sz w:val="24"/>
          <w:szCs w:val="24"/>
        </w:rPr>
        <w:t>АНТИКОРРУПЦИОННАЯ ОГОВОРКА</w:t>
      </w:r>
    </w:p>
    <w:p w:rsidR="006B0B12" w:rsidRDefault="003F3005" w:rsidP="00D84FCB">
      <w:pPr>
        <w:pStyle w:val="af"/>
        <w:numPr>
          <w:ilvl w:val="1"/>
          <w:numId w:val="23"/>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rsidR="006B0B12" w:rsidRDefault="003F3005" w:rsidP="00D84FCB">
      <w:pPr>
        <w:pStyle w:val="af"/>
        <w:numPr>
          <w:ilvl w:val="1"/>
          <w:numId w:val="23"/>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6B0B12" w:rsidRDefault="006B0B12">
      <w:pPr>
        <w:jc w:val="both"/>
      </w:pPr>
    </w:p>
    <w:p w:rsidR="006B0B12" w:rsidRDefault="00B411FC" w:rsidP="00D84FCB">
      <w:pPr>
        <w:pStyle w:val="af"/>
        <w:numPr>
          <w:ilvl w:val="0"/>
          <w:numId w:val="23"/>
        </w:numPr>
        <w:jc w:val="center"/>
        <w:rPr>
          <w:b/>
          <w:sz w:val="24"/>
          <w:szCs w:val="24"/>
        </w:rPr>
      </w:pPr>
      <w:r>
        <w:rPr>
          <w:b/>
          <w:sz w:val="24"/>
          <w:szCs w:val="24"/>
        </w:rPr>
        <w:t>ПРЕДОТВРАЩЕНИЕ ПОВРЕЖДЕНИЙ И УЩЕРБА</w:t>
      </w:r>
    </w:p>
    <w:p w:rsidR="00B411FC" w:rsidRPr="00B411FC" w:rsidRDefault="00B411FC" w:rsidP="00B411FC">
      <w:pPr>
        <w:pStyle w:val="af"/>
        <w:ind w:left="0"/>
        <w:jc w:val="both"/>
        <w:rPr>
          <w:sz w:val="24"/>
          <w:szCs w:val="24"/>
        </w:rPr>
      </w:pPr>
      <w:r w:rsidRPr="00B411FC">
        <w:rPr>
          <w:sz w:val="24"/>
          <w:szCs w:val="24"/>
        </w:rPr>
        <w:t>1</w:t>
      </w:r>
      <w:r>
        <w:rPr>
          <w:sz w:val="24"/>
          <w:szCs w:val="24"/>
        </w:rPr>
        <w:t>2</w:t>
      </w:r>
      <w:r w:rsidRPr="00B411FC">
        <w:rPr>
          <w:sz w:val="24"/>
          <w:szCs w:val="24"/>
        </w:rPr>
        <w:t xml:space="preserve">.1. </w:t>
      </w:r>
      <w:r w:rsidRPr="00B411FC">
        <w:rPr>
          <w:sz w:val="24"/>
          <w:szCs w:val="24"/>
        </w:rPr>
        <w:tab/>
        <w:t>Подрядчик предпримет все меры для обеспечения эффективной защиты и предотвращения нанесения ущерба существующим объектам (имуществу).</w:t>
      </w:r>
    </w:p>
    <w:p w:rsidR="00B411FC" w:rsidRPr="00B411FC" w:rsidRDefault="00B411FC" w:rsidP="00B411FC">
      <w:pPr>
        <w:pStyle w:val="af"/>
        <w:ind w:left="0"/>
        <w:jc w:val="both"/>
        <w:rPr>
          <w:sz w:val="24"/>
          <w:szCs w:val="24"/>
        </w:rPr>
      </w:pPr>
      <w:r w:rsidRPr="00B411FC">
        <w:rPr>
          <w:sz w:val="24"/>
          <w:szCs w:val="24"/>
        </w:rPr>
        <w:t>1</w:t>
      </w:r>
      <w:r>
        <w:rPr>
          <w:sz w:val="24"/>
          <w:szCs w:val="24"/>
        </w:rPr>
        <w:t>2</w:t>
      </w:r>
      <w:r w:rsidRPr="00B411FC">
        <w:rPr>
          <w:sz w:val="24"/>
          <w:szCs w:val="24"/>
        </w:rPr>
        <w:t xml:space="preserve">.2. Подрядчик несет все расходы по ремонту и восстановлению поврежденных во время выполнения Работ существующих объектов. Работа по восстановлению повреждений, допущенных Подрядчиком при выполнении работ, устраняются им в согласованные с Заказчиком сроки. При невыполнении работ по устранению повреждений в согласованные сроки Заказчик вправе привлечь другую организацию за счет подрядчика. </w:t>
      </w:r>
    </w:p>
    <w:p w:rsidR="00B411FC" w:rsidRPr="00B411FC" w:rsidRDefault="00B411FC" w:rsidP="00B411FC">
      <w:pPr>
        <w:pStyle w:val="af"/>
        <w:ind w:left="0"/>
        <w:jc w:val="both"/>
        <w:rPr>
          <w:sz w:val="24"/>
          <w:szCs w:val="24"/>
        </w:rPr>
      </w:pPr>
      <w:r w:rsidRPr="00B411FC">
        <w:rPr>
          <w:sz w:val="24"/>
          <w:szCs w:val="24"/>
        </w:rPr>
        <w:t>1</w:t>
      </w:r>
      <w:r>
        <w:rPr>
          <w:sz w:val="24"/>
          <w:szCs w:val="24"/>
        </w:rPr>
        <w:t>2</w:t>
      </w:r>
      <w:r w:rsidRPr="00B411FC">
        <w:rPr>
          <w:sz w:val="24"/>
          <w:szCs w:val="24"/>
        </w:rPr>
        <w:t>.3.  Подрядчик гарантирует освобождение Заказчика от всех документированных претензий, требований, судебных исков и т.п. со стороны третьих лиц, которые могут возникнуть вследствие невыполнения или ненадлежащего выполнения Подрядчиком своих обязательств по настоящему Контракту, а в случае возникновения таковых примет на себя оплату убытков, издержек и расходов, возникших у третьей стороны.</w:t>
      </w:r>
    </w:p>
    <w:p w:rsidR="00B411FC" w:rsidRDefault="00B411FC" w:rsidP="00B411FC">
      <w:pPr>
        <w:pStyle w:val="af"/>
        <w:ind w:left="0"/>
        <w:rPr>
          <w:b/>
          <w:sz w:val="24"/>
          <w:szCs w:val="24"/>
        </w:rPr>
      </w:pPr>
    </w:p>
    <w:p w:rsidR="00B411FC" w:rsidRDefault="00B411FC" w:rsidP="00D84FCB">
      <w:pPr>
        <w:pStyle w:val="af"/>
        <w:numPr>
          <w:ilvl w:val="0"/>
          <w:numId w:val="23"/>
        </w:numPr>
        <w:jc w:val="center"/>
        <w:rPr>
          <w:b/>
          <w:sz w:val="24"/>
          <w:szCs w:val="24"/>
        </w:rPr>
      </w:pPr>
      <w:r>
        <w:rPr>
          <w:b/>
          <w:sz w:val="24"/>
          <w:szCs w:val="24"/>
        </w:rPr>
        <w:t>ЗАКЛЮЧИТЕЛЬНЫЕ ПОЛОЖЕНИЯ</w:t>
      </w:r>
    </w:p>
    <w:p w:rsidR="00B411FC" w:rsidRDefault="00B411FC" w:rsidP="00B411FC">
      <w:pPr>
        <w:jc w:val="center"/>
        <w:rPr>
          <w:b/>
        </w:rPr>
      </w:pPr>
    </w:p>
    <w:p w:rsidR="006B0B12" w:rsidRDefault="003F3005" w:rsidP="00D84FCB">
      <w:pPr>
        <w:pStyle w:val="af"/>
        <w:numPr>
          <w:ilvl w:val="1"/>
          <w:numId w:val="23"/>
        </w:numPr>
        <w:jc w:val="both"/>
        <w:rPr>
          <w:sz w:val="24"/>
          <w:szCs w:val="24"/>
        </w:rPr>
      </w:pPr>
      <w:r>
        <w:rPr>
          <w:sz w:val="24"/>
          <w:szCs w:val="24"/>
        </w:rPr>
        <w:t xml:space="preserve">Настоящий Договор вступает в силу с момента его заключения и действует до </w:t>
      </w:r>
      <w:r w:rsidR="000750EF">
        <w:rPr>
          <w:sz w:val="24"/>
          <w:szCs w:val="24"/>
        </w:rPr>
        <w:t>31 декабря 2026 года,</w:t>
      </w:r>
      <w:r>
        <w:rPr>
          <w:sz w:val="24"/>
          <w:szCs w:val="24"/>
        </w:rPr>
        <w:t xml:space="preserve"> а в части выполнения гарантийных обязательств – до полного исполнения своих обязательств в полном объеме.</w:t>
      </w:r>
    </w:p>
    <w:p w:rsidR="006B0B12" w:rsidRDefault="003F3005" w:rsidP="00D84FCB">
      <w:pPr>
        <w:pStyle w:val="af"/>
        <w:numPr>
          <w:ilvl w:val="1"/>
          <w:numId w:val="23"/>
        </w:numPr>
        <w:jc w:val="both"/>
        <w:rPr>
          <w:b/>
          <w:bCs/>
          <w:sz w:val="24"/>
          <w:szCs w:val="24"/>
        </w:rPr>
      </w:pPr>
      <w:r>
        <w:rPr>
          <w:b/>
          <w:bCs/>
          <w:sz w:val="24"/>
          <w:szCs w:val="24"/>
        </w:rPr>
        <w:t>Расторжение Договора:</w:t>
      </w:r>
    </w:p>
    <w:p w:rsidR="006B0B12" w:rsidRDefault="003F3005">
      <w:pPr>
        <w:pStyle w:val="af"/>
        <w:ind w:left="0"/>
        <w:jc w:val="both"/>
        <w:rPr>
          <w:sz w:val="24"/>
          <w:szCs w:val="24"/>
        </w:rPr>
      </w:pPr>
      <w:r>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6B0B12" w:rsidRDefault="003F3005">
      <w:pPr>
        <w:pStyle w:val="af"/>
        <w:ind w:left="0"/>
        <w:jc w:val="both"/>
        <w:rPr>
          <w:sz w:val="24"/>
          <w:szCs w:val="24"/>
        </w:rPr>
      </w:pPr>
      <w:r>
        <w:rPr>
          <w:sz w:val="24"/>
          <w:szCs w:val="24"/>
        </w:rPr>
        <w:t xml:space="preserve">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w:t>
      </w:r>
      <w:r>
        <w:rPr>
          <w:sz w:val="24"/>
          <w:szCs w:val="24"/>
        </w:rPr>
        <w:lastRenderedPageBreak/>
        <w:t>одностороннего отказа от исполнения отдельных видов обязательств.</w:t>
      </w:r>
    </w:p>
    <w:p w:rsidR="006B0B12" w:rsidRDefault="003F3005">
      <w:pPr>
        <w:pStyle w:val="af"/>
        <w:ind w:left="0"/>
        <w:jc w:val="both"/>
        <w:rPr>
          <w:sz w:val="24"/>
          <w:szCs w:val="24"/>
        </w:rPr>
      </w:pPr>
      <w:r>
        <w:rPr>
          <w:sz w:val="24"/>
          <w:szCs w:val="24"/>
        </w:rPr>
        <w:t>3) 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Подрядчиком существенных условий договора.</w:t>
      </w:r>
    </w:p>
    <w:p w:rsidR="006B0B12" w:rsidRDefault="003F3005">
      <w:pPr>
        <w:pStyle w:val="af"/>
        <w:ind w:left="0"/>
        <w:jc w:val="both"/>
        <w:rPr>
          <w:b/>
          <w:bCs/>
          <w:sz w:val="24"/>
          <w:szCs w:val="24"/>
        </w:rPr>
      </w:pPr>
      <w:r>
        <w:rPr>
          <w:sz w:val="24"/>
          <w:szCs w:val="24"/>
        </w:rPr>
        <w:t>1</w:t>
      </w:r>
      <w:r w:rsidR="00B411FC">
        <w:rPr>
          <w:sz w:val="24"/>
          <w:szCs w:val="24"/>
        </w:rPr>
        <w:t>3</w:t>
      </w:r>
      <w:r>
        <w:rPr>
          <w:sz w:val="24"/>
          <w:szCs w:val="24"/>
        </w:rPr>
        <w:t xml:space="preserve">.3. </w:t>
      </w:r>
      <w:r>
        <w:rPr>
          <w:b/>
          <w:bCs/>
          <w:sz w:val="24"/>
          <w:szCs w:val="24"/>
        </w:rPr>
        <w:t>Изменение договора:</w:t>
      </w:r>
    </w:p>
    <w:p w:rsidR="006B0B12" w:rsidRDefault="00B411FC">
      <w:pPr>
        <w:pStyle w:val="af"/>
        <w:ind w:left="0"/>
        <w:jc w:val="both"/>
        <w:rPr>
          <w:sz w:val="24"/>
          <w:szCs w:val="24"/>
        </w:rPr>
      </w:pPr>
      <w:r>
        <w:rPr>
          <w:sz w:val="24"/>
          <w:szCs w:val="24"/>
        </w:rPr>
        <w:t>13.3.</w:t>
      </w:r>
      <w:r w:rsidR="003F3005">
        <w:rPr>
          <w:sz w:val="24"/>
          <w:szCs w:val="24"/>
        </w:rPr>
        <w:t>1. Изменение договора в ходе его исполнения допускается по соглашению сторон с учетом</w:t>
      </w:r>
      <w:r>
        <w:rPr>
          <w:sz w:val="24"/>
          <w:szCs w:val="24"/>
        </w:rPr>
        <w:t xml:space="preserve"> Положения о закупке Заказчика.</w:t>
      </w:r>
    </w:p>
    <w:p w:rsidR="006B0B12" w:rsidRDefault="006B0B12">
      <w:pPr>
        <w:pStyle w:val="af"/>
        <w:ind w:left="0"/>
        <w:jc w:val="both"/>
        <w:rPr>
          <w:sz w:val="24"/>
          <w:szCs w:val="24"/>
        </w:rPr>
      </w:pPr>
    </w:p>
    <w:p w:rsidR="006B0B12" w:rsidRDefault="006B0B12">
      <w:pPr>
        <w:pStyle w:val="af"/>
        <w:ind w:left="0"/>
        <w:jc w:val="both"/>
        <w:rPr>
          <w:sz w:val="24"/>
          <w:szCs w:val="24"/>
        </w:rPr>
      </w:pPr>
    </w:p>
    <w:p w:rsidR="006B0B12" w:rsidRPr="000750EF" w:rsidRDefault="003F3005">
      <w:pPr>
        <w:keepNext/>
      </w:pPr>
      <w:r w:rsidRPr="000750EF">
        <w:t>Приложения:</w:t>
      </w:r>
    </w:p>
    <w:p w:rsidR="006B0B12" w:rsidRPr="000750EF" w:rsidRDefault="003F3005">
      <w:pPr>
        <w:keepNext/>
      </w:pPr>
      <w:r w:rsidRPr="000750EF">
        <w:t>1.Техническое задание</w:t>
      </w:r>
    </w:p>
    <w:p w:rsidR="006B0B12" w:rsidRDefault="003F3005">
      <w:pPr>
        <w:keepNext/>
      </w:pPr>
      <w:r w:rsidRPr="000750EF">
        <w:t>2. Сметная документация</w:t>
      </w:r>
    </w:p>
    <w:p w:rsidR="006B0B12" w:rsidRDefault="006B0B12">
      <w:pPr>
        <w:keepNext/>
      </w:pPr>
    </w:p>
    <w:tbl>
      <w:tblPr>
        <w:tblW w:w="5000" w:type="pct"/>
        <w:tblLook w:val="04A0"/>
      </w:tblPr>
      <w:tblGrid>
        <w:gridCol w:w="5289"/>
        <w:gridCol w:w="4989"/>
      </w:tblGrid>
      <w:tr w:rsidR="006B0B12">
        <w:trPr>
          <w:cantSplit/>
          <w:trHeight w:val="74"/>
        </w:trPr>
        <w:tc>
          <w:tcPr>
            <w:tcW w:w="2573" w:type="pct"/>
          </w:tcPr>
          <w:p w:rsidR="006B0B12" w:rsidRDefault="003F3005">
            <w:pPr>
              <w:widowControl w:val="0"/>
              <w:spacing w:after="200" w:line="276" w:lineRule="auto"/>
              <w:ind w:right="-5"/>
              <w:rPr>
                <w:rFonts w:eastAsiaTheme="minorEastAsia"/>
                <w:i/>
                <w:spacing w:val="5"/>
              </w:rPr>
            </w:pPr>
            <w:r>
              <w:rPr>
                <w:rFonts w:eastAsiaTheme="minorEastAsia"/>
                <w:b/>
                <w:spacing w:val="5"/>
              </w:rPr>
              <w:t>Заказчик</w:t>
            </w:r>
            <w:r>
              <w:rPr>
                <w:rFonts w:eastAsiaTheme="minorEastAsia"/>
                <w:i/>
                <w:spacing w:val="5"/>
              </w:rPr>
              <w:t>:</w:t>
            </w:r>
          </w:p>
          <w:p w:rsidR="006B0B12" w:rsidRDefault="006B0B12">
            <w:pPr>
              <w:widowControl w:val="0"/>
              <w:spacing w:after="200" w:line="276" w:lineRule="auto"/>
              <w:ind w:right="-5"/>
              <w:rPr>
                <w:rFonts w:eastAsiaTheme="minorEastAsia"/>
                <w:i/>
                <w:lang w:val="en-US"/>
              </w:rPr>
            </w:pPr>
          </w:p>
        </w:tc>
        <w:tc>
          <w:tcPr>
            <w:tcW w:w="2427" w:type="pct"/>
          </w:tcPr>
          <w:p w:rsidR="006B0B12" w:rsidRDefault="003F3005">
            <w:pPr>
              <w:widowControl w:val="0"/>
              <w:spacing w:after="200" w:line="276" w:lineRule="auto"/>
              <w:rPr>
                <w:rFonts w:eastAsiaTheme="minorEastAsia"/>
                <w:bCs/>
              </w:rPr>
            </w:pPr>
            <w:r>
              <w:rPr>
                <w:rFonts w:eastAsiaTheme="minorEastAsia"/>
                <w:b/>
              </w:rPr>
              <w:t>Подрядчик</w:t>
            </w:r>
            <w:r>
              <w:rPr>
                <w:rFonts w:eastAsiaTheme="minorEastAsia"/>
              </w:rPr>
              <w:t>:</w:t>
            </w:r>
          </w:p>
        </w:tc>
      </w:tr>
    </w:tbl>
    <w:p w:rsidR="006B0B12" w:rsidRDefault="006B0B12">
      <w:pPr>
        <w:spacing w:after="200"/>
        <w:jc w:val="right"/>
        <w:rPr>
          <w:rFonts w:eastAsiaTheme="minorEastAsia"/>
          <w:b/>
        </w:rPr>
      </w:pPr>
    </w:p>
    <w:p w:rsidR="006B0B12" w:rsidRDefault="006B0B12">
      <w:pPr>
        <w:spacing w:after="200"/>
        <w:jc w:val="right"/>
        <w:rPr>
          <w:rFonts w:eastAsiaTheme="minorEastAsia"/>
          <w:b/>
        </w:rPr>
      </w:pPr>
    </w:p>
    <w:p w:rsidR="006B0B12" w:rsidRDefault="003F3005">
      <w:pPr>
        <w:jc w:val="right"/>
        <w:rPr>
          <w:rFonts w:eastAsiaTheme="minorEastAsia"/>
          <w:bCs/>
        </w:rPr>
      </w:pPr>
      <w:r>
        <w:rPr>
          <w:rFonts w:eastAsiaTheme="minorEastAsia"/>
          <w:bCs/>
        </w:rPr>
        <w:t>Приложение № 1</w:t>
      </w:r>
    </w:p>
    <w:p w:rsidR="006B0B12" w:rsidRDefault="003F3005">
      <w:pPr>
        <w:spacing w:after="200"/>
        <w:jc w:val="right"/>
        <w:rPr>
          <w:rFonts w:eastAsiaTheme="minorEastAsia"/>
          <w:bCs/>
        </w:rPr>
      </w:pPr>
      <w:r>
        <w:rPr>
          <w:rFonts w:eastAsiaTheme="minorEastAsia"/>
          <w:bCs/>
        </w:rPr>
        <w:t>к договору №___ от «__»______2026 г.</w:t>
      </w:r>
    </w:p>
    <w:p w:rsidR="006B0B12" w:rsidRDefault="006B0B12">
      <w:pPr>
        <w:jc w:val="center"/>
        <w:rPr>
          <w:b/>
        </w:rPr>
      </w:pPr>
    </w:p>
    <w:p w:rsidR="006B0B12" w:rsidRDefault="006B0B12">
      <w:pPr>
        <w:jc w:val="center"/>
        <w:rPr>
          <w:b/>
        </w:rPr>
      </w:pPr>
    </w:p>
    <w:p w:rsidR="006B0B12" w:rsidRDefault="003F3005">
      <w:pPr>
        <w:pStyle w:val="ac"/>
        <w:spacing w:after="0"/>
        <w:jc w:val="center"/>
        <w:rPr>
          <w:rFonts w:ascii="Times New Roman" w:hAnsi="Times New Roman"/>
          <w:b/>
          <w:sz w:val="24"/>
        </w:rPr>
      </w:pPr>
      <w:r>
        <w:rPr>
          <w:rFonts w:ascii="Times New Roman" w:hAnsi="Times New Roman"/>
          <w:b/>
          <w:sz w:val="24"/>
        </w:rPr>
        <w:t xml:space="preserve">Техническое задание </w:t>
      </w:r>
    </w:p>
    <w:p w:rsidR="00BD20AB" w:rsidRDefault="00BD20AB">
      <w:pPr>
        <w:pStyle w:val="ac"/>
        <w:spacing w:after="0"/>
        <w:jc w:val="center"/>
        <w:rPr>
          <w:rFonts w:ascii="Times New Roman" w:hAnsi="Times New Roman"/>
          <w:b/>
          <w:sz w:val="24"/>
        </w:rPr>
      </w:pPr>
    </w:p>
    <w:p w:rsidR="00BD20AB" w:rsidRPr="00BD20AB" w:rsidRDefault="00BD20AB">
      <w:pPr>
        <w:pStyle w:val="ac"/>
        <w:spacing w:after="0"/>
        <w:jc w:val="center"/>
        <w:rPr>
          <w:rFonts w:ascii="Times New Roman" w:hAnsi="Times New Roman"/>
          <w:sz w:val="24"/>
        </w:rPr>
      </w:pPr>
      <w:r w:rsidRPr="00BD20AB">
        <w:rPr>
          <w:rFonts w:ascii="Times New Roman" w:hAnsi="Times New Roman"/>
          <w:sz w:val="24"/>
        </w:rPr>
        <w:t>(приложено отдельным файлом)</w:t>
      </w:r>
    </w:p>
    <w:p w:rsidR="006B0B12" w:rsidRDefault="006B0B12"/>
    <w:p w:rsidR="006B0B12" w:rsidRDefault="006B0B12">
      <w:pPr>
        <w:spacing w:line="276" w:lineRule="auto"/>
        <w:jc w:val="both"/>
        <w:rPr>
          <w:rFonts w:eastAsia="SimSun"/>
          <w:lang w:eastAsia="hi-IN" w:bidi="hi-IN"/>
        </w:rPr>
      </w:pPr>
    </w:p>
    <w:p w:rsidR="006B0B12" w:rsidRDefault="006B0B12">
      <w:pPr>
        <w:spacing w:after="200"/>
        <w:jc w:val="right"/>
        <w:rPr>
          <w:rFonts w:eastAsiaTheme="minorEastAsia"/>
          <w:bCs/>
        </w:rPr>
      </w:pPr>
    </w:p>
    <w:p w:rsidR="006B0B12" w:rsidRDefault="006B0B12">
      <w:pPr>
        <w:spacing w:after="200"/>
        <w:jc w:val="right"/>
        <w:rPr>
          <w:rFonts w:eastAsiaTheme="minorEastAsia"/>
          <w:bCs/>
        </w:rPr>
      </w:pPr>
    </w:p>
    <w:p w:rsidR="006B0B12" w:rsidRDefault="006B0B12">
      <w:pPr>
        <w:spacing w:after="200"/>
        <w:jc w:val="right"/>
        <w:rPr>
          <w:rFonts w:eastAsiaTheme="minorEastAsia"/>
          <w:bCs/>
        </w:rPr>
      </w:pPr>
    </w:p>
    <w:p w:rsidR="006B0B12" w:rsidRDefault="006B0B12">
      <w:pPr>
        <w:spacing w:after="200"/>
        <w:jc w:val="right"/>
        <w:rPr>
          <w:rFonts w:eastAsiaTheme="minorEastAsia"/>
          <w:bCs/>
        </w:rPr>
      </w:pPr>
    </w:p>
    <w:p w:rsidR="006B0B12" w:rsidRDefault="006B0B12">
      <w:pPr>
        <w:spacing w:after="200"/>
        <w:jc w:val="right"/>
        <w:rPr>
          <w:rFonts w:eastAsiaTheme="minorEastAsia"/>
          <w:bCs/>
        </w:rPr>
      </w:pPr>
    </w:p>
    <w:p w:rsidR="006B0B12" w:rsidRDefault="003F3005">
      <w:pPr>
        <w:spacing w:after="200"/>
        <w:jc w:val="right"/>
        <w:rPr>
          <w:rFonts w:eastAsiaTheme="minorEastAsia"/>
          <w:bCs/>
        </w:rPr>
      </w:pPr>
      <w:r>
        <w:rPr>
          <w:rFonts w:eastAsiaTheme="minorEastAsia"/>
          <w:bCs/>
        </w:rPr>
        <w:t>Приложение № 2</w:t>
      </w:r>
    </w:p>
    <w:p w:rsidR="006B0B12" w:rsidRDefault="003F3005">
      <w:pPr>
        <w:spacing w:after="200"/>
        <w:jc w:val="right"/>
        <w:rPr>
          <w:rFonts w:eastAsiaTheme="minorEastAsia"/>
          <w:bCs/>
        </w:rPr>
      </w:pPr>
      <w:r>
        <w:rPr>
          <w:rFonts w:eastAsiaTheme="minorEastAsia"/>
          <w:bCs/>
        </w:rPr>
        <w:t>к договору №___ от «__»______2026 г.</w:t>
      </w:r>
    </w:p>
    <w:p w:rsidR="006B0B12" w:rsidRDefault="006B0B12">
      <w:pPr>
        <w:widowControl w:val="0"/>
        <w:tabs>
          <w:tab w:val="left" w:pos="567"/>
          <w:tab w:val="left" w:pos="709"/>
          <w:tab w:val="left" w:pos="993"/>
        </w:tabs>
        <w:spacing w:line="276" w:lineRule="auto"/>
        <w:jc w:val="both"/>
        <w:rPr>
          <w:rFonts w:eastAsia="Lucida Sans Unicode"/>
          <w:bCs/>
        </w:rPr>
      </w:pPr>
    </w:p>
    <w:p w:rsidR="006B0B12" w:rsidRPr="00BD20AB" w:rsidRDefault="003F3005">
      <w:pPr>
        <w:spacing w:after="200"/>
        <w:jc w:val="center"/>
        <w:rPr>
          <w:rFonts w:eastAsiaTheme="minorEastAsia"/>
          <w:b/>
          <w:bCs/>
        </w:rPr>
      </w:pPr>
      <w:r w:rsidRPr="00BD20AB">
        <w:rPr>
          <w:rFonts w:eastAsiaTheme="minorEastAsia"/>
          <w:b/>
          <w:bCs/>
        </w:rPr>
        <w:t xml:space="preserve"> Сметная документация </w:t>
      </w:r>
    </w:p>
    <w:p w:rsidR="00BD20AB" w:rsidRDefault="00BD20AB">
      <w:pPr>
        <w:spacing w:after="200"/>
        <w:jc w:val="center"/>
        <w:rPr>
          <w:rFonts w:eastAsiaTheme="minorEastAsia"/>
          <w:bCs/>
        </w:rPr>
      </w:pPr>
      <w:r>
        <w:rPr>
          <w:rFonts w:eastAsiaTheme="minorEastAsia"/>
          <w:bCs/>
        </w:rPr>
        <w:t>(приложена отдельным файлом)</w:t>
      </w:r>
    </w:p>
    <w:sectPr w:rsidR="00BD20AB" w:rsidSect="00C22AEB">
      <w:pgSz w:w="11906" w:h="16838"/>
      <w:pgMar w:top="624" w:right="851" w:bottom="510" w:left="993" w:header="454"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3C4" w:rsidRDefault="00A113C4">
      <w:r>
        <w:separator/>
      </w:r>
    </w:p>
  </w:endnote>
  <w:endnote w:type="continuationSeparator" w:id="1">
    <w:p w:rsidR="00A113C4" w:rsidRDefault="00A113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200247B" w:usb2="00000009" w:usb3="00000000" w:csb0="000001FF" w:csb1="00000000"/>
  </w:font>
  <w:font w:name="Liberation San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charset w:val="00"/>
    <w:family w:val="auto"/>
    <w:pitch w:val="default"/>
    <w:sig w:usb0="00000000" w:usb1="00000000" w:usb2="00000000" w:usb3="00000000" w:csb0="00000000" w:csb1="00000000"/>
  </w:font>
  <w:font w:name="GaramondNarrowC">
    <w:altName w:val="Courier New"/>
    <w:charset w:val="00"/>
    <w:family w:val="auto"/>
    <w:pitch w:val="default"/>
    <w:sig w:usb0="00000000" w:usb1="00000000" w:usb2="00000000" w:usb3="00000000" w:csb0="00000000" w:csb1="00000000"/>
  </w:font>
  <w:font w:name="Consultant">
    <w:altName w:val="Lucida Console"/>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default"/>
    <w:sig w:usb0="00000000" w:usb1="00000000" w:usb2="00000000" w:usb3="00000000" w:csb0="00000000" w:csb1="00000000"/>
  </w:font>
  <w:font w:name="Andale Sans UI">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3C4" w:rsidRDefault="00A113C4">
      <w:r>
        <w:separator/>
      </w:r>
    </w:p>
  </w:footnote>
  <w:footnote w:type="continuationSeparator" w:id="1">
    <w:p w:rsidR="00A113C4" w:rsidRDefault="00A11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C7941"/>
    <w:multiLevelType w:val="hybridMultilevel"/>
    <w:tmpl w:val="0038B25A"/>
    <w:lvl w:ilvl="0" w:tplc="9246FFD2">
      <w:start w:val="1"/>
      <w:numFmt w:val="decimal"/>
      <w:lvlText w:val="%1."/>
      <w:lvlJc w:val="left"/>
      <w:pPr>
        <w:ind w:left="720" w:hanging="360"/>
      </w:pPr>
      <w:rPr>
        <w:rFonts w:hint="default"/>
        <w:b/>
      </w:rPr>
    </w:lvl>
    <w:lvl w:ilvl="1" w:tplc="BA18A8B6">
      <w:start w:val="1"/>
      <w:numFmt w:val="lowerLetter"/>
      <w:lvlText w:val="%2."/>
      <w:lvlJc w:val="left"/>
      <w:pPr>
        <w:ind w:left="1440" w:hanging="360"/>
      </w:pPr>
    </w:lvl>
    <w:lvl w:ilvl="2" w:tplc="FD86BBF4">
      <w:start w:val="1"/>
      <w:numFmt w:val="lowerRoman"/>
      <w:lvlText w:val="%3."/>
      <w:lvlJc w:val="right"/>
      <w:pPr>
        <w:ind w:left="2160" w:hanging="180"/>
      </w:pPr>
    </w:lvl>
    <w:lvl w:ilvl="3" w:tplc="0D9A3F86">
      <w:start w:val="1"/>
      <w:numFmt w:val="decimal"/>
      <w:lvlText w:val="%4."/>
      <w:lvlJc w:val="left"/>
      <w:pPr>
        <w:ind w:left="2880" w:hanging="360"/>
      </w:pPr>
    </w:lvl>
    <w:lvl w:ilvl="4" w:tplc="50FEB77E">
      <w:start w:val="1"/>
      <w:numFmt w:val="lowerLetter"/>
      <w:lvlText w:val="%5."/>
      <w:lvlJc w:val="left"/>
      <w:pPr>
        <w:ind w:left="3600" w:hanging="360"/>
      </w:pPr>
    </w:lvl>
    <w:lvl w:ilvl="5" w:tplc="D5664B10">
      <w:start w:val="1"/>
      <w:numFmt w:val="lowerRoman"/>
      <w:lvlText w:val="%6."/>
      <w:lvlJc w:val="right"/>
      <w:pPr>
        <w:ind w:left="4320" w:hanging="180"/>
      </w:pPr>
    </w:lvl>
    <w:lvl w:ilvl="6" w:tplc="098A6FBC">
      <w:start w:val="1"/>
      <w:numFmt w:val="decimal"/>
      <w:lvlText w:val="%7."/>
      <w:lvlJc w:val="left"/>
      <w:pPr>
        <w:ind w:left="5040" w:hanging="360"/>
      </w:pPr>
    </w:lvl>
    <w:lvl w:ilvl="7" w:tplc="181E9DBC">
      <w:start w:val="1"/>
      <w:numFmt w:val="lowerLetter"/>
      <w:lvlText w:val="%8."/>
      <w:lvlJc w:val="left"/>
      <w:pPr>
        <w:ind w:left="5760" w:hanging="360"/>
      </w:pPr>
    </w:lvl>
    <w:lvl w:ilvl="8" w:tplc="E558090E">
      <w:start w:val="1"/>
      <w:numFmt w:val="lowerRoman"/>
      <w:lvlText w:val="%9."/>
      <w:lvlJc w:val="right"/>
      <w:pPr>
        <w:ind w:left="6480" w:hanging="180"/>
      </w:pPr>
    </w:lvl>
  </w:abstractNum>
  <w:abstractNum w:abstractNumId="1">
    <w:nsid w:val="08915D34"/>
    <w:multiLevelType w:val="hybridMultilevel"/>
    <w:tmpl w:val="D736BA48"/>
    <w:lvl w:ilvl="0" w:tplc="DACEC0EA">
      <w:start w:val="1"/>
      <w:numFmt w:val="bullet"/>
      <w:lvlText w:val=""/>
      <w:lvlJc w:val="left"/>
      <w:pPr>
        <w:ind w:left="720" w:hanging="360"/>
      </w:pPr>
      <w:rPr>
        <w:rFonts w:ascii="Symbol" w:hAnsi="Symbol" w:hint="default"/>
      </w:rPr>
    </w:lvl>
    <w:lvl w:ilvl="1" w:tplc="42AC17DA">
      <w:start w:val="1"/>
      <w:numFmt w:val="bullet"/>
      <w:lvlText w:val="o"/>
      <w:lvlJc w:val="left"/>
      <w:pPr>
        <w:ind w:left="1440" w:hanging="360"/>
      </w:pPr>
      <w:rPr>
        <w:rFonts w:ascii="Courier New" w:hAnsi="Courier New" w:cs="Courier New" w:hint="default"/>
      </w:rPr>
    </w:lvl>
    <w:lvl w:ilvl="2" w:tplc="7F8242A0">
      <w:start w:val="1"/>
      <w:numFmt w:val="bullet"/>
      <w:lvlText w:val=""/>
      <w:lvlJc w:val="left"/>
      <w:pPr>
        <w:ind w:left="2160" w:hanging="360"/>
      </w:pPr>
      <w:rPr>
        <w:rFonts w:ascii="Wingdings" w:hAnsi="Wingdings" w:hint="default"/>
      </w:rPr>
    </w:lvl>
    <w:lvl w:ilvl="3" w:tplc="81FAF63C">
      <w:start w:val="1"/>
      <w:numFmt w:val="bullet"/>
      <w:lvlText w:val=""/>
      <w:lvlJc w:val="left"/>
      <w:pPr>
        <w:ind w:left="2880" w:hanging="360"/>
      </w:pPr>
      <w:rPr>
        <w:rFonts w:ascii="Symbol" w:hAnsi="Symbol" w:hint="default"/>
      </w:rPr>
    </w:lvl>
    <w:lvl w:ilvl="4" w:tplc="F5624A7E">
      <w:start w:val="1"/>
      <w:numFmt w:val="bullet"/>
      <w:lvlText w:val="o"/>
      <w:lvlJc w:val="left"/>
      <w:pPr>
        <w:ind w:left="3600" w:hanging="360"/>
      </w:pPr>
      <w:rPr>
        <w:rFonts w:ascii="Courier New" w:hAnsi="Courier New" w:cs="Courier New" w:hint="default"/>
      </w:rPr>
    </w:lvl>
    <w:lvl w:ilvl="5" w:tplc="36C80E56">
      <w:start w:val="1"/>
      <w:numFmt w:val="bullet"/>
      <w:lvlText w:val=""/>
      <w:lvlJc w:val="left"/>
      <w:pPr>
        <w:ind w:left="4320" w:hanging="360"/>
      </w:pPr>
      <w:rPr>
        <w:rFonts w:ascii="Wingdings" w:hAnsi="Wingdings" w:hint="default"/>
      </w:rPr>
    </w:lvl>
    <w:lvl w:ilvl="6" w:tplc="57DCF4E0">
      <w:start w:val="1"/>
      <w:numFmt w:val="bullet"/>
      <w:lvlText w:val=""/>
      <w:lvlJc w:val="left"/>
      <w:pPr>
        <w:ind w:left="5040" w:hanging="360"/>
      </w:pPr>
      <w:rPr>
        <w:rFonts w:ascii="Symbol" w:hAnsi="Symbol" w:hint="default"/>
      </w:rPr>
    </w:lvl>
    <w:lvl w:ilvl="7" w:tplc="E75672CC">
      <w:start w:val="1"/>
      <w:numFmt w:val="bullet"/>
      <w:lvlText w:val="o"/>
      <w:lvlJc w:val="left"/>
      <w:pPr>
        <w:ind w:left="5760" w:hanging="360"/>
      </w:pPr>
      <w:rPr>
        <w:rFonts w:ascii="Courier New" w:hAnsi="Courier New" w:cs="Courier New" w:hint="default"/>
      </w:rPr>
    </w:lvl>
    <w:lvl w:ilvl="8" w:tplc="7AFCA05C">
      <w:start w:val="1"/>
      <w:numFmt w:val="bullet"/>
      <w:lvlText w:val=""/>
      <w:lvlJc w:val="left"/>
      <w:pPr>
        <w:ind w:left="6480" w:hanging="360"/>
      </w:pPr>
      <w:rPr>
        <w:rFonts w:ascii="Wingdings" w:hAnsi="Wingdings" w:hint="default"/>
      </w:rPr>
    </w:lvl>
  </w:abstractNum>
  <w:abstractNum w:abstractNumId="2">
    <w:nsid w:val="0D5E0ECE"/>
    <w:multiLevelType w:val="hybridMultilevel"/>
    <w:tmpl w:val="4150179A"/>
    <w:lvl w:ilvl="0" w:tplc="E304D3E8">
      <w:start w:val="1"/>
      <w:numFmt w:val="bullet"/>
      <w:lvlText w:val=""/>
      <w:lvlJc w:val="left"/>
      <w:pPr>
        <w:ind w:left="1440" w:hanging="360"/>
      </w:pPr>
      <w:rPr>
        <w:rFonts w:ascii="Symbol" w:hAnsi="Symbol" w:hint="default"/>
      </w:rPr>
    </w:lvl>
    <w:lvl w:ilvl="1" w:tplc="F4DC2C4C">
      <w:start w:val="1"/>
      <w:numFmt w:val="bullet"/>
      <w:lvlText w:val="o"/>
      <w:lvlJc w:val="left"/>
      <w:pPr>
        <w:ind w:left="2160" w:hanging="360"/>
      </w:pPr>
      <w:rPr>
        <w:rFonts w:ascii="Courier New" w:hAnsi="Courier New" w:cs="Courier New" w:hint="default"/>
      </w:rPr>
    </w:lvl>
    <w:lvl w:ilvl="2" w:tplc="AE6CD936">
      <w:start w:val="1"/>
      <w:numFmt w:val="bullet"/>
      <w:lvlText w:val=""/>
      <w:lvlJc w:val="left"/>
      <w:pPr>
        <w:ind w:left="2880" w:hanging="360"/>
      </w:pPr>
      <w:rPr>
        <w:rFonts w:ascii="Wingdings" w:hAnsi="Wingdings" w:hint="default"/>
      </w:rPr>
    </w:lvl>
    <w:lvl w:ilvl="3" w:tplc="8DF0D4FA">
      <w:start w:val="1"/>
      <w:numFmt w:val="bullet"/>
      <w:lvlText w:val=""/>
      <w:lvlJc w:val="left"/>
      <w:pPr>
        <w:ind w:left="3600" w:hanging="360"/>
      </w:pPr>
      <w:rPr>
        <w:rFonts w:ascii="Symbol" w:hAnsi="Symbol" w:hint="default"/>
      </w:rPr>
    </w:lvl>
    <w:lvl w:ilvl="4" w:tplc="3C0A9B2E">
      <w:start w:val="1"/>
      <w:numFmt w:val="bullet"/>
      <w:lvlText w:val="o"/>
      <w:lvlJc w:val="left"/>
      <w:pPr>
        <w:ind w:left="4320" w:hanging="360"/>
      </w:pPr>
      <w:rPr>
        <w:rFonts w:ascii="Courier New" w:hAnsi="Courier New" w:cs="Courier New" w:hint="default"/>
      </w:rPr>
    </w:lvl>
    <w:lvl w:ilvl="5" w:tplc="99200866">
      <w:start w:val="1"/>
      <w:numFmt w:val="bullet"/>
      <w:lvlText w:val=""/>
      <w:lvlJc w:val="left"/>
      <w:pPr>
        <w:ind w:left="5040" w:hanging="360"/>
      </w:pPr>
      <w:rPr>
        <w:rFonts w:ascii="Wingdings" w:hAnsi="Wingdings" w:hint="default"/>
      </w:rPr>
    </w:lvl>
    <w:lvl w:ilvl="6" w:tplc="9196917C">
      <w:start w:val="1"/>
      <w:numFmt w:val="bullet"/>
      <w:lvlText w:val=""/>
      <w:lvlJc w:val="left"/>
      <w:pPr>
        <w:ind w:left="5760" w:hanging="360"/>
      </w:pPr>
      <w:rPr>
        <w:rFonts w:ascii="Symbol" w:hAnsi="Symbol" w:hint="default"/>
      </w:rPr>
    </w:lvl>
    <w:lvl w:ilvl="7" w:tplc="E69C76A2">
      <w:start w:val="1"/>
      <w:numFmt w:val="bullet"/>
      <w:lvlText w:val="o"/>
      <w:lvlJc w:val="left"/>
      <w:pPr>
        <w:ind w:left="6480" w:hanging="360"/>
      </w:pPr>
      <w:rPr>
        <w:rFonts w:ascii="Courier New" w:hAnsi="Courier New" w:cs="Courier New" w:hint="default"/>
      </w:rPr>
    </w:lvl>
    <w:lvl w:ilvl="8" w:tplc="8508284C">
      <w:start w:val="1"/>
      <w:numFmt w:val="bullet"/>
      <w:lvlText w:val=""/>
      <w:lvlJc w:val="left"/>
      <w:pPr>
        <w:ind w:left="7200" w:hanging="360"/>
      </w:pPr>
      <w:rPr>
        <w:rFonts w:ascii="Wingdings" w:hAnsi="Wingdings" w:hint="default"/>
      </w:rPr>
    </w:lvl>
  </w:abstractNum>
  <w:abstractNum w:abstractNumId="3">
    <w:nsid w:val="12E92B91"/>
    <w:multiLevelType w:val="hybridMultilevel"/>
    <w:tmpl w:val="3A3A4B32"/>
    <w:lvl w:ilvl="0" w:tplc="1F8A4550">
      <w:start w:val="1"/>
      <w:numFmt w:val="decimal"/>
      <w:lvlText w:val="%1."/>
      <w:lvlJc w:val="left"/>
      <w:pPr>
        <w:ind w:left="720" w:hanging="360"/>
      </w:pPr>
      <w:rPr>
        <w:rFonts w:hint="default"/>
        <w:b/>
      </w:rPr>
    </w:lvl>
    <w:lvl w:ilvl="1" w:tplc="5EB0F086">
      <w:start w:val="1"/>
      <w:numFmt w:val="lowerLetter"/>
      <w:lvlText w:val="%2."/>
      <w:lvlJc w:val="left"/>
      <w:pPr>
        <w:ind w:left="1440" w:hanging="360"/>
      </w:pPr>
    </w:lvl>
    <w:lvl w:ilvl="2" w:tplc="CB90DAA8">
      <w:start w:val="1"/>
      <w:numFmt w:val="lowerRoman"/>
      <w:lvlText w:val="%3."/>
      <w:lvlJc w:val="right"/>
      <w:pPr>
        <w:ind w:left="2160" w:hanging="180"/>
      </w:pPr>
    </w:lvl>
    <w:lvl w:ilvl="3" w:tplc="EAFE9964">
      <w:start w:val="1"/>
      <w:numFmt w:val="decimal"/>
      <w:lvlText w:val="%4."/>
      <w:lvlJc w:val="left"/>
      <w:pPr>
        <w:ind w:left="2880" w:hanging="360"/>
      </w:pPr>
    </w:lvl>
    <w:lvl w:ilvl="4" w:tplc="FF3AECDC">
      <w:start w:val="1"/>
      <w:numFmt w:val="lowerLetter"/>
      <w:lvlText w:val="%5."/>
      <w:lvlJc w:val="left"/>
      <w:pPr>
        <w:ind w:left="3600" w:hanging="360"/>
      </w:pPr>
    </w:lvl>
    <w:lvl w:ilvl="5" w:tplc="50600234">
      <w:start w:val="1"/>
      <w:numFmt w:val="lowerRoman"/>
      <w:lvlText w:val="%6."/>
      <w:lvlJc w:val="right"/>
      <w:pPr>
        <w:ind w:left="4320" w:hanging="180"/>
      </w:pPr>
    </w:lvl>
    <w:lvl w:ilvl="6" w:tplc="FB86F21C">
      <w:start w:val="1"/>
      <w:numFmt w:val="decimal"/>
      <w:lvlText w:val="%7."/>
      <w:lvlJc w:val="left"/>
      <w:pPr>
        <w:ind w:left="5040" w:hanging="360"/>
      </w:pPr>
    </w:lvl>
    <w:lvl w:ilvl="7" w:tplc="DD188B50">
      <w:start w:val="1"/>
      <w:numFmt w:val="lowerLetter"/>
      <w:lvlText w:val="%8."/>
      <w:lvlJc w:val="left"/>
      <w:pPr>
        <w:ind w:left="5760" w:hanging="360"/>
      </w:pPr>
    </w:lvl>
    <w:lvl w:ilvl="8" w:tplc="EFDC678C">
      <w:start w:val="1"/>
      <w:numFmt w:val="lowerRoman"/>
      <w:lvlText w:val="%9."/>
      <w:lvlJc w:val="right"/>
      <w:pPr>
        <w:ind w:left="6480" w:hanging="180"/>
      </w:pPr>
    </w:lvl>
  </w:abstractNum>
  <w:abstractNum w:abstractNumId="4">
    <w:nsid w:val="18C024BF"/>
    <w:multiLevelType w:val="hybridMultilevel"/>
    <w:tmpl w:val="D1AE92D8"/>
    <w:lvl w:ilvl="0" w:tplc="13DC5AE6">
      <w:start w:val="1"/>
      <w:numFmt w:val="decimal"/>
      <w:lvlText w:val="%1."/>
      <w:lvlJc w:val="left"/>
      <w:pPr>
        <w:ind w:left="720" w:hanging="360"/>
      </w:pPr>
      <w:rPr>
        <w:rFonts w:hint="default"/>
        <w:b/>
      </w:rPr>
    </w:lvl>
    <w:lvl w:ilvl="1" w:tplc="8020CB02">
      <w:start w:val="1"/>
      <w:numFmt w:val="lowerLetter"/>
      <w:lvlText w:val="%2."/>
      <w:lvlJc w:val="left"/>
      <w:pPr>
        <w:ind w:left="1440" w:hanging="360"/>
      </w:pPr>
    </w:lvl>
    <w:lvl w:ilvl="2" w:tplc="A0042B9E">
      <w:start w:val="1"/>
      <w:numFmt w:val="lowerRoman"/>
      <w:lvlText w:val="%3."/>
      <w:lvlJc w:val="right"/>
      <w:pPr>
        <w:ind w:left="2160" w:hanging="180"/>
      </w:pPr>
    </w:lvl>
    <w:lvl w:ilvl="3" w:tplc="C87849D6">
      <w:start w:val="1"/>
      <w:numFmt w:val="decimal"/>
      <w:lvlText w:val="%4."/>
      <w:lvlJc w:val="left"/>
      <w:pPr>
        <w:ind w:left="2880" w:hanging="360"/>
      </w:pPr>
    </w:lvl>
    <w:lvl w:ilvl="4" w:tplc="1F66E436">
      <w:start w:val="1"/>
      <w:numFmt w:val="lowerLetter"/>
      <w:lvlText w:val="%5."/>
      <w:lvlJc w:val="left"/>
      <w:pPr>
        <w:ind w:left="3600" w:hanging="360"/>
      </w:pPr>
    </w:lvl>
    <w:lvl w:ilvl="5" w:tplc="6EC26FC4">
      <w:start w:val="1"/>
      <w:numFmt w:val="lowerRoman"/>
      <w:lvlText w:val="%6."/>
      <w:lvlJc w:val="right"/>
      <w:pPr>
        <w:ind w:left="4320" w:hanging="180"/>
      </w:pPr>
    </w:lvl>
    <w:lvl w:ilvl="6" w:tplc="3278AE62">
      <w:start w:val="1"/>
      <w:numFmt w:val="decimal"/>
      <w:lvlText w:val="%7."/>
      <w:lvlJc w:val="left"/>
      <w:pPr>
        <w:ind w:left="5040" w:hanging="360"/>
      </w:pPr>
    </w:lvl>
    <w:lvl w:ilvl="7" w:tplc="8F1801B2">
      <w:start w:val="1"/>
      <w:numFmt w:val="lowerLetter"/>
      <w:lvlText w:val="%8."/>
      <w:lvlJc w:val="left"/>
      <w:pPr>
        <w:ind w:left="5760" w:hanging="360"/>
      </w:pPr>
    </w:lvl>
    <w:lvl w:ilvl="8" w:tplc="6DCCC7FA">
      <w:start w:val="1"/>
      <w:numFmt w:val="lowerRoman"/>
      <w:lvlText w:val="%9."/>
      <w:lvlJc w:val="right"/>
      <w:pPr>
        <w:ind w:left="6480" w:hanging="180"/>
      </w:pPr>
    </w:lvl>
  </w:abstractNum>
  <w:abstractNum w:abstractNumId="5">
    <w:nsid w:val="1D033128"/>
    <w:multiLevelType w:val="multilevel"/>
    <w:tmpl w:val="8C9247D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6">
    <w:nsid w:val="22263C5E"/>
    <w:multiLevelType w:val="hybridMultilevel"/>
    <w:tmpl w:val="53A09E24"/>
    <w:lvl w:ilvl="0" w:tplc="48262588">
      <w:start w:val="1"/>
      <w:numFmt w:val="bullet"/>
      <w:lvlText w:val=""/>
      <w:lvlJc w:val="left"/>
      <w:pPr>
        <w:ind w:left="720" w:hanging="360"/>
      </w:pPr>
      <w:rPr>
        <w:rFonts w:ascii="Symbol" w:hAnsi="Symbol" w:hint="default"/>
      </w:rPr>
    </w:lvl>
    <w:lvl w:ilvl="1" w:tplc="29E0BA72">
      <w:start w:val="1"/>
      <w:numFmt w:val="bullet"/>
      <w:lvlText w:val="o"/>
      <w:lvlJc w:val="left"/>
      <w:pPr>
        <w:ind w:left="1440" w:hanging="360"/>
      </w:pPr>
      <w:rPr>
        <w:rFonts w:ascii="Courier New" w:hAnsi="Courier New" w:cs="Courier New" w:hint="default"/>
      </w:rPr>
    </w:lvl>
    <w:lvl w:ilvl="2" w:tplc="562894B8">
      <w:start w:val="1"/>
      <w:numFmt w:val="bullet"/>
      <w:lvlText w:val=""/>
      <w:lvlJc w:val="left"/>
      <w:pPr>
        <w:ind w:left="2160" w:hanging="360"/>
      </w:pPr>
      <w:rPr>
        <w:rFonts w:ascii="Wingdings" w:hAnsi="Wingdings" w:hint="default"/>
      </w:rPr>
    </w:lvl>
    <w:lvl w:ilvl="3" w:tplc="C8806354">
      <w:start w:val="1"/>
      <w:numFmt w:val="bullet"/>
      <w:lvlText w:val=""/>
      <w:lvlJc w:val="left"/>
      <w:pPr>
        <w:ind w:left="2880" w:hanging="360"/>
      </w:pPr>
      <w:rPr>
        <w:rFonts w:ascii="Symbol" w:hAnsi="Symbol" w:hint="default"/>
      </w:rPr>
    </w:lvl>
    <w:lvl w:ilvl="4" w:tplc="08A05E26">
      <w:start w:val="1"/>
      <w:numFmt w:val="bullet"/>
      <w:lvlText w:val="o"/>
      <w:lvlJc w:val="left"/>
      <w:pPr>
        <w:ind w:left="3600" w:hanging="360"/>
      </w:pPr>
      <w:rPr>
        <w:rFonts w:ascii="Courier New" w:hAnsi="Courier New" w:cs="Courier New" w:hint="default"/>
      </w:rPr>
    </w:lvl>
    <w:lvl w:ilvl="5" w:tplc="39E209AE">
      <w:start w:val="1"/>
      <w:numFmt w:val="bullet"/>
      <w:lvlText w:val=""/>
      <w:lvlJc w:val="left"/>
      <w:pPr>
        <w:ind w:left="4320" w:hanging="360"/>
      </w:pPr>
      <w:rPr>
        <w:rFonts w:ascii="Wingdings" w:hAnsi="Wingdings" w:hint="default"/>
      </w:rPr>
    </w:lvl>
    <w:lvl w:ilvl="6" w:tplc="B754C82C">
      <w:start w:val="1"/>
      <w:numFmt w:val="bullet"/>
      <w:lvlText w:val=""/>
      <w:lvlJc w:val="left"/>
      <w:pPr>
        <w:ind w:left="5040" w:hanging="360"/>
      </w:pPr>
      <w:rPr>
        <w:rFonts w:ascii="Symbol" w:hAnsi="Symbol" w:hint="default"/>
      </w:rPr>
    </w:lvl>
    <w:lvl w:ilvl="7" w:tplc="C2746042">
      <w:start w:val="1"/>
      <w:numFmt w:val="bullet"/>
      <w:lvlText w:val="o"/>
      <w:lvlJc w:val="left"/>
      <w:pPr>
        <w:ind w:left="5760" w:hanging="360"/>
      </w:pPr>
      <w:rPr>
        <w:rFonts w:ascii="Courier New" w:hAnsi="Courier New" w:cs="Courier New" w:hint="default"/>
      </w:rPr>
    </w:lvl>
    <w:lvl w:ilvl="8" w:tplc="33E419A6">
      <w:start w:val="1"/>
      <w:numFmt w:val="bullet"/>
      <w:lvlText w:val=""/>
      <w:lvlJc w:val="left"/>
      <w:pPr>
        <w:ind w:left="6480" w:hanging="360"/>
      </w:pPr>
      <w:rPr>
        <w:rFonts w:ascii="Wingdings" w:hAnsi="Wingdings" w:hint="default"/>
      </w:rPr>
    </w:lvl>
  </w:abstractNum>
  <w:abstractNum w:abstractNumId="7">
    <w:nsid w:val="233439AD"/>
    <w:multiLevelType w:val="hybridMultilevel"/>
    <w:tmpl w:val="C7F822B2"/>
    <w:lvl w:ilvl="0" w:tplc="7F28B162">
      <w:start w:val="1"/>
      <w:numFmt w:val="decimal"/>
      <w:pStyle w:val="2"/>
      <w:lvlText w:val="%1."/>
      <w:lvlJc w:val="left"/>
      <w:pPr>
        <w:ind w:left="720" w:hanging="360"/>
      </w:pPr>
      <w:rPr>
        <w:rFonts w:hint="default"/>
      </w:rPr>
    </w:lvl>
    <w:lvl w:ilvl="1" w:tplc="85FCA158">
      <w:start w:val="1"/>
      <w:numFmt w:val="lowerLetter"/>
      <w:lvlText w:val="%2."/>
      <w:lvlJc w:val="left"/>
      <w:pPr>
        <w:ind w:left="1440" w:hanging="360"/>
      </w:pPr>
    </w:lvl>
    <w:lvl w:ilvl="2" w:tplc="46FED0C2">
      <w:start w:val="1"/>
      <w:numFmt w:val="lowerRoman"/>
      <w:lvlText w:val="%3."/>
      <w:lvlJc w:val="right"/>
      <w:pPr>
        <w:ind w:left="2160" w:hanging="180"/>
      </w:pPr>
    </w:lvl>
    <w:lvl w:ilvl="3" w:tplc="24DA1A34">
      <w:start w:val="1"/>
      <w:numFmt w:val="decimal"/>
      <w:lvlText w:val="%4."/>
      <w:lvlJc w:val="left"/>
      <w:pPr>
        <w:ind w:left="2880" w:hanging="360"/>
      </w:pPr>
    </w:lvl>
    <w:lvl w:ilvl="4" w:tplc="7DC2E2F6">
      <w:start w:val="1"/>
      <w:numFmt w:val="lowerLetter"/>
      <w:lvlText w:val="%5."/>
      <w:lvlJc w:val="left"/>
      <w:pPr>
        <w:ind w:left="3600" w:hanging="360"/>
      </w:pPr>
    </w:lvl>
    <w:lvl w:ilvl="5" w:tplc="80584E2E">
      <w:start w:val="1"/>
      <w:numFmt w:val="lowerRoman"/>
      <w:lvlText w:val="%6."/>
      <w:lvlJc w:val="right"/>
      <w:pPr>
        <w:ind w:left="4320" w:hanging="180"/>
      </w:pPr>
    </w:lvl>
    <w:lvl w:ilvl="6" w:tplc="A3A8EEEE">
      <w:start w:val="1"/>
      <w:numFmt w:val="decimal"/>
      <w:lvlText w:val="%7."/>
      <w:lvlJc w:val="left"/>
      <w:pPr>
        <w:ind w:left="5040" w:hanging="360"/>
      </w:pPr>
    </w:lvl>
    <w:lvl w:ilvl="7" w:tplc="E0DAB81C">
      <w:start w:val="1"/>
      <w:numFmt w:val="lowerLetter"/>
      <w:lvlText w:val="%8."/>
      <w:lvlJc w:val="left"/>
      <w:pPr>
        <w:ind w:left="5760" w:hanging="360"/>
      </w:pPr>
    </w:lvl>
    <w:lvl w:ilvl="8" w:tplc="77B4B1CA">
      <w:start w:val="1"/>
      <w:numFmt w:val="lowerRoman"/>
      <w:lvlText w:val="%9."/>
      <w:lvlJc w:val="right"/>
      <w:pPr>
        <w:ind w:left="6480" w:hanging="180"/>
      </w:pPr>
    </w:lvl>
  </w:abstractNum>
  <w:abstractNum w:abstractNumId="8">
    <w:nsid w:val="243E1092"/>
    <w:multiLevelType w:val="hybridMultilevel"/>
    <w:tmpl w:val="B8AC4D36"/>
    <w:lvl w:ilvl="0" w:tplc="A570620C">
      <w:start w:val="1"/>
      <w:numFmt w:val="decimal"/>
      <w:lvlText w:val="%1."/>
      <w:lvlJc w:val="left"/>
      <w:pPr>
        <w:ind w:left="720" w:hanging="360"/>
      </w:pPr>
      <w:rPr>
        <w:rFonts w:hint="default"/>
      </w:rPr>
    </w:lvl>
    <w:lvl w:ilvl="1" w:tplc="C898F6E6">
      <w:start w:val="1"/>
      <w:numFmt w:val="lowerLetter"/>
      <w:lvlText w:val="%2."/>
      <w:lvlJc w:val="left"/>
      <w:pPr>
        <w:ind w:left="1440" w:hanging="360"/>
      </w:pPr>
    </w:lvl>
    <w:lvl w:ilvl="2" w:tplc="9BE2CE9E">
      <w:start w:val="1"/>
      <w:numFmt w:val="lowerRoman"/>
      <w:lvlText w:val="%3."/>
      <w:lvlJc w:val="right"/>
      <w:pPr>
        <w:ind w:left="2160" w:hanging="180"/>
      </w:pPr>
    </w:lvl>
    <w:lvl w:ilvl="3" w:tplc="34087EA0">
      <w:start w:val="1"/>
      <w:numFmt w:val="decimal"/>
      <w:lvlText w:val="%4."/>
      <w:lvlJc w:val="left"/>
      <w:pPr>
        <w:ind w:left="2880" w:hanging="360"/>
      </w:pPr>
    </w:lvl>
    <w:lvl w:ilvl="4" w:tplc="4B767C20">
      <w:start w:val="1"/>
      <w:numFmt w:val="lowerLetter"/>
      <w:lvlText w:val="%5."/>
      <w:lvlJc w:val="left"/>
      <w:pPr>
        <w:ind w:left="3600" w:hanging="360"/>
      </w:pPr>
    </w:lvl>
    <w:lvl w:ilvl="5" w:tplc="52725D4E">
      <w:start w:val="1"/>
      <w:numFmt w:val="lowerRoman"/>
      <w:lvlText w:val="%6."/>
      <w:lvlJc w:val="right"/>
      <w:pPr>
        <w:ind w:left="4320" w:hanging="180"/>
      </w:pPr>
    </w:lvl>
    <w:lvl w:ilvl="6" w:tplc="EA5A43FC">
      <w:start w:val="1"/>
      <w:numFmt w:val="decimal"/>
      <w:lvlText w:val="%7."/>
      <w:lvlJc w:val="left"/>
      <w:pPr>
        <w:ind w:left="5040" w:hanging="360"/>
      </w:pPr>
    </w:lvl>
    <w:lvl w:ilvl="7" w:tplc="A0208428">
      <w:start w:val="1"/>
      <w:numFmt w:val="lowerLetter"/>
      <w:lvlText w:val="%8."/>
      <w:lvlJc w:val="left"/>
      <w:pPr>
        <w:ind w:left="5760" w:hanging="360"/>
      </w:pPr>
    </w:lvl>
    <w:lvl w:ilvl="8" w:tplc="69B49E10">
      <w:start w:val="1"/>
      <w:numFmt w:val="lowerRoman"/>
      <w:lvlText w:val="%9."/>
      <w:lvlJc w:val="right"/>
      <w:pPr>
        <w:ind w:left="6480" w:hanging="180"/>
      </w:pPr>
    </w:lvl>
  </w:abstractNum>
  <w:abstractNum w:abstractNumId="9">
    <w:nsid w:val="259E56CE"/>
    <w:multiLevelType w:val="hybridMultilevel"/>
    <w:tmpl w:val="C1709BF8"/>
    <w:lvl w:ilvl="0" w:tplc="1108BCE2">
      <w:start w:val="1"/>
      <w:numFmt w:val="decimal"/>
      <w:lvlText w:val="%1."/>
      <w:lvlJc w:val="left"/>
      <w:pPr>
        <w:tabs>
          <w:tab w:val="num" w:pos="720"/>
        </w:tabs>
        <w:ind w:left="720" w:hanging="360"/>
      </w:pPr>
    </w:lvl>
    <w:lvl w:ilvl="1" w:tplc="BE1830BA">
      <w:start w:val="1"/>
      <w:numFmt w:val="bullet"/>
      <w:lvlText w:val="o"/>
      <w:lvlJc w:val="left"/>
      <w:pPr>
        <w:ind w:left="1440" w:hanging="360"/>
      </w:pPr>
      <w:rPr>
        <w:rFonts w:ascii="Courier New" w:eastAsia="Courier New" w:hAnsi="Courier New" w:cs="Courier New" w:hint="default"/>
      </w:rPr>
    </w:lvl>
    <w:lvl w:ilvl="2" w:tplc="A5042432">
      <w:start w:val="1"/>
      <w:numFmt w:val="bullet"/>
      <w:lvlText w:val="§"/>
      <w:lvlJc w:val="left"/>
      <w:pPr>
        <w:ind w:left="2160" w:hanging="360"/>
      </w:pPr>
      <w:rPr>
        <w:rFonts w:ascii="Wingdings" w:eastAsia="Wingdings" w:hAnsi="Wingdings" w:cs="Wingdings" w:hint="default"/>
      </w:rPr>
    </w:lvl>
    <w:lvl w:ilvl="3" w:tplc="DF8473C8">
      <w:start w:val="1"/>
      <w:numFmt w:val="bullet"/>
      <w:lvlText w:val="·"/>
      <w:lvlJc w:val="left"/>
      <w:pPr>
        <w:ind w:left="2880" w:hanging="360"/>
      </w:pPr>
      <w:rPr>
        <w:rFonts w:ascii="Symbol" w:eastAsia="Symbol" w:hAnsi="Symbol" w:cs="Symbol" w:hint="default"/>
      </w:rPr>
    </w:lvl>
    <w:lvl w:ilvl="4" w:tplc="3694219C">
      <w:start w:val="1"/>
      <w:numFmt w:val="bullet"/>
      <w:lvlText w:val="o"/>
      <w:lvlJc w:val="left"/>
      <w:pPr>
        <w:ind w:left="3600" w:hanging="360"/>
      </w:pPr>
      <w:rPr>
        <w:rFonts w:ascii="Courier New" w:eastAsia="Courier New" w:hAnsi="Courier New" w:cs="Courier New" w:hint="default"/>
      </w:rPr>
    </w:lvl>
    <w:lvl w:ilvl="5" w:tplc="ABFC6362">
      <w:start w:val="1"/>
      <w:numFmt w:val="bullet"/>
      <w:lvlText w:val="§"/>
      <w:lvlJc w:val="left"/>
      <w:pPr>
        <w:ind w:left="4320" w:hanging="360"/>
      </w:pPr>
      <w:rPr>
        <w:rFonts w:ascii="Wingdings" w:eastAsia="Wingdings" w:hAnsi="Wingdings" w:cs="Wingdings" w:hint="default"/>
      </w:rPr>
    </w:lvl>
    <w:lvl w:ilvl="6" w:tplc="1BC6E690">
      <w:start w:val="1"/>
      <w:numFmt w:val="bullet"/>
      <w:lvlText w:val="·"/>
      <w:lvlJc w:val="left"/>
      <w:pPr>
        <w:ind w:left="5040" w:hanging="360"/>
      </w:pPr>
      <w:rPr>
        <w:rFonts w:ascii="Symbol" w:eastAsia="Symbol" w:hAnsi="Symbol" w:cs="Symbol" w:hint="default"/>
      </w:rPr>
    </w:lvl>
    <w:lvl w:ilvl="7" w:tplc="A12A77AC">
      <w:start w:val="1"/>
      <w:numFmt w:val="bullet"/>
      <w:lvlText w:val="o"/>
      <w:lvlJc w:val="left"/>
      <w:pPr>
        <w:ind w:left="5760" w:hanging="360"/>
      </w:pPr>
      <w:rPr>
        <w:rFonts w:ascii="Courier New" w:eastAsia="Courier New" w:hAnsi="Courier New" w:cs="Courier New" w:hint="default"/>
      </w:rPr>
    </w:lvl>
    <w:lvl w:ilvl="8" w:tplc="6AA82EAE">
      <w:start w:val="1"/>
      <w:numFmt w:val="bullet"/>
      <w:lvlText w:val="§"/>
      <w:lvlJc w:val="left"/>
      <w:pPr>
        <w:ind w:left="6480" w:hanging="360"/>
      </w:pPr>
      <w:rPr>
        <w:rFonts w:ascii="Wingdings" w:eastAsia="Wingdings" w:hAnsi="Wingdings" w:cs="Wingdings" w:hint="default"/>
      </w:rPr>
    </w:lvl>
  </w:abstractNum>
  <w:abstractNum w:abstractNumId="10">
    <w:nsid w:val="2EDD072B"/>
    <w:multiLevelType w:val="hybridMultilevel"/>
    <w:tmpl w:val="626C6266"/>
    <w:lvl w:ilvl="0" w:tplc="6BC60E6A">
      <w:start w:val="1"/>
      <w:numFmt w:val="decimal"/>
      <w:lvlText w:val="%1."/>
      <w:lvlJc w:val="left"/>
      <w:pPr>
        <w:ind w:left="1080" w:hanging="360"/>
      </w:pPr>
      <w:rPr>
        <w:rFonts w:hint="default"/>
        <w:b/>
      </w:rPr>
    </w:lvl>
    <w:lvl w:ilvl="1" w:tplc="52CA6744">
      <w:start w:val="1"/>
      <w:numFmt w:val="lowerLetter"/>
      <w:lvlText w:val="%2."/>
      <w:lvlJc w:val="left"/>
      <w:pPr>
        <w:ind w:left="1800" w:hanging="360"/>
      </w:pPr>
    </w:lvl>
    <w:lvl w:ilvl="2" w:tplc="F99469CE">
      <w:start w:val="1"/>
      <w:numFmt w:val="lowerRoman"/>
      <w:lvlText w:val="%3."/>
      <w:lvlJc w:val="right"/>
      <w:pPr>
        <w:ind w:left="2520" w:hanging="180"/>
      </w:pPr>
    </w:lvl>
    <w:lvl w:ilvl="3" w:tplc="78189A9A">
      <w:start w:val="1"/>
      <w:numFmt w:val="decimal"/>
      <w:lvlText w:val="%4."/>
      <w:lvlJc w:val="left"/>
      <w:pPr>
        <w:ind w:left="3240" w:hanging="360"/>
      </w:pPr>
    </w:lvl>
    <w:lvl w:ilvl="4" w:tplc="A9B03E1E">
      <w:start w:val="1"/>
      <w:numFmt w:val="lowerLetter"/>
      <w:lvlText w:val="%5."/>
      <w:lvlJc w:val="left"/>
      <w:pPr>
        <w:ind w:left="3960" w:hanging="360"/>
      </w:pPr>
    </w:lvl>
    <w:lvl w:ilvl="5" w:tplc="99C833C0">
      <w:start w:val="1"/>
      <w:numFmt w:val="lowerRoman"/>
      <w:lvlText w:val="%6."/>
      <w:lvlJc w:val="right"/>
      <w:pPr>
        <w:ind w:left="4680" w:hanging="180"/>
      </w:pPr>
    </w:lvl>
    <w:lvl w:ilvl="6" w:tplc="C1A0A7F6">
      <w:start w:val="1"/>
      <w:numFmt w:val="decimal"/>
      <w:lvlText w:val="%7."/>
      <w:lvlJc w:val="left"/>
      <w:pPr>
        <w:ind w:left="5400" w:hanging="360"/>
      </w:pPr>
    </w:lvl>
    <w:lvl w:ilvl="7" w:tplc="2DA8D160">
      <w:start w:val="1"/>
      <w:numFmt w:val="lowerLetter"/>
      <w:lvlText w:val="%8."/>
      <w:lvlJc w:val="left"/>
      <w:pPr>
        <w:ind w:left="6120" w:hanging="360"/>
      </w:pPr>
    </w:lvl>
    <w:lvl w:ilvl="8" w:tplc="0DBC2AF2">
      <w:start w:val="1"/>
      <w:numFmt w:val="lowerRoman"/>
      <w:lvlText w:val="%9."/>
      <w:lvlJc w:val="right"/>
      <w:pPr>
        <w:ind w:left="6840" w:hanging="180"/>
      </w:pPr>
    </w:lvl>
  </w:abstractNum>
  <w:abstractNum w:abstractNumId="11">
    <w:nsid w:val="39F766A1"/>
    <w:multiLevelType w:val="hybridMultilevel"/>
    <w:tmpl w:val="10CA66E8"/>
    <w:lvl w:ilvl="0" w:tplc="5F18851C">
      <w:start w:val="3"/>
      <w:numFmt w:val="bullet"/>
      <w:lvlText w:val="-"/>
      <w:lvlJc w:val="left"/>
      <w:pPr>
        <w:ind w:left="715" w:hanging="360"/>
      </w:pPr>
      <w:rPr>
        <w:rFonts w:ascii="Times New Roman" w:hAnsi="Times New Roman" w:hint="default"/>
      </w:rPr>
    </w:lvl>
    <w:lvl w:ilvl="1" w:tplc="2D440092">
      <w:start w:val="1"/>
      <w:numFmt w:val="bullet"/>
      <w:lvlText w:val="o"/>
      <w:lvlJc w:val="left"/>
      <w:pPr>
        <w:ind w:left="1435" w:hanging="360"/>
      </w:pPr>
      <w:rPr>
        <w:rFonts w:ascii="Courier New" w:hAnsi="Courier New" w:cs="Courier New" w:hint="default"/>
      </w:rPr>
    </w:lvl>
    <w:lvl w:ilvl="2" w:tplc="5E5C8626">
      <w:start w:val="1"/>
      <w:numFmt w:val="bullet"/>
      <w:lvlText w:val=""/>
      <w:lvlJc w:val="left"/>
      <w:pPr>
        <w:ind w:left="2155" w:hanging="360"/>
      </w:pPr>
      <w:rPr>
        <w:rFonts w:ascii="Wingdings" w:hAnsi="Wingdings" w:hint="default"/>
      </w:rPr>
    </w:lvl>
    <w:lvl w:ilvl="3" w:tplc="C7127CBE">
      <w:start w:val="1"/>
      <w:numFmt w:val="bullet"/>
      <w:lvlText w:val=""/>
      <w:lvlJc w:val="left"/>
      <w:pPr>
        <w:ind w:left="2875" w:hanging="360"/>
      </w:pPr>
      <w:rPr>
        <w:rFonts w:ascii="Symbol" w:hAnsi="Symbol" w:hint="default"/>
      </w:rPr>
    </w:lvl>
    <w:lvl w:ilvl="4" w:tplc="26E692B0">
      <w:start w:val="1"/>
      <w:numFmt w:val="bullet"/>
      <w:lvlText w:val="o"/>
      <w:lvlJc w:val="left"/>
      <w:pPr>
        <w:ind w:left="3595" w:hanging="360"/>
      </w:pPr>
      <w:rPr>
        <w:rFonts w:ascii="Courier New" w:hAnsi="Courier New" w:cs="Courier New" w:hint="default"/>
      </w:rPr>
    </w:lvl>
    <w:lvl w:ilvl="5" w:tplc="E258C41E">
      <w:start w:val="1"/>
      <w:numFmt w:val="bullet"/>
      <w:lvlText w:val=""/>
      <w:lvlJc w:val="left"/>
      <w:pPr>
        <w:ind w:left="4315" w:hanging="360"/>
      </w:pPr>
      <w:rPr>
        <w:rFonts w:ascii="Wingdings" w:hAnsi="Wingdings" w:hint="default"/>
      </w:rPr>
    </w:lvl>
    <w:lvl w:ilvl="6" w:tplc="43E4FCEA">
      <w:start w:val="1"/>
      <w:numFmt w:val="bullet"/>
      <w:lvlText w:val=""/>
      <w:lvlJc w:val="left"/>
      <w:pPr>
        <w:ind w:left="5035" w:hanging="360"/>
      </w:pPr>
      <w:rPr>
        <w:rFonts w:ascii="Symbol" w:hAnsi="Symbol" w:hint="default"/>
      </w:rPr>
    </w:lvl>
    <w:lvl w:ilvl="7" w:tplc="261209B8">
      <w:start w:val="1"/>
      <w:numFmt w:val="bullet"/>
      <w:lvlText w:val="o"/>
      <w:lvlJc w:val="left"/>
      <w:pPr>
        <w:ind w:left="5755" w:hanging="360"/>
      </w:pPr>
      <w:rPr>
        <w:rFonts w:ascii="Courier New" w:hAnsi="Courier New" w:cs="Courier New" w:hint="default"/>
      </w:rPr>
    </w:lvl>
    <w:lvl w:ilvl="8" w:tplc="2CA28766">
      <w:start w:val="1"/>
      <w:numFmt w:val="bullet"/>
      <w:lvlText w:val=""/>
      <w:lvlJc w:val="left"/>
      <w:pPr>
        <w:ind w:left="6475" w:hanging="360"/>
      </w:pPr>
      <w:rPr>
        <w:rFonts w:ascii="Wingdings" w:hAnsi="Wingdings" w:hint="default"/>
      </w:rPr>
    </w:lvl>
  </w:abstractNum>
  <w:abstractNum w:abstractNumId="12">
    <w:nsid w:val="43BE0C45"/>
    <w:multiLevelType w:val="multilevel"/>
    <w:tmpl w:val="7B76E3E0"/>
    <w:lvl w:ilvl="0">
      <w:start w:val="6"/>
      <w:numFmt w:val="decimal"/>
      <w:suff w:val="space"/>
      <w:lvlText w:val="%1."/>
      <w:lvlJc w:val="left"/>
      <w:pPr>
        <w:ind w:left="0" w:firstLine="0"/>
      </w:pPr>
      <w:rPr>
        <w:rFonts w:hint="default"/>
      </w:rPr>
    </w:lvl>
    <w:lvl w:ilvl="1">
      <w:start w:val="4"/>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
    <w:nsid w:val="4FFE0E63"/>
    <w:multiLevelType w:val="hybridMultilevel"/>
    <w:tmpl w:val="1720673A"/>
    <w:lvl w:ilvl="0" w:tplc="90EE5DB2">
      <w:start w:val="1"/>
      <w:numFmt w:val="decimal"/>
      <w:lvlText w:val="%1."/>
      <w:lvlJc w:val="left"/>
      <w:pPr>
        <w:ind w:left="720" w:hanging="360"/>
      </w:pPr>
      <w:rPr>
        <w:rFonts w:hint="default"/>
      </w:rPr>
    </w:lvl>
    <w:lvl w:ilvl="1" w:tplc="F2E2894A">
      <w:start w:val="1"/>
      <w:numFmt w:val="lowerLetter"/>
      <w:lvlText w:val="%2."/>
      <w:lvlJc w:val="left"/>
      <w:pPr>
        <w:ind w:left="1440" w:hanging="360"/>
      </w:pPr>
    </w:lvl>
    <w:lvl w:ilvl="2" w:tplc="4B6AA84C">
      <w:start w:val="1"/>
      <w:numFmt w:val="lowerRoman"/>
      <w:lvlText w:val="%3."/>
      <w:lvlJc w:val="right"/>
      <w:pPr>
        <w:ind w:left="2160" w:hanging="180"/>
      </w:pPr>
    </w:lvl>
    <w:lvl w:ilvl="3" w:tplc="1540BF98">
      <w:start w:val="1"/>
      <w:numFmt w:val="decimal"/>
      <w:lvlText w:val="%4."/>
      <w:lvlJc w:val="left"/>
      <w:pPr>
        <w:ind w:left="2880" w:hanging="360"/>
      </w:pPr>
    </w:lvl>
    <w:lvl w:ilvl="4" w:tplc="C35087A4">
      <w:start w:val="1"/>
      <w:numFmt w:val="lowerLetter"/>
      <w:lvlText w:val="%5."/>
      <w:lvlJc w:val="left"/>
      <w:pPr>
        <w:ind w:left="3600" w:hanging="360"/>
      </w:pPr>
    </w:lvl>
    <w:lvl w:ilvl="5" w:tplc="0AA6F6C4">
      <w:start w:val="1"/>
      <w:numFmt w:val="lowerRoman"/>
      <w:lvlText w:val="%6."/>
      <w:lvlJc w:val="right"/>
      <w:pPr>
        <w:ind w:left="4320" w:hanging="180"/>
      </w:pPr>
    </w:lvl>
    <w:lvl w:ilvl="6" w:tplc="7C30C152">
      <w:start w:val="1"/>
      <w:numFmt w:val="decimal"/>
      <w:lvlText w:val="%7."/>
      <w:lvlJc w:val="left"/>
      <w:pPr>
        <w:ind w:left="5040" w:hanging="360"/>
      </w:pPr>
    </w:lvl>
    <w:lvl w:ilvl="7" w:tplc="F8E63B50">
      <w:start w:val="1"/>
      <w:numFmt w:val="lowerLetter"/>
      <w:lvlText w:val="%8."/>
      <w:lvlJc w:val="left"/>
      <w:pPr>
        <w:ind w:left="5760" w:hanging="360"/>
      </w:pPr>
    </w:lvl>
    <w:lvl w:ilvl="8" w:tplc="CBEA4DCC">
      <w:start w:val="1"/>
      <w:numFmt w:val="lowerRoman"/>
      <w:lvlText w:val="%9."/>
      <w:lvlJc w:val="right"/>
      <w:pPr>
        <w:ind w:left="6480" w:hanging="180"/>
      </w:pPr>
    </w:lvl>
  </w:abstractNum>
  <w:abstractNum w:abstractNumId="14">
    <w:nsid w:val="51BC5A92"/>
    <w:multiLevelType w:val="multilevel"/>
    <w:tmpl w:val="917825DE"/>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5">
    <w:nsid w:val="5CCD7DDB"/>
    <w:multiLevelType w:val="hybridMultilevel"/>
    <w:tmpl w:val="F93897AE"/>
    <w:lvl w:ilvl="0" w:tplc="6E0C5C0A">
      <w:start w:val="1"/>
      <w:numFmt w:val="decimal"/>
      <w:lvlText w:val="%1."/>
      <w:lvlJc w:val="left"/>
      <w:pPr>
        <w:ind w:left="720" w:hanging="360"/>
      </w:pPr>
      <w:rPr>
        <w:rFonts w:hint="default"/>
      </w:rPr>
    </w:lvl>
    <w:lvl w:ilvl="1" w:tplc="7C2C46CC">
      <w:start w:val="1"/>
      <w:numFmt w:val="lowerLetter"/>
      <w:lvlText w:val="%2."/>
      <w:lvlJc w:val="left"/>
      <w:pPr>
        <w:ind w:left="1440" w:hanging="360"/>
      </w:pPr>
    </w:lvl>
    <w:lvl w:ilvl="2" w:tplc="6010A7C2">
      <w:start w:val="1"/>
      <w:numFmt w:val="lowerRoman"/>
      <w:lvlText w:val="%3."/>
      <w:lvlJc w:val="right"/>
      <w:pPr>
        <w:ind w:left="2160" w:hanging="180"/>
      </w:pPr>
    </w:lvl>
    <w:lvl w:ilvl="3" w:tplc="2AC8BA6C">
      <w:start w:val="1"/>
      <w:numFmt w:val="decimal"/>
      <w:lvlText w:val="%4."/>
      <w:lvlJc w:val="left"/>
      <w:pPr>
        <w:ind w:left="2880" w:hanging="360"/>
      </w:pPr>
    </w:lvl>
    <w:lvl w:ilvl="4" w:tplc="49A24CE0">
      <w:start w:val="1"/>
      <w:numFmt w:val="lowerLetter"/>
      <w:lvlText w:val="%5."/>
      <w:lvlJc w:val="left"/>
      <w:pPr>
        <w:ind w:left="3600" w:hanging="360"/>
      </w:pPr>
    </w:lvl>
    <w:lvl w:ilvl="5" w:tplc="B3787D38">
      <w:start w:val="1"/>
      <w:numFmt w:val="lowerRoman"/>
      <w:lvlText w:val="%6."/>
      <w:lvlJc w:val="right"/>
      <w:pPr>
        <w:ind w:left="4320" w:hanging="180"/>
      </w:pPr>
    </w:lvl>
    <w:lvl w:ilvl="6" w:tplc="583C823E">
      <w:start w:val="1"/>
      <w:numFmt w:val="decimal"/>
      <w:lvlText w:val="%7."/>
      <w:lvlJc w:val="left"/>
      <w:pPr>
        <w:ind w:left="5040" w:hanging="360"/>
      </w:pPr>
    </w:lvl>
    <w:lvl w:ilvl="7" w:tplc="EFCE6202">
      <w:start w:val="1"/>
      <w:numFmt w:val="lowerLetter"/>
      <w:lvlText w:val="%8."/>
      <w:lvlJc w:val="left"/>
      <w:pPr>
        <w:ind w:left="5760" w:hanging="360"/>
      </w:pPr>
    </w:lvl>
    <w:lvl w:ilvl="8" w:tplc="6AD26E4E">
      <w:start w:val="1"/>
      <w:numFmt w:val="lowerRoman"/>
      <w:lvlText w:val="%9."/>
      <w:lvlJc w:val="right"/>
      <w:pPr>
        <w:ind w:left="6480" w:hanging="180"/>
      </w:pPr>
    </w:lvl>
  </w:abstractNum>
  <w:abstractNum w:abstractNumId="16">
    <w:nsid w:val="600D1F06"/>
    <w:multiLevelType w:val="hybridMultilevel"/>
    <w:tmpl w:val="9D82F6F6"/>
    <w:lvl w:ilvl="0" w:tplc="C1707144">
      <w:start w:val="1"/>
      <w:numFmt w:val="bullet"/>
      <w:lvlText w:val=""/>
      <w:lvlJc w:val="left"/>
      <w:pPr>
        <w:ind w:left="720" w:hanging="360"/>
      </w:pPr>
      <w:rPr>
        <w:rFonts w:ascii="Symbol" w:hAnsi="Symbol" w:hint="default"/>
      </w:rPr>
    </w:lvl>
    <w:lvl w:ilvl="1" w:tplc="AF66914E">
      <w:start w:val="1"/>
      <w:numFmt w:val="bullet"/>
      <w:lvlText w:val="o"/>
      <w:lvlJc w:val="left"/>
      <w:pPr>
        <w:ind w:left="1440" w:hanging="360"/>
      </w:pPr>
      <w:rPr>
        <w:rFonts w:ascii="Courier New" w:hAnsi="Courier New" w:cs="Courier New" w:hint="default"/>
      </w:rPr>
    </w:lvl>
    <w:lvl w:ilvl="2" w:tplc="DF044C72">
      <w:start w:val="1"/>
      <w:numFmt w:val="bullet"/>
      <w:lvlText w:val=""/>
      <w:lvlJc w:val="left"/>
      <w:pPr>
        <w:ind w:left="2160" w:hanging="360"/>
      </w:pPr>
      <w:rPr>
        <w:rFonts w:ascii="Wingdings" w:hAnsi="Wingdings" w:hint="default"/>
      </w:rPr>
    </w:lvl>
    <w:lvl w:ilvl="3" w:tplc="0B5AF150">
      <w:start w:val="1"/>
      <w:numFmt w:val="bullet"/>
      <w:lvlText w:val=""/>
      <w:lvlJc w:val="left"/>
      <w:pPr>
        <w:ind w:left="2880" w:hanging="360"/>
      </w:pPr>
      <w:rPr>
        <w:rFonts w:ascii="Symbol" w:hAnsi="Symbol" w:hint="default"/>
      </w:rPr>
    </w:lvl>
    <w:lvl w:ilvl="4" w:tplc="3692ED50">
      <w:start w:val="1"/>
      <w:numFmt w:val="bullet"/>
      <w:lvlText w:val="o"/>
      <w:lvlJc w:val="left"/>
      <w:pPr>
        <w:ind w:left="3600" w:hanging="360"/>
      </w:pPr>
      <w:rPr>
        <w:rFonts w:ascii="Courier New" w:hAnsi="Courier New" w:cs="Courier New" w:hint="default"/>
      </w:rPr>
    </w:lvl>
    <w:lvl w:ilvl="5" w:tplc="B8AC227E">
      <w:start w:val="1"/>
      <w:numFmt w:val="bullet"/>
      <w:lvlText w:val=""/>
      <w:lvlJc w:val="left"/>
      <w:pPr>
        <w:ind w:left="4320" w:hanging="360"/>
      </w:pPr>
      <w:rPr>
        <w:rFonts w:ascii="Wingdings" w:hAnsi="Wingdings" w:hint="default"/>
      </w:rPr>
    </w:lvl>
    <w:lvl w:ilvl="6" w:tplc="B5DE853E">
      <w:start w:val="1"/>
      <w:numFmt w:val="bullet"/>
      <w:lvlText w:val=""/>
      <w:lvlJc w:val="left"/>
      <w:pPr>
        <w:ind w:left="5040" w:hanging="360"/>
      </w:pPr>
      <w:rPr>
        <w:rFonts w:ascii="Symbol" w:hAnsi="Symbol" w:hint="default"/>
      </w:rPr>
    </w:lvl>
    <w:lvl w:ilvl="7" w:tplc="0AF6BFD4">
      <w:start w:val="1"/>
      <w:numFmt w:val="bullet"/>
      <w:lvlText w:val="o"/>
      <w:lvlJc w:val="left"/>
      <w:pPr>
        <w:ind w:left="5760" w:hanging="360"/>
      </w:pPr>
      <w:rPr>
        <w:rFonts w:ascii="Courier New" w:hAnsi="Courier New" w:cs="Courier New" w:hint="default"/>
      </w:rPr>
    </w:lvl>
    <w:lvl w:ilvl="8" w:tplc="B8448500">
      <w:start w:val="1"/>
      <w:numFmt w:val="bullet"/>
      <w:lvlText w:val=""/>
      <w:lvlJc w:val="left"/>
      <w:pPr>
        <w:ind w:left="6480" w:hanging="360"/>
      </w:pPr>
      <w:rPr>
        <w:rFonts w:ascii="Wingdings" w:hAnsi="Wingdings" w:hint="default"/>
      </w:rPr>
    </w:lvl>
  </w:abstractNum>
  <w:abstractNum w:abstractNumId="17">
    <w:nsid w:val="6D0F301A"/>
    <w:multiLevelType w:val="hybridMultilevel"/>
    <w:tmpl w:val="3766B01C"/>
    <w:lvl w:ilvl="0" w:tplc="9C9EDA6C">
      <w:start w:val="1"/>
      <w:numFmt w:val="bullet"/>
      <w:lvlText w:val=""/>
      <w:lvlJc w:val="left"/>
      <w:pPr>
        <w:ind w:left="1353" w:hanging="360"/>
      </w:pPr>
      <w:rPr>
        <w:rFonts w:ascii="Symbol" w:hAnsi="Symbol" w:hint="default"/>
        <w:b/>
      </w:rPr>
    </w:lvl>
    <w:lvl w:ilvl="1" w:tplc="177A1792">
      <w:start w:val="1"/>
      <w:numFmt w:val="lowerLetter"/>
      <w:lvlText w:val="%2."/>
      <w:lvlJc w:val="left"/>
      <w:pPr>
        <w:ind w:left="2149" w:hanging="360"/>
      </w:pPr>
    </w:lvl>
    <w:lvl w:ilvl="2" w:tplc="BA3C482E">
      <w:start w:val="1"/>
      <w:numFmt w:val="lowerRoman"/>
      <w:lvlText w:val="%3."/>
      <w:lvlJc w:val="right"/>
      <w:pPr>
        <w:ind w:left="2869" w:hanging="180"/>
      </w:pPr>
    </w:lvl>
    <w:lvl w:ilvl="3" w:tplc="81E49D82">
      <w:start w:val="1"/>
      <w:numFmt w:val="decimal"/>
      <w:lvlText w:val="%4."/>
      <w:lvlJc w:val="left"/>
      <w:pPr>
        <w:ind w:left="3589" w:hanging="360"/>
      </w:pPr>
    </w:lvl>
    <w:lvl w:ilvl="4" w:tplc="12AC9D82">
      <w:start w:val="1"/>
      <w:numFmt w:val="lowerLetter"/>
      <w:lvlText w:val="%5."/>
      <w:lvlJc w:val="left"/>
      <w:pPr>
        <w:ind w:left="4309" w:hanging="360"/>
      </w:pPr>
    </w:lvl>
    <w:lvl w:ilvl="5" w:tplc="ED80FB84">
      <w:start w:val="1"/>
      <w:numFmt w:val="lowerRoman"/>
      <w:lvlText w:val="%6."/>
      <w:lvlJc w:val="right"/>
      <w:pPr>
        <w:ind w:left="5029" w:hanging="180"/>
      </w:pPr>
    </w:lvl>
    <w:lvl w:ilvl="6" w:tplc="9760DBE8">
      <w:start w:val="1"/>
      <w:numFmt w:val="decimal"/>
      <w:lvlText w:val="%7."/>
      <w:lvlJc w:val="left"/>
      <w:pPr>
        <w:ind w:left="5749" w:hanging="360"/>
      </w:pPr>
    </w:lvl>
    <w:lvl w:ilvl="7" w:tplc="0C2C6400">
      <w:start w:val="1"/>
      <w:numFmt w:val="lowerLetter"/>
      <w:lvlText w:val="%8."/>
      <w:lvlJc w:val="left"/>
      <w:pPr>
        <w:ind w:left="6469" w:hanging="360"/>
      </w:pPr>
    </w:lvl>
    <w:lvl w:ilvl="8" w:tplc="DA7EBD06">
      <w:start w:val="1"/>
      <w:numFmt w:val="lowerRoman"/>
      <w:lvlText w:val="%9."/>
      <w:lvlJc w:val="right"/>
      <w:pPr>
        <w:ind w:left="7189" w:hanging="180"/>
      </w:pPr>
    </w:lvl>
  </w:abstractNum>
  <w:abstractNum w:abstractNumId="18">
    <w:nsid w:val="6FA6794D"/>
    <w:multiLevelType w:val="multilevel"/>
    <w:tmpl w:val="3B582E12"/>
    <w:lvl w:ilvl="0">
      <w:start w:val="7"/>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9">
    <w:nsid w:val="74FA7C61"/>
    <w:multiLevelType w:val="hybridMultilevel"/>
    <w:tmpl w:val="CA0E2FC8"/>
    <w:lvl w:ilvl="0" w:tplc="6FFC7672">
      <w:start w:val="1"/>
      <w:numFmt w:val="bullet"/>
      <w:lvlText w:val=""/>
      <w:lvlJc w:val="left"/>
      <w:pPr>
        <w:tabs>
          <w:tab w:val="num" w:pos="720"/>
        </w:tabs>
        <w:ind w:left="720" w:hanging="360"/>
      </w:pPr>
      <w:rPr>
        <w:rFonts w:ascii="Symbol" w:hAnsi="Symbol" w:hint="default"/>
        <w:sz w:val="20"/>
      </w:rPr>
    </w:lvl>
    <w:lvl w:ilvl="1" w:tplc="5642BA60">
      <w:start w:val="1"/>
      <w:numFmt w:val="bullet"/>
      <w:lvlText w:val="o"/>
      <w:lvlJc w:val="left"/>
      <w:pPr>
        <w:tabs>
          <w:tab w:val="num" w:pos="1440"/>
        </w:tabs>
        <w:ind w:left="1440" w:hanging="360"/>
      </w:pPr>
      <w:rPr>
        <w:rFonts w:ascii="Courier New" w:hAnsi="Courier New" w:hint="default"/>
        <w:sz w:val="20"/>
      </w:rPr>
    </w:lvl>
    <w:lvl w:ilvl="2" w:tplc="77CC4926">
      <w:start w:val="1"/>
      <w:numFmt w:val="bullet"/>
      <w:lvlText w:val=""/>
      <w:lvlJc w:val="left"/>
      <w:pPr>
        <w:tabs>
          <w:tab w:val="num" w:pos="2160"/>
        </w:tabs>
        <w:ind w:left="2160" w:hanging="360"/>
      </w:pPr>
      <w:rPr>
        <w:rFonts w:ascii="Wingdings" w:hAnsi="Wingdings" w:hint="default"/>
        <w:sz w:val="20"/>
      </w:rPr>
    </w:lvl>
    <w:lvl w:ilvl="3" w:tplc="8FA06DC6">
      <w:start w:val="1"/>
      <w:numFmt w:val="bullet"/>
      <w:lvlText w:val=""/>
      <w:lvlJc w:val="left"/>
      <w:pPr>
        <w:tabs>
          <w:tab w:val="num" w:pos="2880"/>
        </w:tabs>
        <w:ind w:left="2880" w:hanging="360"/>
      </w:pPr>
      <w:rPr>
        <w:rFonts w:ascii="Wingdings" w:hAnsi="Wingdings" w:hint="default"/>
        <w:sz w:val="20"/>
      </w:rPr>
    </w:lvl>
    <w:lvl w:ilvl="4" w:tplc="A070845C">
      <w:start w:val="1"/>
      <w:numFmt w:val="bullet"/>
      <w:lvlText w:val=""/>
      <w:lvlJc w:val="left"/>
      <w:pPr>
        <w:tabs>
          <w:tab w:val="num" w:pos="3600"/>
        </w:tabs>
        <w:ind w:left="3600" w:hanging="360"/>
      </w:pPr>
      <w:rPr>
        <w:rFonts w:ascii="Wingdings" w:hAnsi="Wingdings" w:hint="default"/>
        <w:sz w:val="20"/>
      </w:rPr>
    </w:lvl>
    <w:lvl w:ilvl="5" w:tplc="379851CE">
      <w:start w:val="1"/>
      <w:numFmt w:val="bullet"/>
      <w:lvlText w:val=""/>
      <w:lvlJc w:val="left"/>
      <w:pPr>
        <w:tabs>
          <w:tab w:val="num" w:pos="4320"/>
        </w:tabs>
        <w:ind w:left="4320" w:hanging="360"/>
      </w:pPr>
      <w:rPr>
        <w:rFonts w:ascii="Wingdings" w:hAnsi="Wingdings" w:hint="default"/>
        <w:sz w:val="20"/>
      </w:rPr>
    </w:lvl>
    <w:lvl w:ilvl="6" w:tplc="9EE8A640">
      <w:start w:val="1"/>
      <w:numFmt w:val="bullet"/>
      <w:lvlText w:val=""/>
      <w:lvlJc w:val="left"/>
      <w:pPr>
        <w:tabs>
          <w:tab w:val="num" w:pos="5040"/>
        </w:tabs>
        <w:ind w:left="5040" w:hanging="360"/>
      </w:pPr>
      <w:rPr>
        <w:rFonts w:ascii="Wingdings" w:hAnsi="Wingdings" w:hint="default"/>
        <w:sz w:val="20"/>
      </w:rPr>
    </w:lvl>
    <w:lvl w:ilvl="7" w:tplc="75862C4E">
      <w:start w:val="1"/>
      <w:numFmt w:val="bullet"/>
      <w:lvlText w:val=""/>
      <w:lvlJc w:val="left"/>
      <w:pPr>
        <w:tabs>
          <w:tab w:val="num" w:pos="5760"/>
        </w:tabs>
        <w:ind w:left="5760" w:hanging="360"/>
      </w:pPr>
      <w:rPr>
        <w:rFonts w:ascii="Wingdings" w:hAnsi="Wingdings" w:hint="default"/>
        <w:sz w:val="20"/>
      </w:rPr>
    </w:lvl>
    <w:lvl w:ilvl="8" w:tplc="25D6D968">
      <w:start w:val="1"/>
      <w:numFmt w:val="bullet"/>
      <w:lvlText w:val=""/>
      <w:lvlJc w:val="left"/>
      <w:pPr>
        <w:tabs>
          <w:tab w:val="num" w:pos="6480"/>
        </w:tabs>
        <w:ind w:left="6480" w:hanging="360"/>
      </w:pPr>
      <w:rPr>
        <w:rFonts w:ascii="Wingdings" w:hAnsi="Wingdings" w:hint="default"/>
        <w:sz w:val="20"/>
      </w:rPr>
    </w:lvl>
  </w:abstractNum>
  <w:abstractNum w:abstractNumId="20">
    <w:nsid w:val="78FF1299"/>
    <w:multiLevelType w:val="hybridMultilevel"/>
    <w:tmpl w:val="54349E94"/>
    <w:lvl w:ilvl="0" w:tplc="2A542FDA">
      <w:start w:val="3"/>
      <w:numFmt w:val="bullet"/>
      <w:lvlText w:val="-"/>
      <w:lvlJc w:val="left"/>
      <w:pPr>
        <w:ind w:left="360" w:hanging="360"/>
      </w:pPr>
      <w:rPr>
        <w:rFonts w:ascii="Times New Roman" w:hAnsi="Times New Roman" w:hint="default"/>
      </w:rPr>
    </w:lvl>
    <w:lvl w:ilvl="1" w:tplc="2DEAB7B4">
      <w:start w:val="1"/>
      <w:numFmt w:val="bullet"/>
      <w:lvlText w:val="o"/>
      <w:lvlJc w:val="left"/>
      <w:pPr>
        <w:ind w:left="1080" w:hanging="360"/>
      </w:pPr>
      <w:rPr>
        <w:rFonts w:ascii="Courier New" w:hAnsi="Courier New" w:cs="Courier New" w:hint="default"/>
      </w:rPr>
    </w:lvl>
    <w:lvl w:ilvl="2" w:tplc="1354F6A2">
      <w:start w:val="1"/>
      <w:numFmt w:val="bullet"/>
      <w:lvlText w:val=""/>
      <w:lvlJc w:val="left"/>
      <w:pPr>
        <w:ind w:left="1800" w:hanging="360"/>
      </w:pPr>
      <w:rPr>
        <w:rFonts w:ascii="Wingdings" w:hAnsi="Wingdings" w:hint="default"/>
      </w:rPr>
    </w:lvl>
    <w:lvl w:ilvl="3" w:tplc="38DCC270">
      <w:start w:val="1"/>
      <w:numFmt w:val="bullet"/>
      <w:lvlText w:val=""/>
      <w:lvlJc w:val="left"/>
      <w:pPr>
        <w:ind w:left="2520" w:hanging="360"/>
      </w:pPr>
      <w:rPr>
        <w:rFonts w:ascii="Symbol" w:hAnsi="Symbol" w:hint="default"/>
      </w:rPr>
    </w:lvl>
    <w:lvl w:ilvl="4" w:tplc="B56A5670">
      <w:start w:val="1"/>
      <w:numFmt w:val="bullet"/>
      <w:lvlText w:val="o"/>
      <w:lvlJc w:val="left"/>
      <w:pPr>
        <w:ind w:left="3240" w:hanging="360"/>
      </w:pPr>
      <w:rPr>
        <w:rFonts w:ascii="Courier New" w:hAnsi="Courier New" w:cs="Courier New" w:hint="default"/>
      </w:rPr>
    </w:lvl>
    <w:lvl w:ilvl="5" w:tplc="995007B6">
      <w:start w:val="1"/>
      <w:numFmt w:val="bullet"/>
      <w:lvlText w:val=""/>
      <w:lvlJc w:val="left"/>
      <w:pPr>
        <w:ind w:left="3960" w:hanging="360"/>
      </w:pPr>
      <w:rPr>
        <w:rFonts w:ascii="Wingdings" w:hAnsi="Wingdings" w:hint="default"/>
      </w:rPr>
    </w:lvl>
    <w:lvl w:ilvl="6" w:tplc="0E923C9A">
      <w:start w:val="1"/>
      <w:numFmt w:val="bullet"/>
      <w:lvlText w:val=""/>
      <w:lvlJc w:val="left"/>
      <w:pPr>
        <w:ind w:left="4680" w:hanging="360"/>
      </w:pPr>
      <w:rPr>
        <w:rFonts w:ascii="Symbol" w:hAnsi="Symbol" w:hint="default"/>
      </w:rPr>
    </w:lvl>
    <w:lvl w:ilvl="7" w:tplc="4DEEF540">
      <w:start w:val="1"/>
      <w:numFmt w:val="bullet"/>
      <w:lvlText w:val="o"/>
      <w:lvlJc w:val="left"/>
      <w:pPr>
        <w:ind w:left="5400" w:hanging="360"/>
      </w:pPr>
      <w:rPr>
        <w:rFonts w:ascii="Courier New" w:hAnsi="Courier New" w:cs="Courier New" w:hint="default"/>
      </w:rPr>
    </w:lvl>
    <w:lvl w:ilvl="8" w:tplc="33A6E2F6">
      <w:start w:val="1"/>
      <w:numFmt w:val="bullet"/>
      <w:lvlText w:val=""/>
      <w:lvlJc w:val="left"/>
      <w:pPr>
        <w:ind w:left="6120" w:hanging="360"/>
      </w:pPr>
      <w:rPr>
        <w:rFonts w:ascii="Wingdings" w:hAnsi="Wingdings" w:hint="default"/>
      </w:rPr>
    </w:lvl>
  </w:abstractNum>
  <w:abstractNum w:abstractNumId="21">
    <w:nsid w:val="79337CBB"/>
    <w:multiLevelType w:val="hybridMultilevel"/>
    <w:tmpl w:val="ED682CC2"/>
    <w:lvl w:ilvl="0" w:tplc="924280CE">
      <w:start w:val="1"/>
      <w:numFmt w:val="decimal"/>
      <w:lvlText w:val="%1."/>
      <w:lvlJc w:val="left"/>
      <w:pPr>
        <w:ind w:left="644" w:hanging="360"/>
      </w:pPr>
    </w:lvl>
    <w:lvl w:ilvl="1" w:tplc="DE3A137A">
      <w:start w:val="1"/>
      <w:numFmt w:val="lowerLetter"/>
      <w:lvlText w:val="%2."/>
      <w:lvlJc w:val="left"/>
      <w:pPr>
        <w:ind w:left="1440" w:hanging="360"/>
      </w:pPr>
    </w:lvl>
    <w:lvl w:ilvl="2" w:tplc="A138688C">
      <w:start w:val="1"/>
      <w:numFmt w:val="lowerRoman"/>
      <w:lvlText w:val="%3."/>
      <w:lvlJc w:val="right"/>
      <w:pPr>
        <w:ind w:left="2160" w:hanging="180"/>
      </w:pPr>
    </w:lvl>
    <w:lvl w:ilvl="3" w:tplc="20E07D26">
      <w:start w:val="1"/>
      <w:numFmt w:val="decimal"/>
      <w:lvlText w:val="%4."/>
      <w:lvlJc w:val="left"/>
      <w:pPr>
        <w:ind w:left="2880" w:hanging="360"/>
      </w:pPr>
    </w:lvl>
    <w:lvl w:ilvl="4" w:tplc="B1F6CB5E">
      <w:start w:val="1"/>
      <w:numFmt w:val="lowerLetter"/>
      <w:lvlText w:val="%5."/>
      <w:lvlJc w:val="left"/>
      <w:pPr>
        <w:ind w:left="3600" w:hanging="360"/>
      </w:pPr>
    </w:lvl>
    <w:lvl w:ilvl="5" w:tplc="64E03C4A">
      <w:start w:val="1"/>
      <w:numFmt w:val="lowerRoman"/>
      <w:lvlText w:val="%6."/>
      <w:lvlJc w:val="right"/>
      <w:pPr>
        <w:ind w:left="4320" w:hanging="180"/>
      </w:pPr>
    </w:lvl>
    <w:lvl w:ilvl="6" w:tplc="6630C7AE">
      <w:start w:val="1"/>
      <w:numFmt w:val="decimal"/>
      <w:lvlText w:val="%7."/>
      <w:lvlJc w:val="left"/>
      <w:pPr>
        <w:ind w:left="5040" w:hanging="360"/>
      </w:pPr>
    </w:lvl>
    <w:lvl w:ilvl="7" w:tplc="DF70495E">
      <w:start w:val="1"/>
      <w:numFmt w:val="lowerLetter"/>
      <w:lvlText w:val="%8."/>
      <w:lvlJc w:val="left"/>
      <w:pPr>
        <w:ind w:left="5760" w:hanging="360"/>
      </w:pPr>
    </w:lvl>
    <w:lvl w:ilvl="8" w:tplc="243A4BE2">
      <w:start w:val="1"/>
      <w:numFmt w:val="lowerRoman"/>
      <w:lvlText w:val="%9."/>
      <w:lvlJc w:val="right"/>
      <w:pPr>
        <w:ind w:left="6480" w:hanging="180"/>
      </w:pPr>
    </w:lvl>
  </w:abstractNum>
  <w:abstractNum w:abstractNumId="22">
    <w:nsid w:val="7CBA4C3A"/>
    <w:multiLevelType w:val="multilevel"/>
    <w:tmpl w:val="08142982"/>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22"/>
  </w:num>
  <w:num w:numId="2">
    <w:abstractNumId w:val="6"/>
  </w:num>
  <w:num w:numId="3">
    <w:abstractNumId w:val="16"/>
  </w:num>
  <w:num w:numId="4">
    <w:abstractNumId w:val="9"/>
  </w:num>
  <w:num w:numId="5">
    <w:abstractNumId w:val="7"/>
  </w:num>
  <w:num w:numId="6">
    <w:abstractNumId w:val="11"/>
  </w:num>
  <w:num w:numId="7">
    <w:abstractNumId w:val="20"/>
  </w:num>
  <w:num w:numId="8">
    <w:abstractNumId w:val="13"/>
  </w:num>
  <w:num w:numId="9">
    <w:abstractNumId w:val="5"/>
  </w:num>
  <w:num w:numId="10">
    <w:abstractNumId w:val="14"/>
  </w:num>
  <w:num w:numId="11">
    <w:abstractNumId w:val="15"/>
  </w:num>
  <w:num w:numId="12">
    <w:abstractNumId w:val="2"/>
  </w:num>
  <w:num w:numId="13">
    <w:abstractNumId w:val="1"/>
  </w:num>
  <w:num w:numId="14">
    <w:abstractNumId w:val="21"/>
  </w:num>
  <w:num w:numId="15">
    <w:abstractNumId w:val="4"/>
  </w:num>
  <w:num w:numId="16">
    <w:abstractNumId w:val="3"/>
  </w:num>
  <w:num w:numId="17">
    <w:abstractNumId w:val="10"/>
  </w:num>
  <w:num w:numId="18">
    <w:abstractNumId w:val="8"/>
  </w:num>
  <w:num w:numId="19">
    <w:abstractNumId w:val="0"/>
  </w:num>
  <w:num w:numId="20">
    <w:abstractNumId w:val="19"/>
  </w:num>
  <w:num w:numId="21">
    <w:abstractNumId w:val="17"/>
  </w:num>
  <w:num w:numId="22">
    <w:abstractNumId w:val="12"/>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B0B12"/>
    <w:rsid w:val="00001134"/>
    <w:rsid w:val="00032CE5"/>
    <w:rsid w:val="000750EF"/>
    <w:rsid w:val="00095D15"/>
    <w:rsid w:val="001A2D6C"/>
    <w:rsid w:val="001E7DB1"/>
    <w:rsid w:val="00341652"/>
    <w:rsid w:val="003F3005"/>
    <w:rsid w:val="00470949"/>
    <w:rsid w:val="00553D7A"/>
    <w:rsid w:val="0055404C"/>
    <w:rsid w:val="006B0B12"/>
    <w:rsid w:val="00735949"/>
    <w:rsid w:val="007803F3"/>
    <w:rsid w:val="00857472"/>
    <w:rsid w:val="008D1346"/>
    <w:rsid w:val="008F609D"/>
    <w:rsid w:val="009545EC"/>
    <w:rsid w:val="009B6B88"/>
    <w:rsid w:val="00A113C4"/>
    <w:rsid w:val="00A60098"/>
    <w:rsid w:val="00AE0F28"/>
    <w:rsid w:val="00B411FC"/>
    <w:rsid w:val="00BD20AB"/>
    <w:rsid w:val="00C22AEB"/>
    <w:rsid w:val="00CE0563"/>
    <w:rsid w:val="00D84FCB"/>
    <w:rsid w:val="00F154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AEB"/>
    <w:rPr>
      <w:rFonts w:ascii="Times New Roman" w:eastAsia="Times New Roman" w:hAnsi="Times New Roman" w:cs="Times New Roman"/>
      <w:sz w:val="24"/>
      <w:szCs w:val="24"/>
    </w:rPr>
  </w:style>
  <w:style w:type="paragraph" w:styleId="1">
    <w:name w:val="heading 1"/>
    <w:basedOn w:val="a"/>
    <w:next w:val="a"/>
    <w:link w:val="10"/>
    <w:qFormat/>
    <w:rsid w:val="00C22AEB"/>
    <w:pPr>
      <w:spacing w:before="100" w:beforeAutospacing="1" w:after="100" w:afterAutospacing="1"/>
      <w:outlineLvl w:val="0"/>
    </w:pPr>
    <w:rPr>
      <w:b/>
      <w:bCs/>
      <w:sz w:val="48"/>
      <w:szCs w:val="48"/>
    </w:rPr>
  </w:style>
  <w:style w:type="paragraph" w:styleId="2">
    <w:name w:val="heading 2"/>
    <w:basedOn w:val="a"/>
    <w:next w:val="a"/>
    <w:link w:val="20"/>
    <w:uiPriority w:val="9"/>
    <w:qFormat/>
    <w:rsid w:val="00C22AEB"/>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C22AEB"/>
    <w:pPr>
      <w:keepNext/>
      <w:spacing w:before="240" w:after="60"/>
      <w:outlineLvl w:val="2"/>
    </w:pPr>
    <w:rPr>
      <w:rFonts w:ascii="Cambria" w:hAnsi="Cambria"/>
      <w:b/>
      <w:bCs/>
      <w:sz w:val="26"/>
      <w:szCs w:val="26"/>
    </w:rPr>
  </w:style>
  <w:style w:type="paragraph" w:styleId="4">
    <w:name w:val="heading 4"/>
    <w:basedOn w:val="a"/>
    <w:next w:val="a"/>
    <w:link w:val="40"/>
    <w:qFormat/>
    <w:rsid w:val="00C22AEB"/>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3"/>
    </w:pPr>
    <w:rPr>
      <w:b/>
      <w:i/>
      <w:iCs/>
      <w:spacing w:val="1"/>
    </w:rPr>
  </w:style>
  <w:style w:type="paragraph" w:styleId="5">
    <w:name w:val="heading 5"/>
    <w:basedOn w:val="a"/>
    <w:next w:val="a"/>
    <w:link w:val="50"/>
    <w:uiPriority w:val="9"/>
    <w:semiHidden/>
    <w:unhideWhenUsed/>
    <w:qFormat/>
    <w:rsid w:val="00C22AEB"/>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C22AEB"/>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qFormat/>
    <w:rsid w:val="00C22AEB"/>
    <w:pPr>
      <w:spacing w:before="240" w:after="60"/>
      <w:outlineLvl w:val="6"/>
    </w:pPr>
  </w:style>
  <w:style w:type="paragraph" w:styleId="8">
    <w:name w:val="heading 8"/>
    <w:basedOn w:val="a"/>
    <w:next w:val="a"/>
    <w:link w:val="80"/>
    <w:uiPriority w:val="9"/>
    <w:unhideWhenUsed/>
    <w:qFormat/>
    <w:rsid w:val="00C22AEB"/>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rsid w:val="00C22AEB"/>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C22AEB"/>
    <w:rPr>
      <w:rFonts w:ascii="Liberation Sans" w:eastAsia="Liberation Sans" w:hAnsi="Liberation Sans" w:cs="Liberation Sans"/>
      <w:sz w:val="40"/>
      <w:szCs w:val="40"/>
    </w:rPr>
  </w:style>
  <w:style w:type="character" w:customStyle="1" w:styleId="Heading2Char">
    <w:name w:val="Heading 2 Char"/>
    <w:basedOn w:val="a0"/>
    <w:uiPriority w:val="9"/>
    <w:rsid w:val="00C22AEB"/>
    <w:rPr>
      <w:rFonts w:ascii="Liberation Sans" w:eastAsia="Liberation Sans" w:hAnsi="Liberation Sans" w:cs="Liberation Sans"/>
      <w:sz w:val="34"/>
    </w:rPr>
  </w:style>
  <w:style w:type="character" w:customStyle="1" w:styleId="Heading3Char">
    <w:name w:val="Heading 3 Char"/>
    <w:basedOn w:val="a0"/>
    <w:uiPriority w:val="9"/>
    <w:rsid w:val="00C22AEB"/>
    <w:rPr>
      <w:rFonts w:ascii="Liberation Sans" w:eastAsia="Liberation Sans" w:hAnsi="Liberation Sans" w:cs="Liberation Sans"/>
      <w:sz w:val="30"/>
      <w:szCs w:val="30"/>
    </w:rPr>
  </w:style>
  <w:style w:type="character" w:customStyle="1" w:styleId="Heading4Char">
    <w:name w:val="Heading 4 Char"/>
    <w:basedOn w:val="a0"/>
    <w:uiPriority w:val="9"/>
    <w:rsid w:val="00C22AEB"/>
    <w:rPr>
      <w:rFonts w:ascii="Liberation Sans" w:eastAsia="Liberation Sans" w:hAnsi="Liberation Sans" w:cs="Liberation Sans"/>
      <w:b/>
      <w:bCs/>
      <w:sz w:val="26"/>
      <w:szCs w:val="26"/>
    </w:rPr>
  </w:style>
  <w:style w:type="character" w:customStyle="1" w:styleId="Heading5Char">
    <w:name w:val="Heading 5 Char"/>
    <w:basedOn w:val="a0"/>
    <w:uiPriority w:val="9"/>
    <w:rsid w:val="00C22AEB"/>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C22AEB"/>
    <w:rPr>
      <w:rFonts w:ascii="Liberation Sans" w:eastAsia="Liberation Sans" w:hAnsi="Liberation Sans" w:cs="Liberation Sans"/>
      <w:b/>
      <w:bCs/>
      <w:sz w:val="22"/>
      <w:szCs w:val="22"/>
    </w:rPr>
  </w:style>
  <w:style w:type="character" w:customStyle="1" w:styleId="Heading7Char">
    <w:name w:val="Heading 7 Char"/>
    <w:basedOn w:val="a0"/>
    <w:uiPriority w:val="9"/>
    <w:rsid w:val="00C22AEB"/>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sid w:val="00C22AEB"/>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sid w:val="00C22AEB"/>
    <w:rPr>
      <w:rFonts w:ascii="Liberation Sans" w:eastAsia="Liberation Sans" w:hAnsi="Liberation Sans" w:cs="Liberation Sans"/>
      <w:i/>
      <w:iCs/>
      <w:sz w:val="21"/>
      <w:szCs w:val="21"/>
    </w:rPr>
  </w:style>
  <w:style w:type="character" w:customStyle="1" w:styleId="TitleChar">
    <w:name w:val="Title Char"/>
    <w:basedOn w:val="a0"/>
    <w:uiPriority w:val="10"/>
    <w:rsid w:val="00C22AEB"/>
    <w:rPr>
      <w:sz w:val="48"/>
      <w:szCs w:val="48"/>
    </w:rPr>
  </w:style>
  <w:style w:type="character" w:customStyle="1" w:styleId="SubtitleChar">
    <w:name w:val="Subtitle Char"/>
    <w:basedOn w:val="a0"/>
    <w:uiPriority w:val="11"/>
    <w:rsid w:val="00C22AEB"/>
    <w:rPr>
      <w:sz w:val="24"/>
      <w:szCs w:val="24"/>
    </w:rPr>
  </w:style>
  <w:style w:type="paragraph" w:styleId="21">
    <w:name w:val="Quote"/>
    <w:basedOn w:val="a"/>
    <w:next w:val="a"/>
    <w:link w:val="22"/>
    <w:uiPriority w:val="29"/>
    <w:qFormat/>
    <w:rsid w:val="00C22AEB"/>
    <w:pPr>
      <w:ind w:left="720" w:right="720"/>
    </w:pPr>
    <w:rPr>
      <w:i/>
    </w:rPr>
  </w:style>
  <w:style w:type="character" w:customStyle="1" w:styleId="22">
    <w:name w:val="Цитата 2 Знак"/>
    <w:link w:val="21"/>
    <w:uiPriority w:val="29"/>
    <w:rsid w:val="00C22AEB"/>
    <w:rPr>
      <w:i/>
    </w:rPr>
  </w:style>
  <w:style w:type="paragraph" w:styleId="a3">
    <w:name w:val="Intense Quote"/>
    <w:basedOn w:val="a"/>
    <w:next w:val="a"/>
    <w:link w:val="a4"/>
    <w:uiPriority w:val="30"/>
    <w:qFormat/>
    <w:rsid w:val="00C22AE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sid w:val="00C22AEB"/>
    <w:rPr>
      <w:i/>
    </w:rPr>
  </w:style>
  <w:style w:type="character" w:customStyle="1" w:styleId="HeaderChar">
    <w:name w:val="Header Char"/>
    <w:basedOn w:val="a0"/>
    <w:uiPriority w:val="99"/>
    <w:rsid w:val="00C22AEB"/>
  </w:style>
  <w:style w:type="character" w:customStyle="1" w:styleId="FooterChar">
    <w:name w:val="Footer Char"/>
    <w:basedOn w:val="a0"/>
    <w:uiPriority w:val="99"/>
    <w:rsid w:val="00C22AEB"/>
  </w:style>
  <w:style w:type="paragraph" w:styleId="a5">
    <w:name w:val="caption"/>
    <w:basedOn w:val="a"/>
    <w:next w:val="a"/>
    <w:link w:val="a6"/>
    <w:uiPriority w:val="35"/>
    <w:semiHidden/>
    <w:unhideWhenUsed/>
    <w:qFormat/>
    <w:rsid w:val="00C22AEB"/>
    <w:pPr>
      <w:spacing w:line="276" w:lineRule="auto"/>
    </w:pPr>
    <w:rPr>
      <w:b/>
      <w:bCs/>
      <w:color w:val="4472C4" w:themeColor="accent1"/>
      <w:sz w:val="18"/>
      <w:szCs w:val="18"/>
    </w:rPr>
  </w:style>
  <w:style w:type="character" w:customStyle="1" w:styleId="a6">
    <w:name w:val="Название объекта Знак"/>
    <w:basedOn w:val="a0"/>
    <w:link w:val="a5"/>
    <w:uiPriority w:val="35"/>
    <w:rsid w:val="00C22AEB"/>
    <w:rPr>
      <w:b/>
      <w:bCs/>
      <w:color w:val="4472C4" w:themeColor="accent1"/>
      <w:sz w:val="18"/>
      <w:szCs w:val="18"/>
    </w:rPr>
  </w:style>
  <w:style w:type="table" w:customStyle="1" w:styleId="TableGridLight">
    <w:name w:val="Table Grid Light"/>
    <w:basedOn w:val="a1"/>
    <w:uiPriority w:val="59"/>
    <w:rsid w:val="00C22AE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22AE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22AE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22AE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22AEB"/>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C22AEB"/>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22AEB"/>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22AEB"/>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22AEB"/>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C22AEB"/>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C22AE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22AEB"/>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C22AEB"/>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22AEB"/>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22AEB"/>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22AEB"/>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C22AEB"/>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C22AE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22AEB"/>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C22AEB"/>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22AEB"/>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22AEB"/>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22AEB"/>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C22AEB"/>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C22AE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22AEB"/>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C22AEB"/>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22AEB"/>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22AEB"/>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22AEB"/>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C22AEB"/>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C22AE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C22AE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C22AEB"/>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rsid w:val="00C22AEB"/>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rsid w:val="00C22AEB"/>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rsid w:val="00C22AEB"/>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rsid w:val="00C22AEB"/>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rsid w:val="00C22AEB"/>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customStyle="1" w:styleId="GridTable7Colorful">
    <w:name w:val="Grid Table 7 Colorful"/>
    <w:basedOn w:val="a1"/>
    <w:uiPriority w:val="99"/>
    <w:rsid w:val="00C22AE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C22AEB"/>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rsid w:val="00C22AEB"/>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rsid w:val="00C22AEB"/>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rsid w:val="00C22AEB"/>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rsid w:val="00C22AEB"/>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rsid w:val="00C22AEB"/>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ListTable1Light">
    <w:name w:val="List Table 1 Light"/>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C22AE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C22AE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22AEB"/>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C22AEB"/>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22AEB"/>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C22AEB"/>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22AEB"/>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C22AEB"/>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C22AE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22AEB"/>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C22AEB"/>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C22AEB"/>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C22AEB"/>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C22AEB"/>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C22AEB"/>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C22AE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22AEB"/>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C22AEB"/>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22AEB"/>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22AEB"/>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C22AEB"/>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C22AEB"/>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C22AE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22AEB"/>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C22AEB"/>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C22AEB"/>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22AEB"/>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22AEB"/>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C22AEB"/>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C22AE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C22AEB"/>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rsid w:val="00C22AEB"/>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rsid w:val="00C22AEB"/>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rsid w:val="00C22AEB"/>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rsid w:val="00C22AEB"/>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rsid w:val="00C22AEB"/>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stTable7Colorful">
    <w:name w:val="List Table 7 Colorful"/>
    <w:basedOn w:val="a1"/>
    <w:uiPriority w:val="99"/>
    <w:rsid w:val="00C22AE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C22AEB"/>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rsid w:val="00C22AEB"/>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rsid w:val="00C22AEB"/>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rsid w:val="00C22AEB"/>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rsid w:val="00C22AEB"/>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rsid w:val="00C22AEB"/>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C22AEB"/>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C22AEB"/>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22AEB"/>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C22AEB"/>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22AEB"/>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C22AEB"/>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C22AEB"/>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C22AEB"/>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C22AEB"/>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22AEB"/>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C22AEB"/>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C22AEB"/>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C22AEB"/>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C22AEB"/>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C22AEB"/>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C22AEB"/>
    <w:rPr>
      <w:sz w:val="18"/>
    </w:rPr>
  </w:style>
  <w:style w:type="paragraph" w:styleId="a7">
    <w:name w:val="endnote text"/>
    <w:basedOn w:val="a"/>
    <w:link w:val="a8"/>
    <w:uiPriority w:val="99"/>
    <w:semiHidden/>
    <w:unhideWhenUsed/>
    <w:rsid w:val="00C22AEB"/>
    <w:rPr>
      <w:sz w:val="20"/>
    </w:rPr>
  </w:style>
  <w:style w:type="character" w:customStyle="1" w:styleId="a8">
    <w:name w:val="Текст концевой сноски Знак"/>
    <w:link w:val="a7"/>
    <w:uiPriority w:val="99"/>
    <w:rsid w:val="00C22AEB"/>
    <w:rPr>
      <w:sz w:val="20"/>
    </w:rPr>
  </w:style>
  <w:style w:type="character" w:styleId="a9">
    <w:name w:val="endnote reference"/>
    <w:basedOn w:val="a0"/>
    <w:uiPriority w:val="99"/>
    <w:semiHidden/>
    <w:unhideWhenUsed/>
    <w:rsid w:val="00C22AEB"/>
    <w:rPr>
      <w:vertAlign w:val="superscript"/>
    </w:rPr>
  </w:style>
  <w:style w:type="paragraph" w:styleId="31">
    <w:name w:val="toc 3"/>
    <w:basedOn w:val="a"/>
    <w:next w:val="a"/>
    <w:uiPriority w:val="39"/>
    <w:unhideWhenUsed/>
    <w:rsid w:val="00C22AEB"/>
    <w:pPr>
      <w:spacing w:after="57"/>
      <w:ind w:left="567"/>
    </w:pPr>
  </w:style>
  <w:style w:type="paragraph" w:styleId="41">
    <w:name w:val="toc 4"/>
    <w:basedOn w:val="a"/>
    <w:next w:val="a"/>
    <w:uiPriority w:val="39"/>
    <w:unhideWhenUsed/>
    <w:rsid w:val="00C22AEB"/>
    <w:pPr>
      <w:spacing w:after="57"/>
      <w:ind w:left="850"/>
    </w:pPr>
  </w:style>
  <w:style w:type="paragraph" w:styleId="51">
    <w:name w:val="toc 5"/>
    <w:basedOn w:val="a"/>
    <w:next w:val="a"/>
    <w:uiPriority w:val="39"/>
    <w:unhideWhenUsed/>
    <w:rsid w:val="00C22AEB"/>
    <w:pPr>
      <w:spacing w:after="57"/>
      <w:ind w:left="1134"/>
    </w:pPr>
  </w:style>
  <w:style w:type="paragraph" w:styleId="61">
    <w:name w:val="toc 6"/>
    <w:basedOn w:val="a"/>
    <w:next w:val="a"/>
    <w:uiPriority w:val="39"/>
    <w:unhideWhenUsed/>
    <w:rsid w:val="00C22AEB"/>
    <w:pPr>
      <w:spacing w:after="57"/>
      <w:ind w:left="1417"/>
    </w:pPr>
  </w:style>
  <w:style w:type="paragraph" w:styleId="71">
    <w:name w:val="toc 7"/>
    <w:basedOn w:val="a"/>
    <w:next w:val="a"/>
    <w:uiPriority w:val="39"/>
    <w:unhideWhenUsed/>
    <w:rsid w:val="00C22AEB"/>
    <w:pPr>
      <w:spacing w:after="57"/>
      <w:ind w:left="1701"/>
    </w:pPr>
  </w:style>
  <w:style w:type="paragraph" w:styleId="81">
    <w:name w:val="toc 8"/>
    <w:basedOn w:val="a"/>
    <w:next w:val="a"/>
    <w:uiPriority w:val="39"/>
    <w:unhideWhenUsed/>
    <w:rsid w:val="00C22AEB"/>
    <w:pPr>
      <w:spacing w:after="57"/>
      <w:ind w:left="1984"/>
    </w:pPr>
  </w:style>
  <w:style w:type="paragraph" w:styleId="91">
    <w:name w:val="toc 9"/>
    <w:basedOn w:val="a"/>
    <w:next w:val="a"/>
    <w:uiPriority w:val="39"/>
    <w:unhideWhenUsed/>
    <w:rsid w:val="00C22AEB"/>
    <w:pPr>
      <w:spacing w:after="57"/>
      <w:ind w:left="2268"/>
    </w:pPr>
  </w:style>
  <w:style w:type="paragraph" w:styleId="aa">
    <w:name w:val="TOC Heading"/>
    <w:uiPriority w:val="39"/>
    <w:unhideWhenUsed/>
    <w:rsid w:val="00C22AEB"/>
  </w:style>
  <w:style w:type="paragraph" w:styleId="ab">
    <w:name w:val="table of figures"/>
    <w:basedOn w:val="a"/>
    <w:next w:val="a"/>
    <w:uiPriority w:val="99"/>
    <w:unhideWhenUsed/>
    <w:rsid w:val="00C22AEB"/>
  </w:style>
  <w:style w:type="paragraph" w:styleId="ac">
    <w:name w:val="Body Text"/>
    <w:basedOn w:val="a"/>
    <w:link w:val="ad"/>
    <w:qFormat/>
    <w:rsid w:val="00C22AEB"/>
    <w:pPr>
      <w:widowControl w:val="0"/>
      <w:spacing w:after="120"/>
    </w:pPr>
    <w:rPr>
      <w:rFonts w:ascii="Arial" w:eastAsia="Lucida Sans Unicode" w:hAnsi="Arial"/>
      <w:sz w:val="20"/>
      <w:lang w:eastAsia="ar-SA"/>
    </w:rPr>
  </w:style>
  <w:style w:type="table" w:styleId="ae">
    <w:name w:val="Table Grid"/>
    <w:basedOn w:val="a1"/>
    <w:uiPriority w:val="59"/>
    <w:qFormat/>
    <w:rsid w:val="00C22AE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List Paragraph"/>
    <w:basedOn w:val="a"/>
    <w:link w:val="af0"/>
    <w:uiPriority w:val="34"/>
    <w:qFormat/>
    <w:rsid w:val="00C22AEB"/>
    <w:pPr>
      <w:widowControl w:val="0"/>
      <w:ind w:left="720"/>
      <w:contextualSpacing/>
    </w:pPr>
    <w:rPr>
      <w:rFonts w:eastAsiaTheme="minorEastAsia"/>
      <w:sz w:val="20"/>
      <w:szCs w:val="20"/>
    </w:rPr>
  </w:style>
  <w:style w:type="character" w:customStyle="1" w:styleId="af0">
    <w:name w:val="Абзац списка Знак"/>
    <w:basedOn w:val="a0"/>
    <w:link w:val="af"/>
    <w:uiPriority w:val="34"/>
    <w:qFormat/>
    <w:rsid w:val="00C22AEB"/>
    <w:rPr>
      <w:rFonts w:ascii="Times New Roman" w:eastAsiaTheme="minorEastAsia" w:hAnsi="Times New Roman" w:cs="Times New Roman"/>
      <w:sz w:val="20"/>
      <w:szCs w:val="20"/>
      <w:lang w:eastAsia="ru-RU"/>
    </w:rPr>
  </w:style>
  <w:style w:type="character" w:customStyle="1" w:styleId="10">
    <w:name w:val="Заголовок 1 Знак"/>
    <w:basedOn w:val="a0"/>
    <w:link w:val="1"/>
    <w:uiPriority w:val="9"/>
    <w:qFormat/>
    <w:rsid w:val="00C22AEB"/>
    <w:rPr>
      <w:rFonts w:ascii="Times New Roman" w:eastAsia="Times New Roman" w:hAnsi="Times New Roman" w:cs="Times New Roman"/>
      <w:b/>
      <w:bCs/>
      <w:sz w:val="48"/>
      <w:szCs w:val="48"/>
      <w:lang w:eastAsia="ru-RU"/>
    </w:rPr>
  </w:style>
  <w:style w:type="character" w:customStyle="1" w:styleId="ad">
    <w:name w:val="Основной текст Знак"/>
    <w:basedOn w:val="a0"/>
    <w:link w:val="ac"/>
    <w:qFormat/>
    <w:rsid w:val="00C22AEB"/>
    <w:rPr>
      <w:rFonts w:ascii="Arial" w:eastAsia="Lucida Sans Unicode" w:hAnsi="Arial" w:cs="Times New Roman"/>
      <w:sz w:val="20"/>
      <w:szCs w:val="24"/>
      <w:lang w:eastAsia="ar-SA"/>
    </w:rPr>
  </w:style>
  <w:style w:type="paragraph" w:styleId="af1">
    <w:name w:val="No Spacing"/>
    <w:link w:val="af2"/>
    <w:uiPriority w:val="1"/>
    <w:qFormat/>
    <w:rsid w:val="00C22AEB"/>
    <w:rPr>
      <w:rFonts w:ascii="Times New Roman" w:eastAsia="Arial" w:hAnsi="Times New Roman" w:cs="Times New Roman"/>
      <w:sz w:val="24"/>
      <w:szCs w:val="24"/>
      <w:lang w:eastAsia="ar-SA"/>
    </w:rPr>
  </w:style>
  <w:style w:type="character" w:customStyle="1" w:styleId="af2">
    <w:name w:val="Без интервала Знак"/>
    <w:link w:val="af1"/>
    <w:uiPriority w:val="1"/>
    <w:rsid w:val="00C22AEB"/>
    <w:rPr>
      <w:rFonts w:ascii="Times New Roman" w:eastAsia="Arial" w:hAnsi="Times New Roman" w:cs="Times New Roman"/>
      <w:sz w:val="24"/>
      <w:szCs w:val="24"/>
      <w:lang w:eastAsia="ar-SA"/>
    </w:rPr>
  </w:style>
  <w:style w:type="paragraph" w:customStyle="1" w:styleId="docdata">
    <w:name w:val="docdata"/>
    <w:basedOn w:val="a"/>
    <w:rsid w:val="00C22AEB"/>
    <w:pPr>
      <w:spacing w:before="100" w:beforeAutospacing="1" w:after="100" w:afterAutospacing="1"/>
    </w:pPr>
  </w:style>
  <w:style w:type="character" w:customStyle="1" w:styleId="1327">
    <w:name w:val="1327"/>
    <w:basedOn w:val="a0"/>
    <w:qFormat/>
    <w:rsid w:val="00C22AEB"/>
  </w:style>
  <w:style w:type="paragraph" w:customStyle="1" w:styleId="headertext">
    <w:name w:val="headertext"/>
    <w:basedOn w:val="a"/>
    <w:qFormat/>
    <w:rsid w:val="00C22AEB"/>
    <w:pPr>
      <w:spacing w:before="100" w:beforeAutospacing="1" w:after="100" w:afterAutospacing="1"/>
    </w:pPr>
  </w:style>
  <w:style w:type="character" w:styleId="af3">
    <w:name w:val="Hyperlink"/>
    <w:basedOn w:val="a0"/>
    <w:uiPriority w:val="99"/>
    <w:unhideWhenUsed/>
    <w:rsid w:val="00C22AEB"/>
    <w:rPr>
      <w:color w:val="0000FF"/>
      <w:u w:val="single"/>
    </w:rPr>
  </w:style>
  <w:style w:type="character" w:customStyle="1" w:styleId="20">
    <w:name w:val="Заголовок 2 Знак"/>
    <w:basedOn w:val="a0"/>
    <w:link w:val="2"/>
    <w:uiPriority w:val="9"/>
    <w:rsid w:val="00C22AEB"/>
    <w:rPr>
      <w:rFonts w:ascii="Times New Roman" w:eastAsia="Times New Roman" w:hAnsi="Times New Roman" w:cs="Times New Roman"/>
      <w:b/>
      <w:bCs/>
      <w:iCs/>
      <w:sz w:val="24"/>
      <w:szCs w:val="24"/>
    </w:rPr>
  </w:style>
  <w:style w:type="character" w:customStyle="1" w:styleId="30">
    <w:name w:val="Заголовок 3 Знак"/>
    <w:basedOn w:val="a0"/>
    <w:link w:val="3"/>
    <w:rsid w:val="00C22AEB"/>
    <w:rPr>
      <w:rFonts w:ascii="Cambria" w:eastAsia="Times New Roman" w:hAnsi="Cambria" w:cs="Times New Roman"/>
      <w:b/>
      <w:bCs/>
      <w:sz w:val="26"/>
      <w:szCs w:val="26"/>
    </w:rPr>
  </w:style>
  <w:style w:type="character" w:customStyle="1" w:styleId="40">
    <w:name w:val="Заголовок 4 Знак"/>
    <w:basedOn w:val="a0"/>
    <w:link w:val="4"/>
    <w:rsid w:val="00C22AEB"/>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C22AEB"/>
    <w:rPr>
      <w:rFonts w:ascii="Times New Roman" w:eastAsia="Times New Roman" w:hAnsi="Times New Roman" w:cs="Times New Roman"/>
      <w:sz w:val="24"/>
      <w:szCs w:val="24"/>
    </w:rPr>
  </w:style>
  <w:style w:type="character" w:customStyle="1" w:styleId="11">
    <w:name w:val="Заголовок 1 Знак1"/>
    <w:basedOn w:val="a0"/>
    <w:rsid w:val="00C22AEB"/>
    <w:rPr>
      <w:b/>
      <w:bCs/>
      <w:sz w:val="24"/>
      <w:szCs w:val="24"/>
    </w:rPr>
  </w:style>
  <w:style w:type="paragraph" w:styleId="HTML">
    <w:name w:val="HTML Preformatted"/>
    <w:basedOn w:val="a"/>
    <w:link w:val="HTML0"/>
    <w:rsid w:val="00C22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C22AEB"/>
    <w:rPr>
      <w:rFonts w:ascii="Courier New" w:eastAsia="Times New Roman" w:hAnsi="Courier New" w:cs="Courier New"/>
      <w:color w:val="000000"/>
      <w:sz w:val="18"/>
      <w:szCs w:val="18"/>
    </w:rPr>
  </w:style>
  <w:style w:type="paragraph" w:styleId="af4">
    <w:name w:val="Normal (Web)"/>
    <w:basedOn w:val="a"/>
    <w:link w:val="af5"/>
    <w:qFormat/>
    <w:rsid w:val="00C22AEB"/>
    <w:pPr>
      <w:spacing w:before="100" w:beforeAutospacing="1" w:after="100" w:afterAutospacing="1"/>
    </w:pPr>
  </w:style>
  <w:style w:type="character" w:customStyle="1" w:styleId="af5">
    <w:name w:val="Обычный (веб) Знак"/>
    <w:link w:val="af4"/>
    <w:rsid w:val="00C22AEB"/>
    <w:rPr>
      <w:rFonts w:ascii="Times New Roman" w:eastAsia="Times New Roman" w:hAnsi="Times New Roman" w:cs="Times New Roman"/>
      <w:sz w:val="24"/>
      <w:szCs w:val="24"/>
    </w:rPr>
  </w:style>
  <w:style w:type="paragraph" w:styleId="af6">
    <w:name w:val="Subtitle"/>
    <w:basedOn w:val="a"/>
    <w:link w:val="af7"/>
    <w:qFormat/>
    <w:rsid w:val="00C22AEB"/>
    <w:pPr>
      <w:jc w:val="center"/>
    </w:pPr>
    <w:rPr>
      <w:sz w:val="28"/>
      <w:u w:val="single"/>
    </w:rPr>
  </w:style>
  <w:style w:type="character" w:customStyle="1" w:styleId="af7">
    <w:name w:val="Подзаголовок Знак"/>
    <w:basedOn w:val="a0"/>
    <w:link w:val="af6"/>
    <w:rsid w:val="00C22AEB"/>
    <w:rPr>
      <w:rFonts w:ascii="Times New Roman" w:eastAsia="Times New Roman" w:hAnsi="Times New Roman" w:cs="Times New Roman"/>
      <w:sz w:val="28"/>
      <w:szCs w:val="24"/>
      <w:u w:val="single"/>
    </w:rPr>
  </w:style>
  <w:style w:type="character" w:customStyle="1" w:styleId="23">
    <w:name w:val="Основной текст с отступом 2 Знак"/>
    <w:link w:val="24"/>
    <w:rsid w:val="00C22AEB"/>
    <w:rPr>
      <w:sz w:val="24"/>
      <w:szCs w:val="24"/>
    </w:rPr>
  </w:style>
  <w:style w:type="paragraph" w:styleId="24">
    <w:name w:val="Body Text Indent 2"/>
    <w:basedOn w:val="a"/>
    <w:link w:val="23"/>
    <w:rsid w:val="00C22AEB"/>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C22AEB"/>
    <w:rPr>
      <w:rFonts w:ascii="Times New Roman" w:eastAsia="Times New Roman" w:hAnsi="Times New Roman" w:cs="Times New Roman"/>
      <w:sz w:val="24"/>
      <w:szCs w:val="24"/>
    </w:rPr>
  </w:style>
  <w:style w:type="paragraph" w:styleId="32">
    <w:name w:val="Body Text Indent 3"/>
    <w:basedOn w:val="a"/>
    <w:link w:val="33"/>
    <w:rsid w:val="00C22AEB"/>
    <w:pPr>
      <w:ind w:firstLine="720"/>
      <w:jc w:val="both"/>
    </w:pPr>
  </w:style>
  <w:style w:type="character" w:customStyle="1" w:styleId="33">
    <w:name w:val="Основной текст с отступом 3 Знак"/>
    <w:basedOn w:val="a0"/>
    <w:link w:val="32"/>
    <w:rsid w:val="00C22AEB"/>
    <w:rPr>
      <w:rFonts w:ascii="Times New Roman" w:eastAsia="Times New Roman" w:hAnsi="Times New Roman" w:cs="Times New Roman"/>
      <w:sz w:val="24"/>
      <w:szCs w:val="24"/>
    </w:rPr>
  </w:style>
  <w:style w:type="paragraph" w:customStyle="1" w:styleId="03osnovnoytext">
    <w:name w:val="03osnovnoytext"/>
    <w:basedOn w:val="a"/>
    <w:rsid w:val="00C22AEB"/>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C22AEB"/>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C22AEB"/>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C22AEB"/>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C22AEB"/>
    <w:pPr>
      <w:spacing w:before="120" w:line="320" w:lineRule="atLeast"/>
    </w:pPr>
    <w:rPr>
      <w:rFonts w:ascii="GaramondC" w:hAnsi="GaramondC"/>
      <w:color w:val="000000"/>
      <w:sz w:val="20"/>
      <w:szCs w:val="20"/>
    </w:rPr>
  </w:style>
  <w:style w:type="paragraph" w:customStyle="1" w:styleId="211">
    <w:name w:val="Основной текст 21"/>
    <w:basedOn w:val="a"/>
    <w:rsid w:val="00C22AEB"/>
    <w:pPr>
      <w:widowControl w:val="0"/>
      <w:spacing w:line="360" w:lineRule="auto"/>
      <w:ind w:firstLine="720"/>
      <w:jc w:val="both"/>
    </w:pPr>
    <w:rPr>
      <w:sz w:val="26"/>
      <w:szCs w:val="20"/>
    </w:rPr>
  </w:style>
  <w:style w:type="paragraph" w:customStyle="1" w:styleId="ConsPlusNormal">
    <w:name w:val="ConsPlusNormal"/>
    <w:link w:val="ConsPlusNormal0"/>
    <w:qFormat/>
    <w:rsid w:val="00C22AEB"/>
    <w:pPr>
      <w:widowControl w:val="0"/>
      <w:ind w:firstLine="720"/>
    </w:pPr>
    <w:rPr>
      <w:rFonts w:ascii="Arial" w:eastAsia="Times New Roman" w:hAnsi="Arial" w:cs="Arial"/>
    </w:rPr>
  </w:style>
  <w:style w:type="character" w:customStyle="1" w:styleId="ConsPlusNormal0">
    <w:name w:val="ConsPlusNormal Знак"/>
    <w:link w:val="ConsPlusNormal"/>
    <w:qFormat/>
    <w:rsid w:val="00C22AEB"/>
    <w:rPr>
      <w:rFonts w:ascii="Arial" w:eastAsia="Times New Roman" w:hAnsi="Arial" w:cs="Arial"/>
    </w:rPr>
  </w:style>
  <w:style w:type="paragraph" w:customStyle="1" w:styleId="ConsNonformat">
    <w:name w:val="ConsNonformat"/>
    <w:link w:val="ConsNonformat0"/>
    <w:rsid w:val="00C22AEB"/>
    <w:pPr>
      <w:widowControl w:val="0"/>
    </w:pPr>
    <w:rPr>
      <w:rFonts w:ascii="Courier New" w:eastAsia="Times New Roman" w:hAnsi="Courier New" w:cs="Times New Roman"/>
      <w:sz w:val="24"/>
      <w:szCs w:val="24"/>
    </w:rPr>
  </w:style>
  <w:style w:type="character" w:customStyle="1" w:styleId="ConsNonformat0">
    <w:name w:val="ConsNonformat Знак"/>
    <w:link w:val="ConsNonformat"/>
    <w:rsid w:val="00C22AEB"/>
    <w:rPr>
      <w:rFonts w:ascii="Courier New" w:eastAsia="Times New Roman" w:hAnsi="Courier New" w:cs="Times New Roman"/>
      <w:sz w:val="24"/>
      <w:szCs w:val="24"/>
    </w:rPr>
  </w:style>
  <w:style w:type="paragraph" w:customStyle="1" w:styleId="110">
    <w:name w:val="заголовок 11"/>
    <w:basedOn w:val="a"/>
    <w:next w:val="a"/>
    <w:rsid w:val="00C22AEB"/>
    <w:pPr>
      <w:keepNext/>
      <w:jc w:val="center"/>
    </w:pPr>
    <w:rPr>
      <w:szCs w:val="20"/>
    </w:rPr>
  </w:style>
  <w:style w:type="paragraph" w:customStyle="1" w:styleId="34">
    <w:name w:val="Стиль3 Знак"/>
    <w:basedOn w:val="24"/>
    <w:rsid w:val="00C22AEB"/>
    <w:pPr>
      <w:widowControl w:val="0"/>
      <w:tabs>
        <w:tab w:val="num" w:pos="360"/>
      </w:tabs>
      <w:spacing w:after="0" w:line="240" w:lineRule="auto"/>
      <w:jc w:val="both"/>
    </w:pPr>
    <w:rPr>
      <w:rFonts w:ascii="Arial" w:hAnsi="Arial"/>
    </w:rPr>
  </w:style>
  <w:style w:type="paragraph" w:customStyle="1" w:styleId="35">
    <w:name w:val="Стиль3"/>
    <w:basedOn w:val="24"/>
    <w:rsid w:val="00C22AEB"/>
    <w:pPr>
      <w:widowControl w:val="0"/>
      <w:tabs>
        <w:tab w:val="num" w:pos="720"/>
      </w:tabs>
      <w:spacing w:after="0" w:line="240" w:lineRule="auto"/>
      <w:ind w:left="720" w:hanging="360"/>
      <w:jc w:val="both"/>
    </w:pPr>
    <w:rPr>
      <w:szCs w:val="20"/>
    </w:rPr>
  </w:style>
  <w:style w:type="paragraph" w:customStyle="1" w:styleId="36">
    <w:name w:val="Стиль3 Знак Знак"/>
    <w:basedOn w:val="24"/>
    <w:rsid w:val="00C22AEB"/>
    <w:pPr>
      <w:widowControl w:val="0"/>
      <w:tabs>
        <w:tab w:val="num" w:pos="227"/>
      </w:tabs>
      <w:spacing w:after="0" w:line="240" w:lineRule="auto"/>
      <w:ind w:left="0"/>
      <w:jc w:val="both"/>
    </w:pPr>
    <w:rPr>
      <w:szCs w:val="20"/>
    </w:rPr>
  </w:style>
  <w:style w:type="paragraph" w:customStyle="1" w:styleId="12">
    <w:name w:val="Обычный1"/>
    <w:qFormat/>
    <w:rsid w:val="00C22AEB"/>
    <w:rPr>
      <w:rFonts w:ascii="Times New Roman" w:eastAsia="Times New Roman" w:hAnsi="Times New Roman" w:cs="Times New Roman"/>
    </w:rPr>
  </w:style>
  <w:style w:type="character" w:customStyle="1" w:styleId="ConsNormal">
    <w:name w:val="ConsNormal Знак"/>
    <w:link w:val="ConsNormal0"/>
    <w:rsid w:val="00C22AEB"/>
    <w:rPr>
      <w:rFonts w:ascii="Consultant" w:hAnsi="Consultant"/>
    </w:rPr>
  </w:style>
  <w:style w:type="paragraph" w:customStyle="1" w:styleId="ConsNormal0">
    <w:name w:val="ConsNormal"/>
    <w:link w:val="ConsNormal"/>
    <w:rsid w:val="00C22AEB"/>
    <w:pPr>
      <w:widowControl w:val="0"/>
      <w:ind w:firstLine="720"/>
    </w:pPr>
    <w:rPr>
      <w:rFonts w:ascii="Consultant" w:hAnsi="Consultant"/>
    </w:rPr>
  </w:style>
  <w:style w:type="paragraph" w:customStyle="1" w:styleId="ConsPlusNonformat">
    <w:name w:val="ConsPlusNonformat"/>
    <w:rsid w:val="00C22AEB"/>
    <w:pPr>
      <w:widowControl w:val="0"/>
    </w:pPr>
    <w:rPr>
      <w:rFonts w:ascii="Courier New" w:eastAsia="Times New Roman" w:hAnsi="Courier New" w:cs="Courier New"/>
    </w:rPr>
  </w:style>
  <w:style w:type="paragraph" w:customStyle="1" w:styleId="af8">
    <w:name w:val="Таблица текст"/>
    <w:basedOn w:val="a"/>
    <w:rsid w:val="00C22AEB"/>
    <w:pPr>
      <w:spacing w:before="40" w:after="40"/>
      <w:ind w:left="57" w:right="57"/>
    </w:pPr>
    <w:rPr>
      <w:sz w:val="22"/>
      <w:szCs w:val="22"/>
    </w:rPr>
  </w:style>
  <w:style w:type="paragraph" w:customStyle="1" w:styleId="13">
    <w:name w:val="Основной текст1"/>
    <w:basedOn w:val="12"/>
    <w:rsid w:val="00C22AEB"/>
    <w:pPr>
      <w:jc w:val="both"/>
    </w:pPr>
    <w:rPr>
      <w:sz w:val="28"/>
    </w:rPr>
  </w:style>
  <w:style w:type="paragraph" w:customStyle="1" w:styleId="111">
    <w:name w:val="Обычный11"/>
    <w:link w:val="14"/>
    <w:rsid w:val="00C22AEB"/>
    <w:pPr>
      <w:widowControl w:val="0"/>
    </w:pPr>
    <w:rPr>
      <w:rFonts w:ascii="Times New Roman" w:eastAsia="Times New Roman" w:hAnsi="Times New Roman" w:cs="Times New Roman"/>
    </w:rPr>
  </w:style>
  <w:style w:type="character" w:customStyle="1" w:styleId="14">
    <w:name w:val="Обычный1 Знак"/>
    <w:basedOn w:val="a0"/>
    <w:link w:val="111"/>
    <w:rsid w:val="00C22AEB"/>
    <w:rPr>
      <w:rFonts w:ascii="Times New Roman" w:eastAsia="Times New Roman" w:hAnsi="Times New Roman" w:cs="Times New Roman"/>
    </w:rPr>
  </w:style>
  <w:style w:type="paragraph" w:customStyle="1" w:styleId="FORMATTEXT">
    <w:name w:val=".FORMATTEXT"/>
    <w:rsid w:val="00C22AEB"/>
    <w:pPr>
      <w:widowControl w:val="0"/>
    </w:pPr>
    <w:rPr>
      <w:rFonts w:ascii="Times New Roman" w:eastAsia="Times New Roman" w:hAnsi="Times New Roman" w:cs="Times New Roman"/>
      <w:sz w:val="24"/>
      <w:szCs w:val="24"/>
    </w:rPr>
  </w:style>
  <w:style w:type="paragraph" w:customStyle="1" w:styleId="15">
    <w:name w:val="Цитата1"/>
    <w:basedOn w:val="a"/>
    <w:rsid w:val="00C22AEB"/>
    <w:pPr>
      <w:spacing w:after="120"/>
      <w:ind w:left="1440" w:right="1440"/>
      <w:jc w:val="both"/>
    </w:pPr>
    <w:rPr>
      <w:szCs w:val="20"/>
      <w:lang w:eastAsia="ar-SA"/>
    </w:rPr>
  </w:style>
  <w:style w:type="character" w:customStyle="1" w:styleId="FontStyle23">
    <w:name w:val="Font Style23"/>
    <w:rsid w:val="00C22AEB"/>
    <w:rPr>
      <w:rFonts w:ascii="Times New Roman" w:hAnsi="Times New Roman" w:cs="Times New Roman" w:hint="default"/>
      <w:b/>
      <w:bCs/>
      <w:sz w:val="22"/>
      <w:szCs w:val="22"/>
    </w:rPr>
  </w:style>
  <w:style w:type="character" w:styleId="af9">
    <w:name w:val="Strong"/>
    <w:uiPriority w:val="22"/>
    <w:qFormat/>
    <w:rsid w:val="00C22AEB"/>
    <w:rPr>
      <w:b/>
      <w:bCs/>
    </w:rPr>
  </w:style>
  <w:style w:type="paragraph" w:styleId="afa">
    <w:name w:val="footer"/>
    <w:basedOn w:val="a"/>
    <w:link w:val="afb"/>
    <w:uiPriority w:val="99"/>
    <w:rsid w:val="00C22AEB"/>
    <w:pPr>
      <w:tabs>
        <w:tab w:val="center" w:pos="4677"/>
        <w:tab w:val="right" w:pos="9355"/>
      </w:tabs>
    </w:pPr>
  </w:style>
  <w:style w:type="character" w:customStyle="1" w:styleId="afb">
    <w:name w:val="Нижний колонтитул Знак"/>
    <w:basedOn w:val="a0"/>
    <w:link w:val="afa"/>
    <w:uiPriority w:val="99"/>
    <w:rsid w:val="00C22AEB"/>
    <w:rPr>
      <w:rFonts w:ascii="Times New Roman" w:eastAsia="Times New Roman" w:hAnsi="Times New Roman" w:cs="Times New Roman"/>
      <w:sz w:val="24"/>
      <w:szCs w:val="24"/>
    </w:rPr>
  </w:style>
  <w:style w:type="character" w:customStyle="1" w:styleId="25">
    <w:name w:val="Знак Знак2"/>
    <w:rsid w:val="00C22AEB"/>
    <w:rPr>
      <w:sz w:val="24"/>
      <w:szCs w:val="24"/>
      <w:lang w:val="ru-RU" w:eastAsia="ru-RU" w:bidi="ar-SA"/>
    </w:rPr>
  </w:style>
  <w:style w:type="paragraph" w:customStyle="1" w:styleId="16">
    <w:name w:val="Без интервала1"/>
    <w:rsid w:val="00C22AEB"/>
    <w:pPr>
      <w:widowControl w:val="0"/>
    </w:pPr>
    <w:rPr>
      <w:rFonts w:ascii="Times New Roman" w:eastAsia="Times New Roman" w:hAnsi="Times New Roman" w:cs="Times New Roman"/>
      <w:lang w:eastAsia="ar-SA"/>
    </w:rPr>
  </w:style>
  <w:style w:type="character" w:customStyle="1" w:styleId="FontStyle45">
    <w:name w:val="Font Style45"/>
    <w:uiPriority w:val="99"/>
    <w:rsid w:val="00C22AEB"/>
    <w:rPr>
      <w:rFonts w:ascii="Times New Roman" w:hAnsi="Times New Roman" w:cs="Times New Roman"/>
      <w:sz w:val="22"/>
      <w:szCs w:val="22"/>
    </w:rPr>
  </w:style>
  <w:style w:type="paragraph" w:styleId="afc">
    <w:name w:val="header"/>
    <w:basedOn w:val="a"/>
    <w:link w:val="afd"/>
    <w:uiPriority w:val="99"/>
    <w:rsid w:val="00C22AEB"/>
    <w:pPr>
      <w:tabs>
        <w:tab w:val="center" w:pos="4677"/>
        <w:tab w:val="right" w:pos="9355"/>
      </w:tabs>
    </w:pPr>
  </w:style>
  <w:style w:type="character" w:customStyle="1" w:styleId="afd">
    <w:name w:val="Верхний колонтитул Знак"/>
    <w:basedOn w:val="a0"/>
    <w:link w:val="afc"/>
    <w:uiPriority w:val="99"/>
    <w:rsid w:val="00C22AEB"/>
    <w:rPr>
      <w:rFonts w:ascii="Times New Roman" w:eastAsia="Times New Roman" w:hAnsi="Times New Roman" w:cs="Times New Roman"/>
      <w:sz w:val="24"/>
      <w:szCs w:val="24"/>
    </w:rPr>
  </w:style>
  <w:style w:type="character" w:styleId="afe">
    <w:name w:val="page number"/>
    <w:basedOn w:val="a0"/>
    <w:uiPriority w:val="99"/>
    <w:rsid w:val="00C22AEB"/>
  </w:style>
  <w:style w:type="paragraph" w:customStyle="1" w:styleId="aff">
    <w:name w:val="Текст_Книга"/>
    <w:basedOn w:val="a"/>
    <w:link w:val="aff0"/>
    <w:rsid w:val="00C22AEB"/>
    <w:pPr>
      <w:ind w:firstLine="709"/>
      <w:jc w:val="both"/>
    </w:pPr>
    <w:rPr>
      <w:sz w:val="20"/>
    </w:rPr>
  </w:style>
  <w:style w:type="character" w:customStyle="1" w:styleId="aff0">
    <w:name w:val="Текст_Книга Знак"/>
    <w:link w:val="aff"/>
    <w:rsid w:val="00C22AEB"/>
    <w:rPr>
      <w:rFonts w:ascii="Times New Roman" w:eastAsia="Times New Roman" w:hAnsi="Times New Roman" w:cs="Times New Roman"/>
      <w:szCs w:val="24"/>
    </w:rPr>
  </w:style>
  <w:style w:type="paragraph" w:customStyle="1" w:styleId="26">
    <w:name w:val="Цитата2"/>
    <w:basedOn w:val="a"/>
    <w:rsid w:val="00C22AEB"/>
    <w:pPr>
      <w:ind w:left="-284" w:right="-99"/>
    </w:pPr>
    <w:rPr>
      <w:sz w:val="28"/>
      <w:szCs w:val="20"/>
      <w:lang w:eastAsia="ar-SA"/>
    </w:rPr>
  </w:style>
  <w:style w:type="paragraph" w:customStyle="1" w:styleId="27">
    <w:name w:val="заголовок 2"/>
    <w:basedOn w:val="a"/>
    <w:next w:val="a"/>
    <w:rsid w:val="00C22AEB"/>
    <w:pPr>
      <w:keepNext/>
      <w:widowControl w:val="0"/>
      <w:jc w:val="both"/>
    </w:pPr>
    <w:rPr>
      <w:b/>
      <w:szCs w:val="20"/>
    </w:rPr>
  </w:style>
  <w:style w:type="paragraph" w:customStyle="1" w:styleId="Iauiue1">
    <w:name w:val="Iau?iue1"/>
    <w:rsid w:val="00C22AEB"/>
    <w:rPr>
      <w:rFonts w:ascii="Times New Roman" w:eastAsia="Times New Roman" w:hAnsi="Times New Roman" w:cs="Times New Roman"/>
    </w:rPr>
  </w:style>
  <w:style w:type="paragraph" w:customStyle="1" w:styleId="2110">
    <w:name w:val="Основной текст 211"/>
    <w:basedOn w:val="a"/>
    <w:rsid w:val="00C22AEB"/>
    <w:pPr>
      <w:widowControl w:val="0"/>
      <w:jc w:val="center"/>
    </w:pPr>
    <w:rPr>
      <w:rFonts w:ascii="Calibri" w:hAnsi="Calibri"/>
      <w:sz w:val="28"/>
      <w:szCs w:val="28"/>
    </w:rPr>
  </w:style>
  <w:style w:type="character" w:customStyle="1" w:styleId="FontStyle12">
    <w:name w:val="Font Style12"/>
    <w:uiPriority w:val="99"/>
    <w:rsid w:val="00C22AEB"/>
    <w:rPr>
      <w:rFonts w:ascii="Times New Roman" w:hAnsi="Times New Roman" w:cs="Times New Roman"/>
      <w:sz w:val="26"/>
      <w:szCs w:val="26"/>
    </w:rPr>
  </w:style>
  <w:style w:type="paragraph" w:customStyle="1" w:styleId="Style4">
    <w:name w:val="Style4"/>
    <w:basedOn w:val="a"/>
    <w:rsid w:val="00C22AEB"/>
    <w:pPr>
      <w:widowControl w:val="0"/>
      <w:spacing w:line="331" w:lineRule="exact"/>
      <w:ind w:firstLine="715"/>
    </w:pPr>
  </w:style>
  <w:style w:type="paragraph" w:customStyle="1" w:styleId="Style5">
    <w:name w:val="Style5"/>
    <w:basedOn w:val="a"/>
    <w:rsid w:val="00C22AEB"/>
    <w:pPr>
      <w:widowControl w:val="0"/>
      <w:spacing w:line="317" w:lineRule="exact"/>
      <w:jc w:val="both"/>
    </w:pPr>
  </w:style>
  <w:style w:type="character" w:customStyle="1" w:styleId="FontStyle11">
    <w:name w:val="Font Style11"/>
    <w:rsid w:val="00C22AEB"/>
    <w:rPr>
      <w:rFonts w:ascii="Times New Roman" w:hAnsi="Times New Roman" w:cs="Times New Roman"/>
      <w:b/>
      <w:bCs/>
      <w:sz w:val="26"/>
      <w:szCs w:val="26"/>
    </w:rPr>
  </w:style>
  <w:style w:type="paragraph" w:customStyle="1" w:styleId="Style7">
    <w:name w:val="Style7"/>
    <w:basedOn w:val="a"/>
    <w:rsid w:val="00C22AEB"/>
    <w:pPr>
      <w:widowControl w:val="0"/>
      <w:spacing w:line="324" w:lineRule="exact"/>
      <w:ind w:firstLine="874"/>
    </w:pPr>
  </w:style>
  <w:style w:type="character" w:customStyle="1" w:styleId="FontStyle13">
    <w:name w:val="Font Style13"/>
    <w:rsid w:val="00C22AEB"/>
    <w:rPr>
      <w:rFonts w:ascii="Times New Roman" w:hAnsi="Times New Roman" w:cs="Times New Roman"/>
      <w:sz w:val="26"/>
      <w:szCs w:val="26"/>
    </w:rPr>
  </w:style>
  <w:style w:type="paragraph" w:customStyle="1" w:styleId="212">
    <w:name w:val="Основной текст с отступом 21"/>
    <w:basedOn w:val="a"/>
    <w:rsid w:val="00C22AEB"/>
    <w:pPr>
      <w:spacing w:after="120" w:line="480" w:lineRule="auto"/>
      <w:ind w:left="283"/>
      <w:jc w:val="both"/>
    </w:pPr>
    <w:rPr>
      <w:lang w:eastAsia="ar-SA"/>
    </w:rPr>
  </w:style>
  <w:style w:type="paragraph" w:customStyle="1" w:styleId="Style10">
    <w:name w:val="Style10"/>
    <w:basedOn w:val="a"/>
    <w:rsid w:val="00C22AEB"/>
    <w:pPr>
      <w:widowControl w:val="0"/>
      <w:spacing w:line="252" w:lineRule="exact"/>
      <w:jc w:val="center"/>
    </w:pPr>
  </w:style>
  <w:style w:type="character" w:customStyle="1" w:styleId="FontStyle15">
    <w:name w:val="Font Style15"/>
    <w:rsid w:val="00C22AEB"/>
    <w:rPr>
      <w:rFonts w:ascii="Times New Roman" w:hAnsi="Times New Roman" w:cs="Times New Roman"/>
      <w:sz w:val="20"/>
      <w:szCs w:val="20"/>
    </w:rPr>
  </w:style>
  <w:style w:type="paragraph" w:customStyle="1" w:styleId="Style2">
    <w:name w:val="Style2"/>
    <w:basedOn w:val="a"/>
    <w:rsid w:val="00C22AEB"/>
    <w:pPr>
      <w:widowControl w:val="0"/>
      <w:spacing w:line="322" w:lineRule="exact"/>
      <w:ind w:firstLine="264"/>
    </w:pPr>
  </w:style>
  <w:style w:type="paragraph" w:styleId="28">
    <w:name w:val="Body Text 2"/>
    <w:basedOn w:val="a"/>
    <w:link w:val="29"/>
    <w:rsid w:val="00C22AEB"/>
    <w:pPr>
      <w:spacing w:after="120" w:line="480" w:lineRule="auto"/>
    </w:pPr>
  </w:style>
  <w:style w:type="character" w:customStyle="1" w:styleId="29">
    <w:name w:val="Основной текст 2 Знак"/>
    <w:basedOn w:val="a0"/>
    <w:link w:val="28"/>
    <w:rsid w:val="00C22AEB"/>
    <w:rPr>
      <w:rFonts w:ascii="Times New Roman" w:eastAsia="Times New Roman" w:hAnsi="Times New Roman" w:cs="Times New Roman"/>
      <w:sz w:val="24"/>
      <w:szCs w:val="24"/>
    </w:rPr>
  </w:style>
  <w:style w:type="paragraph" w:customStyle="1" w:styleId="Style9">
    <w:name w:val="Style9"/>
    <w:basedOn w:val="a"/>
    <w:rsid w:val="00C22AEB"/>
    <w:pPr>
      <w:widowControl w:val="0"/>
      <w:spacing w:line="252" w:lineRule="exact"/>
    </w:pPr>
  </w:style>
  <w:style w:type="paragraph" w:styleId="17">
    <w:name w:val="toc 1"/>
    <w:basedOn w:val="a"/>
    <w:next w:val="a"/>
    <w:uiPriority w:val="39"/>
    <w:rsid w:val="00C22AEB"/>
    <w:pPr>
      <w:tabs>
        <w:tab w:val="right" w:leader="dot" w:pos="10196"/>
      </w:tabs>
      <w:ind w:left="-284"/>
    </w:pPr>
    <w:rPr>
      <w:b/>
      <w:bCs/>
      <w:color w:val="000000"/>
    </w:rPr>
  </w:style>
  <w:style w:type="paragraph" w:styleId="2a">
    <w:name w:val="toc 2"/>
    <w:basedOn w:val="a"/>
    <w:next w:val="a"/>
    <w:uiPriority w:val="39"/>
    <w:rsid w:val="00C22AEB"/>
    <w:pPr>
      <w:ind w:left="240"/>
    </w:pPr>
  </w:style>
  <w:style w:type="paragraph" w:styleId="aff1">
    <w:name w:val="Document Map"/>
    <w:basedOn w:val="a"/>
    <w:link w:val="aff2"/>
    <w:semiHidden/>
    <w:rsid w:val="00C22AEB"/>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C22AEB"/>
    <w:rPr>
      <w:rFonts w:ascii="Tahoma" w:eastAsia="Times New Roman" w:hAnsi="Tahoma" w:cs="Tahoma"/>
      <w:shd w:val="clear" w:color="auto" w:fill="000080"/>
    </w:rPr>
  </w:style>
  <w:style w:type="paragraph" w:styleId="aff3">
    <w:name w:val="Body Text Indent"/>
    <w:basedOn w:val="a"/>
    <w:link w:val="aff4"/>
    <w:rsid w:val="00C22AEB"/>
    <w:pPr>
      <w:spacing w:after="120"/>
      <w:ind w:left="283"/>
    </w:pPr>
  </w:style>
  <w:style w:type="character" w:customStyle="1" w:styleId="aff4">
    <w:name w:val="Основной текст с отступом Знак"/>
    <w:basedOn w:val="a0"/>
    <w:link w:val="aff3"/>
    <w:rsid w:val="00C22AEB"/>
    <w:rPr>
      <w:rFonts w:ascii="Times New Roman" w:eastAsia="Times New Roman" w:hAnsi="Times New Roman" w:cs="Times New Roman"/>
      <w:sz w:val="24"/>
      <w:szCs w:val="24"/>
    </w:rPr>
  </w:style>
  <w:style w:type="character" w:customStyle="1" w:styleId="18">
    <w:name w:val="Номер страницы1"/>
    <w:rsid w:val="00C22AEB"/>
    <w:rPr>
      <w:sz w:val="20"/>
      <w:szCs w:val="20"/>
      <w:lang w:val="ru-RU"/>
    </w:rPr>
  </w:style>
  <w:style w:type="character" w:styleId="aff5">
    <w:name w:val="annotation reference"/>
    <w:uiPriority w:val="99"/>
    <w:rsid w:val="00C22AEB"/>
    <w:rPr>
      <w:sz w:val="16"/>
      <w:szCs w:val="16"/>
    </w:rPr>
  </w:style>
  <w:style w:type="paragraph" w:styleId="aff6">
    <w:name w:val="annotation text"/>
    <w:basedOn w:val="a"/>
    <w:link w:val="aff7"/>
    <w:rsid w:val="00C22AEB"/>
    <w:rPr>
      <w:sz w:val="20"/>
      <w:szCs w:val="20"/>
    </w:rPr>
  </w:style>
  <w:style w:type="character" w:customStyle="1" w:styleId="aff7">
    <w:name w:val="Текст примечания Знак"/>
    <w:basedOn w:val="a0"/>
    <w:link w:val="aff6"/>
    <w:rsid w:val="00C22AEB"/>
    <w:rPr>
      <w:rFonts w:ascii="Times New Roman" w:eastAsia="Times New Roman" w:hAnsi="Times New Roman" w:cs="Times New Roman"/>
    </w:rPr>
  </w:style>
  <w:style w:type="paragraph" w:styleId="aff8">
    <w:name w:val="annotation subject"/>
    <w:basedOn w:val="aff6"/>
    <w:next w:val="aff6"/>
    <w:link w:val="aff9"/>
    <w:rsid w:val="00C22AEB"/>
    <w:rPr>
      <w:b/>
      <w:bCs/>
    </w:rPr>
  </w:style>
  <w:style w:type="character" w:customStyle="1" w:styleId="aff9">
    <w:name w:val="Тема примечания Знак"/>
    <w:basedOn w:val="aff7"/>
    <w:link w:val="aff8"/>
    <w:rsid w:val="00C22AEB"/>
    <w:rPr>
      <w:rFonts w:ascii="Times New Roman" w:eastAsia="Times New Roman" w:hAnsi="Times New Roman" w:cs="Times New Roman"/>
      <w:b/>
      <w:bCs/>
    </w:rPr>
  </w:style>
  <w:style w:type="paragraph" w:styleId="affa">
    <w:name w:val="Balloon Text"/>
    <w:basedOn w:val="a"/>
    <w:link w:val="affb"/>
    <w:uiPriority w:val="99"/>
    <w:rsid w:val="00C22AEB"/>
    <w:rPr>
      <w:rFonts w:ascii="Tahoma" w:hAnsi="Tahoma"/>
      <w:sz w:val="16"/>
      <w:szCs w:val="16"/>
    </w:rPr>
  </w:style>
  <w:style w:type="character" w:customStyle="1" w:styleId="affb">
    <w:name w:val="Текст выноски Знак"/>
    <w:basedOn w:val="a0"/>
    <w:link w:val="affa"/>
    <w:uiPriority w:val="99"/>
    <w:rsid w:val="00C22AEB"/>
    <w:rPr>
      <w:rFonts w:ascii="Tahoma" w:eastAsia="Times New Roman" w:hAnsi="Tahoma" w:cs="Times New Roman"/>
      <w:sz w:val="16"/>
      <w:szCs w:val="16"/>
    </w:rPr>
  </w:style>
  <w:style w:type="character" w:customStyle="1" w:styleId="affc">
    <w:name w:val="Цветовое выделение"/>
    <w:uiPriority w:val="99"/>
    <w:rsid w:val="00C22AEB"/>
    <w:rPr>
      <w:b/>
      <w:bCs/>
      <w:color w:val="000080"/>
    </w:rPr>
  </w:style>
  <w:style w:type="character" w:customStyle="1" w:styleId="affd">
    <w:name w:val="Гипертекстовая ссылка"/>
    <w:uiPriority w:val="99"/>
    <w:rsid w:val="00C22AEB"/>
    <w:rPr>
      <w:b/>
      <w:bCs/>
      <w:color w:val="008000"/>
    </w:rPr>
  </w:style>
  <w:style w:type="paragraph" w:customStyle="1" w:styleId="affe">
    <w:name w:val="Интерактивный заголовок"/>
    <w:basedOn w:val="a"/>
    <w:next w:val="a"/>
    <w:uiPriority w:val="99"/>
    <w:rsid w:val="00C22AEB"/>
    <w:pPr>
      <w:ind w:firstLine="720"/>
      <w:jc w:val="both"/>
    </w:pPr>
    <w:rPr>
      <w:rFonts w:ascii="Verdana" w:hAnsi="Verdana" w:cs="Verdana"/>
      <w:b/>
      <w:bCs/>
      <w:color w:val="0058A9"/>
      <w:u w:val="single"/>
      <w:shd w:val="clear" w:color="auto" w:fill="D4D0C8"/>
    </w:rPr>
  </w:style>
  <w:style w:type="paragraph" w:customStyle="1" w:styleId="afff">
    <w:name w:val="Заголовок распахивающейся части диалога"/>
    <w:basedOn w:val="a"/>
    <w:next w:val="a"/>
    <w:uiPriority w:val="99"/>
    <w:rsid w:val="00C22AEB"/>
    <w:pPr>
      <w:ind w:firstLine="720"/>
      <w:jc w:val="both"/>
    </w:pPr>
    <w:rPr>
      <w:rFonts w:ascii="Arial" w:hAnsi="Arial" w:cs="Arial"/>
      <w:i/>
      <w:iCs/>
      <w:color w:val="000080"/>
    </w:rPr>
  </w:style>
  <w:style w:type="paragraph" w:customStyle="1" w:styleId="afff0">
    <w:name w:val="Îñíîâí"/>
    <w:basedOn w:val="a"/>
    <w:rsid w:val="00C22AEB"/>
    <w:pPr>
      <w:widowControl w:val="0"/>
      <w:jc w:val="both"/>
    </w:pPr>
    <w:rPr>
      <w:rFonts w:ascii="Arial" w:hAnsi="Arial" w:cs="Arial"/>
      <w:sz w:val="22"/>
      <w:szCs w:val="20"/>
    </w:rPr>
  </w:style>
  <w:style w:type="character" w:customStyle="1" w:styleId="FontStyle31">
    <w:name w:val="Font Style31"/>
    <w:uiPriority w:val="99"/>
    <w:rsid w:val="00C22AEB"/>
    <w:rPr>
      <w:rFonts w:ascii="Times New Roman" w:hAnsi="Times New Roman" w:cs="Times New Roman"/>
      <w:sz w:val="24"/>
      <w:szCs w:val="24"/>
    </w:rPr>
  </w:style>
  <w:style w:type="paragraph" w:customStyle="1" w:styleId="NormalNumber2">
    <w:name w:val="Normal_Number_2"/>
    <w:basedOn w:val="a"/>
    <w:rsid w:val="00C22AEB"/>
    <w:pPr>
      <w:spacing w:before="120"/>
      <w:ind w:left="4202" w:hanging="504"/>
      <w:jc w:val="both"/>
    </w:pPr>
    <w:rPr>
      <w:sz w:val="20"/>
      <w:szCs w:val="20"/>
      <w:lang w:eastAsia="en-US"/>
    </w:rPr>
  </w:style>
  <w:style w:type="character" w:customStyle="1" w:styleId="FontStyle30">
    <w:name w:val="Font Style30"/>
    <w:rsid w:val="00C22AEB"/>
    <w:rPr>
      <w:rFonts w:ascii="Times New Roman" w:hAnsi="Times New Roman" w:cs="Times New Roman"/>
      <w:sz w:val="22"/>
      <w:szCs w:val="22"/>
    </w:rPr>
  </w:style>
  <w:style w:type="character" w:customStyle="1" w:styleId="Normal">
    <w:name w:val="Normal Знак"/>
    <w:rsid w:val="00C22AEB"/>
    <w:rPr>
      <w:sz w:val="24"/>
      <w:lang w:val="ru-RU" w:eastAsia="ru-RU" w:bidi="ar-SA"/>
    </w:rPr>
  </w:style>
  <w:style w:type="paragraph" w:customStyle="1" w:styleId="afff1">
    <w:name w:val="Таблицы (моноширинный)"/>
    <w:basedOn w:val="a"/>
    <w:next w:val="a"/>
    <w:uiPriority w:val="99"/>
    <w:rsid w:val="00C22AEB"/>
    <w:rPr>
      <w:rFonts w:ascii="Courier New" w:eastAsia="Calibri" w:hAnsi="Courier New" w:cs="Courier New"/>
    </w:rPr>
  </w:style>
  <w:style w:type="paragraph" w:styleId="afff2">
    <w:name w:val="Plain Text"/>
    <w:basedOn w:val="a"/>
    <w:link w:val="afff3"/>
    <w:uiPriority w:val="99"/>
    <w:rsid w:val="00C22AEB"/>
    <w:rPr>
      <w:rFonts w:ascii="Courier New" w:hAnsi="Courier New" w:cs="Courier New"/>
      <w:sz w:val="20"/>
      <w:szCs w:val="20"/>
    </w:rPr>
  </w:style>
  <w:style w:type="character" w:customStyle="1" w:styleId="afff3">
    <w:name w:val="Текст Знак"/>
    <w:basedOn w:val="a0"/>
    <w:link w:val="afff2"/>
    <w:uiPriority w:val="99"/>
    <w:rsid w:val="00C22AEB"/>
    <w:rPr>
      <w:rFonts w:ascii="Courier New" w:eastAsia="Times New Roman" w:hAnsi="Courier New" w:cs="Courier New"/>
    </w:rPr>
  </w:style>
  <w:style w:type="character" w:customStyle="1" w:styleId="apple-converted-space">
    <w:name w:val="apple-converted-space"/>
    <w:basedOn w:val="a0"/>
    <w:rsid w:val="00C22AEB"/>
  </w:style>
  <w:style w:type="character" w:customStyle="1" w:styleId="s1">
    <w:name w:val="s1"/>
    <w:basedOn w:val="a0"/>
    <w:rsid w:val="00C22AEB"/>
  </w:style>
  <w:style w:type="character" w:customStyle="1" w:styleId="6pt0pt">
    <w:name w:val="Основной текст + 6 pt;Не полужирный;Интервал 0 pt"/>
    <w:basedOn w:val="a0"/>
    <w:rsid w:val="00C22AEB"/>
    <w:rPr>
      <w:rFonts w:ascii="Arial" w:eastAsia="Arial" w:hAnsi="Arial" w:cs="Arial"/>
      <w:b/>
      <w:bCs/>
      <w:color w:val="000000"/>
      <w:spacing w:val="-6"/>
      <w:position w:val="0"/>
      <w:sz w:val="12"/>
      <w:szCs w:val="12"/>
      <w:shd w:val="clear" w:color="auto" w:fill="FFFFFF"/>
      <w:lang w:val="ru-RU"/>
    </w:rPr>
  </w:style>
  <w:style w:type="paragraph" w:styleId="afff4">
    <w:name w:val="Title"/>
    <w:basedOn w:val="a"/>
    <w:link w:val="afff5"/>
    <w:qFormat/>
    <w:rsid w:val="00C22AEB"/>
    <w:pPr>
      <w:widowControl w:val="0"/>
      <w:spacing w:line="320" w:lineRule="exact"/>
      <w:ind w:right="-46"/>
      <w:jc w:val="center"/>
    </w:pPr>
    <w:rPr>
      <w:b/>
      <w:szCs w:val="20"/>
    </w:rPr>
  </w:style>
  <w:style w:type="character" w:customStyle="1" w:styleId="afff5">
    <w:name w:val="Название Знак"/>
    <w:basedOn w:val="a0"/>
    <w:link w:val="afff4"/>
    <w:rsid w:val="00C22AEB"/>
    <w:rPr>
      <w:rFonts w:ascii="Times New Roman" w:eastAsia="Times New Roman" w:hAnsi="Times New Roman" w:cs="Times New Roman"/>
      <w:b/>
      <w:sz w:val="24"/>
    </w:rPr>
  </w:style>
  <w:style w:type="paragraph" w:styleId="afff6">
    <w:name w:val="Date"/>
    <w:basedOn w:val="a"/>
    <w:next w:val="a"/>
    <w:link w:val="afff7"/>
    <w:rsid w:val="00C22AEB"/>
    <w:pPr>
      <w:spacing w:after="60"/>
      <w:jc w:val="both"/>
    </w:pPr>
  </w:style>
  <w:style w:type="character" w:customStyle="1" w:styleId="afff7">
    <w:name w:val="Дата Знак"/>
    <w:basedOn w:val="a0"/>
    <w:link w:val="afff6"/>
    <w:rsid w:val="00C22AEB"/>
    <w:rPr>
      <w:rFonts w:ascii="Times New Roman" w:eastAsia="Times New Roman" w:hAnsi="Times New Roman" w:cs="Times New Roman"/>
      <w:sz w:val="24"/>
      <w:szCs w:val="24"/>
    </w:rPr>
  </w:style>
  <w:style w:type="paragraph" w:styleId="afff8">
    <w:name w:val="footnote text"/>
    <w:basedOn w:val="a"/>
    <w:link w:val="afff9"/>
    <w:uiPriority w:val="99"/>
    <w:unhideWhenUsed/>
    <w:rsid w:val="00C22AEB"/>
    <w:pPr>
      <w:spacing w:after="60"/>
      <w:jc w:val="both"/>
    </w:pPr>
    <w:rPr>
      <w:sz w:val="20"/>
      <w:szCs w:val="20"/>
    </w:rPr>
  </w:style>
  <w:style w:type="character" w:customStyle="1" w:styleId="afff9">
    <w:name w:val="Текст сноски Знак"/>
    <w:basedOn w:val="a0"/>
    <w:link w:val="afff8"/>
    <w:uiPriority w:val="99"/>
    <w:rsid w:val="00C22AEB"/>
    <w:rPr>
      <w:rFonts w:ascii="Times New Roman" w:eastAsia="Times New Roman" w:hAnsi="Times New Roman" w:cs="Times New Roman"/>
    </w:rPr>
  </w:style>
  <w:style w:type="character" w:styleId="afffa">
    <w:name w:val="footnote reference"/>
    <w:uiPriority w:val="99"/>
    <w:unhideWhenUsed/>
    <w:rsid w:val="00C22AEB"/>
    <w:rPr>
      <w:vertAlign w:val="superscript"/>
    </w:rPr>
  </w:style>
  <w:style w:type="paragraph" w:customStyle="1" w:styleId="Default">
    <w:name w:val="Default"/>
    <w:rsid w:val="00C22AEB"/>
    <w:rPr>
      <w:rFonts w:ascii="Times New Roman" w:eastAsia="Times New Roman" w:hAnsi="Times New Roman" w:cs="Times New Roman"/>
      <w:color w:val="000000"/>
      <w:sz w:val="24"/>
      <w:szCs w:val="24"/>
    </w:rPr>
  </w:style>
  <w:style w:type="paragraph" w:customStyle="1" w:styleId="afffb">
    <w:name w:val="Раздел"/>
    <w:basedOn w:val="a"/>
    <w:rsid w:val="00C22AEB"/>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C22AEB"/>
    <w:pPr>
      <w:spacing w:before="100" w:after="100"/>
      <w:jc w:val="center"/>
    </w:pPr>
    <w:rPr>
      <w:szCs w:val="20"/>
    </w:rPr>
  </w:style>
  <w:style w:type="character" w:customStyle="1" w:styleId="19">
    <w:name w:val="Основной текст Знак1"/>
    <w:rsid w:val="00C22AEB"/>
    <w:rPr>
      <w:rFonts w:ascii="Times New Roman" w:eastAsia="Times New Roman" w:hAnsi="Times New Roman" w:cs="Times New Roman"/>
      <w:sz w:val="28"/>
      <w:szCs w:val="24"/>
    </w:rPr>
  </w:style>
  <w:style w:type="paragraph" w:styleId="37">
    <w:name w:val="Body Text 3"/>
    <w:basedOn w:val="a"/>
    <w:link w:val="38"/>
    <w:rsid w:val="00C22AEB"/>
    <w:pPr>
      <w:spacing w:after="120"/>
    </w:pPr>
    <w:rPr>
      <w:sz w:val="16"/>
      <w:szCs w:val="16"/>
    </w:rPr>
  </w:style>
  <w:style w:type="character" w:customStyle="1" w:styleId="38">
    <w:name w:val="Основной текст 3 Знак"/>
    <w:basedOn w:val="a0"/>
    <w:link w:val="37"/>
    <w:rsid w:val="00C22AEB"/>
    <w:rPr>
      <w:rFonts w:ascii="Times New Roman" w:eastAsia="Times New Roman" w:hAnsi="Times New Roman" w:cs="Times New Roman"/>
      <w:sz w:val="16"/>
      <w:szCs w:val="16"/>
    </w:rPr>
  </w:style>
  <w:style w:type="paragraph" w:customStyle="1" w:styleId="afffc">
    <w:name w:val="Обычный + по ширине"/>
    <w:basedOn w:val="a"/>
    <w:rsid w:val="00C22AEB"/>
    <w:pPr>
      <w:jc w:val="both"/>
    </w:pPr>
  </w:style>
  <w:style w:type="paragraph" w:customStyle="1" w:styleId="afffd">
    <w:name w:val="Подраздел"/>
    <w:basedOn w:val="a"/>
    <w:semiHidden/>
    <w:rsid w:val="00C22AEB"/>
    <w:pPr>
      <w:spacing w:before="240" w:after="120"/>
      <w:jc w:val="center"/>
    </w:pPr>
    <w:rPr>
      <w:rFonts w:ascii="TimesDL" w:hAnsi="TimesDL" w:cs="TimesDL"/>
      <w:b/>
      <w:bCs/>
      <w:smallCaps/>
      <w:spacing w:val="-2"/>
    </w:rPr>
  </w:style>
  <w:style w:type="character" w:customStyle="1" w:styleId="afffe">
    <w:name w:val="Текст ТД Знак"/>
    <w:link w:val="affff"/>
    <w:rsid w:val="00C22AEB"/>
    <w:rPr>
      <w:rFonts w:eastAsia="Calibri"/>
      <w:sz w:val="24"/>
      <w:szCs w:val="24"/>
      <w:lang w:eastAsia="en-US"/>
    </w:rPr>
  </w:style>
  <w:style w:type="paragraph" w:customStyle="1" w:styleId="affff">
    <w:name w:val="Текст ТД"/>
    <w:basedOn w:val="a"/>
    <w:link w:val="afffe"/>
    <w:qFormat/>
    <w:rsid w:val="00C22AEB"/>
    <w:pPr>
      <w:tabs>
        <w:tab w:val="num" w:pos="720"/>
      </w:tabs>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C22AEB"/>
  </w:style>
  <w:style w:type="paragraph" w:customStyle="1" w:styleId="S00">
    <w:name w:val="S 00"/>
    <w:basedOn w:val="a"/>
    <w:rsid w:val="00C22AEB"/>
    <w:pPr>
      <w:tabs>
        <w:tab w:val="left" w:pos="1560"/>
      </w:tabs>
      <w:ind w:firstLine="851"/>
      <w:jc w:val="both"/>
    </w:pPr>
    <w:rPr>
      <w:rFonts w:ascii="Arial" w:hAnsi="Arial" w:cs="Arial"/>
      <w:szCs w:val="20"/>
      <w:lang w:eastAsia="ar-SA"/>
    </w:rPr>
  </w:style>
  <w:style w:type="paragraph" w:customStyle="1" w:styleId="xl63">
    <w:name w:val="xl63"/>
    <w:basedOn w:val="a"/>
    <w:rsid w:val="00C22AEB"/>
    <w:pPr>
      <w:spacing w:before="100" w:beforeAutospacing="1" w:after="100" w:afterAutospacing="1"/>
      <w:jc w:val="center"/>
    </w:pPr>
    <w:rPr>
      <w:sz w:val="18"/>
      <w:szCs w:val="18"/>
    </w:rPr>
  </w:style>
  <w:style w:type="paragraph" w:customStyle="1" w:styleId="xl64">
    <w:name w:val="xl64"/>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65">
    <w:name w:val="xl65"/>
    <w:basedOn w:val="a"/>
    <w:rsid w:val="00C22AEB"/>
    <w:pPr>
      <w:spacing w:before="100" w:beforeAutospacing="1" w:after="100" w:afterAutospacing="1"/>
      <w:jc w:val="right"/>
    </w:pPr>
    <w:rPr>
      <w:sz w:val="16"/>
      <w:szCs w:val="16"/>
    </w:rPr>
  </w:style>
  <w:style w:type="paragraph" w:customStyle="1" w:styleId="xl66">
    <w:name w:val="xl66"/>
    <w:basedOn w:val="a"/>
    <w:rsid w:val="00C22AEB"/>
    <w:pPr>
      <w:spacing w:before="100" w:beforeAutospacing="1" w:after="100" w:afterAutospacing="1"/>
      <w:jc w:val="right"/>
    </w:pPr>
  </w:style>
  <w:style w:type="paragraph" w:customStyle="1" w:styleId="xl67">
    <w:name w:val="xl67"/>
    <w:basedOn w:val="a"/>
    <w:rsid w:val="00C22AEB"/>
    <w:pPr>
      <w:spacing w:before="100" w:beforeAutospacing="1" w:after="100" w:afterAutospacing="1"/>
    </w:pPr>
  </w:style>
  <w:style w:type="paragraph" w:customStyle="1" w:styleId="xl68">
    <w:name w:val="xl68"/>
    <w:basedOn w:val="a"/>
    <w:rsid w:val="00C22AEB"/>
    <w:pPr>
      <w:spacing w:before="100" w:beforeAutospacing="1" w:after="100" w:afterAutospacing="1"/>
    </w:pPr>
    <w:rPr>
      <w:sz w:val="18"/>
      <w:szCs w:val="18"/>
    </w:rPr>
  </w:style>
  <w:style w:type="paragraph" w:customStyle="1" w:styleId="xl69">
    <w:name w:val="xl69"/>
    <w:basedOn w:val="a"/>
    <w:rsid w:val="00C22AEB"/>
    <w:pPr>
      <w:spacing w:before="100" w:beforeAutospacing="1" w:after="100" w:afterAutospacing="1"/>
      <w:jc w:val="center"/>
    </w:pPr>
  </w:style>
  <w:style w:type="paragraph" w:customStyle="1" w:styleId="xl70">
    <w:name w:val="xl70"/>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1">
    <w:name w:val="xl71"/>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a"/>
    <w:rsid w:val="00C22AE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3">
    <w:name w:val="xl73"/>
    <w:basedOn w:val="a"/>
    <w:rsid w:val="00C22AEB"/>
    <w:pPr>
      <w:spacing w:before="100" w:beforeAutospacing="1" w:after="100" w:afterAutospacing="1"/>
      <w:jc w:val="center"/>
    </w:pPr>
    <w:rPr>
      <w:b/>
      <w:bCs/>
      <w:sz w:val="22"/>
      <w:szCs w:val="22"/>
    </w:rPr>
  </w:style>
  <w:style w:type="paragraph" w:customStyle="1" w:styleId="xl74">
    <w:name w:val="xl74"/>
    <w:basedOn w:val="a"/>
    <w:rsid w:val="00C22AEB"/>
    <w:pPr>
      <w:spacing w:before="100" w:beforeAutospacing="1" w:after="100" w:afterAutospacing="1"/>
    </w:pPr>
  </w:style>
  <w:style w:type="paragraph" w:customStyle="1" w:styleId="xl75">
    <w:name w:val="xl75"/>
    <w:basedOn w:val="a"/>
    <w:rsid w:val="00C22AEB"/>
    <w:pPr>
      <w:spacing w:before="100" w:beforeAutospacing="1" w:after="100" w:afterAutospacing="1"/>
    </w:pPr>
    <w:rPr>
      <w:sz w:val="16"/>
      <w:szCs w:val="16"/>
    </w:rPr>
  </w:style>
  <w:style w:type="paragraph" w:customStyle="1" w:styleId="xl76">
    <w:name w:val="xl76"/>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7">
    <w:name w:val="xl77"/>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78">
    <w:name w:val="xl78"/>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79">
    <w:name w:val="xl79"/>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0">
    <w:name w:val="xl80"/>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81">
    <w:name w:val="xl81"/>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83">
    <w:name w:val="xl83"/>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4">
    <w:name w:val="xl84"/>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5">
    <w:name w:val="xl85"/>
    <w:basedOn w:val="a"/>
    <w:rsid w:val="00C22AEB"/>
    <w:pPr>
      <w:spacing w:before="100" w:beforeAutospacing="1" w:after="100" w:afterAutospacing="1"/>
      <w:jc w:val="center"/>
    </w:pPr>
    <w:rPr>
      <w:sz w:val="22"/>
      <w:szCs w:val="22"/>
    </w:rPr>
  </w:style>
  <w:style w:type="paragraph" w:customStyle="1" w:styleId="affff0">
    <w:name w:val="Знак Знак Знак Знак"/>
    <w:basedOn w:val="a"/>
    <w:rsid w:val="00C22AEB"/>
    <w:pPr>
      <w:spacing w:after="160" w:line="240" w:lineRule="exact"/>
    </w:pPr>
    <w:rPr>
      <w:rFonts w:ascii="Verdana" w:hAnsi="Verdana"/>
      <w:lang w:val="en-US" w:eastAsia="en-US"/>
    </w:rPr>
  </w:style>
  <w:style w:type="character" w:customStyle="1" w:styleId="label">
    <w:name w:val="label"/>
    <w:basedOn w:val="a0"/>
    <w:rsid w:val="00C22AEB"/>
  </w:style>
  <w:style w:type="character" w:customStyle="1" w:styleId="value">
    <w:name w:val="value"/>
    <w:basedOn w:val="a0"/>
    <w:rsid w:val="00C22AEB"/>
  </w:style>
  <w:style w:type="character" w:styleId="affff1">
    <w:name w:val="Emphasis"/>
    <w:uiPriority w:val="20"/>
    <w:qFormat/>
    <w:rsid w:val="00C22AEB"/>
    <w:rPr>
      <w:i/>
      <w:iCs/>
    </w:rPr>
  </w:style>
  <w:style w:type="paragraph" w:customStyle="1" w:styleId="gray">
    <w:name w:val="gray"/>
    <w:basedOn w:val="a"/>
    <w:rsid w:val="00C22AEB"/>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C22AEB"/>
    <w:rPr>
      <w:rFonts w:ascii="Times New Roman" w:hAnsi="Times New Roman" w:cs="Times New Roman" w:hint="default"/>
      <w:sz w:val="28"/>
      <w:szCs w:val="28"/>
    </w:rPr>
  </w:style>
  <w:style w:type="paragraph" w:customStyle="1" w:styleId="112">
    <w:name w:val="Без интервала11"/>
    <w:link w:val="NoSpacingChar"/>
    <w:rsid w:val="00C22AEB"/>
    <w:rPr>
      <w:rFonts w:ascii="Times New Roman" w:eastAsia="Times New Roman" w:hAnsi="Times New Roman" w:cs="Times New Roman"/>
      <w:sz w:val="24"/>
      <w:szCs w:val="24"/>
    </w:rPr>
  </w:style>
  <w:style w:type="character" w:customStyle="1" w:styleId="NoSpacingChar">
    <w:name w:val="No Spacing Char"/>
    <w:link w:val="112"/>
    <w:rsid w:val="00C22AEB"/>
    <w:rPr>
      <w:rFonts w:ascii="Times New Roman" w:eastAsia="Times New Roman" w:hAnsi="Times New Roman" w:cs="Times New Roman"/>
      <w:sz w:val="24"/>
      <w:szCs w:val="24"/>
    </w:rPr>
  </w:style>
  <w:style w:type="character" w:customStyle="1" w:styleId="txt">
    <w:name w:val="txt"/>
    <w:basedOn w:val="a0"/>
    <w:rsid w:val="00C22AEB"/>
  </w:style>
  <w:style w:type="paragraph" w:customStyle="1" w:styleId="Style1">
    <w:name w:val="Style1"/>
    <w:basedOn w:val="a"/>
    <w:rsid w:val="00C22AEB"/>
    <w:pPr>
      <w:widowControl w:val="0"/>
      <w:spacing w:line="259" w:lineRule="exact"/>
      <w:ind w:firstLine="614"/>
      <w:jc w:val="both"/>
    </w:pPr>
  </w:style>
  <w:style w:type="character" w:customStyle="1" w:styleId="FontStyle20">
    <w:name w:val="Font Style20"/>
    <w:basedOn w:val="a0"/>
    <w:uiPriority w:val="99"/>
    <w:rsid w:val="00C22AEB"/>
    <w:rPr>
      <w:rFonts w:ascii="Times New Roman" w:hAnsi="Times New Roman" w:cs="Times New Roman"/>
      <w:sz w:val="22"/>
      <w:szCs w:val="22"/>
    </w:rPr>
  </w:style>
  <w:style w:type="character" w:styleId="affff2">
    <w:name w:val="FollowedHyperlink"/>
    <w:basedOn w:val="a0"/>
    <w:uiPriority w:val="99"/>
    <w:unhideWhenUsed/>
    <w:rsid w:val="00C22AEB"/>
    <w:rPr>
      <w:color w:val="800080"/>
      <w:u w:val="single"/>
    </w:rPr>
  </w:style>
  <w:style w:type="paragraph" w:customStyle="1" w:styleId="font5">
    <w:name w:val="font5"/>
    <w:basedOn w:val="a"/>
    <w:rsid w:val="00C22AEB"/>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C22AEB"/>
    <w:pPr>
      <w:spacing w:before="100" w:beforeAutospacing="1" w:after="100" w:afterAutospacing="1"/>
    </w:pPr>
    <w:rPr>
      <w:rFonts w:ascii="Tahoma" w:hAnsi="Tahoma" w:cs="Tahoma"/>
      <w:color w:val="000000"/>
      <w:sz w:val="16"/>
      <w:szCs w:val="16"/>
    </w:rPr>
  </w:style>
  <w:style w:type="paragraph" w:customStyle="1" w:styleId="font7">
    <w:name w:val="font7"/>
    <w:basedOn w:val="a"/>
    <w:rsid w:val="00C22AEB"/>
    <w:pPr>
      <w:spacing w:before="100" w:beforeAutospacing="1" w:after="100" w:afterAutospacing="1"/>
    </w:pPr>
    <w:rPr>
      <w:rFonts w:ascii="Arial" w:hAnsi="Arial" w:cs="Arial"/>
      <w:sz w:val="18"/>
      <w:szCs w:val="18"/>
    </w:rPr>
  </w:style>
  <w:style w:type="paragraph" w:customStyle="1" w:styleId="font8">
    <w:name w:val="font8"/>
    <w:basedOn w:val="a"/>
    <w:rsid w:val="00C22AEB"/>
    <w:pPr>
      <w:spacing w:before="100" w:beforeAutospacing="1" w:after="100" w:afterAutospacing="1"/>
    </w:pPr>
    <w:rPr>
      <w:rFonts w:ascii="Arial" w:hAnsi="Arial" w:cs="Arial"/>
      <w:b/>
      <w:bCs/>
      <w:sz w:val="18"/>
      <w:szCs w:val="18"/>
    </w:rPr>
  </w:style>
  <w:style w:type="paragraph" w:customStyle="1" w:styleId="xl169">
    <w:name w:val="xl169"/>
    <w:basedOn w:val="a"/>
    <w:rsid w:val="00C22AEB"/>
    <w:pPr>
      <w:spacing w:before="100" w:beforeAutospacing="1" w:after="100" w:afterAutospacing="1"/>
    </w:pPr>
    <w:rPr>
      <w:rFonts w:ascii="Arial" w:hAnsi="Arial" w:cs="Arial"/>
    </w:rPr>
  </w:style>
  <w:style w:type="paragraph" w:customStyle="1" w:styleId="xl170">
    <w:name w:val="xl170"/>
    <w:basedOn w:val="a"/>
    <w:rsid w:val="00C22AEB"/>
    <w:pPr>
      <w:spacing w:before="100" w:beforeAutospacing="1" w:after="100" w:afterAutospacing="1"/>
    </w:pPr>
    <w:rPr>
      <w:rFonts w:ascii="Arial" w:hAnsi="Arial" w:cs="Arial"/>
      <w:sz w:val="18"/>
      <w:szCs w:val="18"/>
    </w:rPr>
  </w:style>
  <w:style w:type="paragraph" w:customStyle="1" w:styleId="xl171">
    <w:name w:val="xl171"/>
    <w:basedOn w:val="a"/>
    <w:rsid w:val="00C22AEB"/>
    <w:pPr>
      <w:spacing w:before="100" w:beforeAutospacing="1" w:after="100" w:afterAutospacing="1"/>
    </w:pPr>
    <w:rPr>
      <w:rFonts w:ascii="Arial" w:hAnsi="Arial" w:cs="Arial"/>
      <w:sz w:val="18"/>
      <w:szCs w:val="18"/>
    </w:rPr>
  </w:style>
  <w:style w:type="paragraph" w:customStyle="1" w:styleId="xl172">
    <w:name w:val="xl172"/>
    <w:basedOn w:val="a"/>
    <w:rsid w:val="00C22AEB"/>
    <w:pPr>
      <w:spacing w:before="100" w:beforeAutospacing="1" w:after="100" w:afterAutospacing="1"/>
    </w:pPr>
    <w:rPr>
      <w:rFonts w:ascii="Arial" w:hAnsi="Arial" w:cs="Arial"/>
      <w:sz w:val="18"/>
      <w:szCs w:val="18"/>
    </w:rPr>
  </w:style>
  <w:style w:type="paragraph" w:customStyle="1" w:styleId="xl173">
    <w:name w:val="xl173"/>
    <w:basedOn w:val="a"/>
    <w:rsid w:val="00C22AEB"/>
    <w:pPr>
      <w:pBdr>
        <w:top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174">
    <w:name w:val="xl174"/>
    <w:basedOn w:val="a"/>
    <w:rsid w:val="00C22AEB"/>
    <w:pPr>
      <w:pBdr>
        <w:top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175">
    <w:name w:val="xl175"/>
    <w:basedOn w:val="a"/>
    <w:rsid w:val="00C22AEB"/>
    <w:pPr>
      <w:spacing w:before="100" w:beforeAutospacing="1" w:after="100" w:afterAutospacing="1"/>
      <w:ind w:firstLine="100"/>
    </w:pPr>
    <w:rPr>
      <w:rFonts w:ascii="Arial" w:hAnsi="Arial" w:cs="Arial"/>
      <w:sz w:val="18"/>
      <w:szCs w:val="18"/>
    </w:rPr>
  </w:style>
  <w:style w:type="paragraph" w:customStyle="1" w:styleId="xl176">
    <w:name w:val="xl176"/>
    <w:basedOn w:val="a"/>
    <w:rsid w:val="00C22AEB"/>
    <w:pPr>
      <w:spacing w:before="100" w:beforeAutospacing="1" w:after="100" w:afterAutospacing="1"/>
      <w:jc w:val="right"/>
    </w:pPr>
    <w:rPr>
      <w:rFonts w:ascii="Arial" w:hAnsi="Arial" w:cs="Arial"/>
      <w:sz w:val="18"/>
      <w:szCs w:val="18"/>
    </w:rPr>
  </w:style>
  <w:style w:type="paragraph" w:customStyle="1" w:styleId="xl177">
    <w:name w:val="xl177"/>
    <w:basedOn w:val="a"/>
    <w:rsid w:val="00C22AEB"/>
    <w:pPr>
      <w:pBdr>
        <w:top w:val="single" w:sz="4" w:space="0" w:color="000000"/>
      </w:pBdr>
      <w:spacing w:before="100" w:beforeAutospacing="1" w:after="100" w:afterAutospacing="1"/>
      <w:jc w:val="right"/>
    </w:pPr>
    <w:rPr>
      <w:rFonts w:ascii="Arial" w:hAnsi="Arial" w:cs="Arial"/>
      <w:b/>
      <w:bCs/>
      <w:sz w:val="18"/>
      <w:szCs w:val="18"/>
    </w:rPr>
  </w:style>
  <w:style w:type="paragraph" w:customStyle="1" w:styleId="xl178">
    <w:name w:val="xl178"/>
    <w:basedOn w:val="a"/>
    <w:rsid w:val="00C22AEB"/>
    <w:pPr>
      <w:pBdr>
        <w:top w:val="single" w:sz="4" w:space="0" w:color="000000"/>
      </w:pBdr>
      <w:spacing w:before="100" w:beforeAutospacing="1" w:after="100" w:afterAutospacing="1"/>
    </w:pPr>
    <w:rPr>
      <w:rFonts w:ascii="Arial" w:hAnsi="Arial" w:cs="Arial"/>
      <w:sz w:val="18"/>
      <w:szCs w:val="18"/>
    </w:rPr>
  </w:style>
  <w:style w:type="paragraph" w:customStyle="1" w:styleId="xl179">
    <w:name w:val="xl179"/>
    <w:basedOn w:val="a"/>
    <w:rsid w:val="00C22AEB"/>
    <w:pPr>
      <w:pBdr>
        <w:top w:val="single" w:sz="4" w:space="0" w:color="000000"/>
      </w:pBdr>
      <w:spacing w:before="100" w:beforeAutospacing="1" w:after="100" w:afterAutospacing="1"/>
    </w:pPr>
    <w:rPr>
      <w:rFonts w:ascii="Arial" w:hAnsi="Arial" w:cs="Arial"/>
      <w:b/>
      <w:bCs/>
      <w:sz w:val="18"/>
      <w:szCs w:val="18"/>
    </w:rPr>
  </w:style>
  <w:style w:type="paragraph" w:customStyle="1" w:styleId="xl180">
    <w:name w:val="xl180"/>
    <w:basedOn w:val="a"/>
    <w:rsid w:val="00C22AEB"/>
    <w:pPr>
      <w:spacing w:before="100" w:beforeAutospacing="1" w:after="100" w:afterAutospacing="1"/>
      <w:jc w:val="right"/>
    </w:pPr>
    <w:rPr>
      <w:rFonts w:ascii="Arial" w:hAnsi="Arial" w:cs="Arial"/>
      <w:b/>
      <w:bCs/>
      <w:sz w:val="18"/>
      <w:szCs w:val="18"/>
    </w:rPr>
  </w:style>
  <w:style w:type="paragraph" w:customStyle="1" w:styleId="xl181">
    <w:name w:val="xl181"/>
    <w:basedOn w:val="a"/>
    <w:rsid w:val="00C22AEB"/>
    <w:pPr>
      <w:spacing w:before="100" w:beforeAutospacing="1" w:after="100" w:afterAutospacing="1"/>
    </w:pPr>
    <w:rPr>
      <w:rFonts w:ascii="Arial" w:hAnsi="Arial" w:cs="Arial"/>
      <w:b/>
      <w:bCs/>
      <w:sz w:val="18"/>
      <w:szCs w:val="18"/>
    </w:rPr>
  </w:style>
  <w:style w:type="paragraph" w:customStyle="1" w:styleId="xl182">
    <w:name w:val="xl182"/>
    <w:basedOn w:val="a"/>
    <w:rsid w:val="00C22AEB"/>
    <w:pPr>
      <w:spacing w:before="100" w:beforeAutospacing="1" w:after="100" w:afterAutospacing="1"/>
      <w:jc w:val="right"/>
    </w:pPr>
    <w:rPr>
      <w:rFonts w:ascii="Arial" w:hAnsi="Arial" w:cs="Arial"/>
      <w:b/>
      <w:bCs/>
      <w:sz w:val="18"/>
      <w:szCs w:val="18"/>
    </w:rPr>
  </w:style>
  <w:style w:type="paragraph" w:customStyle="1" w:styleId="xl183">
    <w:name w:val="xl183"/>
    <w:basedOn w:val="a"/>
    <w:rsid w:val="00C22AEB"/>
    <w:pPr>
      <w:spacing w:before="100" w:beforeAutospacing="1" w:after="100" w:afterAutospacing="1"/>
    </w:pPr>
    <w:rPr>
      <w:rFonts w:ascii="Arial" w:hAnsi="Arial" w:cs="Arial"/>
      <w:sz w:val="18"/>
      <w:szCs w:val="18"/>
    </w:rPr>
  </w:style>
  <w:style w:type="paragraph" w:customStyle="1" w:styleId="xl184">
    <w:name w:val="xl184"/>
    <w:basedOn w:val="a"/>
    <w:rsid w:val="00C22AEB"/>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185">
    <w:name w:val="xl185"/>
    <w:basedOn w:val="a"/>
    <w:rsid w:val="00C22AEB"/>
    <w:pPr>
      <w:spacing w:before="100" w:beforeAutospacing="1" w:after="100" w:afterAutospacing="1"/>
    </w:pPr>
    <w:rPr>
      <w:rFonts w:ascii="Arial" w:hAnsi="Arial" w:cs="Arial"/>
      <w:sz w:val="18"/>
      <w:szCs w:val="18"/>
    </w:rPr>
  </w:style>
  <w:style w:type="paragraph" w:customStyle="1" w:styleId="xl186">
    <w:name w:val="xl186"/>
    <w:basedOn w:val="a"/>
    <w:rsid w:val="00C22AEB"/>
    <w:pPr>
      <w:spacing w:before="100" w:beforeAutospacing="1" w:after="100" w:afterAutospacing="1"/>
    </w:pPr>
    <w:rPr>
      <w:rFonts w:ascii="Arial" w:hAnsi="Arial" w:cs="Arial"/>
      <w:sz w:val="18"/>
      <w:szCs w:val="18"/>
    </w:rPr>
  </w:style>
  <w:style w:type="paragraph" w:customStyle="1" w:styleId="xl187">
    <w:name w:val="xl187"/>
    <w:basedOn w:val="a"/>
    <w:rsid w:val="00C22AEB"/>
    <w:pPr>
      <w:spacing w:before="100" w:beforeAutospacing="1" w:after="100" w:afterAutospacing="1"/>
      <w:jc w:val="right"/>
    </w:pPr>
    <w:rPr>
      <w:rFonts w:ascii="Arial" w:hAnsi="Arial" w:cs="Arial"/>
      <w:sz w:val="18"/>
      <w:szCs w:val="18"/>
    </w:rPr>
  </w:style>
  <w:style w:type="paragraph" w:customStyle="1" w:styleId="xl188">
    <w:name w:val="xl188"/>
    <w:basedOn w:val="a"/>
    <w:rsid w:val="00C22AEB"/>
    <w:pPr>
      <w:spacing w:before="100" w:beforeAutospacing="1" w:after="100" w:afterAutospacing="1"/>
      <w:ind w:firstLine="100"/>
    </w:pPr>
    <w:rPr>
      <w:rFonts w:ascii="Arial" w:hAnsi="Arial" w:cs="Arial"/>
      <w:b/>
      <w:bCs/>
      <w:sz w:val="18"/>
      <w:szCs w:val="18"/>
    </w:rPr>
  </w:style>
  <w:style w:type="paragraph" w:customStyle="1" w:styleId="xl189">
    <w:name w:val="xl189"/>
    <w:basedOn w:val="a"/>
    <w:rsid w:val="00C22AEB"/>
    <w:pPr>
      <w:spacing w:before="100" w:beforeAutospacing="1" w:after="100" w:afterAutospacing="1"/>
    </w:pPr>
    <w:rPr>
      <w:rFonts w:ascii="Arial" w:hAnsi="Arial" w:cs="Arial"/>
      <w:b/>
      <w:bCs/>
    </w:rPr>
  </w:style>
  <w:style w:type="paragraph" w:customStyle="1" w:styleId="xl190">
    <w:name w:val="xl190"/>
    <w:basedOn w:val="a"/>
    <w:rsid w:val="00C22AEB"/>
    <w:pPr>
      <w:spacing w:before="100" w:beforeAutospacing="1" w:after="100" w:afterAutospacing="1"/>
    </w:pPr>
    <w:rPr>
      <w:rFonts w:ascii="Arial" w:hAnsi="Arial" w:cs="Arial"/>
      <w:b/>
      <w:bCs/>
    </w:rPr>
  </w:style>
  <w:style w:type="paragraph" w:customStyle="1" w:styleId="xl191">
    <w:name w:val="xl191"/>
    <w:basedOn w:val="a"/>
    <w:rsid w:val="00C22AEB"/>
    <w:pPr>
      <w:spacing w:before="100" w:beforeAutospacing="1" w:after="100" w:afterAutospacing="1"/>
      <w:jc w:val="right"/>
    </w:pPr>
    <w:rPr>
      <w:rFonts w:ascii="Arial" w:hAnsi="Arial" w:cs="Arial"/>
      <w:b/>
      <w:bCs/>
      <w:sz w:val="18"/>
      <w:szCs w:val="18"/>
    </w:rPr>
  </w:style>
  <w:style w:type="paragraph" w:customStyle="1" w:styleId="xl192">
    <w:name w:val="xl192"/>
    <w:basedOn w:val="a"/>
    <w:rsid w:val="00C22AEB"/>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rPr>
  </w:style>
  <w:style w:type="paragraph" w:customStyle="1" w:styleId="xl193">
    <w:name w:val="xl193"/>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4">
    <w:name w:val="xl194"/>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5">
    <w:name w:val="xl195"/>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6">
    <w:name w:val="xl196"/>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7">
    <w:name w:val="xl197"/>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8">
    <w:name w:val="xl198"/>
    <w:basedOn w:val="a"/>
    <w:rsid w:val="00C22AEB"/>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9">
    <w:name w:val="xl199"/>
    <w:basedOn w:val="a"/>
    <w:rsid w:val="00C22AEB"/>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00">
    <w:name w:val="xl200"/>
    <w:basedOn w:val="a"/>
    <w:rsid w:val="00C22AEB"/>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1">
    <w:name w:val="xl201"/>
    <w:basedOn w:val="a"/>
    <w:rsid w:val="00C22AEB"/>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2">
    <w:name w:val="xl202"/>
    <w:basedOn w:val="a"/>
    <w:rsid w:val="00C22AEB"/>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3">
    <w:name w:val="xl203"/>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4">
    <w:name w:val="xl204"/>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205">
    <w:name w:val="xl205"/>
    <w:basedOn w:val="a"/>
    <w:rsid w:val="00C22AEB"/>
    <w:pPr>
      <w:spacing w:before="100" w:beforeAutospacing="1" w:after="100" w:afterAutospacing="1"/>
      <w:jc w:val="center"/>
    </w:pPr>
    <w:rPr>
      <w:rFonts w:ascii="Arial" w:hAnsi="Arial" w:cs="Arial"/>
      <w:b/>
      <w:bCs/>
      <w:sz w:val="22"/>
      <w:szCs w:val="22"/>
    </w:rPr>
  </w:style>
  <w:style w:type="paragraph" w:customStyle="1" w:styleId="xl206">
    <w:name w:val="xl206"/>
    <w:basedOn w:val="a"/>
    <w:rsid w:val="00C22AEB"/>
    <w:pPr>
      <w:spacing w:before="100" w:beforeAutospacing="1" w:after="100" w:afterAutospacing="1"/>
      <w:jc w:val="center"/>
    </w:pPr>
    <w:rPr>
      <w:rFonts w:ascii="Arial" w:hAnsi="Arial" w:cs="Arial"/>
      <w:sz w:val="18"/>
      <w:szCs w:val="18"/>
    </w:rPr>
  </w:style>
  <w:style w:type="paragraph" w:customStyle="1" w:styleId="xl207">
    <w:name w:val="xl207"/>
    <w:basedOn w:val="a"/>
    <w:rsid w:val="00C22AEB"/>
    <w:pPr>
      <w:spacing w:before="100" w:beforeAutospacing="1" w:after="100" w:afterAutospacing="1"/>
      <w:jc w:val="center"/>
    </w:pPr>
    <w:rPr>
      <w:rFonts w:ascii="Arial" w:hAnsi="Arial" w:cs="Arial"/>
      <w:b/>
      <w:bCs/>
      <w:sz w:val="18"/>
      <w:szCs w:val="18"/>
    </w:rPr>
  </w:style>
  <w:style w:type="paragraph" w:customStyle="1" w:styleId="xl208">
    <w:name w:val="xl208"/>
    <w:basedOn w:val="a"/>
    <w:rsid w:val="00C22AEB"/>
    <w:pPr>
      <w:spacing w:before="100" w:beforeAutospacing="1" w:after="100" w:afterAutospacing="1"/>
    </w:pPr>
    <w:rPr>
      <w:rFonts w:ascii="Arial" w:hAnsi="Arial" w:cs="Arial"/>
      <w:sz w:val="18"/>
      <w:szCs w:val="18"/>
    </w:rPr>
  </w:style>
  <w:style w:type="paragraph" w:customStyle="1" w:styleId="xl209">
    <w:name w:val="xl209"/>
    <w:basedOn w:val="a"/>
    <w:rsid w:val="00C22AEB"/>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0">
    <w:name w:val="xl210"/>
    <w:basedOn w:val="a"/>
    <w:rsid w:val="00C22AEB"/>
    <w:pPr>
      <w:pBdr>
        <w:top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1">
    <w:name w:val="xl211"/>
    <w:basedOn w:val="a"/>
    <w:rsid w:val="00C22AEB"/>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212">
    <w:name w:val="xl212"/>
    <w:basedOn w:val="a"/>
    <w:rsid w:val="00C22AEB"/>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213">
    <w:name w:val="xl213"/>
    <w:basedOn w:val="a"/>
    <w:rsid w:val="00C22AEB"/>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18"/>
      <w:szCs w:val="18"/>
    </w:rPr>
  </w:style>
  <w:style w:type="paragraph" w:customStyle="1" w:styleId="xl214">
    <w:name w:val="xl214"/>
    <w:basedOn w:val="a"/>
    <w:rsid w:val="00C22AEB"/>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5">
    <w:name w:val="xl215"/>
    <w:basedOn w:val="a"/>
    <w:rsid w:val="00C22AEB"/>
    <w:pPr>
      <w:pBdr>
        <w:top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6">
    <w:name w:val="xl216"/>
    <w:basedOn w:val="a"/>
    <w:rsid w:val="00C22AEB"/>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217">
    <w:name w:val="xl217"/>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18">
    <w:name w:val="xl218"/>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22"/>
      <w:szCs w:val="22"/>
    </w:rPr>
  </w:style>
  <w:style w:type="paragraph" w:customStyle="1" w:styleId="xl219">
    <w:name w:val="xl219"/>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220">
    <w:name w:val="xl220"/>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i/>
      <w:iCs/>
      <w:sz w:val="18"/>
      <w:szCs w:val="18"/>
    </w:rPr>
  </w:style>
  <w:style w:type="paragraph" w:customStyle="1" w:styleId="xl221">
    <w:name w:val="xl221"/>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i/>
      <w:iCs/>
    </w:rPr>
  </w:style>
  <w:style w:type="paragraph" w:customStyle="1" w:styleId="xl222">
    <w:name w:val="xl222"/>
    <w:basedOn w:val="a"/>
    <w:rsid w:val="00C22AEB"/>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character" w:customStyle="1" w:styleId="affff3">
    <w:name w:val="Основной текст_"/>
    <w:basedOn w:val="a0"/>
    <w:link w:val="42"/>
    <w:rsid w:val="00C22AEB"/>
    <w:rPr>
      <w:spacing w:val="1"/>
      <w:sz w:val="21"/>
      <w:szCs w:val="21"/>
      <w:shd w:val="clear" w:color="auto" w:fill="FFFFFF"/>
    </w:rPr>
  </w:style>
  <w:style w:type="paragraph" w:customStyle="1" w:styleId="42">
    <w:name w:val="Основной текст4"/>
    <w:basedOn w:val="a"/>
    <w:link w:val="affff3"/>
    <w:rsid w:val="00C22AEB"/>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9">
    <w:name w:val="Обычный3"/>
    <w:rsid w:val="00C22AEB"/>
    <w:pPr>
      <w:widowControl w:val="0"/>
      <w:spacing w:before="100" w:after="100"/>
    </w:pPr>
    <w:rPr>
      <w:rFonts w:ascii="Times New Roman" w:eastAsia="Times New Roman" w:hAnsi="Times New Roman" w:cs="Times New Roman"/>
      <w:sz w:val="24"/>
    </w:rPr>
  </w:style>
  <w:style w:type="paragraph" w:customStyle="1" w:styleId="Standard">
    <w:name w:val="Standard"/>
    <w:rsid w:val="00C22AEB"/>
    <w:pPr>
      <w:widowControl w:val="0"/>
    </w:pPr>
    <w:rPr>
      <w:rFonts w:ascii="Times New Roman" w:eastAsia="Andale Sans UI" w:hAnsi="Times New Roman" w:cs="Tahoma"/>
      <w:sz w:val="24"/>
      <w:szCs w:val="24"/>
      <w:lang w:val="de-DE" w:eastAsia="ja-JP" w:bidi="fa-IR"/>
    </w:rPr>
  </w:style>
  <w:style w:type="paragraph" w:customStyle="1" w:styleId="Textbody">
    <w:name w:val="Text body"/>
    <w:basedOn w:val="Standard"/>
    <w:rsid w:val="00C22AEB"/>
    <w:pPr>
      <w:spacing w:after="120"/>
    </w:pPr>
  </w:style>
  <w:style w:type="character" w:customStyle="1" w:styleId="10pt">
    <w:name w:val="Основной текст + 10 pt"/>
    <w:rsid w:val="00C22AEB"/>
    <w:rPr>
      <w:rFonts w:ascii="Arial" w:hAnsi="Arial" w:cs="Arial"/>
      <w:color w:val="000000"/>
      <w:spacing w:val="7"/>
      <w:position w:val="0"/>
      <w:sz w:val="20"/>
      <w:szCs w:val="20"/>
      <w:vertAlign w:val="baseline"/>
      <w:lang w:val="ru-RU" w:bidi="ar-SA"/>
    </w:rPr>
  </w:style>
  <w:style w:type="character" w:customStyle="1" w:styleId="85pt3">
    <w:name w:val="Основной текст + 8.5 pt3"/>
    <w:rsid w:val="00C22AEB"/>
    <w:rPr>
      <w:rFonts w:ascii="Arial" w:hAnsi="Arial" w:cs="Arial"/>
      <w:color w:val="000000"/>
      <w:spacing w:val="6"/>
      <w:position w:val="0"/>
      <w:sz w:val="17"/>
      <w:szCs w:val="17"/>
      <w:vertAlign w:val="baseline"/>
      <w:lang w:val="ru-RU" w:bidi="ar-SA"/>
    </w:rPr>
  </w:style>
  <w:style w:type="character" w:customStyle="1" w:styleId="85pt2">
    <w:name w:val="Основной текст + 8.5 pt2"/>
    <w:rsid w:val="00C22AEB"/>
    <w:rPr>
      <w:rFonts w:ascii="Arial" w:hAnsi="Arial" w:cs="Arial"/>
      <w:b/>
      <w:bCs/>
      <w:color w:val="000000"/>
      <w:spacing w:val="12"/>
      <w:position w:val="0"/>
      <w:sz w:val="17"/>
      <w:szCs w:val="17"/>
      <w:vertAlign w:val="baseline"/>
      <w:lang w:val="ru-RU" w:bidi="ar-SA"/>
    </w:rPr>
  </w:style>
  <w:style w:type="character" w:customStyle="1" w:styleId="b-message-heademail">
    <w:name w:val="b-message-head__email"/>
    <w:basedOn w:val="a0"/>
    <w:rsid w:val="00C22AEB"/>
  </w:style>
  <w:style w:type="character" w:customStyle="1" w:styleId="contactwithdropdown-headeremail-bc">
    <w:name w:val="contactwithdropdown-headeremail-bc"/>
    <w:basedOn w:val="a0"/>
    <w:rsid w:val="00C22AEB"/>
  </w:style>
  <w:style w:type="character" w:customStyle="1" w:styleId="iceouttxt6">
    <w:name w:val="iceouttxt6"/>
    <w:basedOn w:val="a0"/>
    <w:uiPriority w:val="99"/>
    <w:rsid w:val="00C22AEB"/>
    <w:rPr>
      <w:rFonts w:ascii="Arial" w:hAnsi="Arial" w:cs="Arial"/>
      <w:color w:val="666666"/>
      <w:sz w:val="17"/>
      <w:szCs w:val="17"/>
    </w:rPr>
  </w:style>
  <w:style w:type="character" w:customStyle="1" w:styleId="9pt0pt">
    <w:name w:val="Основной текст + 9 pt;Не полужирный;Интервал 0 pt"/>
    <w:basedOn w:val="affff3"/>
    <w:rsid w:val="00C22AEB"/>
    <w:rPr>
      <w:rFonts w:ascii="Arial" w:eastAsia="Arial" w:hAnsi="Arial" w:cs="Arial"/>
      <w:b/>
      <w:bCs/>
      <w:i w:val="0"/>
      <w:iCs w:val="0"/>
      <w:smallCaps w:val="0"/>
      <w:strike w:val="0"/>
      <w:color w:val="000000"/>
      <w:spacing w:val="5"/>
      <w:position w:val="0"/>
      <w:sz w:val="18"/>
      <w:szCs w:val="18"/>
      <w:u w:val="none"/>
      <w:shd w:val="clear" w:color="auto" w:fill="FFFFFF"/>
      <w:lang w:val="ru-RU"/>
    </w:rPr>
  </w:style>
  <w:style w:type="character" w:customStyle="1" w:styleId="105pt0pt">
    <w:name w:val="Основной текст + 10;5 pt;Интервал 0 pt"/>
    <w:basedOn w:val="affff3"/>
    <w:rsid w:val="00C22AEB"/>
    <w:rPr>
      <w:rFonts w:ascii="Arial" w:eastAsia="Arial" w:hAnsi="Arial" w:cs="Arial"/>
      <w:b/>
      <w:bCs/>
      <w:i w:val="0"/>
      <w:iCs w:val="0"/>
      <w:smallCaps w:val="0"/>
      <w:strike w:val="0"/>
      <w:color w:val="000000"/>
      <w:spacing w:val="2"/>
      <w:position w:val="0"/>
      <w:sz w:val="21"/>
      <w:szCs w:val="21"/>
      <w:u w:val="none"/>
      <w:shd w:val="clear" w:color="auto" w:fill="FFFFFF"/>
      <w:lang w:val="ru-RU"/>
    </w:rPr>
  </w:style>
  <w:style w:type="character" w:customStyle="1" w:styleId="9pt">
    <w:name w:val="Основной текст + 9 pt;Не полужирный;Курсив"/>
    <w:basedOn w:val="affff3"/>
    <w:rsid w:val="00C22AEB"/>
    <w:rPr>
      <w:rFonts w:ascii="Arial" w:eastAsia="Arial" w:hAnsi="Arial" w:cs="Arial"/>
      <w:b/>
      <w:bCs/>
      <w:i/>
      <w:iCs/>
      <w:smallCaps w:val="0"/>
      <w:strike w:val="0"/>
      <w:color w:val="000000"/>
      <w:spacing w:val="3"/>
      <w:position w:val="0"/>
      <w:sz w:val="18"/>
      <w:szCs w:val="18"/>
      <w:u w:val="none"/>
      <w:shd w:val="clear" w:color="auto" w:fill="FFFFFF"/>
      <w:lang w:val="ru-RU"/>
    </w:rPr>
  </w:style>
  <w:style w:type="character" w:customStyle="1" w:styleId="1a">
    <w:name w:val="Заголовок №1_"/>
    <w:basedOn w:val="a0"/>
    <w:link w:val="1b"/>
    <w:rsid w:val="00C22AEB"/>
    <w:rPr>
      <w:rFonts w:ascii="Arial" w:eastAsia="Arial" w:hAnsi="Arial" w:cs="Arial"/>
      <w:b/>
      <w:bCs/>
      <w:spacing w:val="3"/>
      <w:sz w:val="25"/>
      <w:szCs w:val="25"/>
      <w:shd w:val="clear" w:color="auto" w:fill="FFFFFF"/>
    </w:rPr>
  </w:style>
  <w:style w:type="paragraph" w:customStyle="1" w:styleId="1b">
    <w:name w:val="Заголовок №1"/>
    <w:basedOn w:val="a"/>
    <w:link w:val="1a"/>
    <w:rsid w:val="00C22AEB"/>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f4">
    <w:name w:val="Адресат"/>
    <w:basedOn w:val="a"/>
    <w:rsid w:val="00C22AEB"/>
    <w:pPr>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C22AEB"/>
    <w:rPr>
      <w:rFonts w:asciiTheme="majorHAnsi" w:eastAsiaTheme="majorEastAsia" w:hAnsiTheme="majorHAnsi" w:cstheme="majorBidi"/>
      <w:color w:val="2F5496" w:themeColor="accent1" w:themeShade="BF"/>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3FF19-526D-4F30-9D50-194DDFE46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8</Pages>
  <Words>3986</Words>
  <Characters>22726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ПАВЕЛ</cp:lastModifiedBy>
  <cp:revision>250</cp:revision>
  <cp:lastPrinted>2026-10-15T13:37:00Z</cp:lastPrinted>
  <dcterms:created xsi:type="dcterms:W3CDTF">2023-07-05T06:21:00Z</dcterms:created>
  <dcterms:modified xsi:type="dcterms:W3CDTF">2026-10-16T10:48:00Z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